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E1FBB" w14:textId="2835504F" w:rsidR="0097223F" w:rsidRPr="002D6524" w:rsidRDefault="0097223F" w:rsidP="0097223F">
      <w:pPr>
        <w:pStyle w:val="Header"/>
        <w:tabs>
          <w:tab w:val="right" w:pos="8280"/>
          <w:tab w:val="right" w:pos="9639"/>
        </w:tabs>
        <w:jc w:val="both"/>
        <w:rPr>
          <w:rFonts w:cs="Arial"/>
          <w:noProof w:val="0"/>
          <w:sz w:val="24"/>
        </w:rPr>
      </w:pPr>
      <w:bookmarkStart w:id="0" w:name="_Hlk70577402"/>
      <w:bookmarkStart w:id="1" w:name="_Toc85923304"/>
      <w:r w:rsidRPr="002D6524">
        <w:rPr>
          <w:rFonts w:cs="Arial"/>
          <w:sz w:val="24"/>
          <w:szCs w:val="24"/>
        </w:rPr>
        <w:t>3GPP TSG-RAN WG4 Meeting #</w:t>
      </w:r>
      <w:r>
        <w:rPr>
          <w:rFonts w:cs="Arial"/>
          <w:sz w:val="24"/>
          <w:szCs w:val="24"/>
        </w:rPr>
        <w:t>101-e</w:t>
      </w:r>
      <w:r w:rsidRPr="002D6524">
        <w:rPr>
          <w:rFonts w:cs="Arial"/>
          <w:noProof w:val="0"/>
          <w:sz w:val="24"/>
        </w:rPr>
        <w:tab/>
      </w:r>
      <w:r w:rsidRPr="002D6524">
        <w:rPr>
          <w:rFonts w:cs="Arial"/>
          <w:noProof w:val="0"/>
          <w:sz w:val="24"/>
        </w:rPr>
        <w:tab/>
      </w:r>
      <w:r w:rsidRPr="00D553AA">
        <w:rPr>
          <w:rFonts w:cs="Arial"/>
          <w:noProof w:val="0"/>
          <w:sz w:val="24"/>
        </w:rPr>
        <w:t>R4-21</w:t>
      </w:r>
      <w:r>
        <w:rPr>
          <w:rFonts w:cs="Arial"/>
          <w:noProof w:val="0"/>
          <w:sz w:val="24"/>
        </w:rPr>
        <w:t>20082</w:t>
      </w:r>
    </w:p>
    <w:p w14:paraId="27040B19" w14:textId="7F44DB8A" w:rsidR="0097223F" w:rsidRPr="000F6D9F" w:rsidRDefault="0097223F" w:rsidP="0097223F">
      <w:pPr>
        <w:pStyle w:val="Header"/>
        <w:tabs>
          <w:tab w:val="right" w:pos="8280"/>
          <w:tab w:val="right" w:pos="9639"/>
        </w:tabs>
        <w:jc w:val="both"/>
        <w:rPr>
          <w:rFonts w:cs="Arial"/>
          <w:sz w:val="24"/>
          <w:szCs w:val="24"/>
        </w:rPr>
      </w:pPr>
      <w:r w:rsidRPr="000F6D9F">
        <w:rPr>
          <w:rFonts w:cs="Arial"/>
          <w:sz w:val="24"/>
          <w:szCs w:val="24"/>
        </w:rPr>
        <w:t xml:space="preserve">E-meeting, </w:t>
      </w:r>
      <w:r w:rsidR="001B62F2">
        <w:rPr>
          <w:rFonts w:cs="Arial"/>
          <w:sz w:val="24"/>
          <w:szCs w:val="24"/>
        </w:rPr>
        <w:t>November</w:t>
      </w:r>
      <w:r>
        <w:rPr>
          <w:rFonts w:cs="Arial"/>
          <w:sz w:val="24"/>
          <w:szCs w:val="24"/>
        </w:rPr>
        <w:t xml:space="preserve"> </w:t>
      </w:r>
      <w:r w:rsidR="001B62F2">
        <w:rPr>
          <w:rFonts w:cs="Arial"/>
          <w:sz w:val="24"/>
          <w:szCs w:val="24"/>
        </w:rPr>
        <w:t>01</w:t>
      </w:r>
      <w:r>
        <w:rPr>
          <w:rFonts w:cs="Arial"/>
          <w:sz w:val="24"/>
          <w:szCs w:val="24"/>
        </w:rPr>
        <w:t xml:space="preserve"> - </w:t>
      </w:r>
      <w:r w:rsidR="001B62F2">
        <w:rPr>
          <w:rFonts w:cs="Arial"/>
          <w:sz w:val="24"/>
          <w:szCs w:val="24"/>
        </w:rPr>
        <w:t>12</w:t>
      </w:r>
      <w:r w:rsidRPr="000F6D9F">
        <w:rPr>
          <w:rFonts w:cs="Arial"/>
          <w:sz w:val="24"/>
          <w:szCs w:val="24"/>
        </w:rPr>
        <w:t>, 202</w:t>
      </w:r>
      <w:r>
        <w:rPr>
          <w:rFonts w:cs="Arial"/>
          <w:sz w:val="24"/>
          <w:szCs w:val="24"/>
        </w:rPr>
        <w:t>1</w:t>
      </w:r>
    </w:p>
    <w:p w14:paraId="612A8078" w14:textId="77777777" w:rsidR="0097223F" w:rsidRPr="002D6524" w:rsidRDefault="0097223F" w:rsidP="0097223F">
      <w:pPr>
        <w:tabs>
          <w:tab w:val="left" w:pos="1985"/>
        </w:tabs>
        <w:spacing w:after="0"/>
        <w:ind w:left="1975" w:hangingChars="823" w:hanging="1975"/>
        <w:jc w:val="both"/>
        <w:rPr>
          <w:rFonts w:ascii="Arial" w:hAnsi="Arial" w:cs="Arial"/>
          <w:sz w:val="24"/>
          <w:highlight w:val="yellow"/>
          <w:lang w:val="en-US"/>
        </w:rPr>
      </w:pPr>
    </w:p>
    <w:p w14:paraId="368F52E3" w14:textId="77777777" w:rsidR="0097223F" w:rsidRPr="002C1654" w:rsidRDefault="0097223F" w:rsidP="0097223F">
      <w:pPr>
        <w:tabs>
          <w:tab w:val="left" w:pos="1985"/>
        </w:tabs>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2" w:name="Source"/>
      <w:bookmarkEnd w:id="2"/>
      <w:r>
        <w:rPr>
          <w:rFonts w:ascii="Arial" w:hAnsi="Arial" w:cs="Arial"/>
          <w:b/>
          <w:sz w:val="24"/>
        </w:rPr>
        <w:t>2</w:t>
      </w:r>
    </w:p>
    <w:p w14:paraId="336B9965" w14:textId="77777777" w:rsidR="0097223F" w:rsidRPr="002C1654" w:rsidRDefault="0097223F" w:rsidP="0097223F">
      <w:pPr>
        <w:tabs>
          <w:tab w:val="left" w:pos="1985"/>
        </w:tabs>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Pr="00EF3A1B">
        <w:rPr>
          <w:rFonts w:ascii="Arial" w:hAnsi="Arial" w:cs="Arial"/>
          <w:b/>
          <w:sz w:val="24"/>
        </w:rPr>
        <w:t xml:space="preserve">RAN4 </w:t>
      </w:r>
      <w:r>
        <w:rPr>
          <w:rFonts w:ascii="Arial" w:hAnsi="Arial" w:cs="Arial"/>
          <w:b/>
          <w:sz w:val="24"/>
        </w:rPr>
        <w:t>V</w:t>
      </w:r>
      <w:r w:rsidRPr="00EF3A1B">
        <w:rPr>
          <w:rFonts w:ascii="Arial" w:hAnsi="Arial" w:cs="Arial"/>
          <w:b/>
          <w:sz w:val="24"/>
        </w:rPr>
        <w:t>ice Chair (Intel)</w:t>
      </w:r>
    </w:p>
    <w:p w14:paraId="41E883BE" w14:textId="1685A242" w:rsidR="0097223F" w:rsidRPr="002C1654" w:rsidRDefault="0097223F" w:rsidP="0097223F">
      <w:pPr>
        <w:tabs>
          <w:tab w:val="left" w:pos="1985"/>
        </w:tabs>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Pr>
          <w:rFonts w:ascii="Arial" w:hAnsi="Arial" w:cs="Arial"/>
          <w:b/>
          <w:bCs/>
          <w:sz w:val="24"/>
          <w:szCs w:val="24"/>
          <w:lang w:eastAsia="zh-CN"/>
        </w:rPr>
        <w:t>RAN4#101-e RRM session meeting report</w:t>
      </w:r>
    </w:p>
    <w:p w14:paraId="1012F7E1" w14:textId="77777777" w:rsidR="0097223F" w:rsidRPr="00146B4F" w:rsidRDefault="0097223F" w:rsidP="0097223F">
      <w:pPr>
        <w:tabs>
          <w:tab w:val="left" w:pos="1985"/>
        </w:tabs>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3" w:name="DocumentFor"/>
      <w:bookmarkEnd w:id="3"/>
      <w:r>
        <w:rPr>
          <w:rFonts w:ascii="Arial" w:hAnsi="Arial" w:cs="Arial"/>
          <w:b/>
          <w:sz w:val="24"/>
        </w:rPr>
        <w:t>Information</w:t>
      </w:r>
    </w:p>
    <w:p w14:paraId="42BC1CC6" w14:textId="77777777" w:rsidR="0097223F" w:rsidRPr="0081370F" w:rsidRDefault="0097223F" w:rsidP="0097223F">
      <w:pPr>
        <w:pStyle w:val="Heading1"/>
        <w:keepNext w:val="0"/>
        <w:keepLines w:val="0"/>
        <w:ind w:left="0" w:firstLine="0"/>
        <w:rPr>
          <w:rFonts w:ascii="Times New Roman" w:hAnsi="Times New Roman"/>
          <w:sz w:val="20"/>
          <w:szCs w:val="10"/>
          <w:lang w:eastAsia="zh-CN"/>
        </w:rPr>
      </w:pPr>
    </w:p>
    <w:bookmarkEnd w:id="0"/>
    <w:p w14:paraId="1F6AE225" w14:textId="77777777" w:rsidR="00705D23" w:rsidRDefault="00705D23" w:rsidP="00705D23">
      <w:pPr>
        <w:pStyle w:val="Heading2"/>
      </w:pPr>
      <w:r>
        <w:t>4</w:t>
      </w:r>
      <w:r>
        <w:tab/>
        <w:t>Rel-15 and previous release maintenance for LTE and NR</w:t>
      </w:r>
      <w:bookmarkEnd w:id="1"/>
    </w:p>
    <w:p w14:paraId="62725A0A" w14:textId="77777777" w:rsidR="00705D23" w:rsidRDefault="00705D23" w:rsidP="00705D23">
      <w:pPr>
        <w:pStyle w:val="Heading3"/>
      </w:pPr>
      <w:bookmarkStart w:id="4" w:name="_Toc85923305"/>
      <w:r>
        <w:t>4.1</w:t>
      </w:r>
      <w:r>
        <w:tab/>
        <w:t>NR WIs (up to Rel-15)</w:t>
      </w:r>
      <w:bookmarkEnd w:id="4"/>
    </w:p>
    <w:p w14:paraId="3F6C942D" w14:textId="6E04FAE6" w:rsidR="00705D23" w:rsidRDefault="00705D23" w:rsidP="00705D23">
      <w:pPr>
        <w:pStyle w:val="Heading4"/>
      </w:pPr>
      <w:bookmarkStart w:id="5" w:name="_Toc85923321"/>
      <w:r>
        <w:t>4.1.6</w:t>
      </w:r>
      <w:r>
        <w:tab/>
        <w:t>RRM core requirements (38.133/36.133)</w:t>
      </w:r>
      <w:bookmarkEnd w:id="5"/>
    </w:p>
    <w:p w14:paraId="501A4E41" w14:textId="1C38E177" w:rsidR="00257215" w:rsidRDefault="00257215" w:rsidP="00257215">
      <w:pPr>
        <w:rPr>
          <w:lang w:eastAsia="ko-KR"/>
        </w:rPr>
      </w:pPr>
    </w:p>
    <w:p w14:paraId="36513B5D" w14:textId="77777777" w:rsidR="00257215" w:rsidRDefault="00257215" w:rsidP="00257215">
      <w:r>
        <w:t>================================================================================</w:t>
      </w:r>
    </w:p>
    <w:p w14:paraId="655F2870" w14:textId="72919EC7" w:rsidR="00257215" w:rsidRPr="00766996" w:rsidRDefault="00257215" w:rsidP="00257215">
      <w:pPr>
        <w:rPr>
          <w:rFonts w:ascii="Arial" w:hAnsi="Arial" w:cs="Arial"/>
          <w:b/>
          <w:color w:val="C00000"/>
          <w:sz w:val="24"/>
          <w:u w:val="single"/>
          <w:lang w:val="en-US"/>
        </w:rPr>
      </w:pPr>
      <w:r>
        <w:rPr>
          <w:rFonts w:ascii="Arial" w:hAnsi="Arial" w:cs="Arial"/>
          <w:b/>
          <w:color w:val="C00000"/>
          <w:sz w:val="24"/>
          <w:u w:val="single"/>
        </w:rPr>
        <w:t xml:space="preserve">Email discussion: </w:t>
      </w:r>
      <w:r w:rsidR="00E74A7E" w:rsidRPr="00E74A7E">
        <w:rPr>
          <w:rFonts w:ascii="Arial" w:hAnsi="Arial" w:cs="Arial"/>
          <w:b/>
          <w:color w:val="C00000"/>
          <w:sz w:val="24"/>
          <w:u w:val="single"/>
        </w:rPr>
        <w:t>[101-e][201] Maintenance_R15_NR_RRM_Core</w:t>
      </w:r>
    </w:p>
    <w:p w14:paraId="0E9F3FBC" w14:textId="51D6BA9B" w:rsidR="00257215" w:rsidRPr="00766996" w:rsidRDefault="00257215" w:rsidP="000D1A93">
      <w:pPr>
        <w:ind w:left="1418" w:hanging="1418"/>
        <w:rPr>
          <w:rFonts w:ascii="Arial" w:hAnsi="Arial" w:cs="Arial"/>
          <w:b/>
          <w:sz w:val="24"/>
          <w:lang w:val="en-US"/>
        </w:rPr>
      </w:pPr>
      <w:r w:rsidRPr="009D052D">
        <w:rPr>
          <w:rFonts w:ascii="Arial" w:hAnsi="Arial" w:cs="Arial"/>
          <w:b/>
          <w:color w:val="0000FF"/>
          <w:sz w:val="24"/>
          <w:u w:val="thick"/>
        </w:rPr>
        <w:t>R4-2120196</w:t>
      </w:r>
      <w:r w:rsidRPr="00944C49">
        <w:rPr>
          <w:b/>
          <w:lang w:val="en-US" w:eastAsia="zh-CN"/>
        </w:rPr>
        <w:tab/>
      </w:r>
      <w:r>
        <w:rPr>
          <w:rFonts w:ascii="Arial" w:hAnsi="Arial" w:cs="Arial"/>
          <w:b/>
          <w:sz w:val="24"/>
        </w:rPr>
        <w:t>Email discussion summary</w:t>
      </w:r>
      <w:r w:rsidR="00FD34E4">
        <w:rPr>
          <w:rFonts w:ascii="Arial" w:hAnsi="Arial" w:cs="Arial"/>
          <w:b/>
          <w:sz w:val="24"/>
        </w:rPr>
        <w:t xml:space="preserve"> for</w:t>
      </w:r>
      <w:r>
        <w:rPr>
          <w:rFonts w:ascii="Arial" w:hAnsi="Arial" w:cs="Arial"/>
          <w:b/>
          <w:sz w:val="24"/>
        </w:rPr>
        <w:t xml:space="preserve"> </w:t>
      </w:r>
      <w:r w:rsidR="004152BA" w:rsidRPr="004152BA">
        <w:rPr>
          <w:rFonts w:ascii="Arial" w:hAnsi="Arial" w:cs="Arial"/>
          <w:b/>
          <w:sz w:val="24"/>
        </w:rPr>
        <w:t>[101-e][201] Maintenance_R15_NR_RRM_Core</w:t>
      </w:r>
    </w:p>
    <w:p w14:paraId="0E5CCA1E" w14:textId="25690411" w:rsidR="00257215" w:rsidRDefault="00257215" w:rsidP="002572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00AF3847">
        <w:rPr>
          <w:i/>
        </w:rPr>
        <w:tab/>
      </w:r>
      <w:r>
        <w:rPr>
          <w:i/>
        </w:rPr>
        <w:t>Moderator (</w:t>
      </w:r>
      <w:r w:rsidR="004152BA">
        <w:rPr>
          <w:i/>
          <w:lang w:val="en-US"/>
        </w:rPr>
        <w:t>Huawei</w:t>
      </w:r>
      <w:r>
        <w:rPr>
          <w:i/>
          <w:lang w:val="en-US"/>
        </w:rPr>
        <w:t>)</w:t>
      </w:r>
    </w:p>
    <w:p w14:paraId="18C2AAEE" w14:textId="77777777" w:rsidR="00257215" w:rsidRPr="00944C49" w:rsidRDefault="00257215" w:rsidP="00257215">
      <w:pPr>
        <w:rPr>
          <w:rFonts w:ascii="Arial" w:hAnsi="Arial" w:cs="Arial"/>
          <w:b/>
          <w:lang w:val="en-US" w:eastAsia="zh-CN"/>
        </w:rPr>
      </w:pPr>
      <w:r w:rsidRPr="00944C49">
        <w:rPr>
          <w:rFonts w:ascii="Arial" w:hAnsi="Arial" w:cs="Arial"/>
          <w:b/>
          <w:lang w:val="en-US" w:eastAsia="zh-CN"/>
        </w:rPr>
        <w:t xml:space="preserve">Abstract: </w:t>
      </w:r>
    </w:p>
    <w:p w14:paraId="7F24319E" w14:textId="77777777" w:rsidR="00257215" w:rsidRDefault="00257215" w:rsidP="00257215">
      <w:pPr>
        <w:rPr>
          <w:rFonts w:ascii="Arial" w:hAnsi="Arial" w:cs="Arial"/>
          <w:b/>
          <w:lang w:val="en-US" w:eastAsia="zh-CN"/>
        </w:rPr>
      </w:pPr>
      <w:r w:rsidRPr="00944C49">
        <w:rPr>
          <w:rFonts w:ascii="Arial" w:hAnsi="Arial" w:cs="Arial"/>
          <w:b/>
          <w:lang w:val="en-US" w:eastAsia="zh-CN"/>
        </w:rPr>
        <w:t xml:space="preserve">Discussion: </w:t>
      </w:r>
    </w:p>
    <w:p w14:paraId="2A906D57" w14:textId="00C7C790" w:rsidR="00257215" w:rsidRDefault="007732A2" w:rsidP="0025721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R4-2120344 (from R4-2120196).</w:t>
      </w:r>
    </w:p>
    <w:p w14:paraId="7AF04A9F" w14:textId="6E01792F" w:rsidR="007732A2" w:rsidRPr="00766996" w:rsidRDefault="007732A2" w:rsidP="007732A2">
      <w:pPr>
        <w:ind w:left="1418" w:hanging="1418"/>
        <w:rPr>
          <w:rFonts w:ascii="Arial" w:hAnsi="Arial" w:cs="Arial"/>
          <w:b/>
          <w:sz w:val="24"/>
          <w:lang w:val="en-US"/>
        </w:rPr>
      </w:pPr>
      <w:r>
        <w:rPr>
          <w:rFonts w:ascii="Arial" w:hAnsi="Arial" w:cs="Arial"/>
          <w:b/>
          <w:color w:val="0000FF"/>
          <w:sz w:val="24"/>
          <w:u w:val="thick"/>
        </w:rPr>
        <w:t>R4-2120344</w:t>
      </w:r>
      <w:r w:rsidRPr="00944C49">
        <w:rPr>
          <w:b/>
          <w:lang w:val="en-US" w:eastAsia="zh-CN"/>
        </w:rPr>
        <w:tab/>
      </w:r>
      <w:r>
        <w:rPr>
          <w:rFonts w:ascii="Arial" w:hAnsi="Arial" w:cs="Arial"/>
          <w:b/>
          <w:sz w:val="24"/>
        </w:rPr>
        <w:t xml:space="preserve">Email discussion summary for </w:t>
      </w:r>
      <w:r w:rsidRPr="004152BA">
        <w:rPr>
          <w:rFonts w:ascii="Arial" w:hAnsi="Arial" w:cs="Arial"/>
          <w:b/>
          <w:sz w:val="24"/>
        </w:rPr>
        <w:t>[101-e][201] Maintenance_R15_NR_RRM_Core</w:t>
      </w:r>
    </w:p>
    <w:p w14:paraId="6F6BB07E" w14:textId="77777777" w:rsidR="007732A2" w:rsidRDefault="007732A2" w:rsidP="007732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15EBFFF" w14:textId="77777777" w:rsidR="007732A2" w:rsidRPr="00944C49" w:rsidRDefault="007732A2" w:rsidP="007732A2">
      <w:pPr>
        <w:rPr>
          <w:rFonts w:ascii="Arial" w:hAnsi="Arial" w:cs="Arial"/>
          <w:b/>
          <w:lang w:val="en-US" w:eastAsia="zh-CN"/>
        </w:rPr>
      </w:pPr>
      <w:r w:rsidRPr="00944C49">
        <w:rPr>
          <w:rFonts w:ascii="Arial" w:hAnsi="Arial" w:cs="Arial"/>
          <w:b/>
          <w:lang w:val="en-US" w:eastAsia="zh-CN"/>
        </w:rPr>
        <w:t xml:space="preserve">Abstract: </w:t>
      </w:r>
    </w:p>
    <w:p w14:paraId="7AF8549A" w14:textId="77777777" w:rsidR="007732A2" w:rsidRDefault="007732A2" w:rsidP="007732A2">
      <w:pPr>
        <w:rPr>
          <w:rFonts w:ascii="Arial" w:hAnsi="Arial" w:cs="Arial"/>
          <w:b/>
          <w:lang w:val="en-US" w:eastAsia="zh-CN"/>
        </w:rPr>
      </w:pPr>
      <w:r w:rsidRPr="00944C49">
        <w:rPr>
          <w:rFonts w:ascii="Arial" w:hAnsi="Arial" w:cs="Arial"/>
          <w:b/>
          <w:lang w:val="en-US" w:eastAsia="zh-CN"/>
        </w:rPr>
        <w:t xml:space="preserve">Discussion: </w:t>
      </w:r>
    </w:p>
    <w:p w14:paraId="23D29647" w14:textId="0A8F6C89" w:rsidR="007732A2" w:rsidRDefault="003D5358" w:rsidP="007732A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47F5080" w14:textId="77777777" w:rsidR="00257215" w:rsidRPr="00766996" w:rsidRDefault="00257215" w:rsidP="00257215">
      <w:pPr>
        <w:rPr>
          <w:bCs/>
          <w:lang w:val="en-US"/>
        </w:rPr>
      </w:pPr>
    </w:p>
    <w:p w14:paraId="03402B86" w14:textId="77777777" w:rsidR="00257215" w:rsidRPr="00766996" w:rsidRDefault="00257215" w:rsidP="0025721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FD2722B" w14:textId="77777777" w:rsidR="00257215" w:rsidRDefault="00257215" w:rsidP="00D07B4E">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257215" w14:paraId="13536E89"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5772C832" w14:textId="77777777" w:rsidR="00257215" w:rsidRDefault="0025721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976F835" w14:textId="77777777" w:rsidR="00257215" w:rsidRDefault="0025721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41D057D" w14:textId="77777777" w:rsidR="00257215" w:rsidRDefault="0025721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8684608" w14:textId="77777777" w:rsidR="00257215" w:rsidRDefault="0025721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E2DBE" w:rsidRPr="00D60CF5" w14:paraId="66F0BA73" w14:textId="77777777" w:rsidTr="00D07B4E">
        <w:trPr>
          <w:trHeight w:val="221"/>
        </w:trPr>
        <w:tc>
          <w:tcPr>
            <w:tcW w:w="734" w:type="pct"/>
            <w:tcBorders>
              <w:top w:val="single" w:sz="4" w:space="0" w:color="auto"/>
              <w:left w:val="single" w:sz="4" w:space="0" w:color="auto"/>
              <w:bottom w:val="single" w:sz="4" w:space="0" w:color="auto"/>
              <w:right w:val="single" w:sz="4" w:space="0" w:color="auto"/>
            </w:tcBorders>
          </w:tcPr>
          <w:p w14:paraId="02C43825" w14:textId="478E969A" w:rsidR="000E2DBE" w:rsidRPr="00D07B4E" w:rsidRDefault="00D60CF5" w:rsidP="000E2DB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R4-2120241</w:t>
            </w:r>
          </w:p>
        </w:tc>
        <w:tc>
          <w:tcPr>
            <w:tcW w:w="2182" w:type="pct"/>
            <w:tcBorders>
              <w:top w:val="single" w:sz="4" w:space="0" w:color="auto"/>
              <w:left w:val="single" w:sz="4" w:space="0" w:color="auto"/>
              <w:bottom w:val="single" w:sz="4" w:space="0" w:color="auto"/>
              <w:right w:val="single" w:sz="4" w:space="0" w:color="auto"/>
            </w:tcBorders>
          </w:tcPr>
          <w:p w14:paraId="3CAA83A9" w14:textId="5630FBA5" w:rsidR="000E2DBE" w:rsidRPr="00D07B4E" w:rsidRDefault="000E2DBE" w:rsidP="000E2DB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Rel-15 NR RRM core requirements</w:t>
            </w:r>
            <w:r w:rsidR="00C81F25">
              <w:rPr>
                <w:rFonts w:ascii="Times New Roman" w:eastAsiaTheme="minorEastAsia" w:hAnsi="Times New Roman"/>
                <w:sz w:val="20"/>
                <w:lang w:val="en-US" w:eastAsia="zh-CN"/>
              </w:rPr>
              <w:t xml:space="preserve"> maintenance</w:t>
            </w:r>
          </w:p>
        </w:tc>
        <w:tc>
          <w:tcPr>
            <w:tcW w:w="541" w:type="pct"/>
            <w:tcBorders>
              <w:top w:val="single" w:sz="4" w:space="0" w:color="auto"/>
              <w:left w:val="single" w:sz="4" w:space="0" w:color="auto"/>
              <w:bottom w:val="single" w:sz="4" w:space="0" w:color="auto"/>
              <w:right w:val="single" w:sz="4" w:space="0" w:color="auto"/>
            </w:tcBorders>
          </w:tcPr>
          <w:p w14:paraId="7489C847" w14:textId="21D00F40" w:rsidR="000E2DBE" w:rsidRPr="00D07B4E" w:rsidRDefault="000E2DBE" w:rsidP="000E2DB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64D5537C" w14:textId="77777777" w:rsidR="000E2DBE" w:rsidRPr="00D07B4E" w:rsidRDefault="000E2DBE" w:rsidP="000E2DBE">
            <w:pPr>
              <w:pStyle w:val="TAL"/>
              <w:keepNext w:val="0"/>
              <w:keepLines w:val="0"/>
              <w:spacing w:before="0" w:line="240" w:lineRule="auto"/>
              <w:rPr>
                <w:rFonts w:ascii="Times New Roman" w:eastAsiaTheme="minorEastAsia" w:hAnsi="Times New Roman"/>
                <w:sz w:val="20"/>
                <w:lang w:val="en-US" w:eastAsia="zh-CN"/>
              </w:rPr>
            </w:pPr>
          </w:p>
        </w:tc>
      </w:tr>
    </w:tbl>
    <w:p w14:paraId="3C2DB807" w14:textId="77777777" w:rsidR="00257215" w:rsidRPr="00766996" w:rsidRDefault="00257215" w:rsidP="00257215">
      <w:pPr>
        <w:spacing w:after="0"/>
        <w:rPr>
          <w:bCs/>
          <w:lang w:val="en-US"/>
        </w:rPr>
      </w:pPr>
    </w:p>
    <w:p w14:paraId="40F9ADC0" w14:textId="77777777" w:rsidR="00257215" w:rsidRDefault="00257215" w:rsidP="00D07B4E">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467DD" w14:paraId="33D19D87" w14:textId="77777777" w:rsidTr="00AE35FA">
        <w:tc>
          <w:tcPr>
            <w:tcW w:w="1423" w:type="dxa"/>
            <w:tcBorders>
              <w:top w:val="single" w:sz="4" w:space="0" w:color="auto"/>
              <w:left w:val="single" w:sz="4" w:space="0" w:color="auto"/>
              <w:bottom w:val="single" w:sz="4" w:space="0" w:color="auto"/>
              <w:right w:val="single" w:sz="4" w:space="0" w:color="auto"/>
            </w:tcBorders>
            <w:hideMark/>
          </w:tcPr>
          <w:p w14:paraId="458B63FC"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681" w:type="dxa"/>
            <w:tcBorders>
              <w:top w:val="single" w:sz="4" w:space="0" w:color="auto"/>
              <w:left w:val="single" w:sz="4" w:space="0" w:color="auto"/>
              <w:bottom w:val="single" w:sz="4" w:space="0" w:color="auto"/>
              <w:right w:val="single" w:sz="4" w:space="0" w:color="auto"/>
            </w:tcBorders>
            <w:hideMark/>
          </w:tcPr>
          <w:p w14:paraId="0F878E18"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E62F680"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59766CB" w14:textId="0B3FA320"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C4F2880"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467DD" w:rsidRPr="00D60CF5" w14:paraId="26B498BA" w14:textId="77777777" w:rsidTr="00AE35FA">
        <w:tc>
          <w:tcPr>
            <w:tcW w:w="1423" w:type="dxa"/>
            <w:tcBorders>
              <w:top w:val="single" w:sz="4" w:space="0" w:color="auto"/>
              <w:left w:val="single" w:sz="4" w:space="0" w:color="auto"/>
              <w:bottom w:val="single" w:sz="4" w:space="0" w:color="auto"/>
              <w:right w:val="single" w:sz="4" w:space="0" w:color="auto"/>
            </w:tcBorders>
          </w:tcPr>
          <w:p w14:paraId="0B951498" w14:textId="21A7323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R4-2117441</w:t>
            </w:r>
          </w:p>
        </w:tc>
        <w:tc>
          <w:tcPr>
            <w:tcW w:w="2681" w:type="dxa"/>
            <w:tcBorders>
              <w:top w:val="single" w:sz="4" w:space="0" w:color="auto"/>
              <w:left w:val="single" w:sz="4" w:space="0" w:color="auto"/>
              <w:bottom w:val="single" w:sz="4" w:space="0" w:color="auto"/>
              <w:right w:val="single" w:sz="4" w:space="0" w:color="auto"/>
            </w:tcBorders>
          </w:tcPr>
          <w:p w14:paraId="7143C8CF" w14:textId="263F479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clarification for intra-frequency measurement R15</w:t>
            </w:r>
          </w:p>
        </w:tc>
        <w:tc>
          <w:tcPr>
            <w:tcW w:w="1418" w:type="dxa"/>
            <w:tcBorders>
              <w:top w:val="single" w:sz="4" w:space="0" w:color="auto"/>
              <w:left w:val="single" w:sz="4" w:space="0" w:color="auto"/>
              <w:bottom w:val="single" w:sz="4" w:space="0" w:color="auto"/>
              <w:right w:val="single" w:sz="4" w:space="0" w:color="auto"/>
            </w:tcBorders>
          </w:tcPr>
          <w:p w14:paraId="507B92E0" w14:textId="64AB6318"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2FBE87F3" w14:textId="1E0582BC"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Revised </w:t>
            </w:r>
          </w:p>
        </w:tc>
        <w:tc>
          <w:tcPr>
            <w:tcW w:w="1698" w:type="dxa"/>
            <w:tcBorders>
              <w:top w:val="single" w:sz="4" w:space="0" w:color="auto"/>
              <w:left w:val="single" w:sz="4" w:space="0" w:color="auto"/>
              <w:bottom w:val="single" w:sz="4" w:space="0" w:color="auto"/>
              <w:right w:val="single" w:sz="4" w:space="0" w:color="auto"/>
            </w:tcBorders>
          </w:tcPr>
          <w:p w14:paraId="3B723052" w14:textId="515DA510"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501EC0CE" w14:textId="77777777" w:rsidTr="00AE35FA">
        <w:tc>
          <w:tcPr>
            <w:tcW w:w="1423" w:type="dxa"/>
          </w:tcPr>
          <w:p w14:paraId="20D12770" w14:textId="5475392B"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R4-2118247</w:t>
            </w:r>
          </w:p>
        </w:tc>
        <w:tc>
          <w:tcPr>
            <w:tcW w:w="2681" w:type="dxa"/>
          </w:tcPr>
          <w:p w14:paraId="12E2BA93" w14:textId="301EFC6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requirements for PSCell change and NE-DC PSCell addition in R15</w:t>
            </w:r>
          </w:p>
        </w:tc>
        <w:tc>
          <w:tcPr>
            <w:tcW w:w="1418" w:type="dxa"/>
          </w:tcPr>
          <w:p w14:paraId="1F1C5D71" w14:textId="2FC64786"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2409" w:type="dxa"/>
          </w:tcPr>
          <w:p w14:paraId="1E3968D5" w14:textId="64B2B16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1B777060"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30BFFB9B" w14:textId="77777777" w:rsidTr="00AE35FA">
        <w:tc>
          <w:tcPr>
            <w:tcW w:w="1423" w:type="dxa"/>
          </w:tcPr>
          <w:p w14:paraId="46D785F0" w14:textId="364D82F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R4-2118323</w:t>
            </w:r>
          </w:p>
        </w:tc>
        <w:tc>
          <w:tcPr>
            <w:tcW w:w="2681" w:type="dxa"/>
          </w:tcPr>
          <w:p w14:paraId="553A1FA1" w14:textId="56A5BB1B"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on timing change during measurement procedure in R15</w:t>
            </w:r>
          </w:p>
        </w:tc>
        <w:tc>
          <w:tcPr>
            <w:tcW w:w="1418" w:type="dxa"/>
          </w:tcPr>
          <w:p w14:paraId="31DC3C5B" w14:textId="2F07ED4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2409" w:type="dxa"/>
          </w:tcPr>
          <w:p w14:paraId="690432DE" w14:textId="5D82871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120573F"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4E84C483" w14:textId="77777777" w:rsidTr="00AE35FA">
        <w:tc>
          <w:tcPr>
            <w:tcW w:w="1423" w:type="dxa"/>
          </w:tcPr>
          <w:p w14:paraId="50243C7A" w14:textId="2951273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R4-2118401</w:t>
            </w:r>
          </w:p>
        </w:tc>
        <w:tc>
          <w:tcPr>
            <w:tcW w:w="2681" w:type="dxa"/>
          </w:tcPr>
          <w:p w14:paraId="193105FD" w14:textId="295B258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FR2 cell reselection in Idle mode -r15</w:t>
            </w:r>
          </w:p>
        </w:tc>
        <w:tc>
          <w:tcPr>
            <w:tcW w:w="1418" w:type="dxa"/>
          </w:tcPr>
          <w:p w14:paraId="08BF8372" w14:textId="28BC7C9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09" w:type="dxa"/>
          </w:tcPr>
          <w:p w14:paraId="3622594C" w14:textId="6205B6E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5EC88AE1"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0CE6749C" w14:textId="77777777" w:rsidTr="00AE35FA">
        <w:tc>
          <w:tcPr>
            <w:tcW w:w="1423" w:type="dxa"/>
          </w:tcPr>
          <w:p w14:paraId="5673A935" w14:textId="10469F4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R4-2118784</w:t>
            </w:r>
          </w:p>
        </w:tc>
        <w:tc>
          <w:tcPr>
            <w:tcW w:w="2681" w:type="dxa"/>
          </w:tcPr>
          <w:p w14:paraId="2E2F4B5E" w14:textId="005914B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requirements of R15 NR RRC-based procedures_R15</w:t>
            </w:r>
          </w:p>
        </w:tc>
        <w:tc>
          <w:tcPr>
            <w:tcW w:w="1418" w:type="dxa"/>
          </w:tcPr>
          <w:p w14:paraId="676B2B50" w14:textId="747CE44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09" w:type="dxa"/>
          </w:tcPr>
          <w:p w14:paraId="156997EC" w14:textId="764F822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0EF5F5E1"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71F6A304" w14:textId="77777777" w:rsidTr="00AE35FA">
        <w:tc>
          <w:tcPr>
            <w:tcW w:w="1423" w:type="dxa"/>
          </w:tcPr>
          <w:p w14:paraId="00143D2C" w14:textId="6340866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R4-2119222</w:t>
            </w:r>
          </w:p>
        </w:tc>
        <w:tc>
          <w:tcPr>
            <w:tcW w:w="2681" w:type="dxa"/>
          </w:tcPr>
          <w:p w14:paraId="237B72D0" w14:textId="3D7109D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TS38.133 for applicable DRX cycle in EN-DC, NR SA, NE-DC, and NR-DC</w:t>
            </w:r>
          </w:p>
        </w:tc>
        <w:tc>
          <w:tcPr>
            <w:tcW w:w="1418" w:type="dxa"/>
          </w:tcPr>
          <w:p w14:paraId="51F06763" w14:textId="3493509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2409" w:type="dxa"/>
          </w:tcPr>
          <w:p w14:paraId="0EBB0F91" w14:textId="1286FE9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3950F5E8"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1AC59020" w14:textId="77777777" w:rsidTr="00AE35FA">
        <w:tc>
          <w:tcPr>
            <w:tcW w:w="1423" w:type="dxa"/>
          </w:tcPr>
          <w:p w14:paraId="1DD8B336" w14:textId="5FE1522C"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R4-2119568</w:t>
            </w:r>
          </w:p>
        </w:tc>
        <w:tc>
          <w:tcPr>
            <w:tcW w:w="2681" w:type="dxa"/>
          </w:tcPr>
          <w:p w14:paraId="1D5FE1AE" w14:textId="621A5D1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Rel-15 Cat-F CR to RRC based BWP switching delay on single CC in EN-DC</w:t>
            </w:r>
          </w:p>
        </w:tc>
        <w:tc>
          <w:tcPr>
            <w:tcW w:w="1418" w:type="dxa"/>
          </w:tcPr>
          <w:p w14:paraId="0261997F" w14:textId="287225E8"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 Incorporated</w:t>
            </w:r>
          </w:p>
        </w:tc>
        <w:tc>
          <w:tcPr>
            <w:tcW w:w="2409" w:type="dxa"/>
          </w:tcPr>
          <w:p w14:paraId="754A42F9" w14:textId="3E24F3F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Merged</w:t>
            </w:r>
          </w:p>
        </w:tc>
        <w:tc>
          <w:tcPr>
            <w:tcW w:w="1698" w:type="dxa"/>
          </w:tcPr>
          <w:p w14:paraId="3CF8403F"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bl>
    <w:p w14:paraId="7953D05D" w14:textId="77777777" w:rsidR="00257215" w:rsidRDefault="00257215" w:rsidP="00257215">
      <w:pPr>
        <w:spacing w:after="0"/>
        <w:rPr>
          <w:bCs/>
          <w:lang w:val="en-US"/>
        </w:rPr>
      </w:pPr>
    </w:p>
    <w:p w14:paraId="1F6D73DA" w14:textId="77777777" w:rsidR="00257215" w:rsidRPr="00766996" w:rsidRDefault="00257215" w:rsidP="0025721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315FA1" w14:paraId="161654C4"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6234DF73" w14:textId="77777777" w:rsidR="00315FA1" w:rsidRDefault="00315F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216D2FFF" w14:textId="77777777" w:rsidR="00315FA1" w:rsidRDefault="00315F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74D70EB8" w14:textId="77777777" w:rsidR="00315FA1" w:rsidRDefault="00315F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795C94D0" w14:textId="77777777" w:rsidR="00315FA1" w:rsidRDefault="00315F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6FC5E606" w14:textId="77777777" w:rsidR="00315FA1" w:rsidRDefault="00315F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A3ACE" w:rsidRPr="00C46347" w14:paraId="05AF878C" w14:textId="77777777" w:rsidTr="002D3B68">
        <w:tc>
          <w:tcPr>
            <w:tcW w:w="1368" w:type="dxa"/>
            <w:tcBorders>
              <w:top w:val="single" w:sz="4" w:space="0" w:color="auto"/>
              <w:left w:val="single" w:sz="4" w:space="0" w:color="auto"/>
              <w:bottom w:val="single" w:sz="4" w:space="0" w:color="auto"/>
              <w:right w:val="single" w:sz="4" w:space="0" w:color="auto"/>
            </w:tcBorders>
          </w:tcPr>
          <w:p w14:paraId="71BE9BEC" w14:textId="06890FB5" w:rsidR="00CA3ACE" w:rsidRPr="00C46347"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R4-2120242</w:t>
            </w:r>
          </w:p>
        </w:tc>
        <w:tc>
          <w:tcPr>
            <w:tcW w:w="2467" w:type="dxa"/>
            <w:tcBorders>
              <w:top w:val="single" w:sz="4" w:space="0" w:color="auto"/>
              <w:left w:val="single" w:sz="4" w:space="0" w:color="auto"/>
              <w:bottom w:val="single" w:sz="4" w:space="0" w:color="auto"/>
              <w:right w:val="single" w:sz="4" w:space="0" w:color="auto"/>
            </w:tcBorders>
          </w:tcPr>
          <w:p w14:paraId="387099D5" w14:textId="532C5630" w:rsidR="00CA3ACE" w:rsidRPr="00C46347"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clarification for intra-frequency measurement R15</w:t>
            </w:r>
          </w:p>
        </w:tc>
        <w:tc>
          <w:tcPr>
            <w:tcW w:w="1355" w:type="dxa"/>
            <w:tcBorders>
              <w:top w:val="single" w:sz="4" w:space="0" w:color="auto"/>
              <w:left w:val="single" w:sz="4" w:space="0" w:color="auto"/>
              <w:bottom w:val="single" w:sz="4" w:space="0" w:color="auto"/>
              <w:right w:val="single" w:sz="4" w:space="0" w:color="auto"/>
            </w:tcBorders>
          </w:tcPr>
          <w:p w14:paraId="52CA45D6" w14:textId="66F35B8F" w:rsidR="00CA3ACE" w:rsidRPr="00C46347"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Apple</w:t>
            </w:r>
          </w:p>
        </w:tc>
        <w:tc>
          <w:tcPr>
            <w:tcW w:w="2257" w:type="dxa"/>
            <w:tcBorders>
              <w:top w:val="single" w:sz="4" w:space="0" w:color="auto"/>
              <w:left w:val="single" w:sz="4" w:space="0" w:color="auto"/>
              <w:bottom w:val="single" w:sz="4" w:space="0" w:color="auto"/>
              <w:right w:val="single" w:sz="4" w:space="0" w:color="auto"/>
            </w:tcBorders>
          </w:tcPr>
          <w:p w14:paraId="34E60B31" w14:textId="210C5AE9" w:rsidR="00CA3ACE" w:rsidRPr="00D54921"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78483894" w14:textId="512FE4AE" w:rsidR="00CA3ACE" w:rsidRPr="00D54921"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Treat in GTW</w:t>
            </w:r>
          </w:p>
        </w:tc>
      </w:tr>
      <w:tr w:rsidR="00CA3ACE" w:rsidRPr="002D28C1" w14:paraId="295C60B6" w14:textId="77777777" w:rsidTr="002D3B68">
        <w:tc>
          <w:tcPr>
            <w:tcW w:w="1368" w:type="dxa"/>
            <w:tcBorders>
              <w:top w:val="single" w:sz="4" w:space="0" w:color="auto"/>
              <w:left w:val="single" w:sz="4" w:space="0" w:color="auto"/>
              <w:bottom w:val="single" w:sz="4" w:space="0" w:color="auto"/>
              <w:right w:val="single" w:sz="4" w:space="0" w:color="auto"/>
            </w:tcBorders>
          </w:tcPr>
          <w:p w14:paraId="39EFAA0D" w14:textId="72086DF0" w:rsidR="00CA3ACE" w:rsidRPr="002D28C1"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R4-2120243</w:t>
            </w:r>
          </w:p>
        </w:tc>
        <w:tc>
          <w:tcPr>
            <w:tcW w:w="2467" w:type="dxa"/>
            <w:tcBorders>
              <w:top w:val="single" w:sz="4" w:space="0" w:color="auto"/>
              <w:left w:val="single" w:sz="4" w:space="0" w:color="auto"/>
              <w:bottom w:val="single" w:sz="4" w:space="0" w:color="auto"/>
              <w:right w:val="single" w:sz="4" w:space="0" w:color="auto"/>
            </w:tcBorders>
          </w:tcPr>
          <w:p w14:paraId="3A5B844C" w14:textId="486E9376" w:rsidR="00CA3ACE" w:rsidRPr="002D28C1"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requirements for PSCell change and NE-DC PSCell addition in R15</w:t>
            </w:r>
          </w:p>
        </w:tc>
        <w:tc>
          <w:tcPr>
            <w:tcW w:w="1355" w:type="dxa"/>
            <w:tcBorders>
              <w:top w:val="single" w:sz="4" w:space="0" w:color="auto"/>
              <w:left w:val="single" w:sz="4" w:space="0" w:color="auto"/>
              <w:bottom w:val="single" w:sz="4" w:space="0" w:color="auto"/>
              <w:right w:val="single" w:sz="4" w:space="0" w:color="auto"/>
            </w:tcBorders>
          </w:tcPr>
          <w:p w14:paraId="63EF2DB3" w14:textId="551BF8B2" w:rsidR="00CA3ACE" w:rsidRPr="002D28C1" w:rsidRDefault="00CA3ACE" w:rsidP="00CA3ACE">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Borders>
              <w:top w:val="single" w:sz="4" w:space="0" w:color="auto"/>
              <w:left w:val="single" w:sz="4" w:space="0" w:color="auto"/>
              <w:bottom w:val="single" w:sz="4" w:space="0" w:color="auto"/>
              <w:right w:val="single" w:sz="4" w:space="0" w:color="auto"/>
            </w:tcBorders>
          </w:tcPr>
          <w:p w14:paraId="69B920EA" w14:textId="469479A6" w:rsidR="00CA3ACE" w:rsidRPr="00D54921" w:rsidRDefault="006A7E04" w:rsidP="00CA3ACE">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E3098A1" w14:textId="77777777" w:rsidR="00CA3ACE" w:rsidRPr="00D54921" w:rsidRDefault="00CA3ACE" w:rsidP="00CA3ACE">
            <w:pPr>
              <w:pStyle w:val="TAL"/>
              <w:keepNext w:val="0"/>
              <w:keepLines w:val="0"/>
              <w:spacing w:before="0" w:line="240" w:lineRule="auto"/>
              <w:rPr>
                <w:rFonts w:ascii="Times New Roman" w:eastAsiaTheme="minorEastAsia" w:hAnsi="Times New Roman"/>
                <w:sz w:val="20"/>
                <w:lang w:val="en-US" w:eastAsia="zh-CN"/>
              </w:rPr>
            </w:pPr>
          </w:p>
        </w:tc>
      </w:tr>
      <w:tr w:rsidR="006A7E04" w:rsidRPr="002D28C1" w14:paraId="0AE7063E" w14:textId="77777777" w:rsidTr="002D3B68">
        <w:tc>
          <w:tcPr>
            <w:tcW w:w="1368" w:type="dxa"/>
            <w:tcBorders>
              <w:top w:val="single" w:sz="4" w:space="0" w:color="auto"/>
              <w:left w:val="single" w:sz="4" w:space="0" w:color="auto"/>
              <w:bottom w:val="single" w:sz="4" w:space="0" w:color="auto"/>
              <w:right w:val="single" w:sz="4" w:space="0" w:color="auto"/>
            </w:tcBorders>
          </w:tcPr>
          <w:p w14:paraId="1B8E08DB" w14:textId="78F2F7E0" w:rsidR="006A7E04" w:rsidRPr="00196E48" w:rsidRDefault="006A7E04"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R4-2118401</w:t>
            </w:r>
          </w:p>
        </w:tc>
        <w:tc>
          <w:tcPr>
            <w:tcW w:w="2467" w:type="dxa"/>
            <w:tcBorders>
              <w:top w:val="single" w:sz="4" w:space="0" w:color="auto"/>
              <w:left w:val="single" w:sz="4" w:space="0" w:color="auto"/>
              <w:bottom w:val="single" w:sz="4" w:space="0" w:color="auto"/>
              <w:right w:val="single" w:sz="4" w:space="0" w:color="auto"/>
            </w:tcBorders>
          </w:tcPr>
          <w:p w14:paraId="32F66AA3" w14:textId="1C1C4AA2" w:rsidR="006A7E04" w:rsidRPr="00196E48" w:rsidRDefault="006A7E04"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FR2 cell reselection in Idle mode -r15</w:t>
            </w:r>
          </w:p>
        </w:tc>
        <w:tc>
          <w:tcPr>
            <w:tcW w:w="1355" w:type="dxa"/>
            <w:tcBorders>
              <w:top w:val="single" w:sz="4" w:space="0" w:color="auto"/>
              <w:left w:val="single" w:sz="4" w:space="0" w:color="auto"/>
              <w:bottom w:val="single" w:sz="4" w:space="0" w:color="auto"/>
              <w:right w:val="single" w:sz="4" w:space="0" w:color="auto"/>
            </w:tcBorders>
          </w:tcPr>
          <w:p w14:paraId="3265C815" w14:textId="5BEBDD77" w:rsidR="006A7E04" w:rsidRPr="00196E48" w:rsidRDefault="006A7E04" w:rsidP="00992E1F">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05B99171" w14:textId="55D29FB4" w:rsidR="006A7E04" w:rsidRPr="00D54921" w:rsidRDefault="006A7E04" w:rsidP="00992E1F">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Postponed</w:t>
            </w:r>
          </w:p>
        </w:tc>
        <w:tc>
          <w:tcPr>
            <w:tcW w:w="2182" w:type="dxa"/>
            <w:tcBorders>
              <w:top w:val="single" w:sz="4" w:space="0" w:color="auto"/>
              <w:left w:val="single" w:sz="4" w:space="0" w:color="auto"/>
              <w:bottom w:val="single" w:sz="4" w:space="0" w:color="auto"/>
              <w:right w:val="single" w:sz="4" w:space="0" w:color="auto"/>
            </w:tcBorders>
          </w:tcPr>
          <w:p w14:paraId="3B0D5E4A" w14:textId="77777777" w:rsidR="006A7E04" w:rsidRPr="00D54921" w:rsidRDefault="006A7E04" w:rsidP="00992E1F">
            <w:pPr>
              <w:pStyle w:val="TAL"/>
              <w:keepNext w:val="0"/>
              <w:keepLines w:val="0"/>
              <w:spacing w:before="0" w:line="240" w:lineRule="auto"/>
              <w:rPr>
                <w:rFonts w:ascii="Times New Roman" w:eastAsiaTheme="minorEastAsia" w:hAnsi="Times New Roman"/>
                <w:sz w:val="20"/>
                <w:lang w:val="en-US" w:eastAsia="zh-CN"/>
              </w:rPr>
            </w:pPr>
          </w:p>
        </w:tc>
      </w:tr>
      <w:tr w:rsidR="006A7E04" w:rsidRPr="002D28C1" w14:paraId="605557DE" w14:textId="77777777" w:rsidTr="002D3B68">
        <w:tc>
          <w:tcPr>
            <w:tcW w:w="1368" w:type="dxa"/>
            <w:tcBorders>
              <w:top w:val="single" w:sz="4" w:space="0" w:color="auto"/>
              <w:left w:val="single" w:sz="4" w:space="0" w:color="auto"/>
              <w:bottom w:val="single" w:sz="4" w:space="0" w:color="auto"/>
              <w:right w:val="single" w:sz="4" w:space="0" w:color="auto"/>
            </w:tcBorders>
          </w:tcPr>
          <w:p w14:paraId="57F6E249" w14:textId="5AC905DE"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R4-2120244</w:t>
            </w:r>
          </w:p>
        </w:tc>
        <w:tc>
          <w:tcPr>
            <w:tcW w:w="2467" w:type="dxa"/>
            <w:tcBorders>
              <w:top w:val="single" w:sz="4" w:space="0" w:color="auto"/>
              <w:left w:val="single" w:sz="4" w:space="0" w:color="auto"/>
              <w:bottom w:val="single" w:sz="4" w:space="0" w:color="auto"/>
              <w:right w:val="single" w:sz="4" w:space="0" w:color="auto"/>
            </w:tcBorders>
          </w:tcPr>
          <w:p w14:paraId="3553DEE4" w14:textId="6CF2EA77"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FR2 cell reselection in Idle mode -r15</w:t>
            </w:r>
          </w:p>
        </w:tc>
        <w:tc>
          <w:tcPr>
            <w:tcW w:w="1355" w:type="dxa"/>
            <w:tcBorders>
              <w:top w:val="single" w:sz="4" w:space="0" w:color="auto"/>
              <w:left w:val="single" w:sz="4" w:space="0" w:color="auto"/>
              <w:bottom w:val="single" w:sz="4" w:space="0" w:color="auto"/>
              <w:right w:val="single" w:sz="4" w:space="0" w:color="auto"/>
            </w:tcBorders>
          </w:tcPr>
          <w:p w14:paraId="6D9A9888" w14:textId="3E19C8BF"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5EDA9317" w14:textId="4CEB685F"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 xml:space="preserve">Withdrawn </w:t>
            </w:r>
          </w:p>
        </w:tc>
        <w:tc>
          <w:tcPr>
            <w:tcW w:w="2182" w:type="dxa"/>
            <w:tcBorders>
              <w:top w:val="single" w:sz="4" w:space="0" w:color="auto"/>
              <w:left w:val="single" w:sz="4" w:space="0" w:color="auto"/>
              <w:bottom w:val="single" w:sz="4" w:space="0" w:color="auto"/>
              <w:right w:val="single" w:sz="4" w:space="0" w:color="auto"/>
            </w:tcBorders>
          </w:tcPr>
          <w:p w14:paraId="0249B299" w14:textId="77777777"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p>
        </w:tc>
      </w:tr>
      <w:tr w:rsidR="006A7E04" w:rsidRPr="002D28C1" w14:paraId="7DAD2D67" w14:textId="77777777" w:rsidTr="002D3B68">
        <w:tc>
          <w:tcPr>
            <w:tcW w:w="1368" w:type="dxa"/>
            <w:tcBorders>
              <w:top w:val="single" w:sz="4" w:space="0" w:color="auto"/>
              <w:left w:val="single" w:sz="4" w:space="0" w:color="auto"/>
              <w:bottom w:val="single" w:sz="4" w:space="0" w:color="auto"/>
              <w:right w:val="single" w:sz="4" w:space="0" w:color="auto"/>
            </w:tcBorders>
          </w:tcPr>
          <w:p w14:paraId="4518DA02" w14:textId="25167354"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R4-2120245</w:t>
            </w:r>
          </w:p>
        </w:tc>
        <w:tc>
          <w:tcPr>
            <w:tcW w:w="2467" w:type="dxa"/>
            <w:tcBorders>
              <w:top w:val="single" w:sz="4" w:space="0" w:color="auto"/>
              <w:left w:val="single" w:sz="4" w:space="0" w:color="auto"/>
              <w:bottom w:val="single" w:sz="4" w:space="0" w:color="auto"/>
              <w:right w:val="single" w:sz="4" w:space="0" w:color="auto"/>
            </w:tcBorders>
          </w:tcPr>
          <w:p w14:paraId="657060F5" w14:textId="69532B10"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to requirements of R15 NR RRC-based procedures_R15</w:t>
            </w:r>
          </w:p>
        </w:tc>
        <w:tc>
          <w:tcPr>
            <w:tcW w:w="1355" w:type="dxa"/>
            <w:tcBorders>
              <w:top w:val="single" w:sz="4" w:space="0" w:color="auto"/>
              <w:left w:val="single" w:sz="4" w:space="0" w:color="auto"/>
              <w:bottom w:val="single" w:sz="4" w:space="0" w:color="auto"/>
              <w:right w:val="single" w:sz="4" w:space="0" w:color="auto"/>
            </w:tcBorders>
          </w:tcPr>
          <w:p w14:paraId="234475DD" w14:textId="36A804F1"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146A777B" w14:textId="6EF11435"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53765524" w14:textId="4462A5CF"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p>
        </w:tc>
      </w:tr>
      <w:tr w:rsidR="006A7E04" w:rsidRPr="002D28C1" w14:paraId="0FE630F1" w14:textId="77777777" w:rsidTr="002D3B68">
        <w:tc>
          <w:tcPr>
            <w:tcW w:w="1368" w:type="dxa"/>
            <w:tcBorders>
              <w:top w:val="single" w:sz="4" w:space="0" w:color="auto"/>
              <w:left w:val="single" w:sz="4" w:space="0" w:color="auto"/>
              <w:bottom w:val="single" w:sz="4" w:space="0" w:color="auto"/>
              <w:right w:val="single" w:sz="4" w:space="0" w:color="auto"/>
            </w:tcBorders>
          </w:tcPr>
          <w:p w14:paraId="77B3B4C3" w14:textId="2F2A0720"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R4-2120246</w:t>
            </w:r>
          </w:p>
        </w:tc>
        <w:tc>
          <w:tcPr>
            <w:tcW w:w="2467" w:type="dxa"/>
            <w:tcBorders>
              <w:top w:val="single" w:sz="4" w:space="0" w:color="auto"/>
              <w:left w:val="single" w:sz="4" w:space="0" w:color="auto"/>
              <w:bottom w:val="single" w:sz="4" w:space="0" w:color="auto"/>
              <w:right w:val="single" w:sz="4" w:space="0" w:color="auto"/>
            </w:tcBorders>
          </w:tcPr>
          <w:p w14:paraId="442A8FDB" w14:textId="7A602479"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on TS38.133 for applicable DRX cycle in EN-DC, NR SA, NE-DC, and NR-DC</w:t>
            </w:r>
          </w:p>
        </w:tc>
        <w:tc>
          <w:tcPr>
            <w:tcW w:w="1355" w:type="dxa"/>
            <w:tcBorders>
              <w:top w:val="single" w:sz="4" w:space="0" w:color="auto"/>
              <w:left w:val="single" w:sz="4" w:space="0" w:color="auto"/>
              <w:bottom w:val="single" w:sz="4" w:space="0" w:color="auto"/>
              <w:right w:val="single" w:sz="4" w:space="0" w:color="auto"/>
            </w:tcBorders>
          </w:tcPr>
          <w:p w14:paraId="2FDD9781" w14:textId="55642B98"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MediaTek inc.</w:t>
            </w:r>
          </w:p>
        </w:tc>
        <w:tc>
          <w:tcPr>
            <w:tcW w:w="2257" w:type="dxa"/>
            <w:tcBorders>
              <w:top w:val="single" w:sz="4" w:space="0" w:color="auto"/>
              <w:left w:val="single" w:sz="4" w:space="0" w:color="auto"/>
              <w:bottom w:val="single" w:sz="4" w:space="0" w:color="auto"/>
              <w:right w:val="single" w:sz="4" w:space="0" w:color="auto"/>
            </w:tcBorders>
          </w:tcPr>
          <w:p w14:paraId="630A0C9F" w14:textId="7EE946F3"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13932B06" w14:textId="535C54B9"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Treat in GTW</w:t>
            </w:r>
          </w:p>
        </w:tc>
      </w:tr>
      <w:tr w:rsidR="006A7E04" w:rsidRPr="002D28C1" w14:paraId="7F8C2AA1" w14:textId="77777777" w:rsidTr="002D3B68">
        <w:tc>
          <w:tcPr>
            <w:tcW w:w="1368" w:type="dxa"/>
            <w:tcBorders>
              <w:top w:val="single" w:sz="4" w:space="0" w:color="auto"/>
              <w:left w:val="single" w:sz="4" w:space="0" w:color="auto"/>
              <w:bottom w:val="single" w:sz="4" w:space="0" w:color="auto"/>
              <w:right w:val="single" w:sz="4" w:space="0" w:color="auto"/>
            </w:tcBorders>
          </w:tcPr>
          <w:p w14:paraId="0CF04407" w14:textId="5653C539"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R4-2120241</w:t>
            </w:r>
          </w:p>
        </w:tc>
        <w:tc>
          <w:tcPr>
            <w:tcW w:w="2467" w:type="dxa"/>
            <w:tcBorders>
              <w:top w:val="single" w:sz="4" w:space="0" w:color="auto"/>
              <w:left w:val="single" w:sz="4" w:space="0" w:color="auto"/>
              <w:bottom w:val="single" w:sz="4" w:space="0" w:color="auto"/>
              <w:right w:val="single" w:sz="4" w:space="0" w:color="auto"/>
            </w:tcBorders>
          </w:tcPr>
          <w:p w14:paraId="786E760A" w14:textId="66C1F9BD"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Rel-15 NR RRM core requirements maintenance</w:t>
            </w:r>
          </w:p>
        </w:tc>
        <w:tc>
          <w:tcPr>
            <w:tcW w:w="1355" w:type="dxa"/>
            <w:tcBorders>
              <w:top w:val="single" w:sz="4" w:space="0" w:color="auto"/>
              <w:left w:val="single" w:sz="4" w:space="0" w:color="auto"/>
              <w:bottom w:val="single" w:sz="4" w:space="0" w:color="auto"/>
              <w:right w:val="single" w:sz="4" w:space="0" w:color="auto"/>
            </w:tcBorders>
          </w:tcPr>
          <w:p w14:paraId="40B351FF" w14:textId="3A96C64A" w:rsidR="006A7E04" w:rsidRPr="002D28C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3A5D80EC" w14:textId="4541DDAC"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3027BD0B" w14:textId="45C30310" w:rsidR="006A7E04" w:rsidRPr="00D54921" w:rsidRDefault="006A7E04" w:rsidP="006A7E04">
            <w:pPr>
              <w:pStyle w:val="TAL"/>
              <w:keepNext w:val="0"/>
              <w:keepLines w:val="0"/>
              <w:spacing w:before="0" w:line="240" w:lineRule="auto"/>
              <w:rPr>
                <w:rFonts w:ascii="Times New Roman" w:eastAsiaTheme="minorEastAsia" w:hAnsi="Times New Roman"/>
                <w:sz w:val="20"/>
                <w:lang w:val="en-US" w:eastAsia="zh-CN"/>
              </w:rPr>
            </w:pPr>
            <w:r w:rsidRPr="00D54921">
              <w:rPr>
                <w:rFonts w:ascii="Times New Roman" w:eastAsiaTheme="minorEastAsia" w:hAnsi="Times New Roman"/>
                <w:sz w:val="20"/>
                <w:lang w:val="en-US" w:eastAsia="zh-CN"/>
              </w:rPr>
              <w:t>Treat in GTW</w:t>
            </w:r>
          </w:p>
        </w:tc>
      </w:tr>
    </w:tbl>
    <w:p w14:paraId="4502339C" w14:textId="77777777" w:rsidR="00257215" w:rsidRDefault="00257215" w:rsidP="00257215">
      <w:pPr>
        <w:rPr>
          <w:bCs/>
          <w:lang w:val="en-US"/>
        </w:rPr>
      </w:pPr>
    </w:p>
    <w:p w14:paraId="0082B11B" w14:textId="77777777" w:rsidR="00257215" w:rsidRDefault="00257215" w:rsidP="00257215">
      <w:pPr>
        <w:rPr>
          <w:rFonts w:ascii="Arial" w:hAnsi="Arial" w:cs="Arial"/>
          <w:b/>
          <w:color w:val="C00000"/>
          <w:u w:val="single"/>
          <w:lang w:eastAsia="zh-CN"/>
        </w:rPr>
      </w:pPr>
      <w:r>
        <w:rPr>
          <w:rFonts w:ascii="Arial" w:hAnsi="Arial" w:cs="Arial"/>
          <w:b/>
          <w:color w:val="C00000"/>
          <w:u w:val="single"/>
          <w:lang w:eastAsia="zh-CN"/>
        </w:rPr>
        <w:t>WF/LS for approval</w:t>
      </w:r>
    </w:p>
    <w:p w14:paraId="5B965B25" w14:textId="2146339B" w:rsidR="0046098D" w:rsidRDefault="0046098D" w:rsidP="0046098D">
      <w:pPr>
        <w:rPr>
          <w:rFonts w:ascii="Arial" w:hAnsi="Arial" w:cs="Arial"/>
          <w:b/>
          <w:sz w:val="24"/>
        </w:rPr>
      </w:pPr>
      <w:r>
        <w:rPr>
          <w:rFonts w:ascii="Arial" w:hAnsi="Arial" w:cs="Arial"/>
          <w:b/>
          <w:color w:val="0000FF"/>
          <w:sz w:val="24"/>
          <w:u w:val="thick"/>
        </w:rPr>
        <w:t>R4-2120241</w:t>
      </w:r>
      <w:r w:rsidRPr="00944C49">
        <w:rPr>
          <w:b/>
          <w:lang w:val="en-US" w:eastAsia="zh-CN"/>
        </w:rPr>
        <w:tab/>
      </w:r>
      <w:r w:rsidR="00CA7B6F" w:rsidRPr="00CA7B6F">
        <w:rPr>
          <w:rFonts w:ascii="Arial" w:hAnsi="Arial" w:cs="Arial"/>
          <w:b/>
          <w:sz w:val="24"/>
        </w:rPr>
        <w:t xml:space="preserve">WF on </w:t>
      </w:r>
      <w:r w:rsidR="00C81F25" w:rsidRPr="00C81F25">
        <w:rPr>
          <w:rFonts w:ascii="Arial" w:hAnsi="Arial" w:cs="Arial"/>
          <w:b/>
          <w:sz w:val="24"/>
        </w:rPr>
        <w:t>Rel-15 NR RRM core requirements maintenance</w:t>
      </w:r>
    </w:p>
    <w:p w14:paraId="32338391" w14:textId="4E6B1A0F" w:rsidR="0046098D" w:rsidRDefault="0046098D" w:rsidP="004609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CA7B6F" w:rsidRPr="00CA7B6F">
        <w:rPr>
          <w:i/>
        </w:rPr>
        <w:t>Huawei, HiSilicon</w:t>
      </w:r>
    </w:p>
    <w:p w14:paraId="7D4B2571" w14:textId="77777777" w:rsidR="0046098D" w:rsidRPr="00944C49" w:rsidRDefault="0046098D" w:rsidP="0046098D">
      <w:pPr>
        <w:rPr>
          <w:rFonts w:ascii="Arial" w:hAnsi="Arial" w:cs="Arial"/>
          <w:b/>
          <w:lang w:val="en-US" w:eastAsia="zh-CN"/>
        </w:rPr>
      </w:pPr>
      <w:r w:rsidRPr="00944C49">
        <w:rPr>
          <w:rFonts w:ascii="Arial" w:hAnsi="Arial" w:cs="Arial"/>
          <w:b/>
          <w:lang w:val="en-US" w:eastAsia="zh-CN"/>
        </w:rPr>
        <w:t xml:space="preserve">Abstract: </w:t>
      </w:r>
    </w:p>
    <w:p w14:paraId="46E8631A" w14:textId="77777777" w:rsidR="0046098D" w:rsidRDefault="0046098D" w:rsidP="0046098D">
      <w:pPr>
        <w:rPr>
          <w:rFonts w:ascii="Arial" w:hAnsi="Arial" w:cs="Arial"/>
          <w:b/>
          <w:lang w:val="en-US" w:eastAsia="zh-CN"/>
        </w:rPr>
      </w:pPr>
      <w:r w:rsidRPr="00944C49">
        <w:rPr>
          <w:rFonts w:ascii="Arial" w:hAnsi="Arial" w:cs="Arial"/>
          <w:b/>
          <w:lang w:val="en-US" w:eastAsia="zh-CN"/>
        </w:rPr>
        <w:t xml:space="preserve">Discussion: </w:t>
      </w:r>
    </w:p>
    <w:p w14:paraId="30D10C96" w14:textId="1A292D91" w:rsidR="00257215" w:rsidRDefault="007212F2" w:rsidP="0046098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212F2">
        <w:rPr>
          <w:rFonts w:ascii="Arial" w:hAnsi="Arial" w:cs="Arial"/>
          <w:b/>
          <w:highlight w:val="green"/>
          <w:lang w:val="en-US" w:eastAsia="zh-CN"/>
        </w:rPr>
        <w:t>Approved.</w:t>
      </w:r>
    </w:p>
    <w:p w14:paraId="5EDC9DAC" w14:textId="77777777" w:rsidR="00257215" w:rsidRDefault="00257215" w:rsidP="00257215">
      <w:r>
        <w:lastRenderedPageBreak/>
        <w:t>================================================================================</w:t>
      </w:r>
    </w:p>
    <w:p w14:paraId="4D2E6181" w14:textId="075F7273" w:rsidR="00257215" w:rsidRDefault="00257215" w:rsidP="00257215">
      <w:pPr>
        <w:rPr>
          <w:lang w:eastAsia="ko-KR"/>
        </w:rPr>
      </w:pPr>
    </w:p>
    <w:p w14:paraId="73B65E6C" w14:textId="77777777" w:rsidR="00257215" w:rsidRPr="000D1A93" w:rsidRDefault="00257215" w:rsidP="000D1A93"/>
    <w:p w14:paraId="437D5093" w14:textId="77777777" w:rsidR="00705D23" w:rsidRDefault="00705D23" w:rsidP="00705D23">
      <w:pPr>
        <w:rPr>
          <w:rFonts w:ascii="Arial" w:hAnsi="Arial" w:cs="Arial"/>
          <w:b/>
          <w:sz w:val="24"/>
        </w:rPr>
      </w:pPr>
      <w:r>
        <w:rPr>
          <w:rFonts w:ascii="Arial" w:hAnsi="Arial" w:cs="Arial"/>
          <w:b/>
          <w:color w:val="0000FF"/>
          <w:sz w:val="24"/>
        </w:rPr>
        <w:t>R4-2117441</w:t>
      </w:r>
      <w:r>
        <w:rPr>
          <w:rFonts w:ascii="Arial" w:hAnsi="Arial" w:cs="Arial"/>
          <w:b/>
          <w:color w:val="0000FF"/>
          <w:sz w:val="24"/>
        </w:rPr>
        <w:tab/>
      </w:r>
      <w:r>
        <w:rPr>
          <w:rFonts w:ascii="Arial" w:hAnsi="Arial" w:cs="Arial"/>
          <w:b/>
          <w:sz w:val="24"/>
        </w:rPr>
        <w:t>Draft CR on clarification for intra-frequency measurement R15</w:t>
      </w:r>
    </w:p>
    <w:p w14:paraId="3988E32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w:t>
      </w:r>
    </w:p>
    <w:p w14:paraId="537F4182" w14:textId="55BA504E" w:rsidR="00705D23" w:rsidRDefault="00F608CE"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R4-2120242 (from R4-2117441).</w:t>
      </w:r>
    </w:p>
    <w:p w14:paraId="76F25318" w14:textId="6A46C6AF" w:rsidR="00F608CE" w:rsidRDefault="00F608CE" w:rsidP="00F608CE">
      <w:pPr>
        <w:rPr>
          <w:rFonts w:ascii="Arial" w:hAnsi="Arial" w:cs="Arial"/>
          <w:b/>
          <w:sz w:val="24"/>
        </w:rPr>
      </w:pPr>
      <w:r>
        <w:rPr>
          <w:rFonts w:ascii="Arial" w:hAnsi="Arial" w:cs="Arial"/>
          <w:b/>
          <w:color w:val="0000FF"/>
          <w:sz w:val="24"/>
        </w:rPr>
        <w:t>R4-2120242</w:t>
      </w:r>
      <w:r>
        <w:rPr>
          <w:rFonts w:ascii="Arial" w:hAnsi="Arial" w:cs="Arial"/>
          <w:b/>
          <w:color w:val="0000FF"/>
          <w:sz w:val="24"/>
        </w:rPr>
        <w:tab/>
      </w:r>
      <w:r>
        <w:rPr>
          <w:rFonts w:ascii="Arial" w:hAnsi="Arial" w:cs="Arial"/>
          <w:b/>
          <w:sz w:val="24"/>
        </w:rPr>
        <w:t>Draft CR on clarification for intra-frequency measurement R15</w:t>
      </w:r>
    </w:p>
    <w:p w14:paraId="496AB4AE" w14:textId="77777777" w:rsidR="00F608CE" w:rsidRDefault="00F608CE" w:rsidP="00F608C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w:t>
      </w:r>
    </w:p>
    <w:p w14:paraId="1DA265E2" w14:textId="5ED84A3C" w:rsidR="00F608CE" w:rsidRDefault="00DD4BA5" w:rsidP="00F608CE">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34F844F" w14:textId="77777777" w:rsidR="00F608CE" w:rsidRDefault="00F608CE" w:rsidP="00F608CE">
      <w:pPr>
        <w:rPr>
          <w:color w:val="993300"/>
          <w:u w:val="single"/>
        </w:rPr>
      </w:pPr>
    </w:p>
    <w:p w14:paraId="5400F91C" w14:textId="77777777" w:rsidR="00705D23" w:rsidRDefault="00705D23" w:rsidP="00705D23">
      <w:pPr>
        <w:rPr>
          <w:rFonts w:ascii="Arial" w:hAnsi="Arial" w:cs="Arial"/>
          <w:b/>
          <w:sz w:val="24"/>
        </w:rPr>
      </w:pPr>
      <w:r>
        <w:rPr>
          <w:rFonts w:ascii="Arial" w:hAnsi="Arial" w:cs="Arial"/>
          <w:b/>
          <w:color w:val="0000FF"/>
          <w:sz w:val="24"/>
        </w:rPr>
        <w:t>R4-2117442</w:t>
      </w:r>
      <w:r>
        <w:rPr>
          <w:rFonts w:ascii="Arial" w:hAnsi="Arial" w:cs="Arial"/>
          <w:b/>
          <w:color w:val="0000FF"/>
          <w:sz w:val="24"/>
        </w:rPr>
        <w:tab/>
      </w:r>
      <w:r>
        <w:rPr>
          <w:rFonts w:ascii="Arial" w:hAnsi="Arial" w:cs="Arial"/>
          <w:b/>
          <w:sz w:val="24"/>
        </w:rPr>
        <w:t>Draft CR on clarification for intra-frequency measurement R16</w:t>
      </w:r>
    </w:p>
    <w:p w14:paraId="44617BB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w:t>
      </w:r>
    </w:p>
    <w:p w14:paraId="6AD30AF1" w14:textId="7158CD96" w:rsidR="00705D23" w:rsidRDefault="00FA79D8"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EB034CD" w14:textId="77777777" w:rsidR="00F608CE" w:rsidRDefault="00F608CE" w:rsidP="00705D23">
      <w:pPr>
        <w:rPr>
          <w:color w:val="993300"/>
          <w:u w:val="single"/>
        </w:rPr>
      </w:pPr>
    </w:p>
    <w:p w14:paraId="3D57B0FE" w14:textId="77777777" w:rsidR="00705D23" w:rsidRDefault="00705D23" w:rsidP="00705D23">
      <w:pPr>
        <w:rPr>
          <w:rFonts w:ascii="Arial" w:hAnsi="Arial" w:cs="Arial"/>
          <w:b/>
          <w:sz w:val="24"/>
        </w:rPr>
      </w:pPr>
      <w:r>
        <w:rPr>
          <w:rFonts w:ascii="Arial" w:hAnsi="Arial" w:cs="Arial"/>
          <w:b/>
          <w:color w:val="0000FF"/>
          <w:sz w:val="24"/>
        </w:rPr>
        <w:t>R4-2117443</w:t>
      </w:r>
      <w:r>
        <w:rPr>
          <w:rFonts w:ascii="Arial" w:hAnsi="Arial" w:cs="Arial"/>
          <w:b/>
          <w:color w:val="0000FF"/>
          <w:sz w:val="24"/>
        </w:rPr>
        <w:tab/>
      </w:r>
      <w:r>
        <w:rPr>
          <w:rFonts w:ascii="Arial" w:hAnsi="Arial" w:cs="Arial"/>
          <w:b/>
          <w:sz w:val="24"/>
        </w:rPr>
        <w:t>Draft CR on clarification for intra-frequency measurement R17</w:t>
      </w:r>
    </w:p>
    <w:p w14:paraId="682DDA6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4220DBB1" w14:textId="521203D4" w:rsidR="00705D23" w:rsidRDefault="00FA79D8"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B36BE55" w14:textId="77777777" w:rsidR="00F608CE" w:rsidRDefault="00F608CE" w:rsidP="00705D23">
      <w:pPr>
        <w:rPr>
          <w:color w:val="993300"/>
          <w:u w:val="single"/>
        </w:rPr>
      </w:pPr>
    </w:p>
    <w:p w14:paraId="0198DE36" w14:textId="77777777" w:rsidR="00705D23" w:rsidRDefault="00705D23" w:rsidP="00705D23">
      <w:pPr>
        <w:rPr>
          <w:rFonts w:ascii="Arial" w:hAnsi="Arial" w:cs="Arial"/>
          <w:b/>
          <w:sz w:val="24"/>
        </w:rPr>
      </w:pPr>
      <w:r>
        <w:rPr>
          <w:rFonts w:ascii="Arial" w:hAnsi="Arial" w:cs="Arial"/>
          <w:b/>
          <w:color w:val="0000FF"/>
          <w:sz w:val="24"/>
        </w:rPr>
        <w:t>R4-2118247</w:t>
      </w:r>
      <w:r>
        <w:rPr>
          <w:rFonts w:ascii="Arial" w:hAnsi="Arial" w:cs="Arial"/>
          <w:b/>
          <w:color w:val="0000FF"/>
          <w:sz w:val="24"/>
        </w:rPr>
        <w:tab/>
      </w:r>
      <w:r>
        <w:rPr>
          <w:rFonts w:ascii="Arial" w:hAnsi="Arial" w:cs="Arial"/>
          <w:b/>
          <w:sz w:val="24"/>
        </w:rPr>
        <w:t>draft CR on requirements for PSCell change and NE-DC PSCell addition in R15</w:t>
      </w:r>
    </w:p>
    <w:p w14:paraId="609166F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vivo</w:t>
      </w:r>
    </w:p>
    <w:p w14:paraId="452868DA" w14:textId="0EAED2EC" w:rsidR="00705D23" w:rsidRDefault="00F608CE"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R4-2120243 (from R4-2118247).</w:t>
      </w:r>
    </w:p>
    <w:p w14:paraId="618A587E" w14:textId="6EA7DCCC" w:rsidR="00F608CE" w:rsidRDefault="00F608CE" w:rsidP="00F608CE">
      <w:pPr>
        <w:rPr>
          <w:rFonts w:ascii="Arial" w:hAnsi="Arial" w:cs="Arial"/>
          <w:b/>
          <w:sz w:val="24"/>
        </w:rPr>
      </w:pPr>
      <w:r>
        <w:rPr>
          <w:rFonts w:ascii="Arial" w:hAnsi="Arial" w:cs="Arial"/>
          <w:b/>
          <w:color w:val="0000FF"/>
          <w:sz w:val="24"/>
        </w:rPr>
        <w:t>R4-2120243</w:t>
      </w:r>
      <w:r>
        <w:rPr>
          <w:rFonts w:ascii="Arial" w:hAnsi="Arial" w:cs="Arial"/>
          <w:b/>
          <w:color w:val="0000FF"/>
          <w:sz w:val="24"/>
        </w:rPr>
        <w:tab/>
      </w:r>
      <w:r>
        <w:rPr>
          <w:rFonts w:ascii="Arial" w:hAnsi="Arial" w:cs="Arial"/>
          <w:b/>
          <w:sz w:val="24"/>
        </w:rPr>
        <w:t>draft CR on requirements for PSCell change and NE-DC PSCell addition in R15</w:t>
      </w:r>
    </w:p>
    <w:p w14:paraId="1371C214" w14:textId="77777777" w:rsidR="00F608CE" w:rsidRDefault="00F608CE" w:rsidP="00F608C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vivo</w:t>
      </w:r>
    </w:p>
    <w:p w14:paraId="0E2F26C0" w14:textId="23F9B76D" w:rsidR="00F608CE" w:rsidRDefault="00FE2FC0" w:rsidP="00F608CE">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992E1F">
        <w:rPr>
          <w:rFonts w:ascii="Arial" w:hAnsi="Arial" w:cs="Arial"/>
          <w:b/>
          <w:highlight w:val="green"/>
        </w:rPr>
        <w:t>Endorsed.</w:t>
      </w:r>
    </w:p>
    <w:p w14:paraId="1A7C6818" w14:textId="77777777" w:rsidR="00F608CE" w:rsidRDefault="00F608CE" w:rsidP="00F608CE">
      <w:pPr>
        <w:rPr>
          <w:color w:val="993300"/>
          <w:u w:val="single"/>
        </w:rPr>
      </w:pPr>
    </w:p>
    <w:p w14:paraId="3A4B44F1" w14:textId="77777777" w:rsidR="00705D23" w:rsidRDefault="00705D23" w:rsidP="00705D23">
      <w:pPr>
        <w:rPr>
          <w:rFonts w:ascii="Arial" w:hAnsi="Arial" w:cs="Arial"/>
          <w:b/>
          <w:sz w:val="24"/>
        </w:rPr>
      </w:pPr>
      <w:r>
        <w:rPr>
          <w:rFonts w:ascii="Arial" w:hAnsi="Arial" w:cs="Arial"/>
          <w:b/>
          <w:color w:val="0000FF"/>
          <w:sz w:val="24"/>
        </w:rPr>
        <w:t>R4-2118248</w:t>
      </w:r>
      <w:r>
        <w:rPr>
          <w:rFonts w:ascii="Arial" w:hAnsi="Arial" w:cs="Arial"/>
          <w:b/>
          <w:color w:val="0000FF"/>
          <w:sz w:val="24"/>
        </w:rPr>
        <w:tab/>
      </w:r>
      <w:r>
        <w:rPr>
          <w:rFonts w:ascii="Arial" w:hAnsi="Arial" w:cs="Arial"/>
          <w:b/>
          <w:sz w:val="24"/>
        </w:rPr>
        <w:t>draft CR on requirements for PSCell change and NE-DC PSCell addition in R16</w:t>
      </w:r>
    </w:p>
    <w:p w14:paraId="74A0B1E8" w14:textId="0B5211D3"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w:t>
      </w:r>
      <w:r w:rsidR="00212D43">
        <w:rPr>
          <w:i/>
        </w:rPr>
        <w:t xml:space="preserve">A </w:t>
      </w:r>
      <w:r>
        <w:rPr>
          <w:i/>
        </w:rPr>
        <w:t>(Rel-16)</w:t>
      </w:r>
      <w:r>
        <w:rPr>
          <w:i/>
        </w:rPr>
        <w:br/>
      </w:r>
      <w:r>
        <w:rPr>
          <w:i/>
        </w:rPr>
        <w:br/>
      </w:r>
      <w:r>
        <w:rPr>
          <w:i/>
        </w:rPr>
        <w:tab/>
      </w:r>
      <w:r>
        <w:rPr>
          <w:i/>
        </w:rPr>
        <w:tab/>
      </w:r>
      <w:r>
        <w:rPr>
          <w:i/>
        </w:rPr>
        <w:tab/>
      </w:r>
      <w:r>
        <w:rPr>
          <w:i/>
        </w:rPr>
        <w:tab/>
      </w:r>
      <w:r>
        <w:rPr>
          <w:i/>
        </w:rPr>
        <w:tab/>
        <w:t>Source: vivo</w:t>
      </w:r>
    </w:p>
    <w:p w14:paraId="53D601BF" w14:textId="68BBB776" w:rsidR="00705D23" w:rsidRDefault="00FE2FC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6E2E845" w14:textId="77777777" w:rsidR="00F608CE" w:rsidRDefault="00F608CE" w:rsidP="00705D23">
      <w:pPr>
        <w:rPr>
          <w:color w:val="993300"/>
          <w:u w:val="single"/>
        </w:rPr>
      </w:pPr>
    </w:p>
    <w:p w14:paraId="540DEEF4" w14:textId="77777777" w:rsidR="00705D23" w:rsidRDefault="00705D23" w:rsidP="00705D23">
      <w:pPr>
        <w:rPr>
          <w:rFonts w:ascii="Arial" w:hAnsi="Arial" w:cs="Arial"/>
          <w:b/>
          <w:sz w:val="24"/>
        </w:rPr>
      </w:pPr>
      <w:r>
        <w:rPr>
          <w:rFonts w:ascii="Arial" w:hAnsi="Arial" w:cs="Arial"/>
          <w:b/>
          <w:color w:val="0000FF"/>
          <w:sz w:val="24"/>
        </w:rPr>
        <w:t>R4-2118249</w:t>
      </w:r>
      <w:r>
        <w:rPr>
          <w:rFonts w:ascii="Arial" w:hAnsi="Arial" w:cs="Arial"/>
          <w:b/>
          <w:color w:val="0000FF"/>
          <w:sz w:val="24"/>
        </w:rPr>
        <w:tab/>
      </w:r>
      <w:r>
        <w:rPr>
          <w:rFonts w:ascii="Arial" w:hAnsi="Arial" w:cs="Arial"/>
          <w:b/>
          <w:sz w:val="24"/>
        </w:rPr>
        <w:t>draft CR on requirements for PSCell change and NE-DC PSCell addition in R17</w:t>
      </w:r>
    </w:p>
    <w:p w14:paraId="3594D611" w14:textId="66827C34"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212D43">
        <w:rPr>
          <w:i/>
        </w:rPr>
        <w:t xml:space="preserve">A </w:t>
      </w:r>
      <w:r>
        <w:rPr>
          <w:i/>
        </w:rPr>
        <w:t>(Rel-17)</w:t>
      </w:r>
      <w:r>
        <w:rPr>
          <w:i/>
        </w:rPr>
        <w:br/>
      </w:r>
      <w:r>
        <w:rPr>
          <w:i/>
        </w:rPr>
        <w:br/>
      </w:r>
      <w:r>
        <w:rPr>
          <w:i/>
        </w:rPr>
        <w:tab/>
      </w:r>
      <w:r>
        <w:rPr>
          <w:i/>
        </w:rPr>
        <w:tab/>
      </w:r>
      <w:r>
        <w:rPr>
          <w:i/>
        </w:rPr>
        <w:tab/>
      </w:r>
      <w:r>
        <w:rPr>
          <w:i/>
        </w:rPr>
        <w:tab/>
      </w:r>
      <w:r>
        <w:rPr>
          <w:i/>
        </w:rPr>
        <w:tab/>
        <w:t>Source: vivo</w:t>
      </w:r>
    </w:p>
    <w:p w14:paraId="29E51255" w14:textId="5862E31F" w:rsidR="00705D23" w:rsidRDefault="00FE2FC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A993D87" w14:textId="77777777" w:rsidR="00F608CE" w:rsidRDefault="00F608CE" w:rsidP="00705D23">
      <w:pPr>
        <w:rPr>
          <w:color w:val="993300"/>
          <w:u w:val="single"/>
        </w:rPr>
      </w:pPr>
    </w:p>
    <w:p w14:paraId="53FD1DA5" w14:textId="77777777" w:rsidR="00705D23" w:rsidRDefault="00705D23" w:rsidP="00705D23">
      <w:pPr>
        <w:rPr>
          <w:rFonts w:ascii="Arial" w:hAnsi="Arial" w:cs="Arial"/>
          <w:b/>
          <w:sz w:val="24"/>
        </w:rPr>
      </w:pPr>
      <w:r>
        <w:rPr>
          <w:rFonts w:ascii="Arial" w:hAnsi="Arial" w:cs="Arial"/>
          <w:b/>
          <w:color w:val="0000FF"/>
          <w:sz w:val="24"/>
        </w:rPr>
        <w:t>R4-2118323</w:t>
      </w:r>
      <w:r>
        <w:rPr>
          <w:rFonts w:ascii="Arial" w:hAnsi="Arial" w:cs="Arial"/>
          <w:b/>
          <w:color w:val="0000FF"/>
          <w:sz w:val="24"/>
        </w:rPr>
        <w:tab/>
      </w:r>
      <w:r>
        <w:rPr>
          <w:rFonts w:ascii="Arial" w:hAnsi="Arial" w:cs="Arial"/>
          <w:b/>
          <w:sz w:val="24"/>
        </w:rPr>
        <w:t>Correction on timing change during measurement procedure in R15</w:t>
      </w:r>
    </w:p>
    <w:p w14:paraId="306729D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00BC1FD4" w14:textId="71EF52CE" w:rsidR="00705D23" w:rsidRDefault="008E4429"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4C1DC6E1" w14:textId="77777777" w:rsidR="00705D23" w:rsidRDefault="00705D23" w:rsidP="00705D23">
      <w:pPr>
        <w:rPr>
          <w:rFonts w:ascii="Arial" w:hAnsi="Arial" w:cs="Arial"/>
          <w:b/>
          <w:sz w:val="24"/>
        </w:rPr>
      </w:pPr>
      <w:r>
        <w:rPr>
          <w:rFonts w:ascii="Arial" w:hAnsi="Arial" w:cs="Arial"/>
          <w:b/>
          <w:color w:val="0000FF"/>
          <w:sz w:val="24"/>
        </w:rPr>
        <w:t>R4-2118324</w:t>
      </w:r>
      <w:r>
        <w:rPr>
          <w:rFonts w:ascii="Arial" w:hAnsi="Arial" w:cs="Arial"/>
          <w:b/>
          <w:color w:val="0000FF"/>
          <w:sz w:val="24"/>
        </w:rPr>
        <w:tab/>
      </w:r>
      <w:r>
        <w:rPr>
          <w:rFonts w:ascii="Arial" w:hAnsi="Arial" w:cs="Arial"/>
          <w:b/>
          <w:sz w:val="24"/>
        </w:rPr>
        <w:t>Correction on timing change during measurement procedure in R16</w:t>
      </w:r>
    </w:p>
    <w:p w14:paraId="2D638EC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5F69B3A6" w14:textId="35690DDB" w:rsidR="00705D23" w:rsidRDefault="008E4429"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Agreed.</w:t>
      </w:r>
    </w:p>
    <w:p w14:paraId="751DC018" w14:textId="77777777" w:rsidR="00705D23" w:rsidRDefault="00705D23" w:rsidP="00705D23">
      <w:pPr>
        <w:rPr>
          <w:rFonts w:ascii="Arial" w:hAnsi="Arial" w:cs="Arial"/>
          <w:b/>
          <w:sz w:val="24"/>
        </w:rPr>
      </w:pPr>
      <w:r>
        <w:rPr>
          <w:rFonts w:ascii="Arial" w:hAnsi="Arial" w:cs="Arial"/>
          <w:b/>
          <w:color w:val="0000FF"/>
          <w:sz w:val="24"/>
        </w:rPr>
        <w:t>R4-2118325</w:t>
      </w:r>
      <w:r>
        <w:rPr>
          <w:rFonts w:ascii="Arial" w:hAnsi="Arial" w:cs="Arial"/>
          <w:b/>
          <w:color w:val="0000FF"/>
          <w:sz w:val="24"/>
        </w:rPr>
        <w:tab/>
      </w:r>
      <w:r>
        <w:rPr>
          <w:rFonts w:ascii="Arial" w:hAnsi="Arial" w:cs="Arial"/>
          <w:b/>
          <w:sz w:val="24"/>
        </w:rPr>
        <w:t>Correction on timing change during measurement procedure in R17</w:t>
      </w:r>
    </w:p>
    <w:p w14:paraId="115F3BE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0D8AB975" w14:textId="3864CBB6" w:rsidR="00705D23" w:rsidRDefault="008E442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626E31AE" w14:textId="77777777" w:rsidR="008E4429" w:rsidRDefault="008E4429" w:rsidP="00705D23">
      <w:pPr>
        <w:rPr>
          <w:color w:val="993300"/>
          <w:u w:val="single"/>
        </w:rPr>
      </w:pPr>
    </w:p>
    <w:p w14:paraId="1DF9867D" w14:textId="77777777" w:rsidR="00705D23" w:rsidRDefault="00705D23" w:rsidP="00705D23">
      <w:pPr>
        <w:rPr>
          <w:rFonts w:ascii="Arial" w:hAnsi="Arial" w:cs="Arial"/>
          <w:b/>
          <w:sz w:val="24"/>
        </w:rPr>
      </w:pPr>
      <w:r>
        <w:rPr>
          <w:rFonts w:ascii="Arial" w:hAnsi="Arial" w:cs="Arial"/>
          <w:b/>
          <w:color w:val="0000FF"/>
          <w:sz w:val="24"/>
        </w:rPr>
        <w:t>R4-2118326</w:t>
      </w:r>
      <w:r>
        <w:rPr>
          <w:rFonts w:ascii="Arial" w:hAnsi="Arial" w:cs="Arial"/>
          <w:b/>
          <w:color w:val="0000FF"/>
          <w:sz w:val="24"/>
        </w:rPr>
        <w:tab/>
      </w:r>
      <w:r>
        <w:rPr>
          <w:rFonts w:ascii="Arial" w:hAnsi="Arial" w:cs="Arial"/>
          <w:b/>
          <w:sz w:val="24"/>
        </w:rPr>
        <w:t>Discussion on the maximum timing changed during the measurement</w:t>
      </w:r>
    </w:p>
    <w:p w14:paraId="08A919B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4D4791" w14:textId="73D64D00" w:rsidR="00705D23" w:rsidRDefault="00CA7B6F"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D3D8FB" w14:textId="77777777" w:rsidR="00BF1CAA" w:rsidRDefault="00BF1CAA" w:rsidP="00705D23">
      <w:pPr>
        <w:rPr>
          <w:color w:val="993300"/>
          <w:u w:val="single"/>
        </w:rPr>
      </w:pPr>
    </w:p>
    <w:p w14:paraId="61BF72B2" w14:textId="77777777" w:rsidR="00705D23" w:rsidRDefault="00705D23" w:rsidP="00705D23">
      <w:pPr>
        <w:rPr>
          <w:rFonts w:ascii="Arial" w:hAnsi="Arial" w:cs="Arial"/>
          <w:b/>
          <w:sz w:val="24"/>
        </w:rPr>
      </w:pPr>
      <w:r>
        <w:rPr>
          <w:rFonts w:ascii="Arial" w:hAnsi="Arial" w:cs="Arial"/>
          <w:b/>
          <w:color w:val="0000FF"/>
          <w:sz w:val="24"/>
        </w:rPr>
        <w:lastRenderedPageBreak/>
        <w:t>R4-2118401</w:t>
      </w:r>
      <w:r>
        <w:rPr>
          <w:rFonts w:ascii="Arial" w:hAnsi="Arial" w:cs="Arial"/>
          <w:b/>
          <w:color w:val="0000FF"/>
          <w:sz w:val="24"/>
        </w:rPr>
        <w:tab/>
      </w:r>
      <w:r>
        <w:rPr>
          <w:rFonts w:ascii="Arial" w:hAnsi="Arial" w:cs="Arial"/>
          <w:b/>
          <w:sz w:val="24"/>
        </w:rPr>
        <w:t>draftCR on FR2 cell reselection in Idle mode -r15</w:t>
      </w:r>
    </w:p>
    <w:p w14:paraId="089FFB8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w:t>
      </w:r>
    </w:p>
    <w:p w14:paraId="7C80E385" w14:textId="77777777" w:rsidR="00705D23" w:rsidRDefault="00705D23" w:rsidP="00705D23">
      <w:pPr>
        <w:rPr>
          <w:rFonts w:ascii="Arial" w:hAnsi="Arial" w:cs="Arial"/>
          <w:b/>
        </w:rPr>
      </w:pPr>
      <w:r>
        <w:rPr>
          <w:rFonts w:ascii="Arial" w:hAnsi="Arial" w:cs="Arial"/>
          <w:b/>
        </w:rPr>
        <w:t xml:space="preserve">Abstract: </w:t>
      </w:r>
    </w:p>
    <w:p w14:paraId="77A56D15" w14:textId="77777777" w:rsidR="00705D23" w:rsidRDefault="00705D23" w:rsidP="00705D23">
      <w:r>
        <w:t>This draft CR corrects UE cell selection procedure in FR2 Idle mode</w:t>
      </w:r>
    </w:p>
    <w:p w14:paraId="2056C3EE" w14:textId="50DC8E73" w:rsidR="00705D23" w:rsidRDefault="006A7E04"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D29343A" w14:textId="25AD917F" w:rsidR="00BF1CAA" w:rsidRDefault="00BF1CAA" w:rsidP="00BF1CAA">
      <w:pPr>
        <w:rPr>
          <w:rFonts w:ascii="Arial" w:hAnsi="Arial" w:cs="Arial"/>
          <w:b/>
          <w:sz w:val="24"/>
        </w:rPr>
      </w:pPr>
      <w:r>
        <w:rPr>
          <w:rFonts w:ascii="Arial" w:hAnsi="Arial" w:cs="Arial"/>
          <w:b/>
          <w:color w:val="0000FF"/>
          <w:sz w:val="24"/>
        </w:rPr>
        <w:t>R4-2120244</w:t>
      </w:r>
      <w:r>
        <w:rPr>
          <w:rFonts w:ascii="Arial" w:hAnsi="Arial" w:cs="Arial"/>
          <w:b/>
          <w:color w:val="0000FF"/>
          <w:sz w:val="24"/>
        </w:rPr>
        <w:tab/>
      </w:r>
      <w:r>
        <w:rPr>
          <w:rFonts w:ascii="Arial" w:hAnsi="Arial" w:cs="Arial"/>
          <w:b/>
          <w:sz w:val="24"/>
        </w:rPr>
        <w:t>draftCR on FR2 cell reselection in Idle mode -r15</w:t>
      </w:r>
    </w:p>
    <w:p w14:paraId="30C59952" w14:textId="77777777" w:rsidR="00BF1CAA" w:rsidRDefault="00BF1CAA" w:rsidP="00BF1C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w:t>
      </w:r>
    </w:p>
    <w:p w14:paraId="2797A932" w14:textId="77777777" w:rsidR="00BF1CAA" w:rsidRDefault="00BF1CAA" w:rsidP="00BF1CAA">
      <w:pPr>
        <w:rPr>
          <w:rFonts w:ascii="Arial" w:hAnsi="Arial" w:cs="Arial"/>
          <w:b/>
        </w:rPr>
      </w:pPr>
      <w:r>
        <w:rPr>
          <w:rFonts w:ascii="Arial" w:hAnsi="Arial" w:cs="Arial"/>
          <w:b/>
        </w:rPr>
        <w:t xml:space="preserve">Abstract: </w:t>
      </w:r>
    </w:p>
    <w:p w14:paraId="0042A4CE" w14:textId="77777777" w:rsidR="00BF1CAA" w:rsidRDefault="00BF1CAA" w:rsidP="00BF1CAA">
      <w:r>
        <w:t>This draft CR corrects UE cell selection procedure in FR2 Idle mode</w:t>
      </w:r>
    </w:p>
    <w:p w14:paraId="17B92ACF" w14:textId="2F7106BD" w:rsidR="00BF1CAA" w:rsidRDefault="006A7E04" w:rsidP="00BF1CAA">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C49B6F3" w14:textId="77777777" w:rsidR="00BF1CAA" w:rsidRDefault="00BF1CAA" w:rsidP="00BF1CAA">
      <w:pPr>
        <w:rPr>
          <w:color w:val="993300"/>
          <w:u w:val="single"/>
        </w:rPr>
      </w:pPr>
    </w:p>
    <w:p w14:paraId="3BA73A55" w14:textId="77777777" w:rsidR="00705D23" w:rsidRDefault="00705D23" w:rsidP="00705D23">
      <w:pPr>
        <w:rPr>
          <w:rFonts w:ascii="Arial" w:hAnsi="Arial" w:cs="Arial"/>
          <w:b/>
          <w:sz w:val="24"/>
        </w:rPr>
      </w:pPr>
      <w:r>
        <w:rPr>
          <w:rFonts w:ascii="Arial" w:hAnsi="Arial" w:cs="Arial"/>
          <w:b/>
          <w:color w:val="0000FF"/>
          <w:sz w:val="24"/>
        </w:rPr>
        <w:t>R4-2118402</w:t>
      </w:r>
      <w:r>
        <w:rPr>
          <w:rFonts w:ascii="Arial" w:hAnsi="Arial" w:cs="Arial"/>
          <w:b/>
          <w:color w:val="0000FF"/>
          <w:sz w:val="24"/>
        </w:rPr>
        <w:tab/>
      </w:r>
      <w:r>
        <w:rPr>
          <w:rFonts w:ascii="Arial" w:hAnsi="Arial" w:cs="Arial"/>
          <w:b/>
          <w:sz w:val="24"/>
        </w:rPr>
        <w:t>draftCR on FR2 cell reselection in Idle mode -r16</w:t>
      </w:r>
    </w:p>
    <w:p w14:paraId="1975A38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w:t>
      </w:r>
    </w:p>
    <w:p w14:paraId="51101570" w14:textId="77777777" w:rsidR="00705D23" w:rsidRDefault="00705D23" w:rsidP="00705D23">
      <w:pPr>
        <w:rPr>
          <w:rFonts w:ascii="Arial" w:hAnsi="Arial" w:cs="Arial"/>
          <w:b/>
        </w:rPr>
      </w:pPr>
      <w:r>
        <w:rPr>
          <w:rFonts w:ascii="Arial" w:hAnsi="Arial" w:cs="Arial"/>
          <w:b/>
        </w:rPr>
        <w:t xml:space="preserve">Abstract: </w:t>
      </w:r>
    </w:p>
    <w:p w14:paraId="711352E2" w14:textId="77777777" w:rsidR="00705D23" w:rsidRDefault="00705D23" w:rsidP="00705D23">
      <w:r>
        <w:t>This draft CR corrects UE cell selection procedure in FR2 Idle mode</w:t>
      </w:r>
    </w:p>
    <w:p w14:paraId="0D5FA935" w14:textId="3C1A081A" w:rsidR="00705D23" w:rsidRDefault="00141D2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1AD9C2D" w14:textId="77777777" w:rsidR="00BF1CAA" w:rsidRDefault="00BF1CAA" w:rsidP="00705D23">
      <w:pPr>
        <w:rPr>
          <w:color w:val="993300"/>
          <w:u w:val="single"/>
        </w:rPr>
      </w:pPr>
    </w:p>
    <w:p w14:paraId="29EB0888" w14:textId="77777777" w:rsidR="00705D23" w:rsidRDefault="00705D23" w:rsidP="00705D23">
      <w:pPr>
        <w:rPr>
          <w:rFonts w:ascii="Arial" w:hAnsi="Arial" w:cs="Arial"/>
          <w:b/>
          <w:sz w:val="24"/>
        </w:rPr>
      </w:pPr>
      <w:r>
        <w:rPr>
          <w:rFonts w:ascii="Arial" w:hAnsi="Arial" w:cs="Arial"/>
          <w:b/>
          <w:color w:val="0000FF"/>
          <w:sz w:val="24"/>
        </w:rPr>
        <w:t>R4-2118403</w:t>
      </w:r>
      <w:r>
        <w:rPr>
          <w:rFonts w:ascii="Arial" w:hAnsi="Arial" w:cs="Arial"/>
          <w:b/>
          <w:color w:val="0000FF"/>
          <w:sz w:val="24"/>
        </w:rPr>
        <w:tab/>
      </w:r>
      <w:r>
        <w:rPr>
          <w:rFonts w:ascii="Arial" w:hAnsi="Arial" w:cs="Arial"/>
          <w:b/>
          <w:sz w:val="24"/>
        </w:rPr>
        <w:t>draftCR on FR2 cell reselection in Idle mode -r17</w:t>
      </w:r>
    </w:p>
    <w:p w14:paraId="38B31EA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4AACA172" w14:textId="77777777" w:rsidR="00705D23" w:rsidRDefault="00705D23" w:rsidP="00705D23">
      <w:pPr>
        <w:rPr>
          <w:rFonts w:ascii="Arial" w:hAnsi="Arial" w:cs="Arial"/>
          <w:b/>
        </w:rPr>
      </w:pPr>
      <w:r>
        <w:rPr>
          <w:rFonts w:ascii="Arial" w:hAnsi="Arial" w:cs="Arial"/>
          <w:b/>
        </w:rPr>
        <w:t xml:space="preserve">Abstract: </w:t>
      </w:r>
    </w:p>
    <w:p w14:paraId="5BBA8102" w14:textId="77777777" w:rsidR="00705D23" w:rsidRDefault="00705D23" w:rsidP="00705D23">
      <w:r>
        <w:t>This draft CR corrects UE cell selection procedure in FR2 Idle mode</w:t>
      </w:r>
    </w:p>
    <w:p w14:paraId="1CF40777" w14:textId="4BA05B8C" w:rsidR="00705D23" w:rsidRDefault="00141D23"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056BC79" w14:textId="77777777" w:rsidR="00BF1CAA" w:rsidRDefault="00BF1CAA" w:rsidP="00705D23">
      <w:pPr>
        <w:rPr>
          <w:color w:val="993300"/>
          <w:u w:val="single"/>
        </w:rPr>
      </w:pPr>
    </w:p>
    <w:p w14:paraId="58CF1C9F" w14:textId="77777777" w:rsidR="00705D23" w:rsidRDefault="00705D23" w:rsidP="00705D23">
      <w:pPr>
        <w:rPr>
          <w:rFonts w:ascii="Arial" w:hAnsi="Arial" w:cs="Arial"/>
          <w:b/>
          <w:sz w:val="24"/>
        </w:rPr>
      </w:pPr>
      <w:r>
        <w:rPr>
          <w:rFonts w:ascii="Arial" w:hAnsi="Arial" w:cs="Arial"/>
          <w:b/>
          <w:color w:val="0000FF"/>
          <w:sz w:val="24"/>
        </w:rPr>
        <w:t>R4-2118784</w:t>
      </w:r>
      <w:r>
        <w:rPr>
          <w:rFonts w:ascii="Arial" w:hAnsi="Arial" w:cs="Arial"/>
          <w:b/>
          <w:color w:val="0000FF"/>
          <w:sz w:val="24"/>
        </w:rPr>
        <w:tab/>
      </w:r>
      <w:r>
        <w:rPr>
          <w:rFonts w:ascii="Arial" w:hAnsi="Arial" w:cs="Arial"/>
          <w:b/>
          <w:sz w:val="24"/>
        </w:rPr>
        <w:t>Correction to requirements of R15 NR RRC-based procedures_R15</w:t>
      </w:r>
    </w:p>
    <w:p w14:paraId="1C89E90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1BDDFF9" w14:textId="10D15F87" w:rsidR="00705D23" w:rsidRDefault="00BF1CAA"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R4-2120245 (from R4-2118784).</w:t>
      </w:r>
    </w:p>
    <w:p w14:paraId="5BD51155" w14:textId="55C5E33E" w:rsidR="00BF1CAA" w:rsidRDefault="00BF1CAA" w:rsidP="00BF1CAA">
      <w:pPr>
        <w:rPr>
          <w:rFonts w:ascii="Arial" w:hAnsi="Arial" w:cs="Arial"/>
          <w:b/>
          <w:sz w:val="24"/>
        </w:rPr>
      </w:pPr>
      <w:r>
        <w:rPr>
          <w:rFonts w:ascii="Arial" w:hAnsi="Arial" w:cs="Arial"/>
          <w:b/>
          <w:color w:val="0000FF"/>
          <w:sz w:val="24"/>
        </w:rPr>
        <w:lastRenderedPageBreak/>
        <w:t>R4-2120245</w:t>
      </w:r>
      <w:r>
        <w:rPr>
          <w:rFonts w:ascii="Arial" w:hAnsi="Arial" w:cs="Arial"/>
          <w:b/>
          <w:color w:val="0000FF"/>
          <w:sz w:val="24"/>
        </w:rPr>
        <w:tab/>
      </w:r>
      <w:r>
        <w:rPr>
          <w:rFonts w:ascii="Arial" w:hAnsi="Arial" w:cs="Arial"/>
          <w:b/>
          <w:sz w:val="24"/>
        </w:rPr>
        <w:t>Correction to requirements of R15 NR RRC-based procedures_R15</w:t>
      </w:r>
    </w:p>
    <w:p w14:paraId="1806BFAD" w14:textId="77777777" w:rsidR="00BF1CAA" w:rsidRDefault="00BF1CAA" w:rsidP="00BF1C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5F40280" w14:textId="247EC185" w:rsidR="00BF1CAA" w:rsidRDefault="00EB29FF" w:rsidP="00BF1CA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82C03DA" w14:textId="77777777" w:rsidR="00BF1CAA" w:rsidRDefault="00BF1CAA" w:rsidP="00BF1CAA">
      <w:pPr>
        <w:rPr>
          <w:color w:val="993300"/>
          <w:u w:val="single"/>
        </w:rPr>
      </w:pPr>
    </w:p>
    <w:p w14:paraId="1C464E44" w14:textId="77777777" w:rsidR="00705D23" w:rsidRDefault="00705D23" w:rsidP="00705D23">
      <w:pPr>
        <w:rPr>
          <w:rFonts w:ascii="Arial" w:hAnsi="Arial" w:cs="Arial"/>
          <w:b/>
          <w:sz w:val="24"/>
        </w:rPr>
      </w:pPr>
      <w:r>
        <w:rPr>
          <w:rFonts w:ascii="Arial" w:hAnsi="Arial" w:cs="Arial"/>
          <w:b/>
          <w:color w:val="0000FF"/>
          <w:sz w:val="24"/>
        </w:rPr>
        <w:t>R4-2118785</w:t>
      </w:r>
      <w:r>
        <w:rPr>
          <w:rFonts w:ascii="Arial" w:hAnsi="Arial" w:cs="Arial"/>
          <w:b/>
          <w:color w:val="0000FF"/>
          <w:sz w:val="24"/>
        </w:rPr>
        <w:tab/>
      </w:r>
      <w:r>
        <w:rPr>
          <w:rFonts w:ascii="Arial" w:hAnsi="Arial" w:cs="Arial"/>
          <w:b/>
          <w:sz w:val="24"/>
        </w:rPr>
        <w:t>Correction to requirements of R15 NR RRC-based procedures_R16</w:t>
      </w:r>
    </w:p>
    <w:p w14:paraId="5035557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91C194F" w14:textId="0DA86CFA" w:rsidR="00705D23" w:rsidRDefault="00EB29F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1FDD288C" w14:textId="77777777" w:rsidR="00BF1CAA" w:rsidRDefault="00BF1CAA" w:rsidP="00705D23">
      <w:pPr>
        <w:rPr>
          <w:color w:val="993300"/>
          <w:u w:val="single"/>
        </w:rPr>
      </w:pPr>
    </w:p>
    <w:p w14:paraId="3603C131" w14:textId="77777777" w:rsidR="00705D23" w:rsidRDefault="00705D23" w:rsidP="00705D23">
      <w:pPr>
        <w:rPr>
          <w:rFonts w:ascii="Arial" w:hAnsi="Arial" w:cs="Arial"/>
          <w:b/>
          <w:sz w:val="24"/>
        </w:rPr>
      </w:pPr>
      <w:r>
        <w:rPr>
          <w:rFonts w:ascii="Arial" w:hAnsi="Arial" w:cs="Arial"/>
          <w:b/>
          <w:color w:val="0000FF"/>
          <w:sz w:val="24"/>
        </w:rPr>
        <w:t>R4-2118786</w:t>
      </w:r>
      <w:r>
        <w:rPr>
          <w:rFonts w:ascii="Arial" w:hAnsi="Arial" w:cs="Arial"/>
          <w:b/>
          <w:color w:val="0000FF"/>
          <w:sz w:val="24"/>
        </w:rPr>
        <w:tab/>
      </w:r>
      <w:r>
        <w:rPr>
          <w:rFonts w:ascii="Arial" w:hAnsi="Arial" w:cs="Arial"/>
          <w:b/>
          <w:sz w:val="24"/>
        </w:rPr>
        <w:t>Correction to requirements of R15 NR RRC-based procedures_R17</w:t>
      </w:r>
    </w:p>
    <w:p w14:paraId="4917584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FA38A92" w14:textId="122A72EF" w:rsidR="00705D23" w:rsidRDefault="00EB29F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1BFC3093" w14:textId="77777777" w:rsidR="00BF1CAA" w:rsidRDefault="00BF1CAA" w:rsidP="00705D23">
      <w:pPr>
        <w:rPr>
          <w:color w:val="993300"/>
          <w:u w:val="single"/>
        </w:rPr>
      </w:pPr>
    </w:p>
    <w:p w14:paraId="6007BB89" w14:textId="77777777" w:rsidR="00705D23" w:rsidRDefault="00705D23" w:rsidP="00705D23">
      <w:pPr>
        <w:rPr>
          <w:rFonts w:ascii="Arial" w:hAnsi="Arial" w:cs="Arial"/>
          <w:b/>
          <w:sz w:val="24"/>
        </w:rPr>
      </w:pPr>
      <w:r>
        <w:rPr>
          <w:rFonts w:ascii="Arial" w:hAnsi="Arial" w:cs="Arial"/>
          <w:b/>
          <w:color w:val="0000FF"/>
          <w:sz w:val="24"/>
        </w:rPr>
        <w:t>R4-2119221</w:t>
      </w:r>
      <w:r>
        <w:rPr>
          <w:rFonts w:ascii="Arial" w:hAnsi="Arial" w:cs="Arial"/>
          <w:b/>
          <w:color w:val="0000FF"/>
          <w:sz w:val="24"/>
        </w:rPr>
        <w:tab/>
      </w:r>
      <w:r>
        <w:rPr>
          <w:rFonts w:ascii="Arial" w:hAnsi="Arial" w:cs="Arial"/>
          <w:b/>
          <w:sz w:val="24"/>
        </w:rPr>
        <w:t>Discussion on applicable DRX cycle in NE-DC and NR-DC mode</w:t>
      </w:r>
    </w:p>
    <w:p w14:paraId="23B24EF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C0531" w14:textId="04032EED" w:rsidR="00705D23" w:rsidRDefault="00CA7B6F"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0D16CF" w14:textId="77777777" w:rsidR="00BF1CAA" w:rsidRDefault="00BF1CAA" w:rsidP="00705D23">
      <w:pPr>
        <w:rPr>
          <w:color w:val="993300"/>
          <w:u w:val="single"/>
        </w:rPr>
      </w:pPr>
    </w:p>
    <w:p w14:paraId="38AFE9C4" w14:textId="77777777" w:rsidR="00705D23" w:rsidRDefault="00705D23" w:rsidP="00705D23">
      <w:pPr>
        <w:rPr>
          <w:rFonts w:ascii="Arial" w:hAnsi="Arial" w:cs="Arial"/>
          <w:b/>
          <w:sz w:val="24"/>
        </w:rPr>
      </w:pPr>
      <w:r>
        <w:rPr>
          <w:rFonts w:ascii="Arial" w:hAnsi="Arial" w:cs="Arial"/>
          <w:b/>
          <w:color w:val="0000FF"/>
          <w:sz w:val="24"/>
        </w:rPr>
        <w:t>R4-2119222</w:t>
      </w:r>
      <w:r>
        <w:rPr>
          <w:rFonts w:ascii="Arial" w:hAnsi="Arial" w:cs="Arial"/>
          <w:b/>
          <w:color w:val="0000FF"/>
          <w:sz w:val="24"/>
        </w:rPr>
        <w:tab/>
      </w:r>
      <w:r>
        <w:rPr>
          <w:rFonts w:ascii="Arial" w:hAnsi="Arial" w:cs="Arial"/>
          <w:b/>
          <w:sz w:val="24"/>
        </w:rPr>
        <w:t>CR on TS38.133 for applicable DRX cycle in EN-DC, NR SA, NE-DC, and NR-DC</w:t>
      </w:r>
    </w:p>
    <w:p w14:paraId="4FA7CA2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73045FF0" w14:textId="42EE2ECF" w:rsidR="00705D23" w:rsidRDefault="00BF1CAA"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R4-2120246 (from R4-2119222).</w:t>
      </w:r>
    </w:p>
    <w:p w14:paraId="5117BA66" w14:textId="4A943299" w:rsidR="00BF1CAA" w:rsidRDefault="00BF1CAA" w:rsidP="00BF1CAA">
      <w:pPr>
        <w:rPr>
          <w:rFonts w:ascii="Arial" w:hAnsi="Arial" w:cs="Arial"/>
          <w:b/>
          <w:sz w:val="24"/>
        </w:rPr>
      </w:pPr>
      <w:r>
        <w:rPr>
          <w:rFonts w:ascii="Arial" w:hAnsi="Arial" w:cs="Arial"/>
          <w:b/>
          <w:color w:val="0000FF"/>
          <w:sz w:val="24"/>
        </w:rPr>
        <w:t>R4-2120246</w:t>
      </w:r>
      <w:r>
        <w:rPr>
          <w:rFonts w:ascii="Arial" w:hAnsi="Arial" w:cs="Arial"/>
          <w:b/>
          <w:color w:val="0000FF"/>
          <w:sz w:val="24"/>
        </w:rPr>
        <w:tab/>
      </w:r>
      <w:r>
        <w:rPr>
          <w:rFonts w:ascii="Arial" w:hAnsi="Arial" w:cs="Arial"/>
          <w:b/>
          <w:sz w:val="24"/>
        </w:rPr>
        <w:t>CR on TS38.133 for applicable DRX cycle in EN-DC, NR SA, NE-DC, and NR-DC</w:t>
      </w:r>
    </w:p>
    <w:p w14:paraId="1656C322" w14:textId="77777777" w:rsidR="00BF1CAA" w:rsidRDefault="00BF1CAA" w:rsidP="00BF1C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1988AE4B" w14:textId="79EBFD88" w:rsidR="00BF1CAA" w:rsidRDefault="009725A8" w:rsidP="00BF1CAA">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D9562D3" w14:textId="77777777" w:rsidR="00BF1CAA" w:rsidRDefault="00BF1CAA" w:rsidP="00BF1CAA">
      <w:pPr>
        <w:rPr>
          <w:color w:val="993300"/>
          <w:u w:val="single"/>
        </w:rPr>
      </w:pPr>
    </w:p>
    <w:p w14:paraId="09E1657D" w14:textId="77777777" w:rsidR="00705D23" w:rsidRDefault="00705D23" w:rsidP="00705D23">
      <w:pPr>
        <w:rPr>
          <w:rFonts w:ascii="Arial" w:hAnsi="Arial" w:cs="Arial"/>
          <w:b/>
          <w:sz w:val="24"/>
        </w:rPr>
      </w:pPr>
      <w:r>
        <w:rPr>
          <w:rFonts w:ascii="Arial" w:hAnsi="Arial" w:cs="Arial"/>
          <w:b/>
          <w:color w:val="0000FF"/>
          <w:sz w:val="24"/>
        </w:rPr>
        <w:lastRenderedPageBreak/>
        <w:t>R4-2119223</w:t>
      </w:r>
      <w:r>
        <w:rPr>
          <w:rFonts w:ascii="Arial" w:hAnsi="Arial" w:cs="Arial"/>
          <w:b/>
          <w:color w:val="0000FF"/>
          <w:sz w:val="24"/>
        </w:rPr>
        <w:tab/>
      </w:r>
      <w:r>
        <w:rPr>
          <w:rFonts w:ascii="Arial" w:hAnsi="Arial" w:cs="Arial"/>
          <w:b/>
          <w:sz w:val="24"/>
        </w:rPr>
        <w:t>CR on TS38.133 for applicable DRX cycle in EN-DC, NR SA, NE-DC, and NR-DC</w:t>
      </w:r>
    </w:p>
    <w:p w14:paraId="26FF241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251811E5" w14:textId="014D5209" w:rsidR="00705D23" w:rsidRDefault="009725A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B04A049" w14:textId="77777777" w:rsidR="00BF1CAA" w:rsidRDefault="00BF1CAA" w:rsidP="00705D23">
      <w:pPr>
        <w:rPr>
          <w:color w:val="993300"/>
          <w:u w:val="single"/>
        </w:rPr>
      </w:pPr>
    </w:p>
    <w:p w14:paraId="277356FC" w14:textId="77777777" w:rsidR="00705D23" w:rsidRDefault="00705D23" w:rsidP="00705D23">
      <w:pPr>
        <w:rPr>
          <w:rFonts w:ascii="Arial" w:hAnsi="Arial" w:cs="Arial"/>
          <w:b/>
          <w:sz w:val="24"/>
        </w:rPr>
      </w:pPr>
      <w:r>
        <w:rPr>
          <w:rFonts w:ascii="Arial" w:hAnsi="Arial" w:cs="Arial"/>
          <w:b/>
          <w:color w:val="0000FF"/>
          <w:sz w:val="24"/>
        </w:rPr>
        <w:t>R4-2119224</w:t>
      </w:r>
      <w:r>
        <w:rPr>
          <w:rFonts w:ascii="Arial" w:hAnsi="Arial" w:cs="Arial"/>
          <w:b/>
          <w:color w:val="0000FF"/>
          <w:sz w:val="24"/>
        </w:rPr>
        <w:tab/>
      </w:r>
      <w:r>
        <w:rPr>
          <w:rFonts w:ascii="Arial" w:hAnsi="Arial" w:cs="Arial"/>
          <w:b/>
          <w:sz w:val="24"/>
        </w:rPr>
        <w:t>CR on TS38.133 for applicable DRX cycle in EN-DC, NR SA, NE-DC, and NR-DC</w:t>
      </w:r>
    </w:p>
    <w:p w14:paraId="0EDCBE6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4580C8B0" w14:textId="1D9E479A" w:rsidR="00705D23" w:rsidRDefault="009725A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EF5A986" w14:textId="77777777" w:rsidR="00BF1CAA" w:rsidRDefault="00BF1CAA" w:rsidP="00705D23">
      <w:pPr>
        <w:rPr>
          <w:color w:val="993300"/>
          <w:u w:val="single"/>
        </w:rPr>
      </w:pPr>
    </w:p>
    <w:p w14:paraId="789FD0EA" w14:textId="77777777" w:rsidR="00705D23" w:rsidRDefault="00705D23" w:rsidP="00705D23">
      <w:pPr>
        <w:rPr>
          <w:rFonts w:ascii="Arial" w:hAnsi="Arial" w:cs="Arial"/>
          <w:b/>
          <w:sz w:val="24"/>
        </w:rPr>
      </w:pPr>
      <w:r>
        <w:rPr>
          <w:rFonts w:ascii="Arial" w:hAnsi="Arial" w:cs="Arial"/>
          <w:b/>
          <w:color w:val="0000FF"/>
          <w:sz w:val="24"/>
        </w:rPr>
        <w:t>R4-2119443</w:t>
      </w:r>
      <w:r>
        <w:rPr>
          <w:rFonts w:ascii="Arial" w:hAnsi="Arial" w:cs="Arial"/>
          <w:b/>
          <w:color w:val="0000FF"/>
          <w:sz w:val="24"/>
        </w:rPr>
        <w:tab/>
      </w:r>
      <w:r>
        <w:rPr>
          <w:rFonts w:ascii="Arial" w:hAnsi="Arial" w:cs="Arial"/>
          <w:b/>
          <w:sz w:val="24"/>
        </w:rPr>
        <w:t>Correction to reference point defintion for UE timing in TS 38.133</w:t>
      </w:r>
    </w:p>
    <w:p w14:paraId="261E9E1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 Nokia, Nokia Shanghai Bell, Intel, Huawei, HiSilicon, Qualcomm</w:t>
      </w:r>
    </w:p>
    <w:p w14:paraId="7FA2ABCB" w14:textId="77777777" w:rsidR="00705D23" w:rsidRDefault="00705D23" w:rsidP="00705D23">
      <w:pPr>
        <w:rPr>
          <w:rFonts w:ascii="Arial" w:hAnsi="Arial" w:cs="Arial"/>
          <w:b/>
        </w:rPr>
      </w:pPr>
      <w:r>
        <w:rPr>
          <w:rFonts w:ascii="Arial" w:hAnsi="Arial" w:cs="Arial"/>
          <w:b/>
        </w:rPr>
        <w:t xml:space="preserve">Abstract: </w:t>
      </w:r>
    </w:p>
    <w:p w14:paraId="1EA57EBD" w14:textId="77777777" w:rsidR="00705D23" w:rsidRDefault="00705D23" w:rsidP="00705D23">
      <w:r>
        <w:t>Definition of reference point for UE timing error is clarified</w:t>
      </w:r>
    </w:p>
    <w:p w14:paraId="4DFBD307" w14:textId="56B9B28C" w:rsidR="00705D23" w:rsidRDefault="00A968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C2031AE" w14:textId="77777777" w:rsidR="003170A9" w:rsidRDefault="003170A9" w:rsidP="00705D23">
      <w:pPr>
        <w:rPr>
          <w:color w:val="993300"/>
          <w:u w:val="single"/>
        </w:rPr>
      </w:pPr>
    </w:p>
    <w:p w14:paraId="50DBA07D" w14:textId="77777777" w:rsidR="00705D23" w:rsidRDefault="00705D23" w:rsidP="00705D23">
      <w:pPr>
        <w:rPr>
          <w:rFonts w:ascii="Arial" w:hAnsi="Arial" w:cs="Arial"/>
          <w:b/>
          <w:sz w:val="24"/>
        </w:rPr>
      </w:pPr>
      <w:r>
        <w:rPr>
          <w:rFonts w:ascii="Arial" w:hAnsi="Arial" w:cs="Arial"/>
          <w:b/>
          <w:color w:val="0000FF"/>
          <w:sz w:val="24"/>
        </w:rPr>
        <w:t>R4-2119444</w:t>
      </w:r>
      <w:r>
        <w:rPr>
          <w:rFonts w:ascii="Arial" w:hAnsi="Arial" w:cs="Arial"/>
          <w:b/>
          <w:color w:val="0000FF"/>
          <w:sz w:val="24"/>
        </w:rPr>
        <w:tab/>
      </w:r>
      <w:r>
        <w:rPr>
          <w:rFonts w:ascii="Arial" w:hAnsi="Arial" w:cs="Arial"/>
          <w:b/>
          <w:sz w:val="24"/>
        </w:rPr>
        <w:t>Correction to reference point defintion for UE timing in TS 38.133</w:t>
      </w:r>
    </w:p>
    <w:p w14:paraId="14A8B94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 Nokia, Nokia Shanghai Bell, Intel, Huawei, HiSilicon, Qualcomm</w:t>
      </w:r>
    </w:p>
    <w:p w14:paraId="27D962F1" w14:textId="77777777" w:rsidR="00705D23" w:rsidRDefault="00705D23" w:rsidP="00705D23">
      <w:pPr>
        <w:rPr>
          <w:rFonts w:ascii="Arial" w:hAnsi="Arial" w:cs="Arial"/>
          <w:b/>
        </w:rPr>
      </w:pPr>
      <w:r>
        <w:rPr>
          <w:rFonts w:ascii="Arial" w:hAnsi="Arial" w:cs="Arial"/>
          <w:b/>
        </w:rPr>
        <w:t xml:space="preserve">Abstract: </w:t>
      </w:r>
    </w:p>
    <w:p w14:paraId="59B57238" w14:textId="77777777" w:rsidR="00705D23" w:rsidRDefault="00705D23" w:rsidP="00705D23">
      <w:r>
        <w:t>Definition of reference point for UE timing error is clarified</w:t>
      </w:r>
    </w:p>
    <w:p w14:paraId="20EBB0CD" w14:textId="0CA0BF32" w:rsidR="00705D23" w:rsidRDefault="00A968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BBAE01" w14:textId="77777777" w:rsidR="003170A9" w:rsidRDefault="003170A9" w:rsidP="00705D23">
      <w:pPr>
        <w:rPr>
          <w:color w:val="993300"/>
          <w:u w:val="single"/>
        </w:rPr>
      </w:pPr>
    </w:p>
    <w:p w14:paraId="0CEA75E1" w14:textId="77777777" w:rsidR="00705D23" w:rsidRDefault="00705D23" w:rsidP="00705D23">
      <w:pPr>
        <w:rPr>
          <w:rFonts w:ascii="Arial" w:hAnsi="Arial" w:cs="Arial"/>
          <w:b/>
          <w:sz w:val="24"/>
        </w:rPr>
      </w:pPr>
      <w:r>
        <w:rPr>
          <w:rFonts w:ascii="Arial" w:hAnsi="Arial" w:cs="Arial"/>
          <w:b/>
          <w:color w:val="0000FF"/>
          <w:sz w:val="24"/>
        </w:rPr>
        <w:t>R4-2119445</w:t>
      </w:r>
      <w:r>
        <w:rPr>
          <w:rFonts w:ascii="Arial" w:hAnsi="Arial" w:cs="Arial"/>
          <w:b/>
          <w:color w:val="0000FF"/>
          <w:sz w:val="24"/>
        </w:rPr>
        <w:tab/>
      </w:r>
      <w:r>
        <w:rPr>
          <w:rFonts w:ascii="Arial" w:hAnsi="Arial" w:cs="Arial"/>
          <w:b/>
          <w:sz w:val="24"/>
        </w:rPr>
        <w:t>Correction to reference point defintion for UE timing in TS 38.133</w:t>
      </w:r>
    </w:p>
    <w:p w14:paraId="19B8DE3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Nokia, Nokia Shanghai Bell, Intel, Huawei, HiSilicon, Qualcomm</w:t>
      </w:r>
    </w:p>
    <w:p w14:paraId="643143D6" w14:textId="77777777" w:rsidR="00705D23" w:rsidRDefault="00705D23" w:rsidP="00705D23">
      <w:pPr>
        <w:rPr>
          <w:rFonts w:ascii="Arial" w:hAnsi="Arial" w:cs="Arial"/>
          <w:b/>
        </w:rPr>
      </w:pPr>
      <w:r>
        <w:rPr>
          <w:rFonts w:ascii="Arial" w:hAnsi="Arial" w:cs="Arial"/>
          <w:b/>
        </w:rPr>
        <w:t xml:space="preserve">Abstract: </w:t>
      </w:r>
    </w:p>
    <w:p w14:paraId="51044581" w14:textId="77777777" w:rsidR="00705D23" w:rsidRDefault="00705D23" w:rsidP="00705D23">
      <w:r>
        <w:t>Definition of reference point for UE timing error is clarified</w:t>
      </w:r>
    </w:p>
    <w:p w14:paraId="2BEB3AC2" w14:textId="08C66B95" w:rsidR="00705D23" w:rsidRDefault="00A968B7"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p>
    <w:p w14:paraId="37A5EF7D" w14:textId="77777777" w:rsidR="009B3383" w:rsidRDefault="009B3383" w:rsidP="00705D23">
      <w:pPr>
        <w:rPr>
          <w:color w:val="993300"/>
          <w:u w:val="single"/>
        </w:rPr>
      </w:pPr>
    </w:p>
    <w:p w14:paraId="7A39F698" w14:textId="77777777" w:rsidR="00705D23" w:rsidRDefault="00705D23" w:rsidP="00705D23">
      <w:pPr>
        <w:rPr>
          <w:rFonts w:ascii="Arial" w:hAnsi="Arial" w:cs="Arial"/>
          <w:b/>
          <w:sz w:val="24"/>
        </w:rPr>
      </w:pPr>
      <w:r>
        <w:rPr>
          <w:rFonts w:ascii="Arial" w:hAnsi="Arial" w:cs="Arial"/>
          <w:b/>
          <w:color w:val="0000FF"/>
          <w:sz w:val="24"/>
        </w:rPr>
        <w:t>R4-2119568</w:t>
      </w:r>
      <w:r>
        <w:rPr>
          <w:rFonts w:ascii="Arial" w:hAnsi="Arial" w:cs="Arial"/>
          <w:b/>
          <w:color w:val="0000FF"/>
          <w:sz w:val="24"/>
        </w:rPr>
        <w:tab/>
      </w:r>
      <w:r>
        <w:rPr>
          <w:rFonts w:ascii="Arial" w:hAnsi="Arial" w:cs="Arial"/>
          <w:b/>
          <w:sz w:val="24"/>
        </w:rPr>
        <w:t>Rel-15 Cat-F CR to RRC based BWP switching delay on single CC in EN-DC</w:t>
      </w:r>
    </w:p>
    <w:p w14:paraId="1CB6286C"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CR-2226  rev  Cat: F (Rel-15)</w:t>
      </w:r>
      <w:r>
        <w:rPr>
          <w:i/>
        </w:rPr>
        <w:br/>
      </w:r>
      <w:r>
        <w:rPr>
          <w:i/>
        </w:rPr>
        <w:br/>
      </w:r>
      <w:r>
        <w:rPr>
          <w:i/>
        </w:rPr>
        <w:tab/>
      </w:r>
      <w:r>
        <w:rPr>
          <w:i/>
        </w:rPr>
        <w:tab/>
      </w:r>
      <w:r>
        <w:rPr>
          <w:i/>
        </w:rPr>
        <w:tab/>
      </w:r>
      <w:r>
        <w:rPr>
          <w:i/>
        </w:rPr>
        <w:tab/>
      </w:r>
      <w:r>
        <w:rPr>
          <w:i/>
        </w:rPr>
        <w:tab/>
        <w:t>Source: Qualcomm Incorporated</w:t>
      </w:r>
    </w:p>
    <w:p w14:paraId="13396CD0" w14:textId="71FAAE7B" w:rsidR="00705D23" w:rsidRDefault="009B338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7134BD3" w14:textId="77777777" w:rsidR="009B3383" w:rsidRDefault="009B3383" w:rsidP="00705D23">
      <w:pPr>
        <w:rPr>
          <w:color w:val="993300"/>
          <w:u w:val="single"/>
        </w:rPr>
      </w:pPr>
    </w:p>
    <w:p w14:paraId="1D10162C" w14:textId="77777777" w:rsidR="00705D23" w:rsidRDefault="00705D23" w:rsidP="00705D23">
      <w:pPr>
        <w:rPr>
          <w:rFonts w:ascii="Arial" w:hAnsi="Arial" w:cs="Arial"/>
          <w:b/>
          <w:sz w:val="24"/>
        </w:rPr>
      </w:pPr>
      <w:r>
        <w:rPr>
          <w:rFonts w:ascii="Arial" w:hAnsi="Arial" w:cs="Arial"/>
          <w:b/>
          <w:color w:val="0000FF"/>
          <w:sz w:val="24"/>
        </w:rPr>
        <w:t>R4-2119569</w:t>
      </w:r>
      <w:r>
        <w:rPr>
          <w:rFonts w:ascii="Arial" w:hAnsi="Arial" w:cs="Arial"/>
          <w:b/>
          <w:color w:val="0000FF"/>
          <w:sz w:val="24"/>
        </w:rPr>
        <w:tab/>
      </w:r>
      <w:r>
        <w:rPr>
          <w:rFonts w:ascii="Arial" w:hAnsi="Arial" w:cs="Arial"/>
          <w:b/>
          <w:sz w:val="24"/>
        </w:rPr>
        <w:t>Rel-16 Cat-A CR to RRC based BWP switching delay on single CC in EN-DC</w:t>
      </w:r>
    </w:p>
    <w:p w14:paraId="0D2F48B7"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CR-2227  rev  Cat: A (Rel-16)</w:t>
      </w:r>
      <w:r>
        <w:rPr>
          <w:i/>
        </w:rPr>
        <w:br/>
      </w:r>
      <w:r>
        <w:rPr>
          <w:i/>
        </w:rPr>
        <w:br/>
      </w:r>
      <w:r>
        <w:rPr>
          <w:i/>
        </w:rPr>
        <w:tab/>
      </w:r>
      <w:r>
        <w:rPr>
          <w:i/>
        </w:rPr>
        <w:tab/>
      </w:r>
      <w:r>
        <w:rPr>
          <w:i/>
        </w:rPr>
        <w:tab/>
      </w:r>
      <w:r>
        <w:rPr>
          <w:i/>
        </w:rPr>
        <w:tab/>
      </w:r>
      <w:r>
        <w:rPr>
          <w:i/>
        </w:rPr>
        <w:tab/>
        <w:t>Source: Qualcomm Incorporated</w:t>
      </w:r>
    </w:p>
    <w:p w14:paraId="6A0546D4" w14:textId="1BE6E68E" w:rsidR="00705D23" w:rsidRDefault="009B338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F738A50" w14:textId="77777777" w:rsidR="009B3383" w:rsidRDefault="009B3383" w:rsidP="00705D23">
      <w:pPr>
        <w:rPr>
          <w:color w:val="993300"/>
          <w:u w:val="single"/>
        </w:rPr>
      </w:pPr>
    </w:p>
    <w:p w14:paraId="677B359D" w14:textId="77777777" w:rsidR="00705D23" w:rsidRDefault="00705D23" w:rsidP="00705D23">
      <w:pPr>
        <w:rPr>
          <w:rFonts w:ascii="Arial" w:hAnsi="Arial" w:cs="Arial"/>
          <w:b/>
          <w:sz w:val="24"/>
        </w:rPr>
      </w:pPr>
      <w:r>
        <w:rPr>
          <w:rFonts w:ascii="Arial" w:hAnsi="Arial" w:cs="Arial"/>
          <w:b/>
          <w:color w:val="0000FF"/>
          <w:sz w:val="24"/>
        </w:rPr>
        <w:t>R4-2119570</w:t>
      </w:r>
      <w:r>
        <w:rPr>
          <w:rFonts w:ascii="Arial" w:hAnsi="Arial" w:cs="Arial"/>
          <w:b/>
          <w:color w:val="0000FF"/>
          <w:sz w:val="24"/>
        </w:rPr>
        <w:tab/>
      </w:r>
      <w:r>
        <w:rPr>
          <w:rFonts w:ascii="Arial" w:hAnsi="Arial" w:cs="Arial"/>
          <w:b/>
          <w:sz w:val="24"/>
        </w:rPr>
        <w:t>Rel-17 Cat-A CR to RRC based BWP switching delay on single CC in EN-DC</w:t>
      </w:r>
    </w:p>
    <w:p w14:paraId="7CC4B8E0"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CR-2228  rev  Cat: A (Rel-17)</w:t>
      </w:r>
      <w:r>
        <w:rPr>
          <w:i/>
        </w:rPr>
        <w:br/>
      </w:r>
      <w:r>
        <w:rPr>
          <w:i/>
        </w:rPr>
        <w:br/>
      </w:r>
      <w:r>
        <w:rPr>
          <w:i/>
        </w:rPr>
        <w:tab/>
      </w:r>
      <w:r>
        <w:rPr>
          <w:i/>
        </w:rPr>
        <w:tab/>
      </w:r>
      <w:r>
        <w:rPr>
          <w:i/>
        </w:rPr>
        <w:tab/>
      </w:r>
      <w:r>
        <w:rPr>
          <w:i/>
        </w:rPr>
        <w:tab/>
      </w:r>
      <w:r>
        <w:rPr>
          <w:i/>
        </w:rPr>
        <w:tab/>
        <w:t>Source: Qualcomm Incorporated</w:t>
      </w:r>
    </w:p>
    <w:p w14:paraId="21F55859" w14:textId="3D521333" w:rsidR="00705D23" w:rsidRDefault="009B3383"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C4B0242" w14:textId="1D896A34" w:rsidR="00705D23" w:rsidRDefault="00705D23" w:rsidP="00705D23">
      <w:pPr>
        <w:pStyle w:val="Heading4"/>
      </w:pPr>
      <w:bookmarkStart w:id="6" w:name="_Toc85923322"/>
      <w:r>
        <w:t>4.1.7</w:t>
      </w:r>
      <w:r>
        <w:tab/>
        <w:t>RRM performance requirements (38.133/36.133)</w:t>
      </w:r>
      <w:bookmarkEnd w:id="6"/>
    </w:p>
    <w:p w14:paraId="39244844" w14:textId="77777777" w:rsidR="008F2E94" w:rsidRDefault="008F2E94" w:rsidP="008F2E94">
      <w:r>
        <w:t>================================================================================</w:t>
      </w:r>
    </w:p>
    <w:p w14:paraId="3FF52A00" w14:textId="07BB7328" w:rsidR="008F2E94" w:rsidRPr="00766996" w:rsidRDefault="008F2E94" w:rsidP="008F2E94">
      <w:pPr>
        <w:rPr>
          <w:rFonts w:ascii="Arial" w:hAnsi="Arial" w:cs="Arial"/>
          <w:b/>
          <w:color w:val="C00000"/>
          <w:sz w:val="24"/>
          <w:u w:val="single"/>
          <w:lang w:val="en-US"/>
        </w:rPr>
      </w:pPr>
      <w:r>
        <w:rPr>
          <w:rFonts w:ascii="Arial" w:hAnsi="Arial" w:cs="Arial"/>
          <w:b/>
          <w:color w:val="C00000"/>
          <w:sz w:val="24"/>
          <w:u w:val="single"/>
        </w:rPr>
        <w:t xml:space="preserve">Email discussion: </w:t>
      </w:r>
      <w:r w:rsidRPr="00E74A7E">
        <w:rPr>
          <w:rFonts w:ascii="Arial" w:hAnsi="Arial" w:cs="Arial"/>
          <w:b/>
          <w:color w:val="C00000"/>
          <w:sz w:val="24"/>
          <w:u w:val="single"/>
        </w:rPr>
        <w:t>[101-e][20</w:t>
      </w:r>
      <w:r>
        <w:rPr>
          <w:rFonts w:ascii="Arial" w:hAnsi="Arial" w:cs="Arial"/>
          <w:b/>
          <w:color w:val="C00000"/>
          <w:sz w:val="24"/>
          <w:u w:val="single"/>
        </w:rPr>
        <w:t>2</w:t>
      </w:r>
      <w:r w:rsidRPr="00E74A7E">
        <w:rPr>
          <w:rFonts w:ascii="Arial" w:hAnsi="Arial" w:cs="Arial"/>
          <w:b/>
          <w:color w:val="C00000"/>
          <w:sz w:val="24"/>
          <w:u w:val="single"/>
        </w:rPr>
        <w:t>] Maintenance_R15_NR_RRM_</w:t>
      </w:r>
      <w:r>
        <w:rPr>
          <w:rFonts w:ascii="Arial" w:hAnsi="Arial" w:cs="Arial"/>
          <w:b/>
          <w:color w:val="C00000"/>
          <w:sz w:val="24"/>
          <w:u w:val="single"/>
        </w:rPr>
        <w:t>Perf</w:t>
      </w:r>
    </w:p>
    <w:p w14:paraId="3B591EE9" w14:textId="5230F782" w:rsidR="008F2E94" w:rsidRPr="00766996" w:rsidRDefault="008F2E94" w:rsidP="008F2E94">
      <w:pPr>
        <w:ind w:left="1418" w:hanging="1418"/>
        <w:rPr>
          <w:rFonts w:ascii="Arial" w:hAnsi="Arial" w:cs="Arial"/>
          <w:b/>
          <w:sz w:val="24"/>
          <w:lang w:val="en-US"/>
        </w:rPr>
      </w:pPr>
      <w:r w:rsidRPr="009D052D">
        <w:rPr>
          <w:rFonts w:ascii="Arial" w:hAnsi="Arial" w:cs="Arial"/>
          <w:b/>
          <w:color w:val="0000FF"/>
          <w:sz w:val="24"/>
          <w:u w:val="thick"/>
        </w:rPr>
        <w:t>R4-212019</w:t>
      </w:r>
      <w:r>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for </w:t>
      </w:r>
      <w:r w:rsidRPr="004152BA">
        <w:rPr>
          <w:rFonts w:ascii="Arial" w:hAnsi="Arial" w:cs="Arial"/>
          <w:b/>
          <w:sz w:val="24"/>
        </w:rPr>
        <w:t>[101-e][20</w:t>
      </w:r>
      <w:r>
        <w:rPr>
          <w:rFonts w:ascii="Arial" w:hAnsi="Arial" w:cs="Arial"/>
          <w:b/>
          <w:sz w:val="24"/>
        </w:rPr>
        <w:t>2</w:t>
      </w:r>
      <w:r w:rsidRPr="004152BA">
        <w:rPr>
          <w:rFonts w:ascii="Arial" w:hAnsi="Arial" w:cs="Arial"/>
          <w:b/>
          <w:sz w:val="24"/>
        </w:rPr>
        <w:t>] Maintenance_R15_NR_RRM_</w:t>
      </w:r>
      <w:r>
        <w:rPr>
          <w:rFonts w:ascii="Arial" w:hAnsi="Arial" w:cs="Arial"/>
          <w:b/>
          <w:sz w:val="24"/>
        </w:rPr>
        <w:t>Perf</w:t>
      </w:r>
    </w:p>
    <w:p w14:paraId="6503B379" w14:textId="4EF8865D" w:rsidR="008F2E94" w:rsidRDefault="008F2E94" w:rsidP="008F2E9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5A091933" w14:textId="77777777" w:rsidR="008F2E94" w:rsidRPr="00944C49" w:rsidRDefault="008F2E94" w:rsidP="008F2E94">
      <w:pPr>
        <w:rPr>
          <w:rFonts w:ascii="Arial" w:hAnsi="Arial" w:cs="Arial"/>
          <w:b/>
          <w:lang w:val="en-US" w:eastAsia="zh-CN"/>
        </w:rPr>
      </w:pPr>
      <w:r w:rsidRPr="00944C49">
        <w:rPr>
          <w:rFonts w:ascii="Arial" w:hAnsi="Arial" w:cs="Arial"/>
          <w:b/>
          <w:lang w:val="en-US" w:eastAsia="zh-CN"/>
        </w:rPr>
        <w:t xml:space="preserve">Abstract: </w:t>
      </w:r>
    </w:p>
    <w:p w14:paraId="2A18971D" w14:textId="77777777" w:rsidR="008F2E94" w:rsidRDefault="008F2E94" w:rsidP="008F2E94">
      <w:pPr>
        <w:rPr>
          <w:rFonts w:ascii="Arial" w:hAnsi="Arial" w:cs="Arial"/>
          <w:b/>
          <w:lang w:val="en-US" w:eastAsia="zh-CN"/>
        </w:rPr>
      </w:pPr>
      <w:r w:rsidRPr="00944C49">
        <w:rPr>
          <w:rFonts w:ascii="Arial" w:hAnsi="Arial" w:cs="Arial"/>
          <w:b/>
          <w:lang w:val="en-US" w:eastAsia="zh-CN"/>
        </w:rPr>
        <w:t xml:space="preserve">Discussion: </w:t>
      </w:r>
    </w:p>
    <w:p w14:paraId="0C6A085C" w14:textId="2353738B" w:rsidR="008F2E94" w:rsidRDefault="007732A2" w:rsidP="008F2E9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R4-2120345 (from R4-2120197).</w:t>
      </w:r>
    </w:p>
    <w:p w14:paraId="18E7D6BF" w14:textId="47D27687" w:rsidR="007732A2" w:rsidRPr="00766996" w:rsidRDefault="007732A2" w:rsidP="007732A2">
      <w:pPr>
        <w:ind w:left="1418" w:hanging="1418"/>
        <w:rPr>
          <w:rFonts w:ascii="Arial" w:hAnsi="Arial" w:cs="Arial"/>
          <w:b/>
          <w:sz w:val="24"/>
          <w:lang w:val="en-US"/>
        </w:rPr>
      </w:pPr>
      <w:r>
        <w:rPr>
          <w:rFonts w:ascii="Arial" w:hAnsi="Arial" w:cs="Arial"/>
          <w:b/>
          <w:color w:val="0000FF"/>
          <w:sz w:val="24"/>
          <w:u w:val="thick"/>
        </w:rPr>
        <w:t>R4-2120345</w:t>
      </w:r>
      <w:r w:rsidRPr="00944C49">
        <w:rPr>
          <w:b/>
          <w:lang w:val="en-US" w:eastAsia="zh-CN"/>
        </w:rPr>
        <w:tab/>
      </w:r>
      <w:r>
        <w:rPr>
          <w:rFonts w:ascii="Arial" w:hAnsi="Arial" w:cs="Arial"/>
          <w:b/>
          <w:sz w:val="24"/>
        </w:rPr>
        <w:t xml:space="preserve">Email discussion summary for </w:t>
      </w:r>
      <w:r w:rsidRPr="004152BA">
        <w:rPr>
          <w:rFonts w:ascii="Arial" w:hAnsi="Arial" w:cs="Arial"/>
          <w:b/>
          <w:sz w:val="24"/>
        </w:rPr>
        <w:t>[101-e][20</w:t>
      </w:r>
      <w:r>
        <w:rPr>
          <w:rFonts w:ascii="Arial" w:hAnsi="Arial" w:cs="Arial"/>
          <w:b/>
          <w:sz w:val="24"/>
        </w:rPr>
        <w:t>2</w:t>
      </w:r>
      <w:r w:rsidRPr="004152BA">
        <w:rPr>
          <w:rFonts w:ascii="Arial" w:hAnsi="Arial" w:cs="Arial"/>
          <w:b/>
          <w:sz w:val="24"/>
        </w:rPr>
        <w:t>] Maintenance_R15_NR_RRM_</w:t>
      </w:r>
      <w:r>
        <w:rPr>
          <w:rFonts w:ascii="Arial" w:hAnsi="Arial" w:cs="Arial"/>
          <w:b/>
          <w:sz w:val="24"/>
        </w:rPr>
        <w:t>Perf</w:t>
      </w:r>
    </w:p>
    <w:p w14:paraId="1126101E" w14:textId="77777777" w:rsidR="007732A2" w:rsidRDefault="007732A2" w:rsidP="007732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7C45013F" w14:textId="77777777" w:rsidR="007732A2" w:rsidRPr="00944C49" w:rsidRDefault="007732A2" w:rsidP="007732A2">
      <w:pPr>
        <w:rPr>
          <w:rFonts w:ascii="Arial" w:hAnsi="Arial" w:cs="Arial"/>
          <w:b/>
          <w:lang w:val="en-US" w:eastAsia="zh-CN"/>
        </w:rPr>
      </w:pPr>
      <w:r w:rsidRPr="00944C49">
        <w:rPr>
          <w:rFonts w:ascii="Arial" w:hAnsi="Arial" w:cs="Arial"/>
          <w:b/>
          <w:lang w:val="en-US" w:eastAsia="zh-CN"/>
        </w:rPr>
        <w:t xml:space="preserve">Abstract: </w:t>
      </w:r>
    </w:p>
    <w:p w14:paraId="7E4DD07C" w14:textId="77777777" w:rsidR="007732A2" w:rsidRDefault="007732A2" w:rsidP="007732A2">
      <w:pPr>
        <w:rPr>
          <w:rFonts w:ascii="Arial" w:hAnsi="Arial" w:cs="Arial"/>
          <w:b/>
          <w:lang w:val="en-US" w:eastAsia="zh-CN"/>
        </w:rPr>
      </w:pPr>
      <w:r w:rsidRPr="00944C49">
        <w:rPr>
          <w:rFonts w:ascii="Arial" w:hAnsi="Arial" w:cs="Arial"/>
          <w:b/>
          <w:lang w:val="en-US" w:eastAsia="zh-CN"/>
        </w:rPr>
        <w:lastRenderedPageBreak/>
        <w:t xml:space="preserve">Discussion: </w:t>
      </w:r>
    </w:p>
    <w:p w14:paraId="0A4415F8" w14:textId="5F3D9F27" w:rsidR="007732A2" w:rsidRDefault="003D5358" w:rsidP="007732A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ACF5636" w14:textId="21CC9809" w:rsidR="008F2E94" w:rsidRDefault="008F2E94" w:rsidP="008F2E94">
      <w:pPr>
        <w:rPr>
          <w:lang w:val="en-US"/>
        </w:rPr>
      </w:pPr>
    </w:p>
    <w:p w14:paraId="401B8266" w14:textId="74CA20AC" w:rsidR="00024264" w:rsidRDefault="00024264" w:rsidP="00024264">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w:t>
      </w:r>
      <w:r w:rsidR="00232046">
        <w:rPr>
          <w:rFonts w:ascii="Arial" w:hAnsi="Arial" w:cs="Arial"/>
          <w:b/>
          <w:color w:val="C00000"/>
          <w:u w:val="single"/>
          <w:lang w:eastAsia="zh-CN"/>
        </w:rPr>
        <w:t>1</w:t>
      </w:r>
      <w:r>
        <w:rPr>
          <w:rFonts w:ascii="Arial" w:hAnsi="Arial" w:cs="Arial"/>
          <w:b/>
          <w:color w:val="C00000"/>
          <w:u w:val="single"/>
          <w:lang w:eastAsia="zh-CN"/>
        </w:rPr>
        <w:t>, 2021</w:t>
      </w:r>
      <w:r w:rsidRPr="00766996">
        <w:rPr>
          <w:rFonts w:ascii="Arial" w:hAnsi="Arial" w:cs="Arial"/>
          <w:b/>
          <w:color w:val="C00000"/>
          <w:u w:val="single"/>
          <w:lang w:eastAsia="zh-CN"/>
        </w:rPr>
        <w:t>)</w:t>
      </w:r>
    </w:p>
    <w:p w14:paraId="75932D1D" w14:textId="798BA80A" w:rsidR="00024264" w:rsidRPr="00751137" w:rsidRDefault="00232046" w:rsidP="00024264">
      <w:pPr>
        <w:rPr>
          <w:b/>
          <w:u w:val="single"/>
        </w:rPr>
      </w:pPr>
      <w:r w:rsidRPr="00751137">
        <w:rPr>
          <w:b/>
          <w:u w:val="single"/>
          <w:lang w:eastAsia="ko-KR"/>
        </w:rPr>
        <w:t xml:space="preserve">Issue 1-1-1: </w:t>
      </w:r>
      <w:r w:rsidRPr="00751137">
        <w:rPr>
          <w:b/>
          <w:u w:val="single"/>
          <w:lang w:eastAsia="ko-KR"/>
        </w:rPr>
        <w:tab/>
        <w:t>NE-DC RRM TCs</w:t>
      </w:r>
    </w:p>
    <w:p w14:paraId="6901737A" w14:textId="4319A118" w:rsidR="00024264" w:rsidRDefault="00024264" w:rsidP="00024264">
      <w:pPr>
        <w:pStyle w:val="ListParagraph"/>
        <w:numPr>
          <w:ilvl w:val="0"/>
          <w:numId w:val="15"/>
        </w:numPr>
        <w:spacing w:line="252" w:lineRule="auto"/>
        <w:rPr>
          <w:lang w:eastAsia="ja-JP"/>
        </w:rPr>
      </w:pPr>
      <w:r>
        <w:rPr>
          <w:lang w:eastAsia="ja-JP"/>
        </w:rPr>
        <w:t>Proposals</w:t>
      </w:r>
    </w:p>
    <w:p w14:paraId="1982E3F4" w14:textId="77777777" w:rsidR="00232046" w:rsidRPr="00751137" w:rsidRDefault="00232046" w:rsidP="00232046">
      <w:pPr>
        <w:pStyle w:val="ListParagraph"/>
        <w:numPr>
          <w:ilvl w:val="0"/>
          <w:numId w:val="21"/>
        </w:numPr>
        <w:overflowPunct w:val="0"/>
        <w:autoSpaceDE w:val="0"/>
        <w:autoSpaceDN w:val="0"/>
        <w:adjustRightInd w:val="0"/>
        <w:ind w:left="714" w:hanging="357"/>
        <w:textAlignment w:val="baseline"/>
        <w:rPr>
          <w:iCs/>
        </w:rPr>
      </w:pPr>
      <w:r w:rsidRPr="00751137">
        <w:rPr>
          <w:iCs/>
        </w:rPr>
        <w:t>Option 1:</w:t>
      </w:r>
    </w:p>
    <w:p w14:paraId="4D6FC9CD" w14:textId="77777777" w:rsidR="00232046" w:rsidRPr="001246DC" w:rsidRDefault="00232046" w:rsidP="00232046">
      <w:pPr>
        <w:pStyle w:val="BodyText"/>
        <w:numPr>
          <w:ilvl w:val="1"/>
          <w:numId w:val="20"/>
        </w:numPr>
        <w:tabs>
          <w:tab w:val="clear" w:pos="720"/>
        </w:tabs>
        <w:ind w:left="1366" w:hanging="357"/>
        <w:rPr>
          <w:iCs/>
          <w:sz w:val="18"/>
          <w:szCs w:val="18"/>
          <w:lang w:eastAsia="zh-CN"/>
        </w:rPr>
      </w:pPr>
      <w:r w:rsidRPr="001246DC">
        <w:rPr>
          <w:iCs/>
          <w:sz w:val="18"/>
          <w:szCs w:val="18"/>
          <w:lang w:eastAsia="zh-CN"/>
        </w:rPr>
        <w:t>Develop following NE-DC RRM test cases for FR1 PCell+E-UTRAN PSCell.</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232046" w:rsidRPr="001246DC" w14:paraId="4BB2BAEE" w14:textId="77777777" w:rsidTr="002D3B68">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49DA639" w14:textId="77777777" w:rsidR="00232046" w:rsidRPr="001246DC" w:rsidRDefault="00232046" w:rsidP="002D3B68">
            <w:pPr>
              <w:spacing w:after="0"/>
              <w:rPr>
                <w:b/>
                <w:bCs/>
                <w:iCs/>
                <w:sz w:val="18"/>
                <w:szCs w:val="18"/>
              </w:rPr>
            </w:pPr>
            <w:r w:rsidRPr="001246DC">
              <w:rPr>
                <w:b/>
                <w:bCs/>
                <w:iCs/>
                <w:sz w:val="18"/>
                <w:szCs w:val="18"/>
              </w:rPr>
              <w:t>Test case</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3EFEB000" w14:textId="77777777" w:rsidR="00232046" w:rsidRPr="001246DC" w:rsidRDefault="00232046" w:rsidP="002D3B68">
            <w:pPr>
              <w:spacing w:after="0"/>
              <w:rPr>
                <w:b/>
                <w:bCs/>
                <w:iCs/>
                <w:sz w:val="18"/>
                <w:szCs w:val="18"/>
              </w:rPr>
            </w:pPr>
            <w:r w:rsidRPr="001246DC">
              <w:rPr>
                <w:b/>
                <w:bCs/>
                <w:iCs/>
                <w:sz w:val="18"/>
                <w:szCs w:val="18"/>
              </w:rPr>
              <w:t>Core requirements</w:t>
            </w:r>
          </w:p>
        </w:tc>
      </w:tr>
      <w:tr w:rsidR="00232046" w:rsidRPr="001246DC" w14:paraId="5E3DCC73" w14:textId="77777777" w:rsidTr="002D3B68">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2BA0884" w14:textId="77777777" w:rsidR="00232046" w:rsidRPr="001246DC" w:rsidRDefault="00232046" w:rsidP="002D3B68">
            <w:pPr>
              <w:spacing w:after="0"/>
              <w:rPr>
                <w:iCs/>
                <w:sz w:val="18"/>
                <w:szCs w:val="18"/>
              </w:rPr>
            </w:pPr>
            <w:r w:rsidRPr="001246DC">
              <w:rPr>
                <w:iCs/>
                <w:sz w:val="18"/>
                <w:szCs w:val="18"/>
              </w:rPr>
              <w:t>SFTD delay under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5E57170" w14:textId="77777777" w:rsidR="00232046" w:rsidRPr="001246DC" w:rsidRDefault="00232046" w:rsidP="002D3B68">
            <w:pPr>
              <w:spacing w:after="0"/>
              <w:rPr>
                <w:iCs/>
                <w:sz w:val="18"/>
                <w:szCs w:val="18"/>
              </w:rPr>
            </w:pPr>
            <w:r w:rsidRPr="001246DC">
              <w:rPr>
                <w:iCs/>
                <w:sz w:val="18"/>
                <w:szCs w:val="18"/>
              </w:rPr>
              <w:t>38.133 section 9.6.2.2</w:t>
            </w:r>
          </w:p>
        </w:tc>
      </w:tr>
      <w:tr w:rsidR="00232046" w:rsidRPr="001246DC" w14:paraId="57D90F81" w14:textId="77777777" w:rsidTr="002D3B68">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3D92DCD" w14:textId="77777777" w:rsidR="00232046" w:rsidRPr="001246DC" w:rsidRDefault="00232046" w:rsidP="002D3B68">
            <w:pPr>
              <w:spacing w:after="0"/>
              <w:rPr>
                <w:iCs/>
                <w:sz w:val="18"/>
                <w:szCs w:val="18"/>
              </w:rPr>
            </w:pPr>
            <w:r w:rsidRPr="001246DC">
              <w:rPr>
                <w:iCs/>
                <w:sz w:val="18"/>
                <w:szCs w:val="18"/>
              </w:rPr>
              <w:t>SFTD measurement accuracy for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DBEB2AB" w14:textId="77777777" w:rsidR="00232046" w:rsidRPr="001246DC" w:rsidRDefault="00232046" w:rsidP="002D3B68">
            <w:pPr>
              <w:spacing w:after="0"/>
              <w:rPr>
                <w:iCs/>
                <w:sz w:val="18"/>
                <w:szCs w:val="18"/>
              </w:rPr>
            </w:pPr>
            <w:r w:rsidRPr="001246DC">
              <w:rPr>
                <w:iCs/>
                <w:sz w:val="18"/>
                <w:szCs w:val="18"/>
              </w:rPr>
              <w:t>38.133 section 10.1.21.1</w:t>
            </w:r>
          </w:p>
        </w:tc>
      </w:tr>
      <w:tr w:rsidR="00232046" w:rsidRPr="001246DC" w14:paraId="2E4CF8CD" w14:textId="77777777" w:rsidTr="002D3B68">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D34A958" w14:textId="77777777" w:rsidR="00232046" w:rsidRPr="001246DC" w:rsidRDefault="00232046" w:rsidP="002D3B68">
            <w:pPr>
              <w:spacing w:after="0"/>
              <w:rPr>
                <w:iCs/>
                <w:sz w:val="18"/>
                <w:szCs w:val="18"/>
              </w:rPr>
            </w:pPr>
            <w:r w:rsidRPr="001246DC">
              <w:rPr>
                <w:iCs/>
                <w:sz w:val="18"/>
                <w:szCs w:val="18"/>
              </w:rPr>
              <w:t>LTE PSCell addition in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8517ADF" w14:textId="77777777" w:rsidR="00232046" w:rsidRPr="001246DC" w:rsidRDefault="00232046" w:rsidP="002D3B68">
            <w:pPr>
              <w:spacing w:after="0"/>
              <w:rPr>
                <w:iCs/>
                <w:sz w:val="18"/>
                <w:szCs w:val="18"/>
              </w:rPr>
            </w:pPr>
            <w:r w:rsidRPr="001246DC">
              <w:rPr>
                <w:iCs/>
                <w:sz w:val="18"/>
                <w:szCs w:val="18"/>
              </w:rPr>
              <w:t>38.133 section 8.8.2</w:t>
            </w:r>
          </w:p>
          <w:p w14:paraId="58E3980C" w14:textId="77777777" w:rsidR="00232046" w:rsidRPr="001246DC" w:rsidRDefault="00232046" w:rsidP="002D3B68">
            <w:pPr>
              <w:spacing w:after="0"/>
              <w:rPr>
                <w:iCs/>
                <w:sz w:val="18"/>
                <w:szCs w:val="18"/>
              </w:rPr>
            </w:pPr>
            <w:r w:rsidRPr="001246DC">
              <w:rPr>
                <w:iCs/>
                <w:sz w:val="18"/>
                <w:szCs w:val="18"/>
              </w:rPr>
              <w:t>38.133 section 8.2.3.2.3</w:t>
            </w:r>
          </w:p>
        </w:tc>
      </w:tr>
      <w:tr w:rsidR="00232046" w:rsidRPr="001246DC" w14:paraId="6621A294" w14:textId="77777777" w:rsidTr="002D3B68">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9F18E4A" w14:textId="77777777" w:rsidR="00232046" w:rsidRPr="001246DC" w:rsidRDefault="00232046" w:rsidP="002D3B68">
            <w:pPr>
              <w:spacing w:after="0"/>
              <w:rPr>
                <w:iCs/>
                <w:sz w:val="18"/>
                <w:szCs w:val="18"/>
              </w:rPr>
            </w:pPr>
            <w:r w:rsidRPr="001246DC">
              <w:rPr>
                <w:iCs/>
                <w:sz w:val="18"/>
                <w:szCs w:val="18"/>
              </w:rPr>
              <w:t>NE-DC active BWP switch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EC811B" w14:textId="77777777" w:rsidR="00232046" w:rsidRPr="001246DC" w:rsidRDefault="00232046" w:rsidP="002D3B68">
            <w:pPr>
              <w:spacing w:after="0"/>
              <w:rPr>
                <w:iCs/>
                <w:sz w:val="18"/>
                <w:szCs w:val="18"/>
              </w:rPr>
            </w:pPr>
            <w:r w:rsidRPr="001246DC">
              <w:rPr>
                <w:iCs/>
                <w:sz w:val="18"/>
                <w:szCs w:val="18"/>
              </w:rPr>
              <w:t>36.133 section 7.36.2.6</w:t>
            </w:r>
          </w:p>
        </w:tc>
      </w:tr>
    </w:tbl>
    <w:p w14:paraId="3366E354" w14:textId="77777777" w:rsidR="00232046" w:rsidRPr="00751137" w:rsidRDefault="00232046" w:rsidP="00232046">
      <w:pPr>
        <w:pStyle w:val="ListParagraph"/>
        <w:numPr>
          <w:ilvl w:val="0"/>
          <w:numId w:val="20"/>
        </w:numPr>
        <w:overflowPunct w:val="0"/>
        <w:autoSpaceDE w:val="0"/>
        <w:autoSpaceDN w:val="0"/>
        <w:adjustRightInd w:val="0"/>
        <w:spacing w:before="240"/>
        <w:ind w:left="646" w:hanging="357"/>
        <w:textAlignment w:val="baseline"/>
        <w:rPr>
          <w:iCs/>
        </w:rPr>
      </w:pPr>
      <w:r w:rsidRPr="00751137">
        <w:rPr>
          <w:iCs/>
        </w:rPr>
        <w:t>Option 2:</w:t>
      </w:r>
    </w:p>
    <w:p w14:paraId="0D2BE602" w14:textId="50FC30C1" w:rsidR="00232046" w:rsidRDefault="00232046" w:rsidP="00232046">
      <w:pPr>
        <w:pStyle w:val="ListParagraph"/>
        <w:numPr>
          <w:ilvl w:val="1"/>
          <w:numId w:val="20"/>
        </w:numPr>
        <w:overflowPunct w:val="0"/>
        <w:autoSpaceDE w:val="0"/>
        <w:autoSpaceDN w:val="0"/>
        <w:adjustRightInd w:val="0"/>
        <w:spacing w:after="240"/>
        <w:ind w:left="1366" w:hanging="357"/>
        <w:textAlignment w:val="baseline"/>
        <w:rPr>
          <w:iCs/>
        </w:rPr>
      </w:pPr>
      <w:r w:rsidRPr="001246DC">
        <w:rPr>
          <w:iCs/>
        </w:rPr>
        <w:t>Do not develop any NE-DC RRM tests upholding previously RAN4 agreement (section 6.2.3 in RAN4#91 meeting minutes in R4-1907901).</w:t>
      </w:r>
    </w:p>
    <w:p w14:paraId="71227588" w14:textId="1CE5523E" w:rsidR="006646A8" w:rsidRDefault="006646A8" w:rsidP="006646A8">
      <w:pPr>
        <w:numPr>
          <w:ilvl w:val="0"/>
          <w:numId w:val="20"/>
        </w:numPr>
        <w:adjustRightInd/>
        <w:spacing w:before="240" w:after="120"/>
        <w:textAlignment w:val="baseline"/>
        <w:rPr>
          <w:lang w:eastAsia="zh-CN"/>
        </w:rPr>
      </w:pPr>
      <w:r>
        <w:rPr>
          <w:lang w:eastAsia="zh-CN"/>
        </w:rPr>
        <w:t xml:space="preserve">Option 3: Develop following NE-DC RRM test cases for FR1 PCell+E-UTRAN PSCell in Rel-15. </w:t>
      </w:r>
    </w:p>
    <w:tbl>
      <w:tblPr>
        <w:tblW w:w="7211" w:type="dxa"/>
        <w:tblInd w:w="1408" w:type="dxa"/>
        <w:tblCellMar>
          <w:left w:w="0" w:type="dxa"/>
          <w:right w:w="0" w:type="dxa"/>
        </w:tblCellMar>
        <w:tblLook w:val="04A0" w:firstRow="1" w:lastRow="0" w:firstColumn="1" w:lastColumn="0" w:noHBand="0" w:noVBand="1"/>
      </w:tblPr>
      <w:tblGrid>
        <w:gridCol w:w="3815"/>
        <w:gridCol w:w="3396"/>
      </w:tblGrid>
      <w:tr w:rsidR="006646A8" w14:paraId="4FB0578D" w14:textId="77777777" w:rsidTr="00751137">
        <w:tc>
          <w:tcPr>
            <w:tcW w:w="3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3CFD7" w14:textId="77777777" w:rsidR="006646A8" w:rsidRDefault="006646A8">
            <w:pPr>
              <w:rPr>
                <w:rFonts w:ascii="Calibri" w:hAnsi="Calibri" w:cs="Calibri"/>
                <w:b/>
                <w:bCs/>
                <w:lang w:eastAsia="en-US"/>
              </w:rPr>
            </w:pPr>
            <w:r>
              <w:rPr>
                <w:b/>
                <w:bCs/>
              </w:rPr>
              <w:t>Test case</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93CD9" w14:textId="77777777" w:rsidR="006646A8" w:rsidRDefault="006646A8">
            <w:pPr>
              <w:rPr>
                <w:b/>
                <w:bCs/>
              </w:rPr>
            </w:pPr>
            <w:r>
              <w:rPr>
                <w:b/>
                <w:bCs/>
              </w:rPr>
              <w:t>Core requirements</w:t>
            </w:r>
          </w:p>
        </w:tc>
      </w:tr>
      <w:tr w:rsidR="006646A8" w14:paraId="64C2E78D" w14:textId="77777777" w:rsidTr="00751137">
        <w:tc>
          <w:tcPr>
            <w:tcW w:w="3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BACD7" w14:textId="77777777" w:rsidR="006646A8" w:rsidRDefault="006646A8">
            <w:r>
              <w:t>LTE PSCell addition in NE-DC</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FC28E2C" w14:textId="77777777" w:rsidR="006646A8" w:rsidRDefault="006646A8">
            <w:r>
              <w:t>38.133 section 8.8.2</w:t>
            </w:r>
          </w:p>
          <w:p w14:paraId="55D4EE32" w14:textId="77777777" w:rsidR="006646A8" w:rsidRDefault="006646A8">
            <w:r>
              <w:t>38.133 section 8.2.3.2.3</w:t>
            </w:r>
          </w:p>
        </w:tc>
      </w:tr>
    </w:tbl>
    <w:p w14:paraId="243A01F0" w14:textId="0A5A6F6D" w:rsidR="006646A8" w:rsidRPr="00751137" w:rsidRDefault="006646A8" w:rsidP="006646A8">
      <w:pPr>
        <w:numPr>
          <w:ilvl w:val="1"/>
          <w:numId w:val="20"/>
        </w:numPr>
        <w:adjustRightInd/>
        <w:spacing w:before="240" w:after="120"/>
        <w:textAlignment w:val="baseline"/>
        <w:rPr>
          <w:rFonts w:eastAsiaTheme="minorHAnsi"/>
          <w:sz w:val="22"/>
          <w:szCs w:val="22"/>
          <w:lang w:eastAsia="zh-CN"/>
        </w:rPr>
      </w:pPr>
      <w:r>
        <w:rPr>
          <w:highlight w:val="yellow"/>
          <w:lang w:eastAsia="zh-CN"/>
        </w:rPr>
        <w:t>FFS:</w:t>
      </w:r>
      <w:r>
        <w:rPr>
          <w:lang w:eastAsia="zh-CN"/>
        </w:rPr>
        <w:t xml:space="preserve"> Develop following NE-DC RRM test cases for FR1 PCell+E-UTRAN PSCell in Rel-15. </w:t>
      </w:r>
    </w:p>
    <w:tbl>
      <w:tblPr>
        <w:tblW w:w="7371" w:type="dxa"/>
        <w:tblInd w:w="1424" w:type="dxa"/>
        <w:tblCellMar>
          <w:left w:w="0" w:type="dxa"/>
          <w:right w:w="0" w:type="dxa"/>
        </w:tblCellMar>
        <w:tblLook w:val="04A0" w:firstRow="1" w:lastRow="0" w:firstColumn="1" w:lastColumn="0" w:noHBand="0" w:noVBand="1"/>
      </w:tblPr>
      <w:tblGrid>
        <w:gridCol w:w="4111"/>
        <w:gridCol w:w="3260"/>
      </w:tblGrid>
      <w:tr w:rsidR="006646A8" w14:paraId="711FC557" w14:textId="77777777" w:rsidTr="00751137">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91560" w14:textId="77777777" w:rsidR="006646A8" w:rsidRDefault="006646A8">
            <w:pPr>
              <w:rPr>
                <w:rFonts w:ascii="Calibri" w:hAnsi="Calibri" w:cs="Calibri"/>
                <w:b/>
                <w:bCs/>
                <w:lang w:val="en-US" w:eastAsia="en-US"/>
              </w:rPr>
            </w:pPr>
            <w:r>
              <w:rPr>
                <w:b/>
                <w:bCs/>
              </w:rPr>
              <w:t>Test case</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5DEC4" w14:textId="77777777" w:rsidR="006646A8" w:rsidRDefault="006646A8">
            <w:pPr>
              <w:rPr>
                <w:b/>
                <w:bCs/>
              </w:rPr>
            </w:pPr>
            <w:r>
              <w:rPr>
                <w:b/>
                <w:bCs/>
              </w:rPr>
              <w:t>Core requirements</w:t>
            </w:r>
          </w:p>
        </w:tc>
      </w:tr>
      <w:tr w:rsidR="006646A8" w14:paraId="60E19936" w14:textId="77777777" w:rsidTr="00751137">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28706" w14:textId="77777777" w:rsidR="006646A8" w:rsidRDefault="006646A8">
            <w:r>
              <w:t>SFTD measurement accuracy for NE-DC</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0F62EB17" w14:textId="77777777" w:rsidR="006646A8" w:rsidRDefault="006646A8">
            <w:r>
              <w:t>38.133 section 10.1.21.1</w:t>
            </w:r>
          </w:p>
        </w:tc>
      </w:tr>
      <w:tr w:rsidR="006646A8" w14:paraId="62FF72E9" w14:textId="77777777" w:rsidTr="00751137">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F8DE0" w14:textId="77777777" w:rsidR="006646A8" w:rsidRDefault="006646A8">
            <w:r>
              <w:t>NE-DC active BWP switch</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54B29B5F" w14:textId="77777777" w:rsidR="006646A8" w:rsidRDefault="006646A8">
            <w:r>
              <w:t>36.133 section 7.36.2.6</w:t>
            </w:r>
          </w:p>
        </w:tc>
      </w:tr>
    </w:tbl>
    <w:p w14:paraId="75E73832" w14:textId="77777777" w:rsidR="006646A8" w:rsidRPr="005B41F0" w:rsidRDefault="006646A8" w:rsidP="00751137">
      <w:pPr>
        <w:spacing w:after="240"/>
        <w:ind w:left="1780" w:hanging="360"/>
        <w:textAlignment w:val="baseline"/>
        <w:rPr>
          <w:iCs/>
        </w:rPr>
      </w:pPr>
    </w:p>
    <w:p w14:paraId="01FD6D80" w14:textId="23A2FBEE" w:rsidR="00024264" w:rsidRDefault="00024264" w:rsidP="00024264">
      <w:pPr>
        <w:pStyle w:val="ListParagraph"/>
        <w:numPr>
          <w:ilvl w:val="0"/>
          <w:numId w:val="15"/>
        </w:numPr>
        <w:spacing w:line="252" w:lineRule="auto"/>
        <w:rPr>
          <w:lang w:eastAsia="ja-JP"/>
        </w:rPr>
      </w:pPr>
      <w:r w:rsidRPr="00232046">
        <w:rPr>
          <w:lang w:eastAsia="ja-JP"/>
        </w:rPr>
        <w:t>Discussion</w:t>
      </w:r>
    </w:p>
    <w:p w14:paraId="3EA79867" w14:textId="0C2F8D7B" w:rsidR="000A7EEF" w:rsidRDefault="000A7EEF" w:rsidP="000A7EEF">
      <w:pPr>
        <w:pStyle w:val="ListParagraph"/>
        <w:numPr>
          <w:ilvl w:val="1"/>
          <w:numId w:val="15"/>
        </w:numPr>
        <w:spacing w:line="252" w:lineRule="auto"/>
        <w:rPr>
          <w:lang w:eastAsia="ja-JP"/>
        </w:rPr>
      </w:pPr>
      <w:r>
        <w:rPr>
          <w:lang w:eastAsia="ja-JP"/>
        </w:rPr>
        <w:t xml:space="preserve">CMCC: </w:t>
      </w:r>
      <w:r w:rsidR="001A3C00">
        <w:t>LTE PSCell addition in NE-DC – there are no concerns. For SFTD</w:t>
      </w:r>
      <w:r w:rsidR="00873C32">
        <w:t xml:space="preserve"> measurement accuracy</w:t>
      </w:r>
      <w:r w:rsidR="001A3C00">
        <w:t xml:space="preserve"> and NE-DC active BWP switch – they can be introduced under assumption that if UE passes NE-DC test cases </w:t>
      </w:r>
      <w:r w:rsidR="00873C32">
        <w:t xml:space="preserve">then EN-DC test cases can be skipped. </w:t>
      </w:r>
      <w:r w:rsidR="00873C32" w:rsidRPr="00751137">
        <w:t>SFTD delay can be postponed.</w:t>
      </w:r>
    </w:p>
    <w:p w14:paraId="1753649A" w14:textId="676CD9E3" w:rsidR="00873C32" w:rsidRDefault="00873C32" w:rsidP="000A7EEF">
      <w:pPr>
        <w:pStyle w:val="ListParagraph"/>
        <w:numPr>
          <w:ilvl w:val="1"/>
          <w:numId w:val="15"/>
        </w:numPr>
        <w:spacing w:line="252" w:lineRule="auto"/>
        <w:rPr>
          <w:lang w:eastAsia="ja-JP"/>
        </w:rPr>
      </w:pPr>
      <w:r>
        <w:t xml:space="preserve">Intel: For SFTD delay </w:t>
      </w:r>
      <w:r w:rsidR="005416BC">
        <w:t>– we are ok not to pursue this one.</w:t>
      </w:r>
    </w:p>
    <w:p w14:paraId="55EFB5C7" w14:textId="68CAEDD6" w:rsidR="006467B9" w:rsidRDefault="006467B9" w:rsidP="000A7EEF">
      <w:pPr>
        <w:pStyle w:val="ListParagraph"/>
        <w:numPr>
          <w:ilvl w:val="1"/>
          <w:numId w:val="15"/>
        </w:numPr>
        <w:spacing w:line="252" w:lineRule="auto"/>
        <w:rPr>
          <w:lang w:eastAsia="ja-JP"/>
        </w:rPr>
      </w:pPr>
      <w:r>
        <w:t>QC: For applicability rules we suggest that if UE passes EN-DC then NE-DC can be skipped.</w:t>
      </w:r>
    </w:p>
    <w:p w14:paraId="4C130A93" w14:textId="78A7634C" w:rsidR="006467B9" w:rsidRDefault="006467B9" w:rsidP="000A7EEF">
      <w:pPr>
        <w:pStyle w:val="ListParagraph"/>
        <w:numPr>
          <w:ilvl w:val="1"/>
          <w:numId w:val="15"/>
        </w:numPr>
        <w:spacing w:line="252" w:lineRule="auto"/>
        <w:rPr>
          <w:lang w:eastAsia="ja-JP"/>
        </w:rPr>
      </w:pPr>
      <w:r>
        <w:t xml:space="preserve">CMCC: </w:t>
      </w:r>
      <w:r w:rsidR="00C51B6A">
        <w:t>It does not matter which test cases to pass. We prefer to skip EN-DC.</w:t>
      </w:r>
    </w:p>
    <w:p w14:paraId="48995890" w14:textId="595EFB2F" w:rsidR="00C51B6A" w:rsidRDefault="00C51B6A" w:rsidP="000A7EEF">
      <w:pPr>
        <w:pStyle w:val="ListParagraph"/>
        <w:numPr>
          <w:ilvl w:val="1"/>
          <w:numId w:val="15"/>
        </w:numPr>
        <w:spacing w:line="252" w:lineRule="auto"/>
        <w:rPr>
          <w:lang w:eastAsia="ja-JP"/>
        </w:rPr>
      </w:pPr>
      <w:r>
        <w:t xml:space="preserve">Intel: </w:t>
      </w:r>
      <w:r w:rsidR="004A57B3">
        <w:t>Concern on modification of existing test cases. Same view as CMCC.</w:t>
      </w:r>
    </w:p>
    <w:p w14:paraId="2BD72CCA" w14:textId="7BBF9AD6" w:rsidR="004A57B3" w:rsidRPr="00B60535" w:rsidRDefault="008B5764" w:rsidP="00751137">
      <w:pPr>
        <w:pStyle w:val="ListParagraph"/>
        <w:numPr>
          <w:ilvl w:val="1"/>
          <w:numId w:val="15"/>
        </w:numPr>
        <w:spacing w:line="252" w:lineRule="auto"/>
        <w:rPr>
          <w:lang w:eastAsia="ja-JP"/>
        </w:rPr>
      </w:pPr>
      <w:r>
        <w:t>Apple: Better to give UE a chance to declare which one to pass</w:t>
      </w:r>
    </w:p>
    <w:p w14:paraId="1032692B" w14:textId="1D606C50" w:rsidR="00024264" w:rsidRPr="00751137" w:rsidRDefault="00024264" w:rsidP="00024264">
      <w:pPr>
        <w:pStyle w:val="ListParagraph"/>
        <w:numPr>
          <w:ilvl w:val="0"/>
          <w:numId w:val="15"/>
        </w:numPr>
        <w:spacing w:line="252" w:lineRule="auto"/>
        <w:rPr>
          <w:highlight w:val="green"/>
          <w:lang w:eastAsia="ja-JP"/>
        </w:rPr>
      </w:pPr>
      <w:r w:rsidRPr="008A05C8">
        <w:rPr>
          <w:highlight w:val="green"/>
          <w:lang w:eastAsia="ja-JP"/>
        </w:rPr>
        <w:t>Agreements</w:t>
      </w:r>
    </w:p>
    <w:p w14:paraId="1727EE9A" w14:textId="27C38EDC" w:rsidR="008B5764" w:rsidRPr="00751137" w:rsidRDefault="008B5764" w:rsidP="008B5764">
      <w:pPr>
        <w:pStyle w:val="ListParagraph"/>
        <w:numPr>
          <w:ilvl w:val="1"/>
          <w:numId w:val="15"/>
        </w:numPr>
        <w:spacing w:line="252" w:lineRule="auto"/>
        <w:rPr>
          <w:highlight w:val="green"/>
          <w:lang w:eastAsia="ja-JP"/>
        </w:rPr>
      </w:pPr>
      <w:r w:rsidRPr="00751137">
        <w:rPr>
          <w:highlight w:val="green"/>
        </w:rPr>
        <w:t>Define the following NE-DC RRM test cases for FR1 PCell+E-UTRAN PSCell in Rel-15</w:t>
      </w:r>
    </w:p>
    <w:p w14:paraId="5B391787" w14:textId="5371E6E0" w:rsidR="008B5764" w:rsidRPr="00751137" w:rsidRDefault="007678CA" w:rsidP="008B5764">
      <w:pPr>
        <w:pStyle w:val="ListParagraph"/>
        <w:numPr>
          <w:ilvl w:val="2"/>
          <w:numId w:val="15"/>
        </w:numPr>
        <w:spacing w:line="252" w:lineRule="auto"/>
        <w:rPr>
          <w:highlight w:val="green"/>
          <w:lang w:eastAsia="ja-JP"/>
        </w:rPr>
      </w:pPr>
      <w:r w:rsidRPr="00751137">
        <w:rPr>
          <w:highlight w:val="green"/>
        </w:rPr>
        <w:t xml:space="preserve">#1 </w:t>
      </w:r>
      <w:r w:rsidR="008B5764" w:rsidRPr="00751137">
        <w:rPr>
          <w:highlight w:val="green"/>
        </w:rPr>
        <w:t>LTE PSCell addition in NE-DC</w:t>
      </w:r>
    </w:p>
    <w:p w14:paraId="32F826C6" w14:textId="065E0588" w:rsidR="008B5764" w:rsidRPr="00751137" w:rsidRDefault="007678CA" w:rsidP="008B5764">
      <w:pPr>
        <w:pStyle w:val="ListParagraph"/>
        <w:numPr>
          <w:ilvl w:val="2"/>
          <w:numId w:val="15"/>
        </w:numPr>
        <w:spacing w:line="252" w:lineRule="auto"/>
        <w:rPr>
          <w:highlight w:val="green"/>
          <w:lang w:eastAsia="ja-JP"/>
        </w:rPr>
      </w:pPr>
      <w:r w:rsidRPr="00751137">
        <w:rPr>
          <w:highlight w:val="green"/>
        </w:rPr>
        <w:lastRenderedPageBreak/>
        <w:t xml:space="preserve">#2 </w:t>
      </w:r>
      <w:r w:rsidR="008B5764" w:rsidRPr="00751137">
        <w:rPr>
          <w:highlight w:val="green"/>
        </w:rPr>
        <w:t>SFTD measurement accuracy for NE-DC</w:t>
      </w:r>
    </w:p>
    <w:p w14:paraId="3A391226" w14:textId="32E7518D" w:rsidR="008B5764" w:rsidRPr="00751137" w:rsidRDefault="007678CA" w:rsidP="008B5764">
      <w:pPr>
        <w:pStyle w:val="ListParagraph"/>
        <w:numPr>
          <w:ilvl w:val="2"/>
          <w:numId w:val="15"/>
        </w:numPr>
        <w:spacing w:line="252" w:lineRule="auto"/>
        <w:rPr>
          <w:highlight w:val="green"/>
          <w:lang w:eastAsia="ja-JP"/>
        </w:rPr>
      </w:pPr>
      <w:r w:rsidRPr="00751137">
        <w:rPr>
          <w:highlight w:val="green"/>
        </w:rPr>
        <w:t xml:space="preserve">#3 </w:t>
      </w:r>
      <w:r w:rsidR="008B5764" w:rsidRPr="00751137">
        <w:rPr>
          <w:highlight w:val="green"/>
        </w:rPr>
        <w:t>NE-DC active BWP switch</w:t>
      </w:r>
    </w:p>
    <w:p w14:paraId="5132C126" w14:textId="51C9D177" w:rsidR="008B5764" w:rsidRPr="00751137" w:rsidRDefault="00FA1F8F" w:rsidP="008B5764">
      <w:pPr>
        <w:pStyle w:val="ListParagraph"/>
        <w:numPr>
          <w:ilvl w:val="1"/>
          <w:numId w:val="15"/>
        </w:numPr>
        <w:spacing w:line="252" w:lineRule="auto"/>
        <w:rPr>
          <w:highlight w:val="green"/>
          <w:lang w:eastAsia="ja-JP"/>
        </w:rPr>
      </w:pPr>
      <w:r w:rsidRPr="00751137">
        <w:rPr>
          <w:highlight w:val="green"/>
          <w:lang w:eastAsia="ja-JP"/>
        </w:rPr>
        <w:t>Applicability rules f</w:t>
      </w:r>
      <w:r w:rsidR="008B5764" w:rsidRPr="00751137">
        <w:rPr>
          <w:highlight w:val="green"/>
          <w:lang w:eastAsia="ja-JP"/>
        </w:rPr>
        <w:t xml:space="preserve">or </w:t>
      </w:r>
      <w:r w:rsidRPr="00751137">
        <w:rPr>
          <w:highlight w:val="green"/>
          <w:lang w:eastAsia="ja-JP"/>
        </w:rPr>
        <w:t>new</w:t>
      </w:r>
      <w:r w:rsidR="00920432" w:rsidRPr="00751137">
        <w:rPr>
          <w:highlight w:val="green"/>
          <w:lang w:eastAsia="ja-JP"/>
        </w:rPr>
        <w:t xml:space="preserve"> test cases</w:t>
      </w:r>
      <w:r w:rsidR="007678CA" w:rsidRPr="00751137">
        <w:rPr>
          <w:highlight w:val="green"/>
          <w:lang w:eastAsia="ja-JP"/>
        </w:rPr>
        <w:t xml:space="preserve"> #2 and #3</w:t>
      </w:r>
      <w:r w:rsidR="00920432" w:rsidRPr="00751137">
        <w:rPr>
          <w:highlight w:val="green"/>
          <w:lang w:eastAsia="ja-JP"/>
        </w:rPr>
        <w:t xml:space="preserve"> for UEs</w:t>
      </w:r>
      <w:r w:rsidR="008B5764" w:rsidRPr="00751137">
        <w:rPr>
          <w:highlight w:val="green"/>
          <w:lang w:eastAsia="ja-JP"/>
        </w:rPr>
        <w:t xml:space="preserve"> supporting </w:t>
      </w:r>
      <w:r w:rsidRPr="00751137">
        <w:rPr>
          <w:highlight w:val="green"/>
          <w:lang w:eastAsia="ja-JP"/>
        </w:rPr>
        <w:t>both EN-DC and NE-DC are FFS</w:t>
      </w:r>
    </w:p>
    <w:p w14:paraId="2A1AE9FE" w14:textId="0B733225" w:rsidR="00FA1F8F" w:rsidRPr="008A05C8" w:rsidRDefault="00FA1F8F" w:rsidP="00751137">
      <w:pPr>
        <w:pStyle w:val="ListParagraph"/>
        <w:numPr>
          <w:ilvl w:val="2"/>
          <w:numId w:val="15"/>
        </w:numPr>
        <w:spacing w:line="252" w:lineRule="auto"/>
        <w:rPr>
          <w:highlight w:val="green"/>
          <w:lang w:eastAsia="ja-JP"/>
        </w:rPr>
      </w:pPr>
      <w:r w:rsidRPr="00751137">
        <w:rPr>
          <w:highlight w:val="green"/>
          <w:lang w:eastAsia="ja-JP"/>
        </w:rPr>
        <w:t>Option 1: UEs are required to pass EN-DC test cases only</w:t>
      </w:r>
    </w:p>
    <w:p w14:paraId="536E69FA" w14:textId="0BF5EF0F" w:rsidR="00FA1F8F" w:rsidRPr="00751137" w:rsidRDefault="00FA1F8F" w:rsidP="00FA1F8F">
      <w:pPr>
        <w:pStyle w:val="ListParagraph"/>
        <w:numPr>
          <w:ilvl w:val="2"/>
          <w:numId w:val="15"/>
        </w:numPr>
        <w:spacing w:line="252" w:lineRule="auto"/>
        <w:rPr>
          <w:highlight w:val="green"/>
          <w:lang w:eastAsia="ja-JP"/>
        </w:rPr>
      </w:pPr>
      <w:r w:rsidRPr="00751137">
        <w:rPr>
          <w:highlight w:val="green"/>
          <w:lang w:eastAsia="ja-JP"/>
        </w:rPr>
        <w:t>Option 2: UEs are required to pass NE-DC test cases only</w:t>
      </w:r>
    </w:p>
    <w:p w14:paraId="6E666325" w14:textId="3B56C8ED" w:rsidR="00FA1F8F" w:rsidRPr="00751137" w:rsidRDefault="00FA1F8F" w:rsidP="00FA1F8F">
      <w:pPr>
        <w:pStyle w:val="ListParagraph"/>
        <w:numPr>
          <w:ilvl w:val="2"/>
          <w:numId w:val="15"/>
        </w:numPr>
        <w:spacing w:line="252" w:lineRule="auto"/>
        <w:rPr>
          <w:highlight w:val="green"/>
          <w:lang w:eastAsia="ja-JP"/>
        </w:rPr>
      </w:pPr>
      <w:r w:rsidRPr="00751137">
        <w:rPr>
          <w:highlight w:val="green"/>
          <w:lang w:eastAsia="ja-JP"/>
        </w:rPr>
        <w:t>Option 3: UEs are required to pass either EN-DC or NE-DC test cases up to UE declaration</w:t>
      </w:r>
    </w:p>
    <w:p w14:paraId="4DE48E03" w14:textId="77777777" w:rsidR="00FA1F8F" w:rsidRPr="00B60535" w:rsidRDefault="00FA1F8F" w:rsidP="00FA1F8F">
      <w:pPr>
        <w:spacing w:after="0"/>
        <w:rPr>
          <w:bCs/>
        </w:rPr>
      </w:pPr>
    </w:p>
    <w:p w14:paraId="300D62D6" w14:textId="77777777" w:rsidR="005F12BC" w:rsidRPr="00B60535" w:rsidRDefault="005F12BC" w:rsidP="00B60535">
      <w:pPr>
        <w:spacing w:after="0"/>
        <w:rPr>
          <w:bCs/>
        </w:rPr>
      </w:pPr>
    </w:p>
    <w:p w14:paraId="0E327C5A" w14:textId="77777777" w:rsidR="008F2E94" w:rsidRPr="00766996" w:rsidRDefault="008F2E94" w:rsidP="008F2E94">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310A624" w14:textId="77777777" w:rsidR="0075064D" w:rsidRDefault="0075064D" w:rsidP="0075064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75064D" w14:paraId="6705805F" w14:textId="77777777" w:rsidTr="001901D4">
        <w:tc>
          <w:tcPr>
            <w:tcW w:w="734" w:type="pct"/>
            <w:tcBorders>
              <w:top w:val="single" w:sz="4" w:space="0" w:color="auto"/>
              <w:left w:val="single" w:sz="4" w:space="0" w:color="auto"/>
              <w:bottom w:val="single" w:sz="4" w:space="0" w:color="auto"/>
              <w:right w:val="single" w:sz="4" w:space="0" w:color="auto"/>
            </w:tcBorders>
            <w:hideMark/>
          </w:tcPr>
          <w:p w14:paraId="50C26E6C"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E12F9AE"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90156E3"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536F11AA"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D547D" w:rsidRPr="00CE1A5A" w14:paraId="2FB275CD" w14:textId="77777777" w:rsidTr="001901D4">
        <w:tc>
          <w:tcPr>
            <w:tcW w:w="734" w:type="pct"/>
            <w:tcBorders>
              <w:top w:val="single" w:sz="4" w:space="0" w:color="auto"/>
              <w:left w:val="single" w:sz="4" w:space="0" w:color="auto"/>
              <w:bottom w:val="single" w:sz="4" w:space="0" w:color="auto"/>
              <w:right w:val="single" w:sz="4" w:space="0" w:color="auto"/>
            </w:tcBorders>
          </w:tcPr>
          <w:p w14:paraId="591A9FA4" w14:textId="6406C4A0" w:rsidR="00DD547D" w:rsidRPr="00CE1A5A" w:rsidRDefault="00DD547D" w:rsidP="00DD547D">
            <w:pPr>
              <w:pStyle w:val="TAL"/>
              <w:keepNext w:val="0"/>
              <w:keepLines w:val="0"/>
              <w:spacing w:before="0" w:line="240" w:lineRule="auto"/>
              <w:rPr>
                <w:rFonts w:ascii="Times New Roman" w:eastAsiaTheme="minorEastAsia" w:hAnsi="Times New Roman"/>
                <w:sz w:val="20"/>
                <w:lang w:val="en-US" w:eastAsia="zh-CN"/>
              </w:rPr>
            </w:pPr>
            <w:r w:rsidRPr="00DD547D">
              <w:rPr>
                <w:rFonts w:ascii="Times New Roman" w:eastAsiaTheme="minorEastAsia" w:hAnsi="Times New Roman"/>
                <w:sz w:val="20"/>
                <w:lang w:val="en-US" w:eastAsia="zh-CN"/>
              </w:rPr>
              <w:t>R4-2120247</w:t>
            </w:r>
          </w:p>
        </w:tc>
        <w:tc>
          <w:tcPr>
            <w:tcW w:w="2182" w:type="pct"/>
            <w:tcBorders>
              <w:top w:val="single" w:sz="4" w:space="0" w:color="auto"/>
              <w:left w:val="single" w:sz="4" w:space="0" w:color="auto"/>
              <w:bottom w:val="single" w:sz="4" w:space="0" w:color="auto"/>
              <w:right w:val="single" w:sz="4" w:space="0" w:color="auto"/>
            </w:tcBorders>
          </w:tcPr>
          <w:p w14:paraId="6D6B3C54" w14:textId="76EF9FA3" w:rsidR="00DD547D" w:rsidRPr="00CE1A5A" w:rsidRDefault="00DD547D" w:rsidP="00DD547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Rel-15 NR RRM test cases</w:t>
            </w:r>
            <w:r w:rsidR="007114CC">
              <w:rPr>
                <w:rFonts w:ascii="Times New Roman" w:eastAsiaTheme="minorEastAsia" w:hAnsi="Times New Roman"/>
                <w:sz w:val="20"/>
                <w:lang w:val="en-US" w:eastAsia="zh-CN"/>
              </w:rPr>
              <w:t xml:space="preserve"> </w:t>
            </w:r>
            <w:r w:rsidR="007114CC" w:rsidRPr="007114CC">
              <w:rPr>
                <w:rFonts w:ascii="Times New Roman" w:eastAsiaTheme="minorEastAsia" w:hAnsi="Times New Roman"/>
                <w:sz w:val="20"/>
                <w:lang w:val="en-US" w:eastAsia="zh-CN"/>
              </w:rPr>
              <w:t>maintenance</w:t>
            </w:r>
          </w:p>
        </w:tc>
        <w:tc>
          <w:tcPr>
            <w:tcW w:w="541" w:type="pct"/>
            <w:tcBorders>
              <w:top w:val="single" w:sz="4" w:space="0" w:color="auto"/>
              <w:left w:val="single" w:sz="4" w:space="0" w:color="auto"/>
              <w:bottom w:val="single" w:sz="4" w:space="0" w:color="auto"/>
              <w:right w:val="single" w:sz="4" w:space="0" w:color="auto"/>
            </w:tcBorders>
          </w:tcPr>
          <w:p w14:paraId="45F655FB" w14:textId="0E6CAE46" w:rsidR="00DD547D" w:rsidRPr="00CE1A5A" w:rsidRDefault="00DD547D" w:rsidP="00DD547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164D5494" w14:textId="77777777" w:rsidR="00DD547D" w:rsidRPr="00CE1A5A" w:rsidRDefault="00DD547D" w:rsidP="00DD547D">
            <w:pPr>
              <w:pStyle w:val="TAL"/>
              <w:keepNext w:val="0"/>
              <w:keepLines w:val="0"/>
              <w:spacing w:before="0" w:line="240" w:lineRule="auto"/>
              <w:rPr>
                <w:rFonts w:ascii="Times New Roman" w:eastAsiaTheme="minorEastAsia" w:hAnsi="Times New Roman"/>
                <w:sz w:val="20"/>
                <w:lang w:val="en-US" w:eastAsia="zh-CN"/>
              </w:rPr>
            </w:pPr>
          </w:p>
        </w:tc>
      </w:tr>
    </w:tbl>
    <w:p w14:paraId="6C5E109D" w14:textId="77777777" w:rsidR="0075064D" w:rsidRPr="00766996" w:rsidRDefault="0075064D" w:rsidP="0075064D">
      <w:pPr>
        <w:spacing w:after="0"/>
        <w:rPr>
          <w:bCs/>
          <w:lang w:val="en-US"/>
        </w:rPr>
      </w:pPr>
    </w:p>
    <w:p w14:paraId="6FB03A63" w14:textId="77777777" w:rsidR="0075064D" w:rsidRDefault="0075064D" w:rsidP="0075064D">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467DD" w14:paraId="46D95EDD" w14:textId="77777777" w:rsidTr="00247D04">
        <w:tc>
          <w:tcPr>
            <w:tcW w:w="1423" w:type="dxa"/>
            <w:tcBorders>
              <w:top w:val="single" w:sz="4" w:space="0" w:color="auto"/>
              <w:left w:val="single" w:sz="4" w:space="0" w:color="auto"/>
              <w:bottom w:val="single" w:sz="4" w:space="0" w:color="auto"/>
              <w:right w:val="single" w:sz="4" w:space="0" w:color="auto"/>
            </w:tcBorders>
            <w:hideMark/>
          </w:tcPr>
          <w:p w14:paraId="56BCE2C5"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75494AE"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2D8AD60"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D8037BA" w14:textId="2201342A"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AE6E484" w14:textId="77777777" w:rsidR="00D467DD" w:rsidRDefault="00D467DD" w:rsidP="00D467D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467DD" w:rsidRPr="00CE1A5A" w14:paraId="1E6DC9CF" w14:textId="77777777" w:rsidTr="00247D04">
        <w:tc>
          <w:tcPr>
            <w:tcW w:w="1423" w:type="dxa"/>
            <w:tcBorders>
              <w:top w:val="single" w:sz="4" w:space="0" w:color="auto"/>
              <w:left w:val="single" w:sz="4" w:space="0" w:color="auto"/>
              <w:bottom w:val="single" w:sz="4" w:space="0" w:color="auto"/>
              <w:right w:val="single" w:sz="4" w:space="0" w:color="auto"/>
            </w:tcBorders>
          </w:tcPr>
          <w:p w14:paraId="1C1925FF" w14:textId="4B56E51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R4-2117719</w:t>
            </w:r>
          </w:p>
        </w:tc>
        <w:tc>
          <w:tcPr>
            <w:tcW w:w="2681" w:type="dxa"/>
            <w:tcBorders>
              <w:top w:val="single" w:sz="4" w:space="0" w:color="auto"/>
              <w:left w:val="single" w:sz="4" w:space="0" w:color="auto"/>
              <w:bottom w:val="single" w:sz="4" w:space="0" w:color="auto"/>
              <w:right w:val="single" w:sz="4" w:space="0" w:color="auto"/>
            </w:tcBorders>
          </w:tcPr>
          <w:p w14:paraId="0BD355B9" w14:textId="6D8DBA8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on test cases of NE-DC active BWP switch</w:t>
            </w:r>
          </w:p>
        </w:tc>
        <w:tc>
          <w:tcPr>
            <w:tcW w:w="1418" w:type="dxa"/>
            <w:tcBorders>
              <w:top w:val="single" w:sz="4" w:space="0" w:color="auto"/>
              <w:left w:val="single" w:sz="4" w:space="0" w:color="auto"/>
              <w:bottom w:val="single" w:sz="4" w:space="0" w:color="auto"/>
              <w:right w:val="single" w:sz="4" w:space="0" w:color="auto"/>
            </w:tcBorders>
          </w:tcPr>
          <w:p w14:paraId="458C4285" w14:textId="713AB05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 Apple, Intel</w:t>
            </w:r>
          </w:p>
        </w:tc>
        <w:tc>
          <w:tcPr>
            <w:tcW w:w="2409" w:type="dxa"/>
            <w:tcBorders>
              <w:top w:val="single" w:sz="4" w:space="0" w:color="auto"/>
              <w:left w:val="single" w:sz="4" w:space="0" w:color="auto"/>
              <w:bottom w:val="single" w:sz="4" w:space="0" w:color="auto"/>
              <w:right w:val="single" w:sz="4" w:space="0" w:color="auto"/>
            </w:tcBorders>
          </w:tcPr>
          <w:p w14:paraId="30E0B784" w14:textId="738C53B8"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Borders>
              <w:top w:val="single" w:sz="4" w:space="0" w:color="auto"/>
              <w:left w:val="single" w:sz="4" w:space="0" w:color="auto"/>
              <w:bottom w:val="single" w:sz="4" w:space="0" w:color="auto"/>
              <w:right w:val="single" w:sz="4" w:space="0" w:color="auto"/>
            </w:tcBorders>
          </w:tcPr>
          <w:p w14:paraId="37ED1C91" w14:textId="6974B0C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Due to sub-topic 1-1.</w:t>
            </w:r>
          </w:p>
        </w:tc>
      </w:tr>
      <w:tr w:rsidR="00D467DD" w:rsidRPr="00766996" w14:paraId="26E3787E" w14:textId="77777777" w:rsidTr="00247D04">
        <w:tc>
          <w:tcPr>
            <w:tcW w:w="1423" w:type="dxa"/>
          </w:tcPr>
          <w:p w14:paraId="74E3C996" w14:textId="43686888"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R4-2117732</w:t>
            </w:r>
          </w:p>
        </w:tc>
        <w:tc>
          <w:tcPr>
            <w:tcW w:w="2681" w:type="dxa"/>
          </w:tcPr>
          <w:p w14:paraId="61B972F4" w14:textId="70B111B9"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for test configuration correction of CSI-RS reference measurement channel for TDD SCS=120kHz</w:t>
            </w:r>
          </w:p>
        </w:tc>
        <w:tc>
          <w:tcPr>
            <w:tcW w:w="1418" w:type="dxa"/>
          </w:tcPr>
          <w:p w14:paraId="227BF766" w14:textId="5401CE9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w:t>
            </w:r>
          </w:p>
        </w:tc>
        <w:tc>
          <w:tcPr>
            <w:tcW w:w="2409" w:type="dxa"/>
          </w:tcPr>
          <w:p w14:paraId="08CEC818" w14:textId="7EE43F29"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FDEF17E"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48CC384F" w14:textId="77777777" w:rsidTr="00247D04">
        <w:tc>
          <w:tcPr>
            <w:tcW w:w="1423" w:type="dxa"/>
          </w:tcPr>
          <w:p w14:paraId="7F924E37" w14:textId="4323DDA2"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R4-2117779</w:t>
            </w:r>
          </w:p>
        </w:tc>
        <w:tc>
          <w:tcPr>
            <w:tcW w:w="2681" w:type="dxa"/>
          </w:tcPr>
          <w:p w14:paraId="2ACF8905" w14:textId="203E8D10"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NR_newRAT-Perf maintenance (Rel-15)</w:t>
            </w:r>
          </w:p>
        </w:tc>
        <w:tc>
          <w:tcPr>
            <w:tcW w:w="1418" w:type="dxa"/>
          </w:tcPr>
          <w:p w14:paraId="76C8542A" w14:textId="1AB67249"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Anritsu Corporation</w:t>
            </w:r>
          </w:p>
        </w:tc>
        <w:tc>
          <w:tcPr>
            <w:tcW w:w="2409" w:type="dxa"/>
          </w:tcPr>
          <w:p w14:paraId="7E51B6CE" w14:textId="644B1B5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1FDEFE3D"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12609427" w14:textId="77777777" w:rsidTr="00247D04">
        <w:tc>
          <w:tcPr>
            <w:tcW w:w="1423" w:type="dxa"/>
          </w:tcPr>
          <w:p w14:paraId="5D9919D8" w14:textId="5E8F9F7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R4-2117780</w:t>
            </w:r>
          </w:p>
        </w:tc>
        <w:tc>
          <w:tcPr>
            <w:tcW w:w="2681" w:type="dxa"/>
          </w:tcPr>
          <w:p w14:paraId="558169EE" w14:textId="174E6DA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NR_newRAT-Perf maintenance (Rel-16)</w:t>
            </w:r>
          </w:p>
        </w:tc>
        <w:tc>
          <w:tcPr>
            <w:tcW w:w="1418" w:type="dxa"/>
          </w:tcPr>
          <w:p w14:paraId="60C9AFF8" w14:textId="36D07DA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Anritsu Corporation</w:t>
            </w:r>
          </w:p>
        </w:tc>
        <w:tc>
          <w:tcPr>
            <w:tcW w:w="2409" w:type="dxa"/>
          </w:tcPr>
          <w:p w14:paraId="34709523" w14:textId="7772148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5E162399"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0994CD97" w14:textId="77777777" w:rsidTr="00247D04">
        <w:tc>
          <w:tcPr>
            <w:tcW w:w="1423" w:type="dxa"/>
          </w:tcPr>
          <w:p w14:paraId="1E206167" w14:textId="5E4CC17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R4-2117781</w:t>
            </w:r>
          </w:p>
        </w:tc>
        <w:tc>
          <w:tcPr>
            <w:tcW w:w="2681" w:type="dxa"/>
          </w:tcPr>
          <w:p w14:paraId="5B457FF6" w14:textId="006F31A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NR_newRAT-Perf maintenance (Rel-17)</w:t>
            </w:r>
          </w:p>
        </w:tc>
        <w:tc>
          <w:tcPr>
            <w:tcW w:w="1418" w:type="dxa"/>
          </w:tcPr>
          <w:p w14:paraId="144AEE84" w14:textId="44D040B6"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Anritsu Corporation</w:t>
            </w:r>
          </w:p>
        </w:tc>
        <w:tc>
          <w:tcPr>
            <w:tcW w:w="2409" w:type="dxa"/>
          </w:tcPr>
          <w:p w14:paraId="19ACF1E2" w14:textId="044F61A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1AC819DC"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52EECD64" w14:textId="77777777" w:rsidTr="00247D04">
        <w:tc>
          <w:tcPr>
            <w:tcW w:w="1423" w:type="dxa"/>
          </w:tcPr>
          <w:p w14:paraId="2C9FC3F7" w14:textId="394FC6B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R4-2117783</w:t>
            </w:r>
          </w:p>
        </w:tc>
        <w:tc>
          <w:tcPr>
            <w:tcW w:w="2681" w:type="dxa"/>
          </w:tcPr>
          <w:p w14:paraId="082DB7B8" w14:textId="1CD514F0"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on the FR2 inter-frequency relative RSRP accuracy</w:t>
            </w:r>
          </w:p>
        </w:tc>
        <w:tc>
          <w:tcPr>
            <w:tcW w:w="1418" w:type="dxa"/>
          </w:tcPr>
          <w:p w14:paraId="5CEDD147" w14:textId="3591016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Anritsu Corporation, MediaTek Inc.</w:t>
            </w:r>
          </w:p>
        </w:tc>
        <w:tc>
          <w:tcPr>
            <w:tcW w:w="2409" w:type="dxa"/>
          </w:tcPr>
          <w:p w14:paraId="2A827CEB" w14:textId="16EF611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Pr>
          <w:p w14:paraId="6AFEFAF7" w14:textId="786CDB03"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Due to sub-topic 1-2.</w:t>
            </w:r>
          </w:p>
        </w:tc>
      </w:tr>
      <w:tr w:rsidR="00D467DD" w:rsidRPr="00766996" w14:paraId="539237C6" w14:textId="77777777" w:rsidTr="00247D04">
        <w:tc>
          <w:tcPr>
            <w:tcW w:w="1423" w:type="dxa"/>
          </w:tcPr>
          <w:p w14:paraId="2E4A5251" w14:textId="0CDA541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R4-2118070</w:t>
            </w:r>
          </w:p>
        </w:tc>
        <w:tc>
          <w:tcPr>
            <w:tcW w:w="2681" w:type="dxa"/>
          </w:tcPr>
          <w:p w14:paraId="7444B0DC" w14:textId="3EFFDFE3"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Test cases for SFTD measurement delay under NE-DC</w:t>
            </w:r>
          </w:p>
        </w:tc>
        <w:tc>
          <w:tcPr>
            <w:tcW w:w="1418" w:type="dxa"/>
          </w:tcPr>
          <w:p w14:paraId="0A41D40C" w14:textId="793CD6B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Intel Corporation, CMCC, Apple</w:t>
            </w:r>
          </w:p>
        </w:tc>
        <w:tc>
          <w:tcPr>
            <w:tcW w:w="2409" w:type="dxa"/>
          </w:tcPr>
          <w:p w14:paraId="1A708809" w14:textId="2E07083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Pr>
          <w:p w14:paraId="6A1F732B" w14:textId="5ED42ED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Due to sub-topic 1-1.</w:t>
            </w:r>
          </w:p>
        </w:tc>
      </w:tr>
      <w:tr w:rsidR="00D467DD" w:rsidRPr="00766996" w14:paraId="507FF5C2" w14:textId="77777777" w:rsidTr="00247D04">
        <w:tc>
          <w:tcPr>
            <w:tcW w:w="1423" w:type="dxa"/>
          </w:tcPr>
          <w:p w14:paraId="766AC054" w14:textId="48AFB61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R4-2118073</w:t>
            </w:r>
          </w:p>
        </w:tc>
        <w:tc>
          <w:tcPr>
            <w:tcW w:w="2681" w:type="dxa"/>
          </w:tcPr>
          <w:p w14:paraId="7861494D" w14:textId="085C309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Test cases for SFTD measurement accuracy under NE-DC</w:t>
            </w:r>
          </w:p>
        </w:tc>
        <w:tc>
          <w:tcPr>
            <w:tcW w:w="1418" w:type="dxa"/>
          </w:tcPr>
          <w:p w14:paraId="474619AA" w14:textId="53C13EB0"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Intel Corporation, CMCC, Apple</w:t>
            </w:r>
          </w:p>
        </w:tc>
        <w:tc>
          <w:tcPr>
            <w:tcW w:w="2409" w:type="dxa"/>
          </w:tcPr>
          <w:p w14:paraId="675370FD" w14:textId="378ECF5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Pr>
          <w:p w14:paraId="072278C6" w14:textId="7CB5EC10"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Due to sub-topic 1-1.</w:t>
            </w:r>
          </w:p>
        </w:tc>
      </w:tr>
      <w:tr w:rsidR="00D467DD" w:rsidRPr="00766996" w14:paraId="56962E01" w14:textId="77777777" w:rsidTr="00247D04">
        <w:tc>
          <w:tcPr>
            <w:tcW w:w="1423" w:type="dxa"/>
          </w:tcPr>
          <w:p w14:paraId="5803E54C" w14:textId="26E0128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R4-2118111</w:t>
            </w:r>
          </w:p>
        </w:tc>
        <w:tc>
          <w:tcPr>
            <w:tcW w:w="2681" w:type="dxa"/>
          </w:tcPr>
          <w:p w14:paraId="28807BF0" w14:textId="04D09CB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for RRC Re-establishment test case in R15</w:t>
            </w:r>
          </w:p>
        </w:tc>
        <w:tc>
          <w:tcPr>
            <w:tcW w:w="1418" w:type="dxa"/>
          </w:tcPr>
          <w:p w14:paraId="641F6C2B" w14:textId="5219CDC9"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2409" w:type="dxa"/>
          </w:tcPr>
          <w:p w14:paraId="2485A07D" w14:textId="42F86AAA"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356AA058"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3B8A561C" w14:textId="77777777" w:rsidTr="00247D04">
        <w:tc>
          <w:tcPr>
            <w:tcW w:w="1423" w:type="dxa"/>
          </w:tcPr>
          <w:p w14:paraId="5A6FB4A1" w14:textId="7B74EF73"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R4-2118787</w:t>
            </w:r>
          </w:p>
        </w:tc>
        <w:tc>
          <w:tcPr>
            <w:tcW w:w="2681" w:type="dxa"/>
          </w:tcPr>
          <w:p w14:paraId="0A715D48" w14:textId="3BB1A91B"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interruption test cases_R15</w:t>
            </w:r>
          </w:p>
        </w:tc>
        <w:tc>
          <w:tcPr>
            <w:tcW w:w="1418" w:type="dxa"/>
          </w:tcPr>
          <w:p w14:paraId="3A145000" w14:textId="29B1416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09" w:type="dxa"/>
          </w:tcPr>
          <w:p w14:paraId="384DD65C" w14:textId="102803E3"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1D255068"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2ABDD935" w14:textId="77777777" w:rsidTr="00247D04">
        <w:tc>
          <w:tcPr>
            <w:tcW w:w="1423" w:type="dxa"/>
          </w:tcPr>
          <w:p w14:paraId="45165015" w14:textId="03946B3C"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R4-2119239</w:t>
            </w:r>
          </w:p>
        </w:tc>
        <w:tc>
          <w:tcPr>
            <w:tcW w:w="2681" w:type="dxa"/>
          </w:tcPr>
          <w:p w14:paraId="040AFC4A" w14:textId="621CD7E6"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Test case for LTE PSCell addition and release in NE-DC (R15)</w:t>
            </w:r>
          </w:p>
        </w:tc>
        <w:tc>
          <w:tcPr>
            <w:tcW w:w="1418" w:type="dxa"/>
          </w:tcPr>
          <w:p w14:paraId="347D6160" w14:textId="07938FD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 Intel, CMCC</w:t>
            </w:r>
          </w:p>
        </w:tc>
        <w:tc>
          <w:tcPr>
            <w:tcW w:w="2409" w:type="dxa"/>
          </w:tcPr>
          <w:p w14:paraId="490D6615" w14:textId="4301D33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Pr>
          <w:p w14:paraId="2212150A" w14:textId="380FDF76"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Due to sub-topic 1-1.</w:t>
            </w:r>
          </w:p>
        </w:tc>
      </w:tr>
      <w:tr w:rsidR="00D467DD" w:rsidRPr="00766996" w14:paraId="48C5695A" w14:textId="77777777" w:rsidTr="00247D04">
        <w:tc>
          <w:tcPr>
            <w:tcW w:w="1423" w:type="dxa"/>
          </w:tcPr>
          <w:p w14:paraId="50427F0D" w14:textId="1392F1F3"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R4-2119259</w:t>
            </w:r>
          </w:p>
        </w:tc>
        <w:tc>
          <w:tcPr>
            <w:tcW w:w="2681" w:type="dxa"/>
          </w:tcPr>
          <w:p w14:paraId="2210E36D" w14:textId="169A5DB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Corrections to radio link monitoring test cases (Rel 15)</w:t>
            </w:r>
          </w:p>
        </w:tc>
        <w:tc>
          <w:tcPr>
            <w:tcW w:w="1418" w:type="dxa"/>
          </w:tcPr>
          <w:p w14:paraId="7CF18DEF" w14:textId="3B09194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Rohde &amp; Schwarz</w:t>
            </w:r>
          </w:p>
        </w:tc>
        <w:tc>
          <w:tcPr>
            <w:tcW w:w="2409" w:type="dxa"/>
          </w:tcPr>
          <w:p w14:paraId="59DEF2A6" w14:textId="19F0350E"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590FA8A3"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130C96D5" w14:textId="77777777" w:rsidTr="00247D04">
        <w:tc>
          <w:tcPr>
            <w:tcW w:w="1423" w:type="dxa"/>
          </w:tcPr>
          <w:p w14:paraId="5867905D" w14:textId="3BA67D0F"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R4-2119571</w:t>
            </w:r>
          </w:p>
        </w:tc>
        <w:tc>
          <w:tcPr>
            <w:tcW w:w="2681" w:type="dxa"/>
          </w:tcPr>
          <w:p w14:paraId="181A247E" w14:textId="02F8BE52"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Rel-15 Cat-F CR to RMC CORESET reference channel for test cases A.5.3.2.2.x</w:t>
            </w:r>
          </w:p>
        </w:tc>
        <w:tc>
          <w:tcPr>
            <w:tcW w:w="1418" w:type="dxa"/>
          </w:tcPr>
          <w:p w14:paraId="3DF6AE0C" w14:textId="1BAA06D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 Incorporated</w:t>
            </w:r>
          </w:p>
        </w:tc>
        <w:tc>
          <w:tcPr>
            <w:tcW w:w="2409" w:type="dxa"/>
          </w:tcPr>
          <w:p w14:paraId="3B7FC5A5" w14:textId="64D6132B"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8" w:type="dxa"/>
          </w:tcPr>
          <w:p w14:paraId="2FCE2921"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50C0175A" w14:textId="77777777" w:rsidTr="00247D04">
        <w:tc>
          <w:tcPr>
            <w:tcW w:w="1423" w:type="dxa"/>
          </w:tcPr>
          <w:p w14:paraId="65031390" w14:textId="17C2549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R4-2119576</w:t>
            </w:r>
          </w:p>
        </w:tc>
        <w:tc>
          <w:tcPr>
            <w:tcW w:w="2681" w:type="dxa"/>
          </w:tcPr>
          <w:p w14:paraId="42125F44" w14:textId="35D9EDF5"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Rel-15 Cat-F CR to E-UTRAN - NR FR2 interruptions at transitions between active and </w:t>
            </w:r>
            <w:r w:rsidRPr="00D07B4E">
              <w:rPr>
                <w:rFonts w:ascii="Times New Roman" w:eastAsiaTheme="minorEastAsia" w:hAnsi="Times New Roman"/>
                <w:sz w:val="20"/>
                <w:lang w:val="en-US" w:eastAsia="zh-CN"/>
              </w:rPr>
              <w:lastRenderedPageBreak/>
              <w:t>non-active during DRX in Xsynchronous EN-DC A.5.5.2.x</w:t>
            </w:r>
          </w:p>
        </w:tc>
        <w:tc>
          <w:tcPr>
            <w:tcW w:w="1418" w:type="dxa"/>
          </w:tcPr>
          <w:p w14:paraId="55DD9961" w14:textId="048AB35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lastRenderedPageBreak/>
              <w:t>Qualcomm Incorporated</w:t>
            </w:r>
          </w:p>
        </w:tc>
        <w:tc>
          <w:tcPr>
            <w:tcW w:w="2409" w:type="dxa"/>
          </w:tcPr>
          <w:p w14:paraId="31520ABC" w14:textId="580FA4B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Return to </w:t>
            </w:r>
          </w:p>
        </w:tc>
        <w:tc>
          <w:tcPr>
            <w:tcW w:w="1698" w:type="dxa"/>
          </w:tcPr>
          <w:p w14:paraId="3372A8BD" w14:textId="6B2EE794"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Need clarification</w:t>
            </w:r>
          </w:p>
        </w:tc>
      </w:tr>
    </w:tbl>
    <w:p w14:paraId="2B728A23" w14:textId="70E460C0" w:rsidR="0075064D" w:rsidRDefault="0075064D" w:rsidP="0075064D">
      <w:pPr>
        <w:spacing w:after="0"/>
        <w:rPr>
          <w:bCs/>
          <w:lang w:val="en-US"/>
        </w:rPr>
      </w:pPr>
    </w:p>
    <w:p w14:paraId="5DACA6E7" w14:textId="77777777" w:rsidR="008F2E94" w:rsidRPr="00766996" w:rsidRDefault="008F2E94" w:rsidP="008F2E94">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BF3ADA" w14:paraId="2B54F29B" w14:textId="77777777" w:rsidTr="002767A2">
        <w:tc>
          <w:tcPr>
            <w:tcW w:w="1368" w:type="dxa"/>
            <w:tcBorders>
              <w:top w:val="single" w:sz="4" w:space="0" w:color="auto"/>
              <w:left w:val="single" w:sz="4" w:space="0" w:color="auto"/>
              <w:bottom w:val="single" w:sz="4" w:space="0" w:color="auto"/>
              <w:right w:val="single" w:sz="4" w:space="0" w:color="auto"/>
            </w:tcBorders>
            <w:hideMark/>
          </w:tcPr>
          <w:p w14:paraId="743E7B2F" w14:textId="77777777" w:rsidR="00BF3ADA" w:rsidRDefault="00BF3AD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1C08BA6E" w14:textId="77777777" w:rsidR="00BF3ADA" w:rsidRDefault="00BF3AD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15E4C749" w14:textId="77777777" w:rsidR="00BF3ADA" w:rsidRDefault="00BF3AD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04BDED47" w14:textId="77777777" w:rsidR="00BF3ADA" w:rsidRDefault="00BF3AD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05446149" w14:textId="77777777" w:rsidR="00BF3ADA" w:rsidRDefault="00BF3AD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767A2" w:rsidRPr="00C46347" w14:paraId="7279552F" w14:textId="77777777" w:rsidTr="002767A2">
        <w:tc>
          <w:tcPr>
            <w:tcW w:w="1368" w:type="dxa"/>
            <w:tcBorders>
              <w:top w:val="single" w:sz="4" w:space="0" w:color="auto"/>
              <w:left w:val="single" w:sz="4" w:space="0" w:color="auto"/>
              <w:bottom w:val="single" w:sz="4" w:space="0" w:color="auto"/>
              <w:right w:val="single" w:sz="4" w:space="0" w:color="auto"/>
            </w:tcBorders>
          </w:tcPr>
          <w:p w14:paraId="74EBE9EA" w14:textId="50B28E07" w:rsidR="002767A2" w:rsidRPr="00C46347" w:rsidRDefault="002767A2" w:rsidP="002767A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R4-2120247</w:t>
            </w:r>
          </w:p>
        </w:tc>
        <w:tc>
          <w:tcPr>
            <w:tcW w:w="2467" w:type="dxa"/>
            <w:tcBorders>
              <w:top w:val="single" w:sz="4" w:space="0" w:color="auto"/>
              <w:left w:val="single" w:sz="4" w:space="0" w:color="auto"/>
              <w:bottom w:val="single" w:sz="4" w:space="0" w:color="auto"/>
              <w:right w:val="single" w:sz="4" w:space="0" w:color="auto"/>
            </w:tcBorders>
          </w:tcPr>
          <w:p w14:paraId="1979AC66" w14:textId="6CFF7722" w:rsidR="002767A2" w:rsidRPr="00C46347" w:rsidRDefault="002767A2" w:rsidP="002767A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Rel-15 NR RRM test cases maintenance</w:t>
            </w:r>
          </w:p>
        </w:tc>
        <w:tc>
          <w:tcPr>
            <w:tcW w:w="1355" w:type="dxa"/>
            <w:tcBorders>
              <w:top w:val="single" w:sz="4" w:space="0" w:color="auto"/>
              <w:left w:val="single" w:sz="4" w:space="0" w:color="auto"/>
              <w:bottom w:val="single" w:sz="4" w:space="0" w:color="auto"/>
              <w:right w:val="single" w:sz="4" w:space="0" w:color="auto"/>
            </w:tcBorders>
          </w:tcPr>
          <w:p w14:paraId="6BD7783A" w14:textId="1F8A5654" w:rsidR="002767A2" w:rsidRPr="00C46347" w:rsidRDefault="002767A2" w:rsidP="002767A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442C4B98" w14:textId="191E9B7A" w:rsidR="002767A2" w:rsidRPr="00C46347" w:rsidRDefault="002767A2" w:rsidP="002767A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725CF03D" w14:textId="11B49E42" w:rsidR="002767A2" w:rsidRPr="00C46347" w:rsidRDefault="00AC1D3A" w:rsidP="002767A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AC1D3A" w:rsidRPr="002D28C1" w14:paraId="3FDA7435" w14:textId="77777777" w:rsidTr="002767A2">
        <w:tc>
          <w:tcPr>
            <w:tcW w:w="1368" w:type="dxa"/>
            <w:tcBorders>
              <w:top w:val="single" w:sz="4" w:space="0" w:color="auto"/>
              <w:left w:val="single" w:sz="4" w:space="0" w:color="auto"/>
              <w:bottom w:val="single" w:sz="4" w:space="0" w:color="auto"/>
              <w:right w:val="single" w:sz="4" w:space="0" w:color="auto"/>
            </w:tcBorders>
          </w:tcPr>
          <w:p w14:paraId="33C5E42F" w14:textId="463F4B52"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R4-2120406</w:t>
            </w:r>
          </w:p>
        </w:tc>
        <w:tc>
          <w:tcPr>
            <w:tcW w:w="2467" w:type="dxa"/>
            <w:tcBorders>
              <w:top w:val="single" w:sz="4" w:space="0" w:color="auto"/>
              <w:left w:val="single" w:sz="4" w:space="0" w:color="auto"/>
              <w:bottom w:val="single" w:sz="4" w:space="0" w:color="auto"/>
              <w:right w:val="single" w:sz="4" w:space="0" w:color="auto"/>
            </w:tcBorders>
          </w:tcPr>
          <w:p w14:paraId="49CFBF82" w14:textId="053964E1"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on test cases of NE-DC active BWP switch</w:t>
            </w:r>
          </w:p>
        </w:tc>
        <w:tc>
          <w:tcPr>
            <w:tcW w:w="1355" w:type="dxa"/>
            <w:tcBorders>
              <w:top w:val="single" w:sz="4" w:space="0" w:color="auto"/>
              <w:left w:val="single" w:sz="4" w:space="0" w:color="auto"/>
              <w:bottom w:val="single" w:sz="4" w:space="0" w:color="auto"/>
              <w:right w:val="single" w:sz="4" w:space="0" w:color="auto"/>
            </w:tcBorders>
          </w:tcPr>
          <w:p w14:paraId="41F2AF4D" w14:textId="05DFC849"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CMCC, Apple, Intel</w:t>
            </w:r>
          </w:p>
        </w:tc>
        <w:tc>
          <w:tcPr>
            <w:tcW w:w="2257" w:type="dxa"/>
            <w:tcBorders>
              <w:top w:val="single" w:sz="4" w:space="0" w:color="auto"/>
              <w:left w:val="single" w:sz="4" w:space="0" w:color="auto"/>
              <w:bottom w:val="single" w:sz="4" w:space="0" w:color="auto"/>
              <w:right w:val="single" w:sz="4" w:space="0" w:color="auto"/>
            </w:tcBorders>
          </w:tcPr>
          <w:p w14:paraId="163BE4FB" w14:textId="75134300"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Return to </w:t>
            </w:r>
          </w:p>
        </w:tc>
        <w:tc>
          <w:tcPr>
            <w:tcW w:w="2182" w:type="dxa"/>
            <w:tcBorders>
              <w:top w:val="single" w:sz="4" w:space="0" w:color="auto"/>
              <w:left w:val="single" w:sz="4" w:space="0" w:color="auto"/>
              <w:bottom w:val="single" w:sz="4" w:space="0" w:color="auto"/>
              <w:right w:val="single" w:sz="4" w:space="0" w:color="auto"/>
            </w:tcBorders>
          </w:tcPr>
          <w:p w14:paraId="12CC3A04" w14:textId="1607A852"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AC1D3A" w:rsidRPr="002D28C1" w14:paraId="5BFE01D1" w14:textId="77777777" w:rsidTr="002767A2">
        <w:tc>
          <w:tcPr>
            <w:tcW w:w="1368" w:type="dxa"/>
            <w:tcBorders>
              <w:top w:val="single" w:sz="4" w:space="0" w:color="auto"/>
              <w:left w:val="single" w:sz="4" w:space="0" w:color="auto"/>
              <w:bottom w:val="single" w:sz="4" w:space="0" w:color="auto"/>
              <w:right w:val="single" w:sz="4" w:space="0" w:color="auto"/>
            </w:tcBorders>
          </w:tcPr>
          <w:p w14:paraId="3AA8FD68" w14:textId="7E55D85B" w:rsidR="00AC1D3A" w:rsidRPr="002D3B68"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11" w:history="1">
              <w:r w:rsidR="00AC1D3A" w:rsidRPr="00992E1F">
                <w:rPr>
                  <w:rFonts w:ascii="Times New Roman" w:eastAsiaTheme="minorEastAsia" w:hAnsi="Times New Roman"/>
                  <w:sz w:val="20"/>
                  <w:lang w:val="en-US" w:eastAsia="zh-CN"/>
                </w:rPr>
                <w:t>R4-2117779</w:t>
              </w:r>
            </w:hyperlink>
          </w:p>
        </w:tc>
        <w:tc>
          <w:tcPr>
            <w:tcW w:w="2467" w:type="dxa"/>
            <w:tcBorders>
              <w:top w:val="single" w:sz="4" w:space="0" w:color="auto"/>
              <w:left w:val="single" w:sz="4" w:space="0" w:color="auto"/>
              <w:bottom w:val="single" w:sz="4" w:space="0" w:color="auto"/>
              <w:right w:val="single" w:sz="4" w:space="0" w:color="auto"/>
            </w:tcBorders>
          </w:tcPr>
          <w:p w14:paraId="000E44B2" w14:textId="3E5A1711" w:rsidR="00AC1D3A" w:rsidRPr="002D3B68"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(Rel-15)</w:t>
            </w:r>
          </w:p>
        </w:tc>
        <w:tc>
          <w:tcPr>
            <w:tcW w:w="1355" w:type="dxa"/>
            <w:tcBorders>
              <w:top w:val="single" w:sz="4" w:space="0" w:color="auto"/>
              <w:left w:val="single" w:sz="4" w:space="0" w:color="auto"/>
              <w:bottom w:val="single" w:sz="4" w:space="0" w:color="auto"/>
              <w:right w:val="single" w:sz="4" w:space="0" w:color="auto"/>
            </w:tcBorders>
          </w:tcPr>
          <w:p w14:paraId="3E6DFFD6" w14:textId="2133B255" w:rsidR="00AC1D3A" w:rsidRPr="002D3B68"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1CFC7DCD" w14:textId="1127F260" w:rsidR="00AC1D3A" w:rsidRDefault="00AC1D3A" w:rsidP="00AC1D3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D72E669"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AC1D3A" w:rsidRPr="002D28C1" w14:paraId="69D7056C" w14:textId="77777777" w:rsidTr="002767A2">
        <w:tc>
          <w:tcPr>
            <w:tcW w:w="1368" w:type="dxa"/>
            <w:tcBorders>
              <w:top w:val="single" w:sz="4" w:space="0" w:color="auto"/>
              <w:left w:val="single" w:sz="4" w:space="0" w:color="auto"/>
              <w:bottom w:val="single" w:sz="4" w:space="0" w:color="auto"/>
              <w:right w:val="single" w:sz="4" w:space="0" w:color="auto"/>
            </w:tcBorders>
          </w:tcPr>
          <w:p w14:paraId="3A988731" w14:textId="4509FA72"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12" w:history="1">
              <w:r w:rsidR="00AC1D3A" w:rsidRPr="00992E1F">
                <w:rPr>
                  <w:rFonts w:ascii="Times New Roman" w:eastAsiaTheme="minorEastAsia" w:hAnsi="Times New Roman"/>
                  <w:sz w:val="20"/>
                  <w:lang w:val="en-US" w:eastAsia="zh-CN"/>
                </w:rPr>
                <w:t>R4-2117780</w:t>
              </w:r>
            </w:hyperlink>
          </w:p>
        </w:tc>
        <w:tc>
          <w:tcPr>
            <w:tcW w:w="2467" w:type="dxa"/>
            <w:tcBorders>
              <w:top w:val="single" w:sz="4" w:space="0" w:color="auto"/>
              <w:left w:val="single" w:sz="4" w:space="0" w:color="auto"/>
              <w:bottom w:val="single" w:sz="4" w:space="0" w:color="auto"/>
              <w:right w:val="single" w:sz="4" w:space="0" w:color="auto"/>
            </w:tcBorders>
          </w:tcPr>
          <w:p w14:paraId="08873B98" w14:textId="2AD9B8F0"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(Rel-16)</w:t>
            </w:r>
          </w:p>
        </w:tc>
        <w:tc>
          <w:tcPr>
            <w:tcW w:w="1355" w:type="dxa"/>
            <w:tcBorders>
              <w:top w:val="single" w:sz="4" w:space="0" w:color="auto"/>
              <w:left w:val="single" w:sz="4" w:space="0" w:color="auto"/>
              <w:bottom w:val="single" w:sz="4" w:space="0" w:color="auto"/>
              <w:right w:val="single" w:sz="4" w:space="0" w:color="auto"/>
            </w:tcBorders>
          </w:tcPr>
          <w:p w14:paraId="4705F30F" w14:textId="7D989AA3"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4A4A732B" w14:textId="717F5B74"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4B5BF9">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253127F7"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992E1F" w:rsidRPr="002D28C1" w14:paraId="56884838" w14:textId="77777777" w:rsidTr="002767A2">
        <w:tc>
          <w:tcPr>
            <w:tcW w:w="1368" w:type="dxa"/>
            <w:tcBorders>
              <w:top w:val="single" w:sz="4" w:space="0" w:color="auto"/>
              <w:left w:val="single" w:sz="4" w:space="0" w:color="auto"/>
              <w:bottom w:val="single" w:sz="4" w:space="0" w:color="auto"/>
              <w:right w:val="single" w:sz="4" w:space="0" w:color="auto"/>
            </w:tcBorders>
          </w:tcPr>
          <w:p w14:paraId="78F7E024" w14:textId="31E50383"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13" w:history="1">
              <w:r w:rsidR="00AC1D3A" w:rsidRPr="00992E1F">
                <w:rPr>
                  <w:rFonts w:ascii="Times New Roman" w:eastAsiaTheme="minorEastAsia" w:hAnsi="Times New Roman"/>
                  <w:sz w:val="20"/>
                  <w:lang w:val="en-US" w:eastAsia="zh-CN"/>
                </w:rPr>
                <w:t>R4-2117781</w:t>
              </w:r>
            </w:hyperlink>
          </w:p>
        </w:tc>
        <w:tc>
          <w:tcPr>
            <w:tcW w:w="2467" w:type="dxa"/>
            <w:tcBorders>
              <w:top w:val="single" w:sz="4" w:space="0" w:color="auto"/>
              <w:left w:val="single" w:sz="4" w:space="0" w:color="auto"/>
              <w:bottom w:val="single" w:sz="4" w:space="0" w:color="auto"/>
              <w:right w:val="single" w:sz="4" w:space="0" w:color="auto"/>
            </w:tcBorders>
          </w:tcPr>
          <w:p w14:paraId="585EB219" w14:textId="39C4998C"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(Rel-17)</w:t>
            </w:r>
          </w:p>
        </w:tc>
        <w:tc>
          <w:tcPr>
            <w:tcW w:w="1355" w:type="dxa"/>
            <w:tcBorders>
              <w:top w:val="single" w:sz="4" w:space="0" w:color="auto"/>
              <w:left w:val="single" w:sz="4" w:space="0" w:color="auto"/>
              <w:bottom w:val="single" w:sz="4" w:space="0" w:color="auto"/>
              <w:right w:val="single" w:sz="4" w:space="0" w:color="auto"/>
            </w:tcBorders>
          </w:tcPr>
          <w:p w14:paraId="43E34E03" w14:textId="46436B59"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02349645" w14:textId="7DC666C4" w:rsidR="00AC1D3A" w:rsidRPr="00992E1F"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4B5BF9">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6758BFD"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AC1D3A" w:rsidRPr="002D28C1" w14:paraId="6EAA948C" w14:textId="77777777" w:rsidTr="002767A2">
        <w:tc>
          <w:tcPr>
            <w:tcW w:w="1368" w:type="dxa"/>
            <w:tcBorders>
              <w:top w:val="single" w:sz="4" w:space="0" w:color="auto"/>
              <w:left w:val="single" w:sz="4" w:space="0" w:color="auto"/>
              <w:bottom w:val="single" w:sz="4" w:space="0" w:color="auto"/>
              <w:right w:val="single" w:sz="4" w:space="0" w:color="auto"/>
            </w:tcBorders>
          </w:tcPr>
          <w:p w14:paraId="45477EFC" w14:textId="1B65CB04"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R4-2120248 </w:t>
            </w:r>
          </w:p>
        </w:tc>
        <w:tc>
          <w:tcPr>
            <w:tcW w:w="2467" w:type="dxa"/>
            <w:tcBorders>
              <w:top w:val="single" w:sz="4" w:space="0" w:color="auto"/>
              <w:left w:val="single" w:sz="4" w:space="0" w:color="auto"/>
              <w:bottom w:val="single" w:sz="4" w:space="0" w:color="auto"/>
              <w:right w:val="single" w:sz="4" w:space="0" w:color="auto"/>
            </w:tcBorders>
          </w:tcPr>
          <w:p w14:paraId="62DF5FF0" w14:textId="2B2A088F"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(Rel-15)</w:t>
            </w:r>
          </w:p>
        </w:tc>
        <w:tc>
          <w:tcPr>
            <w:tcW w:w="1355" w:type="dxa"/>
            <w:tcBorders>
              <w:top w:val="single" w:sz="4" w:space="0" w:color="auto"/>
              <w:left w:val="single" w:sz="4" w:space="0" w:color="auto"/>
              <w:bottom w:val="single" w:sz="4" w:space="0" w:color="auto"/>
              <w:right w:val="single" w:sz="4" w:space="0" w:color="auto"/>
            </w:tcBorders>
          </w:tcPr>
          <w:p w14:paraId="2E706496" w14:textId="069720F5"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28CFA5A3" w14:textId="6ED803A9"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Withdrawn </w:t>
            </w:r>
          </w:p>
        </w:tc>
        <w:tc>
          <w:tcPr>
            <w:tcW w:w="2182" w:type="dxa"/>
            <w:tcBorders>
              <w:top w:val="single" w:sz="4" w:space="0" w:color="auto"/>
              <w:left w:val="single" w:sz="4" w:space="0" w:color="auto"/>
              <w:bottom w:val="single" w:sz="4" w:space="0" w:color="auto"/>
              <w:right w:val="single" w:sz="4" w:space="0" w:color="auto"/>
            </w:tcBorders>
          </w:tcPr>
          <w:p w14:paraId="41121B35" w14:textId="70114E1F"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Original in </w:t>
            </w:r>
            <w:hyperlink r:id="rId14" w:history="1">
              <w:r w:rsidRPr="00992E1F">
                <w:rPr>
                  <w:rFonts w:ascii="Times New Roman" w:eastAsiaTheme="minorEastAsia" w:hAnsi="Times New Roman"/>
                  <w:lang w:val="en-US" w:eastAsia="zh-CN"/>
                </w:rPr>
                <w:t>R4-2117779</w:t>
              </w:r>
            </w:hyperlink>
            <w:r w:rsidRPr="00992E1F">
              <w:rPr>
                <w:rFonts w:ascii="Times New Roman" w:eastAsiaTheme="minorEastAsia" w:hAnsi="Times New Roman"/>
                <w:sz w:val="20"/>
                <w:lang w:val="en-US" w:eastAsia="zh-CN"/>
              </w:rPr>
              <w:t xml:space="preserve"> is agreeable</w:t>
            </w:r>
          </w:p>
        </w:tc>
      </w:tr>
      <w:tr w:rsidR="00AC1D3A" w:rsidRPr="002D28C1" w14:paraId="322AE908" w14:textId="77777777" w:rsidTr="002767A2">
        <w:tc>
          <w:tcPr>
            <w:tcW w:w="1368" w:type="dxa"/>
            <w:tcBorders>
              <w:top w:val="single" w:sz="4" w:space="0" w:color="auto"/>
              <w:left w:val="single" w:sz="4" w:space="0" w:color="auto"/>
              <w:bottom w:val="single" w:sz="4" w:space="0" w:color="auto"/>
              <w:right w:val="single" w:sz="4" w:space="0" w:color="auto"/>
            </w:tcBorders>
          </w:tcPr>
          <w:p w14:paraId="2111A5F7" w14:textId="62EEF279"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R4-2120249</w:t>
            </w:r>
          </w:p>
        </w:tc>
        <w:tc>
          <w:tcPr>
            <w:tcW w:w="2467" w:type="dxa"/>
            <w:tcBorders>
              <w:top w:val="single" w:sz="4" w:space="0" w:color="auto"/>
              <w:left w:val="single" w:sz="4" w:space="0" w:color="auto"/>
              <w:bottom w:val="single" w:sz="4" w:space="0" w:color="auto"/>
              <w:right w:val="single" w:sz="4" w:space="0" w:color="auto"/>
            </w:tcBorders>
          </w:tcPr>
          <w:p w14:paraId="3D18A5CF" w14:textId="03D8E580"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(Rel-16)</w:t>
            </w:r>
          </w:p>
        </w:tc>
        <w:tc>
          <w:tcPr>
            <w:tcW w:w="1355" w:type="dxa"/>
            <w:tcBorders>
              <w:top w:val="single" w:sz="4" w:space="0" w:color="auto"/>
              <w:left w:val="single" w:sz="4" w:space="0" w:color="auto"/>
              <w:bottom w:val="single" w:sz="4" w:space="0" w:color="auto"/>
              <w:right w:val="single" w:sz="4" w:space="0" w:color="auto"/>
            </w:tcBorders>
          </w:tcPr>
          <w:p w14:paraId="759DCF10" w14:textId="32E9154D"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421D82FC" w14:textId="32E2EE7C"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Withdrawn</w:t>
            </w:r>
          </w:p>
        </w:tc>
        <w:tc>
          <w:tcPr>
            <w:tcW w:w="2182" w:type="dxa"/>
            <w:tcBorders>
              <w:top w:val="single" w:sz="4" w:space="0" w:color="auto"/>
              <w:left w:val="single" w:sz="4" w:space="0" w:color="auto"/>
              <w:bottom w:val="single" w:sz="4" w:space="0" w:color="auto"/>
              <w:right w:val="single" w:sz="4" w:space="0" w:color="auto"/>
            </w:tcBorders>
          </w:tcPr>
          <w:p w14:paraId="0136E63A" w14:textId="46E3D7C6"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Original in </w:t>
            </w:r>
            <w:hyperlink r:id="rId15" w:history="1">
              <w:r w:rsidRPr="00992E1F">
                <w:rPr>
                  <w:rFonts w:ascii="Times New Roman" w:eastAsiaTheme="minorEastAsia" w:hAnsi="Times New Roman"/>
                  <w:lang w:val="en-US" w:eastAsia="zh-CN"/>
                </w:rPr>
                <w:t>R4-2117780</w:t>
              </w:r>
            </w:hyperlink>
            <w:r w:rsidRPr="00992E1F">
              <w:rPr>
                <w:rFonts w:ascii="Times New Roman" w:eastAsiaTheme="minorEastAsia" w:hAnsi="Times New Roman"/>
                <w:sz w:val="20"/>
                <w:lang w:val="en-US" w:eastAsia="zh-CN"/>
              </w:rPr>
              <w:t xml:space="preserve"> is agreeable</w:t>
            </w:r>
          </w:p>
        </w:tc>
      </w:tr>
      <w:tr w:rsidR="00AC1D3A" w:rsidRPr="002D28C1" w14:paraId="257FACA1" w14:textId="77777777" w:rsidTr="002767A2">
        <w:tc>
          <w:tcPr>
            <w:tcW w:w="1368" w:type="dxa"/>
          </w:tcPr>
          <w:p w14:paraId="2F80095B" w14:textId="2DD9A0C5"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R4-2120250</w:t>
            </w:r>
          </w:p>
        </w:tc>
        <w:tc>
          <w:tcPr>
            <w:tcW w:w="2467" w:type="dxa"/>
          </w:tcPr>
          <w:p w14:paraId="5DF3C7AA" w14:textId="10F9773E"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NR_newRAT-Perf maintenance (Rel-17)</w:t>
            </w:r>
          </w:p>
        </w:tc>
        <w:tc>
          <w:tcPr>
            <w:tcW w:w="1355" w:type="dxa"/>
          </w:tcPr>
          <w:p w14:paraId="6C3FBC44" w14:textId="4D60388D"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w:t>
            </w:r>
          </w:p>
        </w:tc>
        <w:tc>
          <w:tcPr>
            <w:tcW w:w="2257" w:type="dxa"/>
          </w:tcPr>
          <w:p w14:paraId="6426720A" w14:textId="7F664772" w:rsidR="00AC1D3A" w:rsidRPr="00992E1F"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Withdrawn</w:t>
            </w:r>
          </w:p>
        </w:tc>
        <w:tc>
          <w:tcPr>
            <w:tcW w:w="2182" w:type="dxa"/>
          </w:tcPr>
          <w:p w14:paraId="31F1D4DB" w14:textId="11CFD28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Original in </w:t>
            </w:r>
            <w:hyperlink r:id="rId16" w:history="1">
              <w:r w:rsidRPr="00992E1F">
                <w:rPr>
                  <w:rFonts w:ascii="Times New Roman" w:eastAsiaTheme="minorEastAsia" w:hAnsi="Times New Roman"/>
                  <w:lang w:val="en-US" w:eastAsia="zh-CN"/>
                </w:rPr>
                <w:t>R4-2117781</w:t>
              </w:r>
            </w:hyperlink>
            <w:r w:rsidRPr="00992E1F">
              <w:rPr>
                <w:rFonts w:ascii="Times New Roman" w:eastAsiaTheme="minorEastAsia" w:hAnsi="Times New Roman"/>
                <w:sz w:val="20"/>
                <w:lang w:val="en-US" w:eastAsia="zh-CN"/>
              </w:rPr>
              <w:t xml:space="preserve"> is agreeable</w:t>
            </w:r>
          </w:p>
        </w:tc>
      </w:tr>
      <w:tr w:rsidR="00AC1D3A" w:rsidRPr="002D28C1" w14:paraId="2012AD62" w14:textId="77777777" w:rsidTr="002767A2">
        <w:tc>
          <w:tcPr>
            <w:tcW w:w="1368" w:type="dxa"/>
          </w:tcPr>
          <w:p w14:paraId="2E0E5283" w14:textId="6CCC7775"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17" w:history="1">
              <w:r w:rsidR="00AC1D3A" w:rsidRPr="00992E1F">
                <w:rPr>
                  <w:rFonts w:ascii="Times New Roman" w:eastAsiaTheme="minorEastAsia" w:hAnsi="Times New Roman"/>
                  <w:sz w:val="20"/>
                  <w:lang w:val="en-US" w:eastAsia="zh-CN"/>
                </w:rPr>
                <w:t>R4-2117783</w:t>
              </w:r>
            </w:hyperlink>
          </w:p>
        </w:tc>
        <w:tc>
          <w:tcPr>
            <w:tcW w:w="2467" w:type="dxa"/>
          </w:tcPr>
          <w:p w14:paraId="76804401" w14:textId="7B0FAB5A"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on the FR2 inter-frequency relative RSRP accuracy</w:t>
            </w:r>
          </w:p>
        </w:tc>
        <w:tc>
          <w:tcPr>
            <w:tcW w:w="1355" w:type="dxa"/>
          </w:tcPr>
          <w:p w14:paraId="31BDC117" w14:textId="232D929C"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Anritsu Corporation, MediaTek Inc.</w:t>
            </w:r>
          </w:p>
        </w:tc>
        <w:tc>
          <w:tcPr>
            <w:tcW w:w="2257" w:type="dxa"/>
          </w:tcPr>
          <w:p w14:paraId="57A56A64" w14:textId="265E285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Postponed</w:t>
            </w:r>
          </w:p>
        </w:tc>
        <w:tc>
          <w:tcPr>
            <w:tcW w:w="2182" w:type="dxa"/>
          </w:tcPr>
          <w:p w14:paraId="7FEF72C3"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AC1D3A" w:rsidRPr="002D28C1" w14:paraId="0C6ABC8B" w14:textId="77777777" w:rsidTr="002767A2">
        <w:tc>
          <w:tcPr>
            <w:tcW w:w="1368" w:type="dxa"/>
          </w:tcPr>
          <w:p w14:paraId="07925CE6" w14:textId="053E57E4"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18" w:history="1">
              <w:r w:rsidR="00AC1D3A" w:rsidRPr="00992E1F">
                <w:rPr>
                  <w:rFonts w:ascii="Times New Roman" w:eastAsiaTheme="minorEastAsia" w:hAnsi="Times New Roman"/>
                  <w:sz w:val="20"/>
                  <w:lang w:val="en-US" w:eastAsia="zh-CN"/>
                </w:rPr>
                <w:t>R4-2118070</w:t>
              </w:r>
            </w:hyperlink>
          </w:p>
        </w:tc>
        <w:tc>
          <w:tcPr>
            <w:tcW w:w="2467" w:type="dxa"/>
          </w:tcPr>
          <w:p w14:paraId="1502A44C" w14:textId="43BE87D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Test cases for SFTD measurement delay under NE-DC</w:t>
            </w:r>
          </w:p>
        </w:tc>
        <w:tc>
          <w:tcPr>
            <w:tcW w:w="1355" w:type="dxa"/>
          </w:tcPr>
          <w:p w14:paraId="2165A8B1" w14:textId="7F6E1DEA"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Intel Corporation, CMCC, Apple</w:t>
            </w:r>
          </w:p>
        </w:tc>
        <w:tc>
          <w:tcPr>
            <w:tcW w:w="2257" w:type="dxa"/>
          </w:tcPr>
          <w:p w14:paraId="540540CD" w14:textId="3E7E9FE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Not pursued</w:t>
            </w:r>
          </w:p>
        </w:tc>
        <w:tc>
          <w:tcPr>
            <w:tcW w:w="2182" w:type="dxa"/>
          </w:tcPr>
          <w:p w14:paraId="6893E2A5"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AC1D3A" w:rsidRPr="002D28C1" w14:paraId="75E8FF9C" w14:textId="77777777" w:rsidTr="002767A2">
        <w:tc>
          <w:tcPr>
            <w:tcW w:w="1368" w:type="dxa"/>
          </w:tcPr>
          <w:p w14:paraId="75CFE9D9" w14:textId="1AC9518A"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R4-2120407  </w:t>
            </w:r>
          </w:p>
        </w:tc>
        <w:tc>
          <w:tcPr>
            <w:tcW w:w="2467" w:type="dxa"/>
          </w:tcPr>
          <w:p w14:paraId="444B235E" w14:textId="3849CED6"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Test cases for SFTD measurement accuracy under NE-DC</w:t>
            </w:r>
          </w:p>
        </w:tc>
        <w:tc>
          <w:tcPr>
            <w:tcW w:w="1355" w:type="dxa"/>
          </w:tcPr>
          <w:p w14:paraId="1198989B" w14:textId="0290A7F6"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Intel Corporation, CMCC, Apple</w:t>
            </w:r>
          </w:p>
        </w:tc>
        <w:tc>
          <w:tcPr>
            <w:tcW w:w="2257" w:type="dxa"/>
          </w:tcPr>
          <w:p w14:paraId="2623226A" w14:textId="02882F09" w:rsidR="00AC1D3A" w:rsidRPr="00992E1F"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Pr>
          <w:p w14:paraId="2CEC0783" w14:textId="2E29030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AC1D3A" w:rsidRPr="002D28C1" w14:paraId="4A37722C" w14:textId="77777777" w:rsidTr="002767A2">
        <w:tc>
          <w:tcPr>
            <w:tcW w:w="1368" w:type="dxa"/>
          </w:tcPr>
          <w:p w14:paraId="06A2E768" w14:textId="1C195D2A"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R4-2120251</w:t>
            </w:r>
          </w:p>
        </w:tc>
        <w:tc>
          <w:tcPr>
            <w:tcW w:w="2467" w:type="dxa"/>
          </w:tcPr>
          <w:p w14:paraId="32942B44" w14:textId="1417DE71"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for RRC Re-establishment test case in R15</w:t>
            </w:r>
          </w:p>
        </w:tc>
        <w:tc>
          <w:tcPr>
            <w:tcW w:w="1355" w:type="dxa"/>
          </w:tcPr>
          <w:p w14:paraId="794CA92A" w14:textId="72BD41C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MediaTek Inc.</w:t>
            </w:r>
          </w:p>
        </w:tc>
        <w:tc>
          <w:tcPr>
            <w:tcW w:w="2257" w:type="dxa"/>
          </w:tcPr>
          <w:p w14:paraId="0D02ABD1" w14:textId="1CE020C2"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74E7">
              <w:rPr>
                <w:rFonts w:ascii="Times New Roman" w:eastAsiaTheme="minorEastAsia" w:hAnsi="Times New Roman"/>
                <w:sz w:val="20"/>
                <w:lang w:val="en-US" w:eastAsia="zh-CN"/>
              </w:rPr>
              <w:t>Endorsed</w:t>
            </w:r>
          </w:p>
        </w:tc>
        <w:tc>
          <w:tcPr>
            <w:tcW w:w="2182" w:type="dxa"/>
          </w:tcPr>
          <w:p w14:paraId="3A8638A2" w14:textId="25F5EFB6"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Rev of </w:t>
            </w:r>
            <w:hyperlink r:id="rId19" w:history="1">
              <w:r w:rsidRPr="00992E1F">
                <w:rPr>
                  <w:rFonts w:ascii="Times New Roman" w:eastAsiaTheme="minorEastAsia" w:hAnsi="Times New Roman"/>
                  <w:lang w:val="en-US" w:eastAsia="zh-CN"/>
                </w:rPr>
                <w:t>R4-2118111</w:t>
              </w:r>
            </w:hyperlink>
          </w:p>
        </w:tc>
      </w:tr>
      <w:tr w:rsidR="00AC1D3A" w:rsidRPr="002D28C1" w14:paraId="69355417" w14:textId="77777777" w:rsidTr="002767A2">
        <w:tc>
          <w:tcPr>
            <w:tcW w:w="1368" w:type="dxa"/>
          </w:tcPr>
          <w:p w14:paraId="4C23DB39" w14:textId="66F9EBFC"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R4-2120252</w:t>
            </w:r>
          </w:p>
        </w:tc>
        <w:tc>
          <w:tcPr>
            <w:tcW w:w="2467" w:type="dxa"/>
          </w:tcPr>
          <w:p w14:paraId="169E005D" w14:textId="1CDF1EB5"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to interruption test cases_R15</w:t>
            </w:r>
          </w:p>
        </w:tc>
        <w:tc>
          <w:tcPr>
            <w:tcW w:w="1355" w:type="dxa"/>
          </w:tcPr>
          <w:p w14:paraId="46809D6B" w14:textId="36A9B86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Pr>
          <w:p w14:paraId="4F23DD19" w14:textId="2FF5D629"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74E7">
              <w:rPr>
                <w:rFonts w:ascii="Times New Roman" w:eastAsiaTheme="minorEastAsia" w:hAnsi="Times New Roman"/>
                <w:sz w:val="20"/>
                <w:lang w:val="en-US" w:eastAsia="zh-CN"/>
              </w:rPr>
              <w:t>Endorsed</w:t>
            </w:r>
          </w:p>
        </w:tc>
        <w:tc>
          <w:tcPr>
            <w:tcW w:w="2182" w:type="dxa"/>
          </w:tcPr>
          <w:p w14:paraId="2DE5F002" w14:textId="2BD5FE6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Rev of </w:t>
            </w:r>
            <w:hyperlink r:id="rId20" w:history="1">
              <w:r w:rsidRPr="00992E1F">
                <w:rPr>
                  <w:rFonts w:ascii="Times New Roman" w:eastAsiaTheme="minorEastAsia" w:hAnsi="Times New Roman"/>
                  <w:lang w:val="en-US" w:eastAsia="zh-CN"/>
                </w:rPr>
                <w:t>R4-2118787</w:t>
              </w:r>
            </w:hyperlink>
          </w:p>
        </w:tc>
      </w:tr>
      <w:tr w:rsidR="00AC1D3A" w:rsidRPr="002D28C1" w14:paraId="5143B1D2" w14:textId="77777777" w:rsidTr="002767A2">
        <w:tc>
          <w:tcPr>
            <w:tcW w:w="1368" w:type="dxa"/>
          </w:tcPr>
          <w:p w14:paraId="3DE986BA" w14:textId="4B8D7F86"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21" w:history="1">
              <w:r w:rsidR="00AC1D3A" w:rsidRPr="00992E1F">
                <w:rPr>
                  <w:rFonts w:ascii="Times New Roman" w:eastAsiaTheme="minorEastAsia" w:hAnsi="Times New Roman"/>
                  <w:sz w:val="20"/>
                  <w:lang w:val="en-US" w:eastAsia="zh-CN"/>
                </w:rPr>
                <w:t>R4-2119239</w:t>
              </w:r>
            </w:hyperlink>
          </w:p>
        </w:tc>
        <w:tc>
          <w:tcPr>
            <w:tcW w:w="2467" w:type="dxa"/>
          </w:tcPr>
          <w:p w14:paraId="42E2561A" w14:textId="0E6203CF"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Test case for LTE PSCell addition and release in NE-DC (R15)</w:t>
            </w:r>
          </w:p>
        </w:tc>
        <w:tc>
          <w:tcPr>
            <w:tcW w:w="1355" w:type="dxa"/>
          </w:tcPr>
          <w:p w14:paraId="000DF6B2" w14:textId="6138E4A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Apple, Intel, CMCC</w:t>
            </w:r>
          </w:p>
        </w:tc>
        <w:tc>
          <w:tcPr>
            <w:tcW w:w="2257" w:type="dxa"/>
          </w:tcPr>
          <w:p w14:paraId="32BDB693" w14:textId="100BF4E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74E7">
              <w:rPr>
                <w:rFonts w:ascii="Times New Roman" w:eastAsiaTheme="minorEastAsia" w:hAnsi="Times New Roman"/>
                <w:sz w:val="20"/>
                <w:lang w:val="en-US" w:eastAsia="zh-CN"/>
              </w:rPr>
              <w:t>Endorsed</w:t>
            </w:r>
          </w:p>
        </w:tc>
        <w:tc>
          <w:tcPr>
            <w:tcW w:w="2182" w:type="dxa"/>
          </w:tcPr>
          <w:p w14:paraId="3311E9D0"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r w:rsidR="00AC1D3A" w:rsidRPr="002D28C1" w14:paraId="4A6BAB98" w14:textId="77777777" w:rsidTr="002767A2">
        <w:tc>
          <w:tcPr>
            <w:tcW w:w="1368" w:type="dxa"/>
          </w:tcPr>
          <w:p w14:paraId="2D09964A" w14:textId="0CD92618"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R4-2120253</w:t>
            </w:r>
          </w:p>
        </w:tc>
        <w:tc>
          <w:tcPr>
            <w:tcW w:w="2467" w:type="dxa"/>
          </w:tcPr>
          <w:p w14:paraId="63D755EB" w14:textId="01972AC2"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Rel-15 Cat-F CR to RMC CORESET reference channel for test cases A.5.3.2.2.x</w:t>
            </w:r>
          </w:p>
        </w:tc>
        <w:tc>
          <w:tcPr>
            <w:tcW w:w="1355" w:type="dxa"/>
          </w:tcPr>
          <w:p w14:paraId="57080BAF" w14:textId="1F500542"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Qualcomm Incorporated</w:t>
            </w:r>
          </w:p>
        </w:tc>
        <w:tc>
          <w:tcPr>
            <w:tcW w:w="2257" w:type="dxa"/>
          </w:tcPr>
          <w:p w14:paraId="6AB52751" w14:textId="0358C7F5" w:rsidR="00AC1D3A" w:rsidRPr="00992E1F" w:rsidRDefault="00AC1D3A" w:rsidP="00AC1D3A">
            <w:pPr>
              <w:pStyle w:val="TAL"/>
              <w:keepNext w:val="0"/>
              <w:keepLines w:val="0"/>
              <w:spacing w:before="0" w:line="240" w:lineRule="auto"/>
              <w:rPr>
                <w:rFonts w:ascii="Times New Roman" w:eastAsiaTheme="minorEastAsia" w:hAnsi="Times New Roman"/>
                <w:sz w:val="20"/>
                <w:highlight w:val="yellow"/>
                <w:lang w:val="en-US" w:eastAsia="zh-CN"/>
              </w:rPr>
            </w:pPr>
            <w:r w:rsidRPr="00992E1F">
              <w:rPr>
                <w:rFonts w:ascii="Times New Roman" w:eastAsiaTheme="minorEastAsia" w:hAnsi="Times New Roman"/>
                <w:sz w:val="20"/>
                <w:highlight w:val="yellow"/>
                <w:lang w:val="en-US" w:eastAsia="zh-CN"/>
              </w:rPr>
              <w:t>Endorsed</w:t>
            </w:r>
          </w:p>
        </w:tc>
        <w:tc>
          <w:tcPr>
            <w:tcW w:w="2182" w:type="dxa"/>
          </w:tcPr>
          <w:p w14:paraId="42B23A19" w14:textId="53C0DB92" w:rsidR="00AC1D3A" w:rsidRPr="00992E1F" w:rsidRDefault="00EB29FF" w:rsidP="00AC1D3A">
            <w:pPr>
              <w:pStyle w:val="TAL"/>
              <w:keepNext w:val="0"/>
              <w:keepLines w:val="0"/>
              <w:spacing w:before="0" w:line="240" w:lineRule="auto"/>
              <w:rPr>
                <w:rFonts w:ascii="Times New Roman" w:eastAsiaTheme="minorEastAsia" w:hAnsi="Times New Roman"/>
                <w:sz w:val="20"/>
                <w:highlight w:val="yellow"/>
                <w:lang w:val="en-US" w:eastAsia="zh-CN"/>
              </w:rPr>
            </w:pPr>
            <w:r w:rsidRPr="00992E1F">
              <w:rPr>
                <w:rFonts w:ascii="Times New Roman" w:eastAsiaTheme="minorEastAsia" w:hAnsi="Times New Roman"/>
                <w:sz w:val="20"/>
                <w:highlight w:val="yellow"/>
                <w:lang w:val="en-US" w:eastAsia="zh-CN"/>
              </w:rPr>
              <w:t>Not available</w:t>
            </w:r>
          </w:p>
        </w:tc>
      </w:tr>
      <w:tr w:rsidR="00AC1D3A" w:rsidRPr="002D28C1" w14:paraId="1B8D3AAF" w14:textId="77777777" w:rsidTr="002767A2">
        <w:tc>
          <w:tcPr>
            <w:tcW w:w="1368" w:type="dxa"/>
          </w:tcPr>
          <w:p w14:paraId="1FA2D03F" w14:textId="020DF842" w:rsidR="00AC1D3A" w:rsidRPr="002D28C1" w:rsidRDefault="00795689" w:rsidP="00AC1D3A">
            <w:pPr>
              <w:pStyle w:val="TAL"/>
              <w:keepNext w:val="0"/>
              <w:keepLines w:val="0"/>
              <w:spacing w:before="0" w:line="240" w:lineRule="auto"/>
              <w:rPr>
                <w:rFonts w:ascii="Times New Roman" w:eastAsiaTheme="minorEastAsia" w:hAnsi="Times New Roman"/>
                <w:sz w:val="20"/>
                <w:lang w:val="en-US" w:eastAsia="zh-CN"/>
              </w:rPr>
            </w:pPr>
            <w:hyperlink r:id="rId22" w:history="1">
              <w:r w:rsidR="00AC1D3A" w:rsidRPr="00992E1F">
                <w:rPr>
                  <w:rFonts w:ascii="Times New Roman" w:eastAsiaTheme="minorEastAsia" w:hAnsi="Times New Roman"/>
                  <w:lang w:val="en-US" w:eastAsia="zh-CN"/>
                </w:rPr>
                <w:t>R4-2119576</w:t>
              </w:r>
            </w:hyperlink>
          </w:p>
        </w:tc>
        <w:tc>
          <w:tcPr>
            <w:tcW w:w="2467" w:type="dxa"/>
          </w:tcPr>
          <w:p w14:paraId="441BB530" w14:textId="6CF99DC4"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Rel-15 Cat-F CR to E-UTRAN - NR FR2 interruptions at transitions between active and non-active during DRX in Xsynchronous EN-DC A.5.5.2.x</w:t>
            </w:r>
          </w:p>
        </w:tc>
        <w:tc>
          <w:tcPr>
            <w:tcW w:w="1355" w:type="dxa"/>
          </w:tcPr>
          <w:p w14:paraId="7602C408" w14:textId="3F266556"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Qualcomm Incorporated</w:t>
            </w:r>
          </w:p>
        </w:tc>
        <w:tc>
          <w:tcPr>
            <w:tcW w:w="2257" w:type="dxa"/>
          </w:tcPr>
          <w:p w14:paraId="63275FB0" w14:textId="3F0A6BD5" w:rsidR="00AC1D3A" w:rsidRPr="00992E1F" w:rsidRDefault="00AC1D3A" w:rsidP="00AC1D3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Postponed</w:t>
            </w:r>
          </w:p>
        </w:tc>
        <w:tc>
          <w:tcPr>
            <w:tcW w:w="2182" w:type="dxa"/>
          </w:tcPr>
          <w:p w14:paraId="788EDBA5" w14:textId="77777777" w:rsidR="00AC1D3A" w:rsidRPr="002D28C1" w:rsidRDefault="00AC1D3A" w:rsidP="00AC1D3A">
            <w:pPr>
              <w:pStyle w:val="TAL"/>
              <w:keepNext w:val="0"/>
              <w:keepLines w:val="0"/>
              <w:spacing w:before="0" w:line="240" w:lineRule="auto"/>
              <w:rPr>
                <w:rFonts w:ascii="Times New Roman" w:eastAsiaTheme="minorEastAsia" w:hAnsi="Times New Roman"/>
                <w:sz w:val="20"/>
                <w:lang w:val="en-US" w:eastAsia="zh-CN"/>
              </w:rPr>
            </w:pPr>
          </w:p>
        </w:tc>
      </w:tr>
    </w:tbl>
    <w:p w14:paraId="438BCDED" w14:textId="77777777" w:rsidR="008F2E94" w:rsidRDefault="008F2E94" w:rsidP="008F2E94">
      <w:pPr>
        <w:rPr>
          <w:bCs/>
          <w:lang w:val="en-US"/>
        </w:rPr>
      </w:pPr>
    </w:p>
    <w:p w14:paraId="6567C70D" w14:textId="77777777" w:rsidR="008F2E94" w:rsidRDefault="008F2E94" w:rsidP="008F2E94">
      <w:pPr>
        <w:rPr>
          <w:rFonts w:ascii="Arial" w:hAnsi="Arial" w:cs="Arial"/>
          <w:b/>
          <w:color w:val="C00000"/>
          <w:u w:val="single"/>
          <w:lang w:eastAsia="zh-CN"/>
        </w:rPr>
      </w:pPr>
      <w:r>
        <w:rPr>
          <w:rFonts w:ascii="Arial" w:hAnsi="Arial" w:cs="Arial"/>
          <w:b/>
          <w:color w:val="C00000"/>
          <w:u w:val="single"/>
          <w:lang w:eastAsia="zh-CN"/>
        </w:rPr>
        <w:t>WF/LS for approval</w:t>
      </w:r>
    </w:p>
    <w:p w14:paraId="197ADD2A" w14:textId="2CA205D3" w:rsidR="00DD547D" w:rsidRDefault="00DD547D" w:rsidP="00DD547D">
      <w:pPr>
        <w:rPr>
          <w:rFonts w:ascii="Arial" w:hAnsi="Arial" w:cs="Arial"/>
          <w:b/>
          <w:sz w:val="24"/>
        </w:rPr>
      </w:pPr>
      <w:r>
        <w:rPr>
          <w:rFonts w:ascii="Arial" w:hAnsi="Arial" w:cs="Arial"/>
          <w:b/>
          <w:color w:val="0000FF"/>
          <w:sz w:val="24"/>
          <w:u w:val="thick"/>
        </w:rPr>
        <w:t>R4-2120247</w:t>
      </w:r>
      <w:r w:rsidRPr="00944C49">
        <w:rPr>
          <w:b/>
          <w:lang w:val="en-US" w:eastAsia="zh-CN"/>
        </w:rPr>
        <w:tab/>
      </w:r>
      <w:r w:rsidRPr="00DD547D">
        <w:rPr>
          <w:rFonts w:ascii="Arial" w:hAnsi="Arial" w:cs="Arial"/>
          <w:b/>
          <w:sz w:val="24"/>
        </w:rPr>
        <w:t>WF on Rel-15 NR RRM test cases</w:t>
      </w:r>
      <w:r w:rsidR="007114CC">
        <w:rPr>
          <w:rFonts w:ascii="Arial" w:hAnsi="Arial" w:cs="Arial"/>
          <w:b/>
          <w:sz w:val="24"/>
        </w:rPr>
        <w:t xml:space="preserve"> </w:t>
      </w:r>
      <w:r w:rsidR="007114CC" w:rsidRPr="007114CC">
        <w:rPr>
          <w:rFonts w:ascii="Arial" w:hAnsi="Arial" w:cs="Arial"/>
          <w:b/>
          <w:sz w:val="24"/>
        </w:rPr>
        <w:t>maintenance</w:t>
      </w:r>
    </w:p>
    <w:p w14:paraId="19835167" w14:textId="644C0513" w:rsidR="00DD547D" w:rsidRDefault="00DD547D" w:rsidP="00DD547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D69849" w14:textId="77777777" w:rsidR="00DD547D" w:rsidRPr="00944C49" w:rsidRDefault="00DD547D" w:rsidP="00DD547D">
      <w:pPr>
        <w:rPr>
          <w:rFonts w:ascii="Arial" w:hAnsi="Arial" w:cs="Arial"/>
          <w:b/>
          <w:lang w:val="en-US" w:eastAsia="zh-CN"/>
        </w:rPr>
      </w:pPr>
      <w:r w:rsidRPr="00944C49">
        <w:rPr>
          <w:rFonts w:ascii="Arial" w:hAnsi="Arial" w:cs="Arial"/>
          <w:b/>
          <w:lang w:val="en-US" w:eastAsia="zh-CN"/>
        </w:rPr>
        <w:t xml:space="preserve">Abstract: </w:t>
      </w:r>
    </w:p>
    <w:p w14:paraId="0C9D0762" w14:textId="77777777" w:rsidR="00DD547D" w:rsidRDefault="00DD547D" w:rsidP="00DD547D">
      <w:pPr>
        <w:rPr>
          <w:rFonts w:ascii="Arial" w:hAnsi="Arial" w:cs="Arial"/>
          <w:b/>
          <w:lang w:val="en-US" w:eastAsia="zh-CN"/>
        </w:rPr>
      </w:pPr>
      <w:r w:rsidRPr="00944C49">
        <w:rPr>
          <w:rFonts w:ascii="Arial" w:hAnsi="Arial" w:cs="Arial"/>
          <w:b/>
          <w:lang w:val="en-US" w:eastAsia="zh-CN"/>
        </w:rPr>
        <w:t xml:space="preserve">Discussion: </w:t>
      </w:r>
    </w:p>
    <w:p w14:paraId="594C2246" w14:textId="43E35B1A" w:rsidR="008F2E94" w:rsidRDefault="00C2509D" w:rsidP="00DD547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2509D">
        <w:rPr>
          <w:rFonts w:ascii="Arial" w:hAnsi="Arial" w:cs="Arial"/>
          <w:b/>
          <w:highlight w:val="green"/>
          <w:lang w:val="en-US" w:eastAsia="zh-CN"/>
        </w:rPr>
        <w:t>Approved.</w:t>
      </w:r>
    </w:p>
    <w:p w14:paraId="58CBCE7D" w14:textId="77777777" w:rsidR="008F2E94" w:rsidRDefault="008F2E94" w:rsidP="008F2E94">
      <w:r>
        <w:t>================================================================================</w:t>
      </w:r>
    </w:p>
    <w:p w14:paraId="3BBC12A6" w14:textId="77777777" w:rsidR="008F2E94" w:rsidRPr="000D1A93" w:rsidRDefault="008F2E94" w:rsidP="000D1A93"/>
    <w:p w14:paraId="44A27318" w14:textId="77777777" w:rsidR="00705D23" w:rsidRDefault="00705D23" w:rsidP="00705D23">
      <w:pPr>
        <w:rPr>
          <w:rFonts w:ascii="Arial" w:hAnsi="Arial" w:cs="Arial"/>
          <w:b/>
          <w:sz w:val="24"/>
        </w:rPr>
      </w:pPr>
      <w:r>
        <w:rPr>
          <w:rFonts w:ascii="Arial" w:hAnsi="Arial" w:cs="Arial"/>
          <w:b/>
          <w:color w:val="0000FF"/>
          <w:sz w:val="24"/>
        </w:rPr>
        <w:t>R4-2117718</w:t>
      </w:r>
      <w:r>
        <w:rPr>
          <w:rFonts w:ascii="Arial" w:hAnsi="Arial" w:cs="Arial"/>
          <w:b/>
          <w:color w:val="0000FF"/>
          <w:sz w:val="24"/>
        </w:rPr>
        <w:tab/>
      </w:r>
      <w:r>
        <w:rPr>
          <w:rFonts w:ascii="Arial" w:hAnsi="Arial" w:cs="Arial"/>
          <w:b/>
          <w:sz w:val="24"/>
        </w:rPr>
        <w:t>Discussion on NE-DC RRM test cases</w:t>
      </w:r>
    </w:p>
    <w:p w14:paraId="272646B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74DDDD" w14:textId="0E9F7E29" w:rsidR="00705D23" w:rsidRDefault="00CC1BD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78533A" w14:textId="77777777" w:rsidR="00303B2C" w:rsidRDefault="00303B2C" w:rsidP="00705D23">
      <w:pPr>
        <w:rPr>
          <w:color w:val="993300"/>
          <w:u w:val="single"/>
        </w:rPr>
      </w:pPr>
    </w:p>
    <w:p w14:paraId="58701DE8" w14:textId="77777777" w:rsidR="00705D23" w:rsidRDefault="00705D23" w:rsidP="00705D23">
      <w:pPr>
        <w:rPr>
          <w:rFonts w:ascii="Arial" w:hAnsi="Arial" w:cs="Arial"/>
          <w:b/>
          <w:sz w:val="24"/>
        </w:rPr>
      </w:pPr>
      <w:r>
        <w:rPr>
          <w:rFonts w:ascii="Arial" w:hAnsi="Arial" w:cs="Arial"/>
          <w:b/>
          <w:color w:val="0000FF"/>
          <w:sz w:val="24"/>
        </w:rPr>
        <w:t>R4-2117719</w:t>
      </w:r>
      <w:r>
        <w:rPr>
          <w:rFonts w:ascii="Arial" w:hAnsi="Arial" w:cs="Arial"/>
          <w:b/>
          <w:color w:val="0000FF"/>
          <w:sz w:val="24"/>
        </w:rPr>
        <w:tab/>
      </w:r>
      <w:r>
        <w:rPr>
          <w:rFonts w:ascii="Arial" w:hAnsi="Arial" w:cs="Arial"/>
          <w:b/>
          <w:sz w:val="24"/>
        </w:rPr>
        <w:t>Draft CR to TS 38.133 on test cases of NE-DC active BWP switch</w:t>
      </w:r>
    </w:p>
    <w:p w14:paraId="6038371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67A5FD63" w14:textId="0C363757" w:rsidR="00705D23" w:rsidRDefault="00F86DE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R4-2120402 (from R4-2117719).</w:t>
      </w:r>
    </w:p>
    <w:p w14:paraId="09AEACB9" w14:textId="350E565E" w:rsidR="00F86DE0" w:rsidRDefault="00F86DE0" w:rsidP="00F86DE0">
      <w:pPr>
        <w:rPr>
          <w:rFonts w:ascii="Arial" w:hAnsi="Arial" w:cs="Arial"/>
          <w:b/>
          <w:sz w:val="24"/>
        </w:rPr>
      </w:pPr>
      <w:r>
        <w:rPr>
          <w:rFonts w:ascii="Arial" w:hAnsi="Arial" w:cs="Arial"/>
          <w:b/>
          <w:color w:val="0000FF"/>
          <w:sz w:val="24"/>
        </w:rPr>
        <w:t>R4-2120402</w:t>
      </w:r>
      <w:r>
        <w:rPr>
          <w:rFonts w:ascii="Arial" w:hAnsi="Arial" w:cs="Arial"/>
          <w:b/>
          <w:color w:val="0000FF"/>
          <w:sz w:val="24"/>
        </w:rPr>
        <w:tab/>
      </w:r>
      <w:r>
        <w:rPr>
          <w:rFonts w:ascii="Arial" w:hAnsi="Arial" w:cs="Arial"/>
          <w:b/>
          <w:sz w:val="24"/>
        </w:rPr>
        <w:t>Draft CR to TS 38.133 on test cases of NE-DC active BWP switch</w:t>
      </w:r>
    </w:p>
    <w:p w14:paraId="0D24F80C" w14:textId="77777777" w:rsidR="00F86DE0" w:rsidRDefault="00F86DE0" w:rsidP="00F86DE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5E4CA71C" w14:textId="66D288F9" w:rsidR="00F86DE0" w:rsidRDefault="00E72958" w:rsidP="00F86DE0">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R4-2120406 (from R4-2120402).</w:t>
      </w:r>
    </w:p>
    <w:p w14:paraId="6EEBE3A7" w14:textId="27BBDD90" w:rsidR="00E72958" w:rsidRDefault="00C271CF" w:rsidP="00E72958">
      <w:pPr>
        <w:rPr>
          <w:rFonts w:ascii="Arial" w:hAnsi="Arial" w:cs="Arial"/>
          <w:b/>
          <w:sz w:val="24"/>
        </w:rPr>
      </w:pPr>
      <w:r>
        <w:rPr>
          <w:rFonts w:ascii="Arial" w:hAnsi="Arial" w:cs="Arial"/>
          <w:b/>
          <w:color w:val="0000FF"/>
          <w:sz w:val="24"/>
        </w:rPr>
        <w:tab/>
      </w:r>
      <w:r w:rsidR="00E72958">
        <w:rPr>
          <w:rFonts w:ascii="Arial" w:hAnsi="Arial" w:cs="Arial"/>
          <w:b/>
          <w:color w:val="0000FF"/>
          <w:sz w:val="24"/>
        </w:rPr>
        <w:tab/>
      </w:r>
      <w:r w:rsidR="00E72958">
        <w:rPr>
          <w:rFonts w:ascii="Arial" w:hAnsi="Arial" w:cs="Arial"/>
          <w:b/>
          <w:sz w:val="24"/>
        </w:rPr>
        <w:t>Draft CR to TS 38.133 on test cases of NE-DC active BWP switch</w:t>
      </w:r>
    </w:p>
    <w:p w14:paraId="6A897B9F" w14:textId="77777777" w:rsidR="00E72958" w:rsidRDefault="00E72958" w:rsidP="00E7295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375869A4" w14:textId="160FD23F" w:rsidR="00E72958" w:rsidRDefault="00275C96" w:rsidP="00E72958">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R4-2120411 (from R4-2120406).</w:t>
      </w:r>
    </w:p>
    <w:p w14:paraId="5E5FA96C" w14:textId="4F286D0D" w:rsidR="00275C96" w:rsidRDefault="00275C96" w:rsidP="00275C96">
      <w:pPr>
        <w:rPr>
          <w:rFonts w:ascii="Arial" w:hAnsi="Arial" w:cs="Arial"/>
          <w:b/>
          <w:sz w:val="24"/>
        </w:rPr>
      </w:pPr>
      <w:r>
        <w:rPr>
          <w:rFonts w:ascii="Arial" w:hAnsi="Arial" w:cs="Arial"/>
          <w:b/>
          <w:color w:val="0000FF"/>
          <w:sz w:val="24"/>
        </w:rPr>
        <w:t>R4-2120411</w:t>
      </w:r>
      <w:r>
        <w:rPr>
          <w:rFonts w:ascii="Arial" w:hAnsi="Arial" w:cs="Arial"/>
          <w:b/>
          <w:color w:val="0000FF"/>
          <w:sz w:val="24"/>
        </w:rPr>
        <w:tab/>
      </w:r>
      <w:r>
        <w:rPr>
          <w:rFonts w:ascii="Arial" w:hAnsi="Arial" w:cs="Arial"/>
          <w:b/>
          <w:sz w:val="24"/>
        </w:rPr>
        <w:t>Draft CR to TS 38.133 on test cases of NE-DC active BWP switch</w:t>
      </w:r>
    </w:p>
    <w:p w14:paraId="16F37B0A" w14:textId="77777777" w:rsidR="00275C96" w:rsidRDefault="00275C96" w:rsidP="0027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15C3EA34" w14:textId="4A8285E2" w:rsidR="00275C96" w:rsidRDefault="00424EE2" w:rsidP="00275C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EE2">
        <w:rPr>
          <w:rFonts w:ascii="Arial" w:hAnsi="Arial" w:cs="Arial"/>
          <w:b/>
          <w:highlight w:val="green"/>
        </w:rPr>
        <w:t>Endorsed.</w:t>
      </w:r>
    </w:p>
    <w:p w14:paraId="00BF8C80" w14:textId="77777777" w:rsidR="00303B2C" w:rsidRDefault="00303B2C" w:rsidP="00705D23">
      <w:pPr>
        <w:rPr>
          <w:color w:val="993300"/>
          <w:u w:val="single"/>
        </w:rPr>
      </w:pPr>
    </w:p>
    <w:p w14:paraId="65F6BA38" w14:textId="77777777" w:rsidR="00705D23" w:rsidRDefault="00705D23" w:rsidP="00705D23">
      <w:pPr>
        <w:rPr>
          <w:rFonts w:ascii="Arial" w:hAnsi="Arial" w:cs="Arial"/>
          <w:b/>
          <w:sz w:val="24"/>
        </w:rPr>
      </w:pPr>
      <w:r>
        <w:rPr>
          <w:rFonts w:ascii="Arial" w:hAnsi="Arial" w:cs="Arial"/>
          <w:b/>
          <w:color w:val="0000FF"/>
          <w:sz w:val="24"/>
        </w:rPr>
        <w:lastRenderedPageBreak/>
        <w:t>R4-2117720</w:t>
      </w:r>
      <w:r>
        <w:rPr>
          <w:rFonts w:ascii="Arial" w:hAnsi="Arial" w:cs="Arial"/>
          <w:b/>
          <w:color w:val="0000FF"/>
          <w:sz w:val="24"/>
        </w:rPr>
        <w:tab/>
      </w:r>
      <w:r>
        <w:rPr>
          <w:rFonts w:ascii="Arial" w:hAnsi="Arial" w:cs="Arial"/>
          <w:b/>
          <w:sz w:val="24"/>
        </w:rPr>
        <w:t>Draft CR to TS 38.133 on test cases of NE-DC active BWP switch</w:t>
      </w:r>
    </w:p>
    <w:p w14:paraId="4552EED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CMCC, Apple, Intel</w:t>
      </w:r>
    </w:p>
    <w:p w14:paraId="19A117DB" w14:textId="101EBE0B" w:rsidR="00705D23" w:rsidRDefault="00424EE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EE2">
        <w:rPr>
          <w:rFonts w:ascii="Arial" w:hAnsi="Arial" w:cs="Arial"/>
          <w:b/>
          <w:highlight w:val="green"/>
        </w:rPr>
        <w:t>Endorsed.</w:t>
      </w:r>
    </w:p>
    <w:p w14:paraId="23A38BE1" w14:textId="77777777" w:rsidR="00303B2C" w:rsidRDefault="00303B2C" w:rsidP="00705D23">
      <w:pPr>
        <w:rPr>
          <w:color w:val="993300"/>
          <w:u w:val="single"/>
        </w:rPr>
      </w:pPr>
    </w:p>
    <w:p w14:paraId="541CE20E" w14:textId="77777777" w:rsidR="00705D23" w:rsidRDefault="00705D23" w:rsidP="00705D23">
      <w:pPr>
        <w:rPr>
          <w:rFonts w:ascii="Arial" w:hAnsi="Arial" w:cs="Arial"/>
          <w:b/>
          <w:sz w:val="24"/>
        </w:rPr>
      </w:pPr>
      <w:r>
        <w:rPr>
          <w:rFonts w:ascii="Arial" w:hAnsi="Arial" w:cs="Arial"/>
          <w:b/>
          <w:color w:val="0000FF"/>
          <w:sz w:val="24"/>
        </w:rPr>
        <w:t>R4-2117721</w:t>
      </w:r>
      <w:r>
        <w:rPr>
          <w:rFonts w:ascii="Arial" w:hAnsi="Arial" w:cs="Arial"/>
          <w:b/>
          <w:color w:val="0000FF"/>
          <w:sz w:val="24"/>
        </w:rPr>
        <w:tab/>
      </w:r>
      <w:r>
        <w:rPr>
          <w:rFonts w:ascii="Arial" w:hAnsi="Arial" w:cs="Arial"/>
          <w:b/>
          <w:sz w:val="24"/>
        </w:rPr>
        <w:t>Draft CR to TS 38.133 on test cases of NE-DC active BWP switch</w:t>
      </w:r>
    </w:p>
    <w:p w14:paraId="7319277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 Apple, Intel</w:t>
      </w:r>
    </w:p>
    <w:p w14:paraId="270B43FD" w14:textId="153E2514" w:rsidR="00705D23" w:rsidRDefault="00424EE2"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424EE2">
        <w:rPr>
          <w:rFonts w:ascii="Arial" w:hAnsi="Arial" w:cs="Arial"/>
          <w:b/>
          <w:highlight w:val="green"/>
        </w:rPr>
        <w:t>Endorsed.</w:t>
      </w:r>
    </w:p>
    <w:p w14:paraId="4E032455" w14:textId="77777777" w:rsidR="00303B2C" w:rsidRDefault="00303B2C" w:rsidP="00705D23">
      <w:pPr>
        <w:rPr>
          <w:color w:val="993300"/>
          <w:u w:val="single"/>
        </w:rPr>
      </w:pPr>
    </w:p>
    <w:p w14:paraId="763C193F" w14:textId="77777777" w:rsidR="00705D23" w:rsidRDefault="00705D23" w:rsidP="00705D23">
      <w:pPr>
        <w:rPr>
          <w:rFonts w:ascii="Arial" w:hAnsi="Arial" w:cs="Arial"/>
          <w:b/>
          <w:sz w:val="24"/>
        </w:rPr>
      </w:pPr>
      <w:r>
        <w:rPr>
          <w:rFonts w:ascii="Arial" w:hAnsi="Arial" w:cs="Arial"/>
          <w:b/>
          <w:color w:val="0000FF"/>
          <w:sz w:val="24"/>
        </w:rPr>
        <w:t>R4-2117732</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7AA18C01" w14:textId="77777777" w:rsidR="00705D23" w:rsidRDefault="00705D23" w:rsidP="00705D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v15.15.0</w:t>
      </w:r>
      <w:r>
        <w:rPr>
          <w:i/>
        </w:rPr>
        <w:tab/>
        <w:t xml:space="preserve">  CR-2219  rev  Cat: F (Rel-15)</w:t>
      </w:r>
      <w:r>
        <w:rPr>
          <w:i/>
        </w:rPr>
        <w:br/>
      </w:r>
      <w:r>
        <w:rPr>
          <w:i/>
        </w:rPr>
        <w:br/>
      </w:r>
      <w:r>
        <w:rPr>
          <w:i/>
        </w:rPr>
        <w:tab/>
      </w:r>
      <w:r>
        <w:rPr>
          <w:i/>
        </w:rPr>
        <w:tab/>
      </w:r>
      <w:r>
        <w:rPr>
          <w:i/>
        </w:rPr>
        <w:tab/>
      </w:r>
      <w:r>
        <w:rPr>
          <w:i/>
        </w:rPr>
        <w:tab/>
      </w:r>
      <w:r>
        <w:rPr>
          <w:i/>
        </w:rPr>
        <w:tab/>
        <w:t>Source: CMCC</w:t>
      </w:r>
    </w:p>
    <w:p w14:paraId="228507F6" w14:textId="5D59BC8E" w:rsidR="00705D23" w:rsidRDefault="00303B2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6B214114" w14:textId="77777777" w:rsidR="00303B2C" w:rsidRDefault="00303B2C" w:rsidP="00705D23">
      <w:pPr>
        <w:rPr>
          <w:color w:val="993300"/>
          <w:u w:val="single"/>
        </w:rPr>
      </w:pPr>
    </w:p>
    <w:p w14:paraId="648F3D1C" w14:textId="77777777" w:rsidR="00705D23" w:rsidRDefault="00705D23" w:rsidP="00705D23">
      <w:pPr>
        <w:rPr>
          <w:rFonts w:ascii="Arial" w:hAnsi="Arial" w:cs="Arial"/>
          <w:b/>
          <w:sz w:val="24"/>
        </w:rPr>
      </w:pPr>
      <w:r>
        <w:rPr>
          <w:rFonts w:ascii="Arial" w:hAnsi="Arial" w:cs="Arial"/>
          <w:b/>
          <w:color w:val="0000FF"/>
          <w:sz w:val="24"/>
        </w:rPr>
        <w:t>R4-2117733</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662845B8" w14:textId="77777777" w:rsidR="00705D23" w:rsidRDefault="00705D23" w:rsidP="00705D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v16.9.0</w:t>
      </w:r>
      <w:r>
        <w:rPr>
          <w:i/>
        </w:rPr>
        <w:tab/>
        <w:t xml:space="preserve">  CR-2220  rev  Cat: A (Rel-16)</w:t>
      </w:r>
      <w:r>
        <w:rPr>
          <w:i/>
        </w:rPr>
        <w:br/>
      </w:r>
      <w:r>
        <w:rPr>
          <w:i/>
        </w:rPr>
        <w:br/>
      </w:r>
      <w:r>
        <w:rPr>
          <w:i/>
        </w:rPr>
        <w:tab/>
      </w:r>
      <w:r>
        <w:rPr>
          <w:i/>
        </w:rPr>
        <w:tab/>
      </w:r>
      <w:r>
        <w:rPr>
          <w:i/>
        </w:rPr>
        <w:tab/>
      </w:r>
      <w:r>
        <w:rPr>
          <w:i/>
        </w:rPr>
        <w:tab/>
      </w:r>
      <w:r>
        <w:rPr>
          <w:i/>
        </w:rPr>
        <w:tab/>
        <w:t>Source: CMCC</w:t>
      </w:r>
    </w:p>
    <w:p w14:paraId="320788EC" w14:textId="626CD3C3" w:rsidR="00705D23" w:rsidRDefault="00303B2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395319E2" w14:textId="77777777" w:rsidR="00303B2C" w:rsidRDefault="00303B2C" w:rsidP="00705D23">
      <w:pPr>
        <w:rPr>
          <w:color w:val="993300"/>
          <w:u w:val="single"/>
        </w:rPr>
      </w:pPr>
    </w:p>
    <w:p w14:paraId="661CA0D8" w14:textId="77777777" w:rsidR="00705D23" w:rsidRDefault="00705D23" w:rsidP="00705D23">
      <w:pPr>
        <w:rPr>
          <w:rFonts w:ascii="Arial" w:hAnsi="Arial" w:cs="Arial"/>
          <w:b/>
          <w:sz w:val="24"/>
        </w:rPr>
      </w:pPr>
      <w:r>
        <w:rPr>
          <w:rFonts w:ascii="Arial" w:hAnsi="Arial" w:cs="Arial"/>
          <w:b/>
          <w:color w:val="0000FF"/>
          <w:sz w:val="24"/>
        </w:rPr>
        <w:t>R4-2117734</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735379DF" w14:textId="77777777" w:rsidR="00705D23" w:rsidRDefault="00705D23" w:rsidP="00705D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v17.3.0</w:t>
      </w:r>
      <w:r>
        <w:rPr>
          <w:i/>
        </w:rPr>
        <w:tab/>
        <w:t xml:space="preserve">  CR-2221  rev  Cat: A (Rel-17)</w:t>
      </w:r>
      <w:r>
        <w:rPr>
          <w:i/>
        </w:rPr>
        <w:br/>
      </w:r>
      <w:r>
        <w:rPr>
          <w:i/>
        </w:rPr>
        <w:br/>
      </w:r>
      <w:r>
        <w:rPr>
          <w:i/>
        </w:rPr>
        <w:tab/>
      </w:r>
      <w:r>
        <w:rPr>
          <w:i/>
        </w:rPr>
        <w:tab/>
      </w:r>
      <w:r>
        <w:rPr>
          <w:i/>
        </w:rPr>
        <w:tab/>
      </w:r>
      <w:r>
        <w:rPr>
          <w:i/>
        </w:rPr>
        <w:tab/>
      </w:r>
      <w:r>
        <w:rPr>
          <w:i/>
        </w:rPr>
        <w:tab/>
        <w:t>Source: CMCC</w:t>
      </w:r>
    </w:p>
    <w:p w14:paraId="6477666E" w14:textId="54576C67" w:rsidR="00705D23" w:rsidRDefault="00303B2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53CDF9C" w14:textId="77777777" w:rsidR="00303B2C" w:rsidRDefault="00303B2C" w:rsidP="00705D23">
      <w:pPr>
        <w:rPr>
          <w:color w:val="993300"/>
          <w:u w:val="single"/>
        </w:rPr>
      </w:pPr>
    </w:p>
    <w:p w14:paraId="53A18511" w14:textId="77777777" w:rsidR="00705D23" w:rsidRDefault="00705D23" w:rsidP="00705D23">
      <w:pPr>
        <w:rPr>
          <w:rFonts w:ascii="Arial" w:hAnsi="Arial" w:cs="Arial"/>
          <w:b/>
          <w:sz w:val="24"/>
        </w:rPr>
      </w:pPr>
      <w:r>
        <w:rPr>
          <w:rFonts w:ascii="Arial" w:hAnsi="Arial" w:cs="Arial"/>
          <w:b/>
          <w:color w:val="0000FF"/>
          <w:sz w:val="24"/>
        </w:rPr>
        <w:t>R4-2117779</w:t>
      </w:r>
      <w:r>
        <w:rPr>
          <w:rFonts w:ascii="Arial" w:hAnsi="Arial" w:cs="Arial"/>
          <w:b/>
          <w:color w:val="0000FF"/>
          <w:sz w:val="24"/>
        </w:rPr>
        <w:tab/>
      </w:r>
      <w:r>
        <w:rPr>
          <w:rFonts w:ascii="Arial" w:hAnsi="Arial" w:cs="Arial"/>
          <w:b/>
          <w:sz w:val="24"/>
        </w:rPr>
        <w:t>Draft CR to TS 38.133: NR_newRAT-Perf maintenance (Rel-15)</w:t>
      </w:r>
    </w:p>
    <w:p w14:paraId="767AC7B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F4CE949" w14:textId="77777777" w:rsidR="00705D23" w:rsidRDefault="00705D23" w:rsidP="00705D23">
      <w:pPr>
        <w:rPr>
          <w:rFonts w:ascii="Arial" w:hAnsi="Arial" w:cs="Arial"/>
          <w:b/>
        </w:rPr>
      </w:pPr>
      <w:r>
        <w:rPr>
          <w:rFonts w:ascii="Arial" w:hAnsi="Arial" w:cs="Arial"/>
          <w:b/>
        </w:rPr>
        <w:lastRenderedPageBreak/>
        <w:t xml:space="preserve">Abstract: </w:t>
      </w:r>
    </w:p>
    <w:p w14:paraId="249E70B6" w14:textId="77777777" w:rsidR="00705D23" w:rsidRDefault="00705D23" w:rsidP="00705D23">
      <w:r>
        <w:t>Maintenance CR at multiple TCs for Rel-15</w:t>
      </w:r>
    </w:p>
    <w:p w14:paraId="6D56ABC3" w14:textId="78017733" w:rsidR="00705D23" w:rsidRDefault="009B0088"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92F495F" w14:textId="24A319FF" w:rsidR="00411359" w:rsidRDefault="00411359" w:rsidP="00411359">
      <w:pPr>
        <w:rPr>
          <w:rFonts w:ascii="Arial" w:hAnsi="Arial" w:cs="Arial"/>
          <w:b/>
          <w:sz w:val="24"/>
        </w:rPr>
      </w:pPr>
      <w:r>
        <w:rPr>
          <w:rFonts w:ascii="Arial" w:hAnsi="Arial" w:cs="Arial"/>
          <w:b/>
          <w:color w:val="0000FF"/>
          <w:sz w:val="24"/>
        </w:rPr>
        <w:t>R4-2120248</w:t>
      </w:r>
      <w:r>
        <w:rPr>
          <w:rFonts w:ascii="Arial" w:hAnsi="Arial" w:cs="Arial"/>
          <w:b/>
          <w:color w:val="0000FF"/>
          <w:sz w:val="24"/>
        </w:rPr>
        <w:tab/>
      </w:r>
      <w:r>
        <w:rPr>
          <w:rFonts w:ascii="Arial" w:hAnsi="Arial" w:cs="Arial"/>
          <w:b/>
          <w:sz w:val="24"/>
        </w:rPr>
        <w:t>Draft CR to TS 38.133: NR_newRAT-Perf maintenance (Rel-15)</w:t>
      </w:r>
    </w:p>
    <w:p w14:paraId="161E8FAA" w14:textId="77777777" w:rsidR="00411359" w:rsidRDefault="00411359" w:rsidP="0041135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D7A318B" w14:textId="77777777" w:rsidR="00411359" w:rsidRDefault="00411359" w:rsidP="00411359">
      <w:pPr>
        <w:rPr>
          <w:rFonts w:ascii="Arial" w:hAnsi="Arial" w:cs="Arial"/>
          <w:b/>
        </w:rPr>
      </w:pPr>
      <w:r>
        <w:rPr>
          <w:rFonts w:ascii="Arial" w:hAnsi="Arial" w:cs="Arial"/>
          <w:b/>
        </w:rPr>
        <w:t xml:space="preserve">Abstract: </w:t>
      </w:r>
    </w:p>
    <w:p w14:paraId="43CB7198" w14:textId="77777777" w:rsidR="00411359" w:rsidRDefault="00411359" w:rsidP="00411359">
      <w:r>
        <w:t>Maintenance CR at multiple TCs for Rel-15</w:t>
      </w:r>
    </w:p>
    <w:p w14:paraId="6ED1B4B9" w14:textId="1A46ABFF" w:rsidR="00411359" w:rsidRDefault="009B0088" w:rsidP="00411359">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AC3CAEE" w14:textId="77777777" w:rsidR="00411359" w:rsidRDefault="00411359" w:rsidP="00411359">
      <w:pPr>
        <w:rPr>
          <w:color w:val="993300"/>
          <w:u w:val="single"/>
        </w:rPr>
      </w:pPr>
    </w:p>
    <w:p w14:paraId="31085A24" w14:textId="77777777" w:rsidR="00705D23" w:rsidRDefault="00705D23" w:rsidP="00705D23">
      <w:pPr>
        <w:rPr>
          <w:rFonts w:ascii="Arial" w:hAnsi="Arial" w:cs="Arial"/>
          <w:b/>
          <w:sz w:val="24"/>
        </w:rPr>
      </w:pPr>
      <w:r>
        <w:rPr>
          <w:rFonts w:ascii="Arial" w:hAnsi="Arial" w:cs="Arial"/>
          <w:b/>
          <w:color w:val="0000FF"/>
          <w:sz w:val="24"/>
        </w:rPr>
        <w:t>R4-2117780</w:t>
      </w:r>
      <w:r>
        <w:rPr>
          <w:rFonts w:ascii="Arial" w:hAnsi="Arial" w:cs="Arial"/>
          <w:b/>
          <w:color w:val="0000FF"/>
          <w:sz w:val="24"/>
        </w:rPr>
        <w:tab/>
      </w:r>
      <w:r>
        <w:rPr>
          <w:rFonts w:ascii="Arial" w:hAnsi="Arial" w:cs="Arial"/>
          <w:b/>
          <w:sz w:val="24"/>
        </w:rPr>
        <w:t>Draft CR to TS 38.133: NR_newRAT-Perf maintenance (Rel-16)</w:t>
      </w:r>
    </w:p>
    <w:p w14:paraId="2876EC2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754D4151" w14:textId="77777777" w:rsidR="00705D23" w:rsidRDefault="00705D23" w:rsidP="00705D23">
      <w:pPr>
        <w:rPr>
          <w:rFonts w:ascii="Arial" w:hAnsi="Arial" w:cs="Arial"/>
          <w:b/>
        </w:rPr>
      </w:pPr>
      <w:r>
        <w:rPr>
          <w:rFonts w:ascii="Arial" w:hAnsi="Arial" w:cs="Arial"/>
          <w:b/>
        </w:rPr>
        <w:t xml:space="preserve">Abstract: </w:t>
      </w:r>
    </w:p>
    <w:p w14:paraId="2FCFBB62" w14:textId="77777777" w:rsidR="00705D23" w:rsidRDefault="00705D23" w:rsidP="00705D23">
      <w:r>
        <w:t>Maintenance CR at multiple TCs for Rel-16</w:t>
      </w:r>
    </w:p>
    <w:p w14:paraId="4F547B4A" w14:textId="2441036C" w:rsidR="00705D23" w:rsidRDefault="009B0088"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8271250" w14:textId="56005C5A" w:rsidR="000B4363" w:rsidRDefault="000B4363" w:rsidP="000B4363">
      <w:pPr>
        <w:rPr>
          <w:rFonts w:ascii="Arial" w:hAnsi="Arial" w:cs="Arial"/>
          <w:b/>
          <w:sz w:val="24"/>
        </w:rPr>
      </w:pPr>
      <w:r>
        <w:rPr>
          <w:rFonts w:ascii="Arial" w:hAnsi="Arial" w:cs="Arial"/>
          <w:b/>
          <w:color w:val="0000FF"/>
          <w:sz w:val="24"/>
        </w:rPr>
        <w:t>R4-2120249</w:t>
      </w:r>
      <w:r>
        <w:rPr>
          <w:rFonts w:ascii="Arial" w:hAnsi="Arial" w:cs="Arial"/>
          <w:b/>
          <w:color w:val="0000FF"/>
          <w:sz w:val="24"/>
        </w:rPr>
        <w:tab/>
      </w:r>
      <w:r>
        <w:rPr>
          <w:rFonts w:ascii="Arial" w:hAnsi="Arial" w:cs="Arial"/>
          <w:b/>
          <w:sz w:val="24"/>
        </w:rPr>
        <w:t>Draft CR to TS 38.133: NR_newRAT-Perf maintenance (Rel-16)</w:t>
      </w:r>
    </w:p>
    <w:p w14:paraId="5DF62C73" w14:textId="77777777" w:rsidR="000B4363" w:rsidRDefault="000B4363" w:rsidP="000B436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48142A1E" w14:textId="77777777" w:rsidR="000B4363" w:rsidRDefault="000B4363" w:rsidP="000B4363">
      <w:pPr>
        <w:rPr>
          <w:rFonts w:ascii="Arial" w:hAnsi="Arial" w:cs="Arial"/>
          <w:b/>
        </w:rPr>
      </w:pPr>
      <w:r>
        <w:rPr>
          <w:rFonts w:ascii="Arial" w:hAnsi="Arial" w:cs="Arial"/>
          <w:b/>
        </w:rPr>
        <w:t xml:space="preserve">Abstract: </w:t>
      </w:r>
    </w:p>
    <w:p w14:paraId="48A0A1C8" w14:textId="77777777" w:rsidR="000B4363" w:rsidRDefault="000B4363" w:rsidP="000B4363">
      <w:r>
        <w:t>Maintenance CR at multiple TCs for Rel-16</w:t>
      </w:r>
    </w:p>
    <w:p w14:paraId="556B4A2D" w14:textId="715AADF3" w:rsidR="000B4363" w:rsidRDefault="009B0088" w:rsidP="000B436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403EF63" w14:textId="77777777" w:rsidR="000B4363" w:rsidRDefault="000B4363" w:rsidP="000B4363">
      <w:pPr>
        <w:rPr>
          <w:color w:val="993300"/>
          <w:u w:val="single"/>
        </w:rPr>
      </w:pPr>
    </w:p>
    <w:p w14:paraId="770A93CE" w14:textId="77777777" w:rsidR="00705D23" w:rsidRDefault="00705D23" w:rsidP="00705D23">
      <w:pPr>
        <w:rPr>
          <w:rFonts w:ascii="Arial" w:hAnsi="Arial" w:cs="Arial"/>
          <w:b/>
          <w:sz w:val="24"/>
        </w:rPr>
      </w:pPr>
      <w:r>
        <w:rPr>
          <w:rFonts w:ascii="Arial" w:hAnsi="Arial" w:cs="Arial"/>
          <w:b/>
          <w:color w:val="0000FF"/>
          <w:sz w:val="24"/>
        </w:rPr>
        <w:t>R4-2117781</w:t>
      </w:r>
      <w:r>
        <w:rPr>
          <w:rFonts w:ascii="Arial" w:hAnsi="Arial" w:cs="Arial"/>
          <w:b/>
          <w:color w:val="0000FF"/>
          <w:sz w:val="24"/>
        </w:rPr>
        <w:tab/>
      </w:r>
      <w:r>
        <w:rPr>
          <w:rFonts w:ascii="Arial" w:hAnsi="Arial" w:cs="Arial"/>
          <w:b/>
          <w:sz w:val="24"/>
        </w:rPr>
        <w:t>Draft CR to TS 38.133: NR_newRAT-Perf maintenance (Rel-17)</w:t>
      </w:r>
    </w:p>
    <w:p w14:paraId="6BD5427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6F62C596" w14:textId="77777777" w:rsidR="00705D23" w:rsidRDefault="00705D23" w:rsidP="00705D23">
      <w:pPr>
        <w:rPr>
          <w:rFonts w:ascii="Arial" w:hAnsi="Arial" w:cs="Arial"/>
          <w:b/>
        </w:rPr>
      </w:pPr>
      <w:r>
        <w:rPr>
          <w:rFonts w:ascii="Arial" w:hAnsi="Arial" w:cs="Arial"/>
          <w:b/>
        </w:rPr>
        <w:t xml:space="preserve">Abstract: </w:t>
      </w:r>
    </w:p>
    <w:p w14:paraId="3B42F1EB" w14:textId="77777777" w:rsidR="00705D23" w:rsidRDefault="00705D23" w:rsidP="00705D23">
      <w:r>
        <w:t>Maintenance CR at multiple TCs for Rel-17</w:t>
      </w:r>
    </w:p>
    <w:p w14:paraId="1247A9E7" w14:textId="3ED041D5" w:rsidR="00705D23" w:rsidRDefault="009B0088"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FD64505" w14:textId="37F142E6" w:rsidR="000B4363" w:rsidRDefault="000B4363" w:rsidP="000B4363">
      <w:pPr>
        <w:rPr>
          <w:rFonts w:ascii="Arial" w:hAnsi="Arial" w:cs="Arial"/>
          <w:b/>
          <w:sz w:val="24"/>
        </w:rPr>
      </w:pPr>
      <w:r>
        <w:rPr>
          <w:rFonts w:ascii="Arial" w:hAnsi="Arial" w:cs="Arial"/>
          <w:b/>
          <w:color w:val="0000FF"/>
          <w:sz w:val="24"/>
        </w:rPr>
        <w:t>R4-2120250</w:t>
      </w:r>
      <w:r>
        <w:rPr>
          <w:rFonts w:ascii="Arial" w:hAnsi="Arial" w:cs="Arial"/>
          <w:b/>
          <w:color w:val="0000FF"/>
          <w:sz w:val="24"/>
        </w:rPr>
        <w:tab/>
      </w:r>
      <w:r>
        <w:rPr>
          <w:rFonts w:ascii="Arial" w:hAnsi="Arial" w:cs="Arial"/>
          <w:b/>
          <w:sz w:val="24"/>
        </w:rPr>
        <w:t>Draft CR to TS 38.133: NR_newRAT-Perf maintenance (Rel-17)</w:t>
      </w:r>
    </w:p>
    <w:p w14:paraId="5A22C999" w14:textId="77777777" w:rsidR="000B4363" w:rsidRDefault="000B4363" w:rsidP="000B436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lastRenderedPageBreak/>
        <w:br/>
      </w:r>
      <w:r>
        <w:rPr>
          <w:i/>
        </w:rPr>
        <w:tab/>
      </w:r>
      <w:r>
        <w:rPr>
          <w:i/>
        </w:rPr>
        <w:tab/>
      </w:r>
      <w:r>
        <w:rPr>
          <w:i/>
        </w:rPr>
        <w:tab/>
      </w:r>
      <w:r>
        <w:rPr>
          <w:i/>
        </w:rPr>
        <w:tab/>
      </w:r>
      <w:r>
        <w:rPr>
          <w:i/>
        </w:rPr>
        <w:tab/>
        <w:t>Source: Anritsu Corporation</w:t>
      </w:r>
    </w:p>
    <w:p w14:paraId="039CEB4C" w14:textId="77777777" w:rsidR="000B4363" w:rsidRDefault="000B4363" w:rsidP="000B4363">
      <w:pPr>
        <w:rPr>
          <w:rFonts w:ascii="Arial" w:hAnsi="Arial" w:cs="Arial"/>
          <w:b/>
        </w:rPr>
      </w:pPr>
      <w:r>
        <w:rPr>
          <w:rFonts w:ascii="Arial" w:hAnsi="Arial" w:cs="Arial"/>
          <w:b/>
        </w:rPr>
        <w:t xml:space="preserve">Abstract: </w:t>
      </w:r>
    </w:p>
    <w:p w14:paraId="35FB67A0" w14:textId="77777777" w:rsidR="000B4363" w:rsidRDefault="000B4363" w:rsidP="000B4363">
      <w:r>
        <w:t>Maintenance CR at multiple TCs for Rel-17</w:t>
      </w:r>
    </w:p>
    <w:p w14:paraId="08C334A1" w14:textId="2EE61DBA" w:rsidR="000B4363" w:rsidRDefault="009B0088" w:rsidP="000B436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8C0E5AA" w14:textId="77777777" w:rsidR="000B4363" w:rsidRDefault="000B4363" w:rsidP="000B4363">
      <w:pPr>
        <w:rPr>
          <w:color w:val="993300"/>
          <w:u w:val="single"/>
        </w:rPr>
      </w:pPr>
    </w:p>
    <w:p w14:paraId="624DBB1D" w14:textId="77777777" w:rsidR="00705D23" w:rsidRDefault="00705D23" w:rsidP="00705D23">
      <w:pPr>
        <w:rPr>
          <w:rFonts w:ascii="Arial" w:hAnsi="Arial" w:cs="Arial"/>
          <w:b/>
          <w:sz w:val="24"/>
        </w:rPr>
      </w:pPr>
      <w:r>
        <w:rPr>
          <w:rFonts w:ascii="Arial" w:hAnsi="Arial" w:cs="Arial"/>
          <w:b/>
          <w:color w:val="0000FF"/>
          <w:sz w:val="24"/>
        </w:rPr>
        <w:t>R4-2117782</w:t>
      </w:r>
      <w:r>
        <w:rPr>
          <w:rFonts w:ascii="Arial" w:hAnsi="Arial" w:cs="Arial"/>
          <w:b/>
          <w:color w:val="0000FF"/>
          <w:sz w:val="24"/>
        </w:rPr>
        <w:tab/>
      </w:r>
      <w:r>
        <w:rPr>
          <w:rFonts w:ascii="Arial" w:hAnsi="Arial" w:cs="Arial"/>
          <w:b/>
          <w:sz w:val="24"/>
        </w:rPr>
        <w:t>FR2 Inter-frequency Relative SS-RSRP accuracy</w:t>
      </w:r>
    </w:p>
    <w:p w14:paraId="5B102A3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1630624A" w14:textId="77777777" w:rsidR="00705D23" w:rsidRDefault="00705D23" w:rsidP="00705D23">
      <w:pPr>
        <w:rPr>
          <w:rFonts w:ascii="Arial" w:hAnsi="Arial" w:cs="Arial"/>
          <w:b/>
        </w:rPr>
      </w:pPr>
      <w:r>
        <w:rPr>
          <w:rFonts w:ascii="Arial" w:hAnsi="Arial" w:cs="Arial"/>
          <w:b/>
        </w:rPr>
        <w:t xml:space="preserve">Abstract: </w:t>
      </w:r>
    </w:p>
    <w:p w14:paraId="59377059" w14:textId="77777777" w:rsidR="00705D23" w:rsidRDefault="00705D23" w:rsidP="00705D23">
      <w:r>
        <w:t>This Tdoc gives the background and explanation of the existing UE requirements, and how they relate to the test case for FR2 Inter-frequency Relative SS-RSRP accuracy.</w:t>
      </w:r>
    </w:p>
    <w:p w14:paraId="3EDDDA67" w14:textId="77777777" w:rsidR="00705D23" w:rsidRDefault="00705D23" w:rsidP="00705D23">
      <w:r>
        <w:t>We also identify ambiguities in the FR2 Inter-frequency Relative SS-RSRP accuracy requi</w:t>
      </w:r>
    </w:p>
    <w:p w14:paraId="6010739D" w14:textId="44B6BFE4" w:rsidR="00705D23" w:rsidRDefault="00CC1BD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266B91C" w14:textId="77777777" w:rsidR="000B4363" w:rsidRDefault="000B4363" w:rsidP="00705D23">
      <w:pPr>
        <w:rPr>
          <w:color w:val="993300"/>
          <w:u w:val="single"/>
        </w:rPr>
      </w:pPr>
    </w:p>
    <w:p w14:paraId="723031D6" w14:textId="77777777" w:rsidR="00705D23" w:rsidRDefault="00705D23" w:rsidP="00705D23">
      <w:pPr>
        <w:rPr>
          <w:rFonts w:ascii="Arial" w:hAnsi="Arial" w:cs="Arial"/>
          <w:b/>
          <w:sz w:val="24"/>
        </w:rPr>
      </w:pPr>
      <w:r>
        <w:rPr>
          <w:rFonts w:ascii="Arial" w:hAnsi="Arial" w:cs="Arial"/>
          <w:b/>
          <w:color w:val="0000FF"/>
          <w:sz w:val="24"/>
        </w:rPr>
        <w:t>R4-2117783</w:t>
      </w:r>
      <w:r>
        <w:rPr>
          <w:rFonts w:ascii="Arial" w:hAnsi="Arial" w:cs="Arial"/>
          <w:b/>
          <w:color w:val="0000FF"/>
          <w:sz w:val="24"/>
        </w:rPr>
        <w:tab/>
      </w:r>
      <w:r>
        <w:rPr>
          <w:rFonts w:ascii="Arial" w:hAnsi="Arial" w:cs="Arial"/>
          <w:b/>
          <w:sz w:val="24"/>
        </w:rPr>
        <w:t>Correction on the FR2 inter-frequency relative RSRP accuracy</w:t>
      </w:r>
    </w:p>
    <w:p w14:paraId="3DF4DCD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75C93F47" w14:textId="59DBB133"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E4C264A" w14:textId="77777777" w:rsidR="000B4363" w:rsidRDefault="000B4363" w:rsidP="00705D23">
      <w:pPr>
        <w:rPr>
          <w:color w:val="993300"/>
          <w:u w:val="single"/>
        </w:rPr>
      </w:pPr>
    </w:p>
    <w:p w14:paraId="448D8DD0" w14:textId="77777777" w:rsidR="00705D23" w:rsidRDefault="00705D23" w:rsidP="00705D23">
      <w:pPr>
        <w:rPr>
          <w:rFonts w:ascii="Arial" w:hAnsi="Arial" w:cs="Arial"/>
          <w:b/>
          <w:sz w:val="24"/>
        </w:rPr>
      </w:pPr>
      <w:r>
        <w:rPr>
          <w:rFonts w:ascii="Arial" w:hAnsi="Arial" w:cs="Arial"/>
          <w:b/>
          <w:color w:val="0000FF"/>
          <w:sz w:val="24"/>
        </w:rPr>
        <w:t>R4-2117784</w:t>
      </w:r>
      <w:r>
        <w:rPr>
          <w:rFonts w:ascii="Arial" w:hAnsi="Arial" w:cs="Arial"/>
          <w:b/>
          <w:color w:val="0000FF"/>
          <w:sz w:val="24"/>
        </w:rPr>
        <w:tab/>
      </w:r>
      <w:r>
        <w:rPr>
          <w:rFonts w:ascii="Arial" w:hAnsi="Arial" w:cs="Arial"/>
          <w:b/>
          <w:sz w:val="24"/>
        </w:rPr>
        <w:t>Correction on the FR2 inter-frequency relative RSRP accuracy</w:t>
      </w:r>
    </w:p>
    <w:p w14:paraId="05864AB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Anritsu Corporation, MediaTek Inc.</w:t>
      </w:r>
    </w:p>
    <w:p w14:paraId="0BEC31E2" w14:textId="4C824EC4"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92AD537" w14:textId="77777777" w:rsidR="000B4363" w:rsidRDefault="000B4363" w:rsidP="00705D23">
      <w:pPr>
        <w:rPr>
          <w:color w:val="993300"/>
          <w:u w:val="single"/>
        </w:rPr>
      </w:pPr>
    </w:p>
    <w:p w14:paraId="7F426CCF" w14:textId="77777777" w:rsidR="00705D23" w:rsidRDefault="00705D23" w:rsidP="00705D23">
      <w:pPr>
        <w:rPr>
          <w:rFonts w:ascii="Arial" w:hAnsi="Arial" w:cs="Arial"/>
          <w:b/>
          <w:sz w:val="24"/>
        </w:rPr>
      </w:pPr>
      <w:r>
        <w:rPr>
          <w:rFonts w:ascii="Arial" w:hAnsi="Arial" w:cs="Arial"/>
          <w:b/>
          <w:color w:val="0000FF"/>
          <w:sz w:val="24"/>
        </w:rPr>
        <w:t>R4-2117785</w:t>
      </w:r>
      <w:r>
        <w:rPr>
          <w:rFonts w:ascii="Arial" w:hAnsi="Arial" w:cs="Arial"/>
          <w:b/>
          <w:color w:val="0000FF"/>
          <w:sz w:val="24"/>
        </w:rPr>
        <w:tab/>
      </w:r>
      <w:r>
        <w:rPr>
          <w:rFonts w:ascii="Arial" w:hAnsi="Arial" w:cs="Arial"/>
          <w:b/>
          <w:sz w:val="24"/>
        </w:rPr>
        <w:t>Correction on the FR2 inter-frequency relative RSRP accuracy</w:t>
      </w:r>
    </w:p>
    <w:p w14:paraId="32554CD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Anritsu Corporation, MediaTek Inc.</w:t>
      </w:r>
    </w:p>
    <w:p w14:paraId="0D72AA4E" w14:textId="35CBEA27"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4F82D25" w14:textId="77777777" w:rsidR="000B4363" w:rsidRDefault="000B4363" w:rsidP="00705D23">
      <w:pPr>
        <w:rPr>
          <w:color w:val="993300"/>
          <w:u w:val="single"/>
        </w:rPr>
      </w:pPr>
    </w:p>
    <w:p w14:paraId="02FC3B05" w14:textId="77777777" w:rsidR="00705D23" w:rsidRDefault="00705D23" w:rsidP="00705D23">
      <w:pPr>
        <w:rPr>
          <w:rFonts w:ascii="Arial" w:hAnsi="Arial" w:cs="Arial"/>
          <w:b/>
          <w:sz w:val="24"/>
        </w:rPr>
      </w:pPr>
      <w:r>
        <w:rPr>
          <w:rFonts w:ascii="Arial" w:hAnsi="Arial" w:cs="Arial"/>
          <w:b/>
          <w:color w:val="0000FF"/>
          <w:sz w:val="24"/>
        </w:rPr>
        <w:t>R4-2117786</w:t>
      </w:r>
      <w:r>
        <w:rPr>
          <w:rFonts w:ascii="Arial" w:hAnsi="Arial" w:cs="Arial"/>
          <w:b/>
          <w:color w:val="0000FF"/>
          <w:sz w:val="24"/>
        </w:rPr>
        <w:tab/>
      </w:r>
      <w:r>
        <w:rPr>
          <w:rFonts w:ascii="Arial" w:hAnsi="Arial" w:cs="Arial"/>
          <w:b/>
          <w:sz w:val="24"/>
        </w:rPr>
        <w:t>Testability issue with FR2 CSI-RS based RLM TCs</w:t>
      </w:r>
    </w:p>
    <w:p w14:paraId="2170E9A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03BFDC40" w14:textId="77777777" w:rsidR="00705D23" w:rsidRDefault="00705D23" w:rsidP="00705D23">
      <w:pPr>
        <w:rPr>
          <w:rFonts w:ascii="Arial" w:hAnsi="Arial" w:cs="Arial"/>
          <w:b/>
        </w:rPr>
      </w:pPr>
      <w:r>
        <w:rPr>
          <w:rFonts w:ascii="Arial" w:hAnsi="Arial" w:cs="Arial"/>
          <w:b/>
        </w:rPr>
        <w:t xml:space="preserve">Abstract: </w:t>
      </w:r>
    </w:p>
    <w:p w14:paraId="7271390C" w14:textId="77777777" w:rsidR="00705D23" w:rsidRDefault="00705D23" w:rsidP="00705D23">
      <w:r>
        <w:lastRenderedPageBreak/>
        <w:t>In this contribution we discuss the possible measurement parameter for CSI-RS based RLM TCs while still maintaining the 2AoA setting.</w:t>
      </w:r>
    </w:p>
    <w:p w14:paraId="7CA66B3B" w14:textId="07515B66" w:rsidR="00705D23" w:rsidRDefault="00CC1BD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D22B731" w14:textId="77777777" w:rsidR="000B4363" w:rsidRDefault="000B4363" w:rsidP="00705D23">
      <w:pPr>
        <w:rPr>
          <w:color w:val="993300"/>
          <w:u w:val="single"/>
        </w:rPr>
      </w:pPr>
    </w:p>
    <w:p w14:paraId="176CA99A" w14:textId="77777777" w:rsidR="00705D23" w:rsidRDefault="00705D23" w:rsidP="00705D23">
      <w:pPr>
        <w:rPr>
          <w:rFonts w:ascii="Arial" w:hAnsi="Arial" w:cs="Arial"/>
          <w:b/>
          <w:sz w:val="24"/>
        </w:rPr>
      </w:pPr>
      <w:r>
        <w:rPr>
          <w:rFonts w:ascii="Arial" w:hAnsi="Arial" w:cs="Arial"/>
          <w:b/>
          <w:color w:val="0000FF"/>
          <w:sz w:val="24"/>
        </w:rPr>
        <w:t>R4-2118070</w:t>
      </w:r>
      <w:r>
        <w:rPr>
          <w:rFonts w:ascii="Arial" w:hAnsi="Arial" w:cs="Arial"/>
          <w:b/>
          <w:color w:val="0000FF"/>
          <w:sz w:val="24"/>
        </w:rPr>
        <w:tab/>
      </w:r>
      <w:r>
        <w:rPr>
          <w:rFonts w:ascii="Arial" w:hAnsi="Arial" w:cs="Arial"/>
          <w:b/>
          <w:sz w:val="24"/>
        </w:rPr>
        <w:t>Test cases for SFTD measurement delay under NE-DC</w:t>
      </w:r>
    </w:p>
    <w:p w14:paraId="3EB3337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7BCA30BF" w14:textId="1396DFA1"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6FDE88FE" w14:textId="77777777" w:rsidR="000B4363" w:rsidRDefault="000B4363" w:rsidP="00705D23">
      <w:pPr>
        <w:rPr>
          <w:color w:val="993300"/>
          <w:u w:val="single"/>
        </w:rPr>
      </w:pPr>
    </w:p>
    <w:p w14:paraId="16BD0B65" w14:textId="77777777" w:rsidR="00705D23" w:rsidRDefault="00705D23" w:rsidP="00705D23">
      <w:pPr>
        <w:rPr>
          <w:rFonts w:ascii="Arial" w:hAnsi="Arial" w:cs="Arial"/>
          <w:b/>
          <w:sz w:val="24"/>
        </w:rPr>
      </w:pPr>
      <w:r>
        <w:rPr>
          <w:rFonts w:ascii="Arial" w:hAnsi="Arial" w:cs="Arial"/>
          <w:b/>
          <w:color w:val="0000FF"/>
          <w:sz w:val="24"/>
        </w:rPr>
        <w:t>R4-2118071</w:t>
      </w:r>
      <w:r>
        <w:rPr>
          <w:rFonts w:ascii="Arial" w:hAnsi="Arial" w:cs="Arial"/>
          <w:b/>
          <w:color w:val="0000FF"/>
          <w:sz w:val="24"/>
        </w:rPr>
        <w:tab/>
      </w:r>
      <w:r>
        <w:rPr>
          <w:rFonts w:ascii="Arial" w:hAnsi="Arial" w:cs="Arial"/>
          <w:b/>
          <w:sz w:val="24"/>
        </w:rPr>
        <w:t>Test cases for SFTD measurement delay under NE-DC</w:t>
      </w:r>
    </w:p>
    <w:p w14:paraId="6D6AECD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3A0CFB6D" w14:textId="158381D1"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D297A9" w14:textId="77777777" w:rsidR="000B4363" w:rsidRDefault="000B4363" w:rsidP="00705D23">
      <w:pPr>
        <w:rPr>
          <w:color w:val="993300"/>
          <w:u w:val="single"/>
        </w:rPr>
      </w:pPr>
    </w:p>
    <w:p w14:paraId="1F16603D" w14:textId="77777777" w:rsidR="00705D23" w:rsidRDefault="00705D23" w:rsidP="00705D23">
      <w:pPr>
        <w:rPr>
          <w:rFonts w:ascii="Arial" w:hAnsi="Arial" w:cs="Arial"/>
          <w:b/>
          <w:sz w:val="24"/>
        </w:rPr>
      </w:pPr>
      <w:r>
        <w:rPr>
          <w:rFonts w:ascii="Arial" w:hAnsi="Arial" w:cs="Arial"/>
          <w:b/>
          <w:color w:val="0000FF"/>
          <w:sz w:val="24"/>
        </w:rPr>
        <w:t>R4-2118072</w:t>
      </w:r>
      <w:r>
        <w:rPr>
          <w:rFonts w:ascii="Arial" w:hAnsi="Arial" w:cs="Arial"/>
          <w:b/>
          <w:color w:val="0000FF"/>
          <w:sz w:val="24"/>
        </w:rPr>
        <w:tab/>
      </w:r>
      <w:r>
        <w:rPr>
          <w:rFonts w:ascii="Arial" w:hAnsi="Arial" w:cs="Arial"/>
          <w:b/>
          <w:sz w:val="24"/>
        </w:rPr>
        <w:t>Test cases for SFTD measurement delay under NE-DC</w:t>
      </w:r>
    </w:p>
    <w:p w14:paraId="3876BD4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3E475030" w14:textId="42F09989"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CB82BE5" w14:textId="77777777" w:rsidR="000B4363" w:rsidRDefault="000B4363" w:rsidP="00705D23">
      <w:pPr>
        <w:rPr>
          <w:color w:val="993300"/>
          <w:u w:val="single"/>
        </w:rPr>
      </w:pPr>
    </w:p>
    <w:p w14:paraId="50DC18A7" w14:textId="77777777" w:rsidR="00705D23" w:rsidRDefault="00705D23" w:rsidP="00705D23">
      <w:pPr>
        <w:rPr>
          <w:rFonts w:ascii="Arial" w:hAnsi="Arial" w:cs="Arial"/>
          <w:b/>
          <w:sz w:val="24"/>
        </w:rPr>
      </w:pPr>
      <w:r>
        <w:rPr>
          <w:rFonts w:ascii="Arial" w:hAnsi="Arial" w:cs="Arial"/>
          <w:b/>
          <w:color w:val="0000FF"/>
          <w:sz w:val="24"/>
        </w:rPr>
        <w:t>R4-2118073</w:t>
      </w:r>
      <w:r>
        <w:rPr>
          <w:rFonts w:ascii="Arial" w:hAnsi="Arial" w:cs="Arial"/>
          <w:b/>
          <w:color w:val="0000FF"/>
          <w:sz w:val="24"/>
        </w:rPr>
        <w:tab/>
      </w:r>
      <w:r>
        <w:rPr>
          <w:rFonts w:ascii="Arial" w:hAnsi="Arial" w:cs="Arial"/>
          <w:b/>
          <w:sz w:val="24"/>
        </w:rPr>
        <w:t>Test cases for SFTD measurement accuracy under NE-DC</w:t>
      </w:r>
    </w:p>
    <w:p w14:paraId="26AAA8F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7C21E872" w14:textId="31E9E10F" w:rsidR="00705D23" w:rsidRDefault="008A240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R4-2120388 (from R4-2118073).</w:t>
      </w:r>
    </w:p>
    <w:p w14:paraId="67B8F327" w14:textId="53791887" w:rsidR="008A240F" w:rsidRDefault="008A240F" w:rsidP="008A240F">
      <w:pPr>
        <w:rPr>
          <w:rFonts w:ascii="Arial" w:hAnsi="Arial" w:cs="Arial"/>
          <w:b/>
          <w:sz w:val="24"/>
        </w:rPr>
      </w:pPr>
      <w:r>
        <w:rPr>
          <w:rFonts w:ascii="Arial" w:hAnsi="Arial" w:cs="Arial"/>
          <w:b/>
          <w:color w:val="0000FF"/>
          <w:sz w:val="24"/>
        </w:rPr>
        <w:t>R4-2120388</w:t>
      </w:r>
      <w:r>
        <w:rPr>
          <w:rFonts w:ascii="Arial" w:hAnsi="Arial" w:cs="Arial"/>
          <w:b/>
          <w:color w:val="0000FF"/>
          <w:sz w:val="24"/>
        </w:rPr>
        <w:tab/>
      </w:r>
      <w:r>
        <w:rPr>
          <w:rFonts w:ascii="Arial" w:hAnsi="Arial" w:cs="Arial"/>
          <w:b/>
          <w:sz w:val="24"/>
        </w:rPr>
        <w:t>Test cases for SFTD measurement accuracy under NE-DC</w:t>
      </w:r>
    </w:p>
    <w:p w14:paraId="3D551687" w14:textId="77777777" w:rsidR="008A240F" w:rsidRDefault="008A240F" w:rsidP="008A24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044E2073" w14:textId="6A33DFDA" w:rsidR="008A240F" w:rsidRDefault="004F3039" w:rsidP="008A240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R4-2120407 (from R4-2120388).</w:t>
      </w:r>
    </w:p>
    <w:p w14:paraId="7FD04F6C" w14:textId="08771D16" w:rsidR="004F3039" w:rsidRDefault="004F3039" w:rsidP="004F3039">
      <w:pPr>
        <w:rPr>
          <w:rFonts w:ascii="Arial" w:hAnsi="Arial" w:cs="Arial"/>
          <w:b/>
          <w:sz w:val="24"/>
        </w:rPr>
      </w:pPr>
      <w:r>
        <w:rPr>
          <w:rFonts w:ascii="Arial" w:hAnsi="Arial" w:cs="Arial"/>
          <w:b/>
          <w:color w:val="0000FF"/>
          <w:sz w:val="24"/>
        </w:rPr>
        <w:t>R4-2120407</w:t>
      </w:r>
      <w:r>
        <w:rPr>
          <w:rFonts w:ascii="Arial" w:hAnsi="Arial" w:cs="Arial"/>
          <w:b/>
          <w:color w:val="0000FF"/>
          <w:sz w:val="24"/>
        </w:rPr>
        <w:tab/>
      </w:r>
      <w:r>
        <w:rPr>
          <w:rFonts w:ascii="Arial" w:hAnsi="Arial" w:cs="Arial"/>
          <w:b/>
          <w:sz w:val="24"/>
        </w:rPr>
        <w:t>Test cases for SFTD measurement accuracy under NE-DC</w:t>
      </w:r>
    </w:p>
    <w:p w14:paraId="7583E8F4" w14:textId="77777777" w:rsidR="004F3039" w:rsidRDefault="004F3039" w:rsidP="004F303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608CC942" w14:textId="192BDD50" w:rsidR="004F3039" w:rsidRDefault="00E41106" w:rsidP="004F3039">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E41106">
        <w:rPr>
          <w:rFonts w:ascii="Arial" w:hAnsi="Arial" w:cs="Arial"/>
          <w:b/>
          <w:highlight w:val="green"/>
        </w:rPr>
        <w:t>Endorsed.</w:t>
      </w:r>
    </w:p>
    <w:p w14:paraId="1F24C903" w14:textId="77777777" w:rsidR="000B4363" w:rsidRDefault="000B4363" w:rsidP="00705D23">
      <w:pPr>
        <w:rPr>
          <w:color w:val="993300"/>
          <w:u w:val="single"/>
        </w:rPr>
      </w:pPr>
    </w:p>
    <w:p w14:paraId="3BDF44E4" w14:textId="77777777" w:rsidR="00705D23" w:rsidRDefault="00705D23" w:rsidP="00705D23">
      <w:pPr>
        <w:rPr>
          <w:rFonts w:ascii="Arial" w:hAnsi="Arial" w:cs="Arial"/>
          <w:b/>
          <w:sz w:val="24"/>
        </w:rPr>
      </w:pPr>
      <w:r>
        <w:rPr>
          <w:rFonts w:ascii="Arial" w:hAnsi="Arial" w:cs="Arial"/>
          <w:b/>
          <w:color w:val="0000FF"/>
          <w:sz w:val="24"/>
        </w:rPr>
        <w:t>R4-2118074</w:t>
      </w:r>
      <w:r>
        <w:rPr>
          <w:rFonts w:ascii="Arial" w:hAnsi="Arial" w:cs="Arial"/>
          <w:b/>
          <w:color w:val="0000FF"/>
          <w:sz w:val="24"/>
        </w:rPr>
        <w:tab/>
      </w:r>
      <w:r>
        <w:rPr>
          <w:rFonts w:ascii="Arial" w:hAnsi="Arial" w:cs="Arial"/>
          <w:b/>
          <w:sz w:val="24"/>
        </w:rPr>
        <w:t>Test cases for SFTD measurement accuracy under NE-DC</w:t>
      </w:r>
    </w:p>
    <w:p w14:paraId="7F62B2D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087313E2" w14:textId="638F5A48" w:rsidR="00705D23" w:rsidRDefault="00E4110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1106">
        <w:rPr>
          <w:rFonts w:ascii="Arial" w:hAnsi="Arial" w:cs="Arial"/>
          <w:b/>
          <w:highlight w:val="green"/>
        </w:rPr>
        <w:t>Endorsed.</w:t>
      </w:r>
    </w:p>
    <w:p w14:paraId="57842E54" w14:textId="77777777" w:rsidR="000B4363" w:rsidRDefault="000B4363" w:rsidP="00705D23">
      <w:pPr>
        <w:rPr>
          <w:color w:val="993300"/>
          <w:u w:val="single"/>
        </w:rPr>
      </w:pPr>
    </w:p>
    <w:p w14:paraId="41CE86AA" w14:textId="77777777" w:rsidR="00705D23" w:rsidRDefault="00705D23" w:rsidP="00705D23">
      <w:pPr>
        <w:rPr>
          <w:rFonts w:ascii="Arial" w:hAnsi="Arial" w:cs="Arial"/>
          <w:b/>
          <w:sz w:val="24"/>
        </w:rPr>
      </w:pPr>
      <w:r>
        <w:rPr>
          <w:rFonts w:ascii="Arial" w:hAnsi="Arial" w:cs="Arial"/>
          <w:b/>
          <w:color w:val="0000FF"/>
          <w:sz w:val="24"/>
        </w:rPr>
        <w:t>R4-2118075</w:t>
      </w:r>
      <w:r>
        <w:rPr>
          <w:rFonts w:ascii="Arial" w:hAnsi="Arial" w:cs="Arial"/>
          <w:b/>
          <w:color w:val="0000FF"/>
          <w:sz w:val="24"/>
        </w:rPr>
        <w:tab/>
      </w:r>
      <w:r>
        <w:rPr>
          <w:rFonts w:ascii="Arial" w:hAnsi="Arial" w:cs="Arial"/>
          <w:b/>
          <w:sz w:val="24"/>
        </w:rPr>
        <w:t>Test cases for SFTD measurement accuracy under NE-DC</w:t>
      </w:r>
    </w:p>
    <w:p w14:paraId="2B10FF2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46184086" w14:textId="2D462462" w:rsidR="00705D23" w:rsidRDefault="00E4110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1106">
        <w:rPr>
          <w:rFonts w:ascii="Arial" w:hAnsi="Arial" w:cs="Arial"/>
          <w:b/>
          <w:highlight w:val="green"/>
        </w:rPr>
        <w:t>Endorsed.</w:t>
      </w:r>
    </w:p>
    <w:p w14:paraId="3513845D" w14:textId="77777777" w:rsidR="000B4363" w:rsidRDefault="000B4363" w:rsidP="00705D23">
      <w:pPr>
        <w:rPr>
          <w:color w:val="993300"/>
          <w:u w:val="single"/>
        </w:rPr>
      </w:pPr>
    </w:p>
    <w:p w14:paraId="2B701C9D" w14:textId="77777777" w:rsidR="00705D23" w:rsidRDefault="00705D23" w:rsidP="00705D23">
      <w:pPr>
        <w:rPr>
          <w:rFonts w:ascii="Arial" w:hAnsi="Arial" w:cs="Arial"/>
          <w:b/>
          <w:sz w:val="24"/>
        </w:rPr>
      </w:pPr>
      <w:r>
        <w:rPr>
          <w:rFonts w:ascii="Arial" w:hAnsi="Arial" w:cs="Arial"/>
          <w:b/>
          <w:color w:val="0000FF"/>
          <w:sz w:val="24"/>
        </w:rPr>
        <w:t>R4-2118098</w:t>
      </w:r>
      <w:r>
        <w:rPr>
          <w:rFonts w:ascii="Arial" w:hAnsi="Arial" w:cs="Arial"/>
          <w:b/>
          <w:color w:val="0000FF"/>
          <w:sz w:val="24"/>
        </w:rPr>
        <w:tab/>
      </w:r>
      <w:r>
        <w:rPr>
          <w:rFonts w:ascii="Arial" w:hAnsi="Arial" w:cs="Arial"/>
          <w:b/>
          <w:sz w:val="24"/>
        </w:rPr>
        <w:t>Discussion on FR2 inter-frequency relative RSRP accuracy</w:t>
      </w:r>
    </w:p>
    <w:p w14:paraId="070674E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BF686F" w14:textId="5D241319" w:rsidR="00705D23" w:rsidRDefault="00CC1BD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13D87E" w14:textId="77777777" w:rsidR="000B4363" w:rsidRDefault="000B4363" w:rsidP="00705D23">
      <w:pPr>
        <w:rPr>
          <w:color w:val="993300"/>
          <w:u w:val="single"/>
        </w:rPr>
      </w:pPr>
    </w:p>
    <w:p w14:paraId="53162BBC" w14:textId="77777777" w:rsidR="00705D23" w:rsidRDefault="00705D23" w:rsidP="00705D23">
      <w:pPr>
        <w:rPr>
          <w:rFonts w:ascii="Arial" w:hAnsi="Arial" w:cs="Arial"/>
          <w:b/>
          <w:sz w:val="24"/>
        </w:rPr>
      </w:pPr>
      <w:r>
        <w:rPr>
          <w:rFonts w:ascii="Arial" w:hAnsi="Arial" w:cs="Arial"/>
          <w:b/>
          <w:color w:val="0000FF"/>
          <w:sz w:val="24"/>
        </w:rPr>
        <w:t>R4-2118111</w:t>
      </w:r>
      <w:r>
        <w:rPr>
          <w:rFonts w:ascii="Arial" w:hAnsi="Arial" w:cs="Arial"/>
          <w:b/>
          <w:color w:val="0000FF"/>
          <w:sz w:val="24"/>
        </w:rPr>
        <w:tab/>
      </w:r>
      <w:r>
        <w:rPr>
          <w:rFonts w:ascii="Arial" w:hAnsi="Arial" w:cs="Arial"/>
          <w:b/>
          <w:sz w:val="24"/>
        </w:rPr>
        <w:t>CR for RRC Re-establishment test case in R15</w:t>
      </w:r>
    </w:p>
    <w:p w14:paraId="1498BB1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424E3B7F" w14:textId="24E38FDB" w:rsidR="00705D23" w:rsidRDefault="000B4363"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R4-2120251 (from R4-2118111).</w:t>
      </w:r>
    </w:p>
    <w:p w14:paraId="0239A821" w14:textId="12F65D53" w:rsidR="000B4363" w:rsidRDefault="000B4363" w:rsidP="000B4363">
      <w:pPr>
        <w:rPr>
          <w:rFonts w:ascii="Arial" w:hAnsi="Arial" w:cs="Arial"/>
          <w:b/>
          <w:sz w:val="24"/>
        </w:rPr>
      </w:pPr>
      <w:r>
        <w:rPr>
          <w:rFonts w:ascii="Arial" w:hAnsi="Arial" w:cs="Arial"/>
          <w:b/>
          <w:color w:val="0000FF"/>
          <w:sz w:val="24"/>
        </w:rPr>
        <w:t>R4-2120251</w:t>
      </w:r>
      <w:r>
        <w:rPr>
          <w:rFonts w:ascii="Arial" w:hAnsi="Arial" w:cs="Arial"/>
          <w:b/>
          <w:color w:val="0000FF"/>
          <w:sz w:val="24"/>
        </w:rPr>
        <w:tab/>
      </w:r>
      <w:r>
        <w:rPr>
          <w:rFonts w:ascii="Arial" w:hAnsi="Arial" w:cs="Arial"/>
          <w:b/>
          <w:sz w:val="24"/>
        </w:rPr>
        <w:t>CR for RRC Re-establishment test case in R15</w:t>
      </w:r>
    </w:p>
    <w:p w14:paraId="78F3BE8B" w14:textId="77777777" w:rsidR="000B4363" w:rsidRDefault="000B4363" w:rsidP="000B436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39E1E26B" w14:textId="3F2ECB60" w:rsidR="000B4363" w:rsidRDefault="009B0088" w:rsidP="000B436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640B950" w14:textId="77777777" w:rsidR="000B4363" w:rsidRDefault="000B4363" w:rsidP="000B4363">
      <w:pPr>
        <w:rPr>
          <w:color w:val="993300"/>
          <w:u w:val="single"/>
        </w:rPr>
      </w:pPr>
    </w:p>
    <w:p w14:paraId="4E4D3E51" w14:textId="77777777" w:rsidR="00705D23" w:rsidRDefault="00705D23" w:rsidP="00705D23">
      <w:pPr>
        <w:rPr>
          <w:rFonts w:ascii="Arial" w:hAnsi="Arial" w:cs="Arial"/>
          <w:b/>
          <w:sz w:val="24"/>
        </w:rPr>
      </w:pPr>
      <w:r>
        <w:rPr>
          <w:rFonts w:ascii="Arial" w:hAnsi="Arial" w:cs="Arial"/>
          <w:b/>
          <w:color w:val="0000FF"/>
          <w:sz w:val="24"/>
        </w:rPr>
        <w:t>R4-2118112</w:t>
      </w:r>
      <w:r>
        <w:rPr>
          <w:rFonts w:ascii="Arial" w:hAnsi="Arial" w:cs="Arial"/>
          <w:b/>
          <w:color w:val="0000FF"/>
          <w:sz w:val="24"/>
        </w:rPr>
        <w:tab/>
      </w:r>
      <w:r>
        <w:rPr>
          <w:rFonts w:ascii="Arial" w:hAnsi="Arial" w:cs="Arial"/>
          <w:b/>
          <w:sz w:val="24"/>
        </w:rPr>
        <w:t>CR for RRC Re-establishment test case in R16</w:t>
      </w:r>
    </w:p>
    <w:p w14:paraId="045C98B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6F5AB463" w14:textId="18587246" w:rsidR="00705D23" w:rsidRDefault="009B008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1CE2653" w14:textId="77777777" w:rsidR="000B4363" w:rsidRDefault="000B4363" w:rsidP="00705D23">
      <w:pPr>
        <w:rPr>
          <w:color w:val="993300"/>
          <w:u w:val="single"/>
        </w:rPr>
      </w:pPr>
    </w:p>
    <w:p w14:paraId="05C71DFF" w14:textId="77777777" w:rsidR="00705D23" w:rsidRDefault="00705D23" w:rsidP="00705D23">
      <w:pPr>
        <w:rPr>
          <w:rFonts w:ascii="Arial" w:hAnsi="Arial" w:cs="Arial"/>
          <w:b/>
          <w:sz w:val="24"/>
        </w:rPr>
      </w:pPr>
      <w:r>
        <w:rPr>
          <w:rFonts w:ascii="Arial" w:hAnsi="Arial" w:cs="Arial"/>
          <w:b/>
          <w:color w:val="0000FF"/>
          <w:sz w:val="24"/>
        </w:rPr>
        <w:lastRenderedPageBreak/>
        <w:t>R4-2118113</w:t>
      </w:r>
      <w:r>
        <w:rPr>
          <w:rFonts w:ascii="Arial" w:hAnsi="Arial" w:cs="Arial"/>
          <w:b/>
          <w:color w:val="0000FF"/>
          <w:sz w:val="24"/>
        </w:rPr>
        <w:tab/>
      </w:r>
      <w:r>
        <w:rPr>
          <w:rFonts w:ascii="Arial" w:hAnsi="Arial" w:cs="Arial"/>
          <w:b/>
          <w:sz w:val="24"/>
        </w:rPr>
        <w:t>CR for RRC Re-establishment test case in R17</w:t>
      </w:r>
    </w:p>
    <w:p w14:paraId="42D685F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3ADF509E" w14:textId="5A4C3F7B" w:rsidR="00705D23" w:rsidRDefault="009B0088"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5E034EC" w14:textId="77777777" w:rsidR="000B4363" w:rsidRDefault="000B4363" w:rsidP="00705D23">
      <w:pPr>
        <w:rPr>
          <w:color w:val="993300"/>
          <w:u w:val="single"/>
        </w:rPr>
      </w:pPr>
    </w:p>
    <w:p w14:paraId="24249418" w14:textId="77777777" w:rsidR="00705D23" w:rsidRDefault="00705D23" w:rsidP="00705D23">
      <w:pPr>
        <w:rPr>
          <w:rFonts w:ascii="Arial" w:hAnsi="Arial" w:cs="Arial"/>
          <w:b/>
          <w:sz w:val="24"/>
        </w:rPr>
      </w:pPr>
      <w:r>
        <w:rPr>
          <w:rFonts w:ascii="Arial" w:hAnsi="Arial" w:cs="Arial"/>
          <w:b/>
          <w:color w:val="0000FF"/>
          <w:sz w:val="24"/>
        </w:rPr>
        <w:t>R4-2118787</w:t>
      </w:r>
      <w:r>
        <w:rPr>
          <w:rFonts w:ascii="Arial" w:hAnsi="Arial" w:cs="Arial"/>
          <w:b/>
          <w:color w:val="0000FF"/>
          <w:sz w:val="24"/>
        </w:rPr>
        <w:tab/>
      </w:r>
      <w:r>
        <w:rPr>
          <w:rFonts w:ascii="Arial" w:hAnsi="Arial" w:cs="Arial"/>
          <w:b/>
          <w:sz w:val="24"/>
        </w:rPr>
        <w:t>Correction to interruption test cases_R15</w:t>
      </w:r>
    </w:p>
    <w:p w14:paraId="2A52164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A2CF55D" w14:textId="0030C889" w:rsidR="00705D23" w:rsidRDefault="00A629C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R4-2120252 (from R4-2118787).</w:t>
      </w:r>
    </w:p>
    <w:p w14:paraId="3B205849" w14:textId="09E47AE7" w:rsidR="00A629C6" w:rsidRDefault="00A629C6" w:rsidP="00A629C6">
      <w:pPr>
        <w:rPr>
          <w:rFonts w:ascii="Arial" w:hAnsi="Arial" w:cs="Arial"/>
          <w:b/>
          <w:sz w:val="24"/>
        </w:rPr>
      </w:pPr>
      <w:r>
        <w:rPr>
          <w:rFonts w:ascii="Arial" w:hAnsi="Arial" w:cs="Arial"/>
          <w:b/>
          <w:color w:val="0000FF"/>
          <w:sz w:val="24"/>
        </w:rPr>
        <w:t>R4-2120252</w:t>
      </w:r>
      <w:r>
        <w:rPr>
          <w:rFonts w:ascii="Arial" w:hAnsi="Arial" w:cs="Arial"/>
          <w:b/>
          <w:color w:val="0000FF"/>
          <w:sz w:val="24"/>
        </w:rPr>
        <w:tab/>
      </w:r>
      <w:r>
        <w:rPr>
          <w:rFonts w:ascii="Arial" w:hAnsi="Arial" w:cs="Arial"/>
          <w:b/>
          <w:sz w:val="24"/>
        </w:rPr>
        <w:t>Correction to interruption test cases_R15</w:t>
      </w:r>
    </w:p>
    <w:p w14:paraId="62E7BDB6" w14:textId="77777777" w:rsidR="00A629C6" w:rsidRDefault="00A629C6" w:rsidP="00A629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F65DD1C" w14:textId="4DA0DD74" w:rsidR="00A629C6" w:rsidRDefault="00E5583E" w:rsidP="00A629C6">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AB22D73" w14:textId="77777777" w:rsidR="000B4363" w:rsidRDefault="000B4363" w:rsidP="00705D23">
      <w:pPr>
        <w:rPr>
          <w:color w:val="993300"/>
          <w:u w:val="single"/>
        </w:rPr>
      </w:pPr>
    </w:p>
    <w:p w14:paraId="19CDAF47" w14:textId="77777777" w:rsidR="00705D23" w:rsidRDefault="00705D23" w:rsidP="00705D23">
      <w:pPr>
        <w:rPr>
          <w:rFonts w:ascii="Arial" w:hAnsi="Arial" w:cs="Arial"/>
          <w:b/>
          <w:sz w:val="24"/>
        </w:rPr>
      </w:pPr>
      <w:r>
        <w:rPr>
          <w:rFonts w:ascii="Arial" w:hAnsi="Arial" w:cs="Arial"/>
          <w:b/>
          <w:color w:val="0000FF"/>
          <w:sz w:val="24"/>
        </w:rPr>
        <w:t>R4-2118788</w:t>
      </w:r>
      <w:r>
        <w:rPr>
          <w:rFonts w:ascii="Arial" w:hAnsi="Arial" w:cs="Arial"/>
          <w:b/>
          <w:color w:val="0000FF"/>
          <w:sz w:val="24"/>
        </w:rPr>
        <w:tab/>
      </w:r>
      <w:r>
        <w:rPr>
          <w:rFonts w:ascii="Arial" w:hAnsi="Arial" w:cs="Arial"/>
          <w:b/>
          <w:sz w:val="24"/>
        </w:rPr>
        <w:t>Correction to interruption test cases_R16</w:t>
      </w:r>
    </w:p>
    <w:p w14:paraId="02C9FD0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9FBCA69" w14:textId="0BD95DB0" w:rsidR="00705D23" w:rsidRDefault="00E5583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C466DA0" w14:textId="77777777" w:rsidR="00A629C6" w:rsidRDefault="00A629C6" w:rsidP="00705D23">
      <w:pPr>
        <w:rPr>
          <w:color w:val="993300"/>
          <w:u w:val="single"/>
        </w:rPr>
      </w:pPr>
    </w:p>
    <w:p w14:paraId="6B90D6B7" w14:textId="77777777" w:rsidR="00705D23" w:rsidRDefault="00705D23" w:rsidP="00705D23">
      <w:pPr>
        <w:rPr>
          <w:rFonts w:ascii="Arial" w:hAnsi="Arial" w:cs="Arial"/>
          <w:b/>
          <w:sz w:val="24"/>
        </w:rPr>
      </w:pPr>
      <w:r>
        <w:rPr>
          <w:rFonts w:ascii="Arial" w:hAnsi="Arial" w:cs="Arial"/>
          <w:b/>
          <w:color w:val="0000FF"/>
          <w:sz w:val="24"/>
        </w:rPr>
        <w:t>R4-2118789</w:t>
      </w:r>
      <w:r>
        <w:rPr>
          <w:rFonts w:ascii="Arial" w:hAnsi="Arial" w:cs="Arial"/>
          <w:b/>
          <w:color w:val="0000FF"/>
          <w:sz w:val="24"/>
        </w:rPr>
        <w:tab/>
      </w:r>
      <w:r>
        <w:rPr>
          <w:rFonts w:ascii="Arial" w:hAnsi="Arial" w:cs="Arial"/>
          <w:b/>
          <w:sz w:val="24"/>
        </w:rPr>
        <w:t>Correction to interruption test cases_R17</w:t>
      </w:r>
    </w:p>
    <w:p w14:paraId="2E8A20A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131EA8" w14:textId="6DAD749C" w:rsidR="00705D23" w:rsidRDefault="00E5583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261417B" w14:textId="77777777" w:rsidR="00A629C6" w:rsidRDefault="00A629C6" w:rsidP="00705D23">
      <w:pPr>
        <w:rPr>
          <w:color w:val="993300"/>
          <w:u w:val="single"/>
        </w:rPr>
      </w:pPr>
    </w:p>
    <w:p w14:paraId="6C8BB5CC" w14:textId="77777777" w:rsidR="00705D23" w:rsidRDefault="00705D23" w:rsidP="00705D23">
      <w:pPr>
        <w:rPr>
          <w:rFonts w:ascii="Arial" w:hAnsi="Arial" w:cs="Arial"/>
          <w:b/>
          <w:sz w:val="24"/>
        </w:rPr>
      </w:pPr>
      <w:r>
        <w:rPr>
          <w:rFonts w:ascii="Arial" w:hAnsi="Arial" w:cs="Arial"/>
          <w:b/>
          <w:color w:val="0000FF"/>
          <w:sz w:val="24"/>
        </w:rPr>
        <w:t>R4-2118854</w:t>
      </w:r>
      <w:r>
        <w:rPr>
          <w:rFonts w:ascii="Arial" w:hAnsi="Arial" w:cs="Arial"/>
          <w:b/>
          <w:color w:val="0000FF"/>
          <w:sz w:val="24"/>
        </w:rPr>
        <w:tab/>
      </w:r>
      <w:r>
        <w:rPr>
          <w:rFonts w:ascii="Arial" w:hAnsi="Arial" w:cs="Arial"/>
          <w:b/>
          <w:sz w:val="24"/>
        </w:rPr>
        <w:t>Discussion on FR2 inter-frequency relative RSRP accuracy</w:t>
      </w:r>
    </w:p>
    <w:p w14:paraId="46CA37B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C92566" w14:textId="40DF055D" w:rsidR="00705D23" w:rsidRDefault="00CC1BD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84BD1CC" w14:textId="77777777" w:rsidR="00A629C6" w:rsidRDefault="00A629C6" w:rsidP="00705D23">
      <w:pPr>
        <w:rPr>
          <w:color w:val="993300"/>
          <w:u w:val="single"/>
        </w:rPr>
      </w:pPr>
    </w:p>
    <w:p w14:paraId="7DACAECA" w14:textId="77777777" w:rsidR="00705D23" w:rsidRDefault="00705D23" w:rsidP="00705D23">
      <w:pPr>
        <w:rPr>
          <w:rFonts w:ascii="Arial" w:hAnsi="Arial" w:cs="Arial"/>
          <w:b/>
          <w:sz w:val="24"/>
        </w:rPr>
      </w:pPr>
      <w:r>
        <w:rPr>
          <w:rFonts w:ascii="Arial" w:hAnsi="Arial" w:cs="Arial"/>
          <w:b/>
          <w:color w:val="0000FF"/>
          <w:sz w:val="24"/>
        </w:rPr>
        <w:t>R4-2119239</w:t>
      </w:r>
      <w:r>
        <w:rPr>
          <w:rFonts w:ascii="Arial" w:hAnsi="Arial" w:cs="Arial"/>
          <w:b/>
          <w:color w:val="0000FF"/>
          <w:sz w:val="24"/>
        </w:rPr>
        <w:tab/>
      </w:r>
      <w:r>
        <w:rPr>
          <w:rFonts w:ascii="Arial" w:hAnsi="Arial" w:cs="Arial"/>
          <w:b/>
          <w:sz w:val="24"/>
        </w:rPr>
        <w:t>Test case for LTE PSCell addition and release in NE-DC (R15)</w:t>
      </w:r>
    </w:p>
    <w:p w14:paraId="64BA7B6F" w14:textId="24BA147A"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 Intel, CMCC</w:t>
      </w:r>
    </w:p>
    <w:p w14:paraId="611E3B7F" w14:textId="153FD9B6" w:rsidR="00705D23" w:rsidRDefault="00E5583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56EDA09" w14:textId="77777777" w:rsidR="00A629C6" w:rsidRDefault="00A629C6" w:rsidP="00705D23">
      <w:pPr>
        <w:rPr>
          <w:color w:val="993300"/>
          <w:u w:val="single"/>
        </w:rPr>
      </w:pPr>
    </w:p>
    <w:p w14:paraId="5FDD5FBC" w14:textId="77777777" w:rsidR="00705D23" w:rsidRDefault="00705D23" w:rsidP="00705D23">
      <w:pPr>
        <w:rPr>
          <w:rFonts w:ascii="Arial" w:hAnsi="Arial" w:cs="Arial"/>
          <w:b/>
          <w:sz w:val="24"/>
        </w:rPr>
      </w:pPr>
      <w:r>
        <w:rPr>
          <w:rFonts w:ascii="Arial" w:hAnsi="Arial" w:cs="Arial"/>
          <w:b/>
          <w:color w:val="0000FF"/>
          <w:sz w:val="24"/>
        </w:rPr>
        <w:t>R4-2119240</w:t>
      </w:r>
      <w:r>
        <w:rPr>
          <w:rFonts w:ascii="Arial" w:hAnsi="Arial" w:cs="Arial"/>
          <w:b/>
          <w:color w:val="0000FF"/>
          <w:sz w:val="24"/>
        </w:rPr>
        <w:tab/>
      </w:r>
      <w:r>
        <w:rPr>
          <w:rFonts w:ascii="Arial" w:hAnsi="Arial" w:cs="Arial"/>
          <w:b/>
          <w:sz w:val="24"/>
        </w:rPr>
        <w:t>Test case for LTE PSCell addition and release in NE-DC (R16)</w:t>
      </w:r>
    </w:p>
    <w:p w14:paraId="4AAE9F0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 Intel, CMCC</w:t>
      </w:r>
    </w:p>
    <w:p w14:paraId="28172FA0" w14:textId="22C9F9D0" w:rsidR="00705D23" w:rsidRDefault="00E5583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ABE40BD" w14:textId="77777777" w:rsidR="00A629C6" w:rsidRDefault="00A629C6" w:rsidP="00705D23">
      <w:pPr>
        <w:rPr>
          <w:color w:val="993300"/>
          <w:u w:val="single"/>
        </w:rPr>
      </w:pPr>
    </w:p>
    <w:p w14:paraId="1C8AD86E" w14:textId="77777777" w:rsidR="00705D23" w:rsidRDefault="00705D23" w:rsidP="00705D23">
      <w:pPr>
        <w:rPr>
          <w:rFonts w:ascii="Arial" w:hAnsi="Arial" w:cs="Arial"/>
          <w:b/>
          <w:sz w:val="24"/>
        </w:rPr>
      </w:pPr>
      <w:r>
        <w:rPr>
          <w:rFonts w:ascii="Arial" w:hAnsi="Arial" w:cs="Arial"/>
          <w:b/>
          <w:color w:val="0000FF"/>
          <w:sz w:val="24"/>
        </w:rPr>
        <w:t>R4-2119241</w:t>
      </w:r>
      <w:r>
        <w:rPr>
          <w:rFonts w:ascii="Arial" w:hAnsi="Arial" w:cs="Arial"/>
          <w:b/>
          <w:color w:val="0000FF"/>
          <w:sz w:val="24"/>
        </w:rPr>
        <w:tab/>
      </w:r>
      <w:r>
        <w:rPr>
          <w:rFonts w:ascii="Arial" w:hAnsi="Arial" w:cs="Arial"/>
          <w:b/>
          <w:sz w:val="24"/>
        </w:rPr>
        <w:t>Test case for LTE PSCell addition and release in NE-DC (R17)</w:t>
      </w:r>
    </w:p>
    <w:p w14:paraId="159DBC7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 Intel, CMCC</w:t>
      </w:r>
    </w:p>
    <w:p w14:paraId="5F550104" w14:textId="3442159F" w:rsidR="00705D23" w:rsidRDefault="00E5583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697936E" w14:textId="77777777" w:rsidR="00A629C6" w:rsidRDefault="00A629C6" w:rsidP="00705D23">
      <w:pPr>
        <w:rPr>
          <w:color w:val="993300"/>
          <w:u w:val="single"/>
        </w:rPr>
      </w:pPr>
    </w:p>
    <w:p w14:paraId="5B14EF16" w14:textId="77777777" w:rsidR="00705D23" w:rsidRDefault="00705D23" w:rsidP="00705D23">
      <w:pPr>
        <w:rPr>
          <w:rFonts w:ascii="Arial" w:hAnsi="Arial" w:cs="Arial"/>
          <w:b/>
          <w:sz w:val="24"/>
        </w:rPr>
      </w:pPr>
      <w:r>
        <w:rPr>
          <w:rFonts w:ascii="Arial" w:hAnsi="Arial" w:cs="Arial"/>
          <w:b/>
          <w:color w:val="0000FF"/>
          <w:sz w:val="24"/>
        </w:rPr>
        <w:t>R4-2119259</w:t>
      </w:r>
      <w:r>
        <w:rPr>
          <w:rFonts w:ascii="Arial" w:hAnsi="Arial" w:cs="Arial"/>
          <w:b/>
          <w:color w:val="0000FF"/>
          <w:sz w:val="24"/>
        </w:rPr>
        <w:tab/>
      </w:r>
      <w:r>
        <w:rPr>
          <w:rFonts w:ascii="Arial" w:hAnsi="Arial" w:cs="Arial"/>
          <w:b/>
          <w:sz w:val="24"/>
        </w:rPr>
        <w:t>Draft CR to TS 38.133: Corrections to radio link monitoring test cases (Rel 15)</w:t>
      </w:r>
    </w:p>
    <w:p w14:paraId="4D2509C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0F477D3" w14:textId="3524DB5D" w:rsidR="00705D23" w:rsidRDefault="00A629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28B0201" w14:textId="77777777" w:rsidR="00A629C6" w:rsidRDefault="00A629C6" w:rsidP="00705D23">
      <w:pPr>
        <w:rPr>
          <w:color w:val="993300"/>
          <w:u w:val="single"/>
        </w:rPr>
      </w:pPr>
    </w:p>
    <w:p w14:paraId="5DA5A867" w14:textId="77777777" w:rsidR="00705D23" w:rsidRDefault="00705D23" w:rsidP="00705D23">
      <w:pPr>
        <w:rPr>
          <w:rFonts w:ascii="Arial" w:hAnsi="Arial" w:cs="Arial"/>
          <w:b/>
          <w:sz w:val="24"/>
        </w:rPr>
      </w:pPr>
      <w:r>
        <w:rPr>
          <w:rFonts w:ascii="Arial" w:hAnsi="Arial" w:cs="Arial"/>
          <w:b/>
          <w:color w:val="0000FF"/>
          <w:sz w:val="24"/>
        </w:rPr>
        <w:t>R4-2119260</w:t>
      </w:r>
      <w:r>
        <w:rPr>
          <w:rFonts w:ascii="Arial" w:hAnsi="Arial" w:cs="Arial"/>
          <w:b/>
          <w:color w:val="0000FF"/>
          <w:sz w:val="24"/>
        </w:rPr>
        <w:tab/>
      </w:r>
      <w:r>
        <w:rPr>
          <w:rFonts w:ascii="Arial" w:hAnsi="Arial" w:cs="Arial"/>
          <w:b/>
          <w:sz w:val="24"/>
        </w:rPr>
        <w:t>Draft CR to TS 38.133: Corrections to radio link monitoring test cases (Rel 16)</w:t>
      </w:r>
    </w:p>
    <w:p w14:paraId="373A4D9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2BF48FC" w14:textId="34F3310C" w:rsidR="00705D23" w:rsidRDefault="00A629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17865FF0" w14:textId="77777777" w:rsidR="00A629C6" w:rsidRDefault="00A629C6" w:rsidP="00705D23">
      <w:pPr>
        <w:rPr>
          <w:color w:val="993300"/>
          <w:u w:val="single"/>
        </w:rPr>
      </w:pPr>
    </w:p>
    <w:p w14:paraId="0F5FCF0E" w14:textId="77777777" w:rsidR="00705D23" w:rsidRDefault="00705D23" w:rsidP="00705D23">
      <w:pPr>
        <w:rPr>
          <w:rFonts w:ascii="Arial" w:hAnsi="Arial" w:cs="Arial"/>
          <w:b/>
          <w:sz w:val="24"/>
        </w:rPr>
      </w:pPr>
      <w:r>
        <w:rPr>
          <w:rFonts w:ascii="Arial" w:hAnsi="Arial" w:cs="Arial"/>
          <w:b/>
          <w:color w:val="0000FF"/>
          <w:sz w:val="24"/>
        </w:rPr>
        <w:t>R4-2119261</w:t>
      </w:r>
      <w:r>
        <w:rPr>
          <w:rFonts w:ascii="Arial" w:hAnsi="Arial" w:cs="Arial"/>
          <w:b/>
          <w:color w:val="0000FF"/>
          <w:sz w:val="24"/>
        </w:rPr>
        <w:tab/>
      </w:r>
      <w:r>
        <w:rPr>
          <w:rFonts w:ascii="Arial" w:hAnsi="Arial" w:cs="Arial"/>
          <w:b/>
          <w:sz w:val="24"/>
        </w:rPr>
        <w:t>Draft CR to TS 38.133: Corrections to radio link monitoring test cases (Rel 17)</w:t>
      </w:r>
    </w:p>
    <w:p w14:paraId="699707F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218FA80" w14:textId="399FA86D" w:rsidR="00705D23" w:rsidRDefault="00A629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B828972" w14:textId="77777777" w:rsidR="00A629C6" w:rsidRDefault="00A629C6" w:rsidP="00705D23">
      <w:pPr>
        <w:rPr>
          <w:color w:val="993300"/>
          <w:u w:val="single"/>
        </w:rPr>
      </w:pPr>
    </w:p>
    <w:p w14:paraId="734ED8B0" w14:textId="77777777" w:rsidR="00705D23" w:rsidRDefault="00705D23" w:rsidP="00705D23">
      <w:pPr>
        <w:rPr>
          <w:rFonts w:ascii="Arial" w:hAnsi="Arial" w:cs="Arial"/>
          <w:b/>
          <w:sz w:val="24"/>
        </w:rPr>
      </w:pPr>
      <w:r>
        <w:rPr>
          <w:rFonts w:ascii="Arial" w:hAnsi="Arial" w:cs="Arial"/>
          <w:b/>
          <w:color w:val="0000FF"/>
          <w:sz w:val="24"/>
        </w:rPr>
        <w:t>R4-2119571</w:t>
      </w:r>
      <w:r>
        <w:rPr>
          <w:rFonts w:ascii="Arial" w:hAnsi="Arial" w:cs="Arial"/>
          <w:b/>
          <w:color w:val="0000FF"/>
          <w:sz w:val="24"/>
        </w:rPr>
        <w:tab/>
      </w:r>
      <w:r>
        <w:rPr>
          <w:rFonts w:ascii="Arial" w:hAnsi="Arial" w:cs="Arial"/>
          <w:b/>
          <w:sz w:val="24"/>
        </w:rPr>
        <w:t>Rel-15 Cat-F CR to RMC CORESET reference channel for test cases A.5.3.2.2.x</w:t>
      </w:r>
    </w:p>
    <w:p w14:paraId="32DBD020"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CR-2229  rev  Cat: F (Rel-15)</w:t>
      </w:r>
      <w:r>
        <w:rPr>
          <w:i/>
        </w:rPr>
        <w:br/>
      </w:r>
      <w:r>
        <w:rPr>
          <w:i/>
        </w:rPr>
        <w:br/>
      </w:r>
      <w:r>
        <w:rPr>
          <w:i/>
        </w:rPr>
        <w:tab/>
      </w:r>
      <w:r>
        <w:rPr>
          <w:i/>
        </w:rPr>
        <w:tab/>
      </w:r>
      <w:r>
        <w:rPr>
          <w:i/>
        </w:rPr>
        <w:tab/>
      </w:r>
      <w:r>
        <w:rPr>
          <w:i/>
        </w:rPr>
        <w:tab/>
      </w:r>
      <w:r>
        <w:rPr>
          <w:i/>
        </w:rPr>
        <w:tab/>
        <w:t>Source: Qualcomm Incorporated</w:t>
      </w:r>
    </w:p>
    <w:p w14:paraId="1E6BCDCC" w14:textId="77777777" w:rsidR="0031034A" w:rsidRPr="002B3CF2" w:rsidRDefault="0031034A" w:rsidP="0031034A">
      <w:pPr>
        <w:rPr>
          <w:rFonts w:ascii="Arial" w:hAnsi="Arial" w:cs="Arial"/>
          <w:bCs/>
          <w:color w:val="FF0000"/>
          <w:sz w:val="18"/>
          <w:szCs w:val="18"/>
        </w:rPr>
      </w:pPr>
      <w:r w:rsidRPr="002B3CF2">
        <w:rPr>
          <w:rFonts w:ascii="Arial" w:hAnsi="Arial" w:cs="Arial"/>
          <w:bCs/>
          <w:color w:val="FF0000"/>
          <w:sz w:val="18"/>
          <w:szCs w:val="18"/>
        </w:rPr>
        <w:t>Session chair: Draft CRs were recommended to be submitted instead of CRs. If agreeable, the CR will be endorsed.</w:t>
      </w:r>
    </w:p>
    <w:p w14:paraId="35CC1C97" w14:textId="72622367" w:rsidR="00705D23" w:rsidRDefault="00A629C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R4-2120253 (from R4-2119571).</w:t>
      </w:r>
    </w:p>
    <w:p w14:paraId="7D8E3CC4" w14:textId="406EAFF6" w:rsidR="00A629C6" w:rsidRDefault="00A629C6" w:rsidP="00A629C6">
      <w:pPr>
        <w:rPr>
          <w:rFonts w:ascii="Arial" w:hAnsi="Arial" w:cs="Arial"/>
          <w:b/>
          <w:sz w:val="24"/>
        </w:rPr>
      </w:pPr>
      <w:r>
        <w:rPr>
          <w:rFonts w:ascii="Arial" w:hAnsi="Arial" w:cs="Arial"/>
          <w:b/>
          <w:color w:val="0000FF"/>
          <w:sz w:val="24"/>
        </w:rPr>
        <w:t>R4-2120253</w:t>
      </w:r>
      <w:r>
        <w:rPr>
          <w:rFonts w:ascii="Arial" w:hAnsi="Arial" w:cs="Arial"/>
          <w:b/>
          <w:color w:val="0000FF"/>
          <w:sz w:val="24"/>
        </w:rPr>
        <w:tab/>
      </w:r>
      <w:r>
        <w:rPr>
          <w:rFonts w:ascii="Arial" w:hAnsi="Arial" w:cs="Arial"/>
          <w:b/>
          <w:sz w:val="24"/>
        </w:rPr>
        <w:t>Rel-15 Cat-F CR to RMC CORESET reference channel for test cases A.5.3.2.2.x</w:t>
      </w:r>
    </w:p>
    <w:p w14:paraId="54BE31D9" w14:textId="77777777" w:rsidR="00A629C6" w:rsidRDefault="00A629C6" w:rsidP="00A629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CR-2229  rev  Cat: F (Rel-15)</w:t>
      </w:r>
      <w:r>
        <w:rPr>
          <w:i/>
        </w:rPr>
        <w:br/>
      </w:r>
      <w:r>
        <w:rPr>
          <w:i/>
        </w:rPr>
        <w:br/>
      </w:r>
      <w:r>
        <w:rPr>
          <w:i/>
        </w:rPr>
        <w:tab/>
      </w:r>
      <w:r>
        <w:rPr>
          <w:i/>
        </w:rPr>
        <w:tab/>
      </w:r>
      <w:r>
        <w:rPr>
          <w:i/>
        </w:rPr>
        <w:tab/>
      </w:r>
      <w:r>
        <w:rPr>
          <w:i/>
        </w:rPr>
        <w:tab/>
      </w:r>
      <w:r>
        <w:rPr>
          <w:i/>
        </w:rPr>
        <w:tab/>
        <w:t>Source: Qualcomm Incorporated</w:t>
      </w:r>
    </w:p>
    <w:p w14:paraId="1F8B3B69" w14:textId="63A27179" w:rsidR="00A629C6" w:rsidRDefault="00874CFC" w:rsidP="00A629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3B72D58" w14:textId="77777777" w:rsidR="00A629C6" w:rsidRDefault="00A629C6" w:rsidP="00A629C6">
      <w:pPr>
        <w:rPr>
          <w:color w:val="993300"/>
          <w:u w:val="single"/>
        </w:rPr>
      </w:pPr>
    </w:p>
    <w:p w14:paraId="727192D6" w14:textId="77777777" w:rsidR="00705D23" w:rsidRDefault="00705D23" w:rsidP="00705D23">
      <w:pPr>
        <w:rPr>
          <w:rFonts w:ascii="Arial" w:hAnsi="Arial" w:cs="Arial"/>
          <w:b/>
          <w:sz w:val="24"/>
        </w:rPr>
      </w:pPr>
      <w:r>
        <w:rPr>
          <w:rFonts w:ascii="Arial" w:hAnsi="Arial" w:cs="Arial"/>
          <w:b/>
          <w:color w:val="0000FF"/>
          <w:sz w:val="24"/>
        </w:rPr>
        <w:t>R4-2119572</w:t>
      </w:r>
      <w:r>
        <w:rPr>
          <w:rFonts w:ascii="Arial" w:hAnsi="Arial" w:cs="Arial"/>
          <w:b/>
          <w:color w:val="0000FF"/>
          <w:sz w:val="24"/>
        </w:rPr>
        <w:tab/>
      </w:r>
      <w:r>
        <w:rPr>
          <w:rFonts w:ascii="Arial" w:hAnsi="Arial" w:cs="Arial"/>
          <w:b/>
          <w:sz w:val="24"/>
        </w:rPr>
        <w:t>Rel-16 Cat-A CR to RMC CORESET reference channel for test cases A.5.3.2.2.x</w:t>
      </w:r>
    </w:p>
    <w:p w14:paraId="0A1B0E9C"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CR-2230  rev  Cat: A (Rel-16)</w:t>
      </w:r>
      <w:r>
        <w:rPr>
          <w:i/>
        </w:rPr>
        <w:br/>
      </w:r>
      <w:r>
        <w:rPr>
          <w:i/>
        </w:rPr>
        <w:br/>
      </w:r>
      <w:r>
        <w:rPr>
          <w:i/>
        </w:rPr>
        <w:tab/>
      </w:r>
      <w:r>
        <w:rPr>
          <w:i/>
        </w:rPr>
        <w:tab/>
      </w:r>
      <w:r>
        <w:rPr>
          <w:i/>
        </w:rPr>
        <w:tab/>
      </w:r>
      <w:r>
        <w:rPr>
          <w:i/>
        </w:rPr>
        <w:tab/>
      </w:r>
      <w:r>
        <w:rPr>
          <w:i/>
        </w:rPr>
        <w:tab/>
        <w:t>Source: Qualcomm Incorporated</w:t>
      </w:r>
    </w:p>
    <w:p w14:paraId="4B0C3BAE" w14:textId="06782258" w:rsidR="00705D23" w:rsidRDefault="00874CF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1D9DFA3" w14:textId="77777777" w:rsidR="00A629C6" w:rsidRDefault="00A629C6" w:rsidP="00705D23">
      <w:pPr>
        <w:rPr>
          <w:color w:val="993300"/>
          <w:u w:val="single"/>
        </w:rPr>
      </w:pPr>
    </w:p>
    <w:p w14:paraId="2F5A6737" w14:textId="77777777" w:rsidR="00705D23" w:rsidRDefault="00705D23" w:rsidP="00705D23">
      <w:pPr>
        <w:rPr>
          <w:rFonts w:ascii="Arial" w:hAnsi="Arial" w:cs="Arial"/>
          <w:b/>
          <w:sz w:val="24"/>
        </w:rPr>
      </w:pPr>
      <w:r>
        <w:rPr>
          <w:rFonts w:ascii="Arial" w:hAnsi="Arial" w:cs="Arial"/>
          <w:b/>
          <w:color w:val="0000FF"/>
          <w:sz w:val="24"/>
        </w:rPr>
        <w:t>R4-2119573</w:t>
      </w:r>
      <w:r>
        <w:rPr>
          <w:rFonts w:ascii="Arial" w:hAnsi="Arial" w:cs="Arial"/>
          <w:b/>
          <w:color w:val="0000FF"/>
          <w:sz w:val="24"/>
        </w:rPr>
        <w:tab/>
      </w:r>
      <w:r>
        <w:rPr>
          <w:rFonts w:ascii="Arial" w:hAnsi="Arial" w:cs="Arial"/>
          <w:b/>
          <w:sz w:val="24"/>
        </w:rPr>
        <w:t>Rel-17 Cat-A CR to RMC CORESET reference channel for test cases A.5.3.2.2.x</w:t>
      </w:r>
    </w:p>
    <w:p w14:paraId="3A367D20"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CR-2231  rev  Cat: A (Rel-17)</w:t>
      </w:r>
      <w:r>
        <w:rPr>
          <w:i/>
        </w:rPr>
        <w:br/>
      </w:r>
      <w:r>
        <w:rPr>
          <w:i/>
        </w:rPr>
        <w:br/>
      </w:r>
      <w:r>
        <w:rPr>
          <w:i/>
        </w:rPr>
        <w:tab/>
      </w:r>
      <w:r>
        <w:rPr>
          <w:i/>
        </w:rPr>
        <w:tab/>
      </w:r>
      <w:r>
        <w:rPr>
          <w:i/>
        </w:rPr>
        <w:tab/>
      </w:r>
      <w:r>
        <w:rPr>
          <w:i/>
        </w:rPr>
        <w:tab/>
      </w:r>
      <w:r>
        <w:rPr>
          <w:i/>
        </w:rPr>
        <w:tab/>
        <w:t>Source: Qualcomm Incorporated</w:t>
      </w:r>
    </w:p>
    <w:p w14:paraId="576B0DCA" w14:textId="6F7BA662" w:rsidR="00705D23" w:rsidRDefault="00874CF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C5F2FBA" w14:textId="77777777" w:rsidR="00A629C6" w:rsidRDefault="00A629C6" w:rsidP="00705D23">
      <w:pPr>
        <w:rPr>
          <w:color w:val="993300"/>
          <w:u w:val="single"/>
        </w:rPr>
      </w:pPr>
    </w:p>
    <w:p w14:paraId="40FCDE11" w14:textId="77777777" w:rsidR="00705D23" w:rsidRDefault="00705D23" w:rsidP="00705D23">
      <w:pPr>
        <w:rPr>
          <w:rFonts w:ascii="Arial" w:hAnsi="Arial" w:cs="Arial"/>
          <w:b/>
          <w:sz w:val="24"/>
        </w:rPr>
      </w:pPr>
      <w:r>
        <w:rPr>
          <w:rFonts w:ascii="Arial" w:hAnsi="Arial" w:cs="Arial"/>
          <w:b/>
          <w:color w:val="0000FF"/>
          <w:sz w:val="24"/>
        </w:rPr>
        <w:t>R4-2119576</w:t>
      </w:r>
      <w:r>
        <w:rPr>
          <w:rFonts w:ascii="Arial" w:hAnsi="Arial" w:cs="Arial"/>
          <w:b/>
          <w:color w:val="0000FF"/>
          <w:sz w:val="24"/>
        </w:rPr>
        <w:tab/>
      </w:r>
      <w:r>
        <w:rPr>
          <w:rFonts w:ascii="Arial" w:hAnsi="Arial" w:cs="Arial"/>
          <w:b/>
          <w:sz w:val="24"/>
        </w:rPr>
        <w:t>Rel-15 Cat-F CR to E-UTRAN - NR FR2 interruptions at transitions between active and non-active during DRX in Xsynchronous EN-DC A.5.5.2.x</w:t>
      </w:r>
    </w:p>
    <w:p w14:paraId="3FE00A4B"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CR-2234  rev  Cat: F (Rel-15)</w:t>
      </w:r>
      <w:r>
        <w:rPr>
          <w:i/>
        </w:rPr>
        <w:br/>
      </w:r>
      <w:r>
        <w:rPr>
          <w:i/>
        </w:rPr>
        <w:br/>
      </w:r>
      <w:r>
        <w:rPr>
          <w:i/>
        </w:rPr>
        <w:tab/>
      </w:r>
      <w:r>
        <w:rPr>
          <w:i/>
        </w:rPr>
        <w:tab/>
      </w:r>
      <w:r>
        <w:rPr>
          <w:i/>
        </w:rPr>
        <w:tab/>
      </w:r>
      <w:r>
        <w:rPr>
          <w:i/>
        </w:rPr>
        <w:tab/>
      </w:r>
      <w:r>
        <w:rPr>
          <w:i/>
        </w:rPr>
        <w:tab/>
        <w:t>Source: Qualcomm Incorporated</w:t>
      </w:r>
    </w:p>
    <w:p w14:paraId="10F7AA1A" w14:textId="3B72FE09" w:rsidR="00705D23" w:rsidRDefault="00AA51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BBD47B0" w14:textId="77777777" w:rsidR="0031034A" w:rsidRDefault="0031034A" w:rsidP="00705D23">
      <w:pPr>
        <w:rPr>
          <w:color w:val="993300"/>
          <w:u w:val="single"/>
        </w:rPr>
      </w:pPr>
    </w:p>
    <w:p w14:paraId="08456C88" w14:textId="77777777" w:rsidR="00705D23" w:rsidRDefault="00705D23" w:rsidP="00705D23">
      <w:pPr>
        <w:rPr>
          <w:rFonts w:ascii="Arial" w:hAnsi="Arial" w:cs="Arial"/>
          <w:b/>
          <w:sz w:val="24"/>
        </w:rPr>
      </w:pPr>
      <w:r>
        <w:rPr>
          <w:rFonts w:ascii="Arial" w:hAnsi="Arial" w:cs="Arial"/>
          <w:b/>
          <w:color w:val="0000FF"/>
          <w:sz w:val="24"/>
        </w:rPr>
        <w:t>R4-2119577</w:t>
      </w:r>
      <w:r>
        <w:rPr>
          <w:rFonts w:ascii="Arial" w:hAnsi="Arial" w:cs="Arial"/>
          <w:b/>
          <w:color w:val="0000FF"/>
          <w:sz w:val="24"/>
        </w:rPr>
        <w:tab/>
      </w:r>
      <w:r>
        <w:rPr>
          <w:rFonts w:ascii="Arial" w:hAnsi="Arial" w:cs="Arial"/>
          <w:b/>
          <w:sz w:val="24"/>
        </w:rPr>
        <w:t>Rel-16 Cat-A CR to E-UTRAN - NR FR2 interruptions at transitions between active and non-active during DRX in Xsynchronous EN-DC A.5.5.2.x</w:t>
      </w:r>
    </w:p>
    <w:p w14:paraId="6A616303" w14:textId="77777777" w:rsidR="00705D23" w:rsidRDefault="00705D23" w:rsidP="00705D2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CR-2235  rev  Cat: A (Rel-16)</w:t>
      </w:r>
      <w:r>
        <w:rPr>
          <w:i/>
        </w:rPr>
        <w:br/>
      </w:r>
      <w:r>
        <w:rPr>
          <w:i/>
        </w:rPr>
        <w:br/>
      </w:r>
      <w:r>
        <w:rPr>
          <w:i/>
        </w:rPr>
        <w:tab/>
      </w:r>
      <w:r>
        <w:rPr>
          <w:i/>
        </w:rPr>
        <w:tab/>
      </w:r>
      <w:r>
        <w:rPr>
          <w:i/>
        </w:rPr>
        <w:tab/>
      </w:r>
      <w:r>
        <w:rPr>
          <w:i/>
        </w:rPr>
        <w:tab/>
      </w:r>
      <w:r>
        <w:rPr>
          <w:i/>
        </w:rPr>
        <w:tab/>
        <w:t>Source: Qualcomm Incorporated</w:t>
      </w:r>
    </w:p>
    <w:p w14:paraId="3520607A" w14:textId="1E2B0966" w:rsidR="00705D23" w:rsidRDefault="00AA51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670CBC5" w14:textId="77777777" w:rsidR="0031034A" w:rsidRDefault="0031034A" w:rsidP="00705D23">
      <w:pPr>
        <w:rPr>
          <w:color w:val="993300"/>
          <w:u w:val="single"/>
        </w:rPr>
      </w:pPr>
    </w:p>
    <w:p w14:paraId="362201DC" w14:textId="77777777" w:rsidR="00705D23" w:rsidRDefault="00705D23" w:rsidP="00705D23">
      <w:pPr>
        <w:rPr>
          <w:rFonts w:ascii="Arial" w:hAnsi="Arial" w:cs="Arial"/>
          <w:b/>
          <w:sz w:val="24"/>
        </w:rPr>
      </w:pPr>
      <w:r>
        <w:rPr>
          <w:rFonts w:ascii="Arial" w:hAnsi="Arial" w:cs="Arial"/>
          <w:b/>
          <w:color w:val="0000FF"/>
          <w:sz w:val="24"/>
        </w:rPr>
        <w:t>R4-2119578</w:t>
      </w:r>
      <w:r>
        <w:rPr>
          <w:rFonts w:ascii="Arial" w:hAnsi="Arial" w:cs="Arial"/>
          <w:b/>
          <w:color w:val="0000FF"/>
          <w:sz w:val="24"/>
        </w:rPr>
        <w:tab/>
      </w:r>
      <w:r>
        <w:rPr>
          <w:rFonts w:ascii="Arial" w:hAnsi="Arial" w:cs="Arial"/>
          <w:b/>
          <w:sz w:val="24"/>
        </w:rPr>
        <w:t>Rel-17 Cat-A CR to E-UTRAN - NR FR2 interruptions at transitions between active and non-active during DRX in Xsynchronous EN-DC A.5.5.2.x</w:t>
      </w:r>
    </w:p>
    <w:p w14:paraId="51AE3115"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CR-2236  rev  Cat: A (Rel-17)</w:t>
      </w:r>
      <w:r>
        <w:rPr>
          <w:i/>
        </w:rPr>
        <w:br/>
      </w:r>
      <w:r>
        <w:rPr>
          <w:i/>
        </w:rPr>
        <w:br/>
      </w:r>
      <w:r>
        <w:rPr>
          <w:i/>
        </w:rPr>
        <w:tab/>
      </w:r>
      <w:r>
        <w:rPr>
          <w:i/>
        </w:rPr>
        <w:tab/>
      </w:r>
      <w:r>
        <w:rPr>
          <w:i/>
        </w:rPr>
        <w:tab/>
      </w:r>
      <w:r>
        <w:rPr>
          <w:i/>
        </w:rPr>
        <w:tab/>
      </w:r>
      <w:r>
        <w:rPr>
          <w:i/>
        </w:rPr>
        <w:tab/>
        <w:t>Source: Qualcomm Incorporated</w:t>
      </w:r>
    </w:p>
    <w:p w14:paraId="229DDC81" w14:textId="4C615F31" w:rsidR="00705D23" w:rsidRDefault="00AA51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53597CA" w14:textId="77777777" w:rsidR="0031034A" w:rsidRPr="00D07B4E" w:rsidRDefault="0031034A" w:rsidP="00705D23">
      <w:pPr>
        <w:rPr>
          <w:color w:val="993300"/>
          <w:u w:val="single"/>
          <w:lang w:val="en-US"/>
        </w:rPr>
      </w:pPr>
    </w:p>
    <w:p w14:paraId="08ADCB24" w14:textId="7F11B2AE" w:rsidR="00705D23" w:rsidRDefault="00705D23" w:rsidP="00705D23">
      <w:pPr>
        <w:pStyle w:val="Heading4"/>
      </w:pPr>
      <w:bookmarkStart w:id="7" w:name="_Toc85923327"/>
      <w:r>
        <w:t>4.1.9</w:t>
      </w:r>
      <w:r>
        <w:tab/>
        <w:t>Positioning specifications (36.171, 37.171 and 38.171)</w:t>
      </w:r>
      <w:bookmarkEnd w:id="7"/>
    </w:p>
    <w:p w14:paraId="6D23EE6E" w14:textId="77777777" w:rsidR="001A2040" w:rsidRDefault="001A2040" w:rsidP="001A2040">
      <w:r>
        <w:t>================================================================================</w:t>
      </w:r>
    </w:p>
    <w:p w14:paraId="167ED492" w14:textId="22D4AF8D" w:rsidR="001A2040" w:rsidRPr="00766996" w:rsidRDefault="001A2040" w:rsidP="001A2040">
      <w:pPr>
        <w:rPr>
          <w:rFonts w:ascii="Arial" w:hAnsi="Arial" w:cs="Arial"/>
          <w:b/>
          <w:color w:val="C00000"/>
          <w:sz w:val="24"/>
          <w:u w:val="single"/>
          <w:lang w:val="en-US"/>
        </w:rPr>
      </w:pPr>
      <w:r>
        <w:rPr>
          <w:rFonts w:ascii="Arial" w:hAnsi="Arial" w:cs="Arial"/>
          <w:b/>
          <w:color w:val="C00000"/>
          <w:sz w:val="24"/>
          <w:u w:val="single"/>
        </w:rPr>
        <w:t xml:space="preserve">Email discussion: </w:t>
      </w:r>
      <w:r w:rsidRPr="001A2040">
        <w:rPr>
          <w:rFonts w:ascii="Arial" w:hAnsi="Arial" w:cs="Arial"/>
          <w:b/>
          <w:color w:val="C00000"/>
          <w:sz w:val="24"/>
          <w:u w:val="single"/>
        </w:rPr>
        <w:t>[101-e][203] Maintenance_R15_NR_Positioning</w:t>
      </w:r>
    </w:p>
    <w:p w14:paraId="1AAD9A04" w14:textId="31280F4E" w:rsidR="001A2040" w:rsidRPr="00766996" w:rsidRDefault="001A2040" w:rsidP="001A2040">
      <w:pPr>
        <w:ind w:left="1418" w:hanging="1418"/>
        <w:rPr>
          <w:rFonts w:ascii="Arial" w:hAnsi="Arial" w:cs="Arial"/>
          <w:b/>
          <w:sz w:val="24"/>
          <w:lang w:val="en-US"/>
        </w:rPr>
      </w:pPr>
      <w:r w:rsidRPr="009D052D">
        <w:rPr>
          <w:rFonts w:ascii="Arial" w:hAnsi="Arial" w:cs="Arial"/>
          <w:b/>
          <w:color w:val="0000FF"/>
          <w:sz w:val="24"/>
          <w:u w:val="thick"/>
        </w:rPr>
        <w:t>R4-212019</w:t>
      </w:r>
      <w:r>
        <w:rPr>
          <w:rFonts w:ascii="Arial" w:hAnsi="Arial" w:cs="Arial"/>
          <w:b/>
          <w:color w:val="0000FF"/>
          <w:sz w:val="24"/>
          <w:u w:val="thick"/>
        </w:rPr>
        <w:t>8</w:t>
      </w:r>
      <w:r w:rsidRPr="00944C49">
        <w:rPr>
          <w:b/>
          <w:lang w:val="en-US" w:eastAsia="zh-CN"/>
        </w:rPr>
        <w:tab/>
      </w:r>
      <w:r>
        <w:rPr>
          <w:rFonts w:ascii="Arial" w:hAnsi="Arial" w:cs="Arial"/>
          <w:b/>
          <w:sz w:val="24"/>
        </w:rPr>
        <w:t xml:space="preserve">Email discussion summary for </w:t>
      </w:r>
      <w:r w:rsidRPr="001A2040">
        <w:rPr>
          <w:rFonts w:ascii="Arial" w:hAnsi="Arial" w:cs="Arial"/>
          <w:b/>
          <w:sz w:val="24"/>
        </w:rPr>
        <w:t>[101-e][203] Maintenance_R15_NR_Positioning</w:t>
      </w:r>
    </w:p>
    <w:p w14:paraId="10FA4F0B" w14:textId="6E88720B" w:rsidR="001A2040" w:rsidRDefault="001A2040" w:rsidP="001A20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Spirent)</w:t>
      </w:r>
    </w:p>
    <w:p w14:paraId="6DB70653" w14:textId="77777777" w:rsidR="001A2040" w:rsidRPr="00944C49" w:rsidRDefault="001A2040" w:rsidP="001A2040">
      <w:pPr>
        <w:rPr>
          <w:rFonts w:ascii="Arial" w:hAnsi="Arial" w:cs="Arial"/>
          <w:b/>
          <w:lang w:val="en-US" w:eastAsia="zh-CN"/>
        </w:rPr>
      </w:pPr>
      <w:r w:rsidRPr="00944C49">
        <w:rPr>
          <w:rFonts w:ascii="Arial" w:hAnsi="Arial" w:cs="Arial"/>
          <w:b/>
          <w:lang w:val="en-US" w:eastAsia="zh-CN"/>
        </w:rPr>
        <w:t xml:space="preserve">Abstract: </w:t>
      </w:r>
    </w:p>
    <w:p w14:paraId="217A9A3C" w14:textId="77777777" w:rsidR="001A2040" w:rsidRDefault="001A2040" w:rsidP="001A2040">
      <w:pPr>
        <w:rPr>
          <w:rFonts w:ascii="Arial" w:hAnsi="Arial" w:cs="Arial"/>
          <w:b/>
          <w:lang w:val="en-US" w:eastAsia="zh-CN"/>
        </w:rPr>
      </w:pPr>
      <w:r w:rsidRPr="00944C49">
        <w:rPr>
          <w:rFonts w:ascii="Arial" w:hAnsi="Arial" w:cs="Arial"/>
          <w:b/>
          <w:lang w:val="en-US" w:eastAsia="zh-CN"/>
        </w:rPr>
        <w:t xml:space="preserve">Discussion: </w:t>
      </w:r>
    </w:p>
    <w:p w14:paraId="777BC1D7" w14:textId="56239D92" w:rsidR="001A2040" w:rsidRDefault="00F94A8C" w:rsidP="001A204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R4-2120346 (from R4-2120198).</w:t>
      </w:r>
    </w:p>
    <w:p w14:paraId="6BBC9275" w14:textId="7FBCA7D3" w:rsidR="00F94A8C" w:rsidRPr="00766996" w:rsidRDefault="00F94A8C" w:rsidP="00F94A8C">
      <w:pPr>
        <w:ind w:left="1418" w:hanging="1418"/>
        <w:rPr>
          <w:rFonts w:ascii="Arial" w:hAnsi="Arial" w:cs="Arial"/>
          <w:b/>
          <w:sz w:val="24"/>
          <w:lang w:val="en-US"/>
        </w:rPr>
      </w:pPr>
      <w:r>
        <w:rPr>
          <w:rFonts w:ascii="Arial" w:hAnsi="Arial" w:cs="Arial"/>
          <w:b/>
          <w:color w:val="0000FF"/>
          <w:sz w:val="24"/>
          <w:u w:val="thick"/>
        </w:rPr>
        <w:t>R4-2120346</w:t>
      </w:r>
      <w:r w:rsidRPr="00944C49">
        <w:rPr>
          <w:b/>
          <w:lang w:val="en-US" w:eastAsia="zh-CN"/>
        </w:rPr>
        <w:tab/>
      </w:r>
      <w:r>
        <w:rPr>
          <w:rFonts w:ascii="Arial" w:hAnsi="Arial" w:cs="Arial"/>
          <w:b/>
          <w:sz w:val="24"/>
        </w:rPr>
        <w:t xml:space="preserve">Email discussion summary for </w:t>
      </w:r>
      <w:r w:rsidRPr="001A2040">
        <w:rPr>
          <w:rFonts w:ascii="Arial" w:hAnsi="Arial" w:cs="Arial"/>
          <w:b/>
          <w:sz w:val="24"/>
        </w:rPr>
        <w:t>[101-e][203] Maintenance_R15_NR_Positioning</w:t>
      </w:r>
    </w:p>
    <w:p w14:paraId="3C4B7064" w14:textId="77777777" w:rsidR="00F94A8C" w:rsidRDefault="00F94A8C" w:rsidP="00F94A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Spirent)</w:t>
      </w:r>
    </w:p>
    <w:p w14:paraId="352376BC" w14:textId="77777777" w:rsidR="00F94A8C" w:rsidRPr="00944C49" w:rsidRDefault="00F94A8C" w:rsidP="00F94A8C">
      <w:pPr>
        <w:rPr>
          <w:rFonts w:ascii="Arial" w:hAnsi="Arial" w:cs="Arial"/>
          <w:b/>
          <w:lang w:val="en-US" w:eastAsia="zh-CN"/>
        </w:rPr>
      </w:pPr>
      <w:r w:rsidRPr="00944C49">
        <w:rPr>
          <w:rFonts w:ascii="Arial" w:hAnsi="Arial" w:cs="Arial"/>
          <w:b/>
          <w:lang w:val="en-US" w:eastAsia="zh-CN"/>
        </w:rPr>
        <w:t xml:space="preserve">Abstract: </w:t>
      </w:r>
    </w:p>
    <w:p w14:paraId="2C8ECBF0" w14:textId="77777777" w:rsidR="00F94A8C" w:rsidRDefault="00F94A8C" w:rsidP="00F94A8C">
      <w:pPr>
        <w:rPr>
          <w:rFonts w:ascii="Arial" w:hAnsi="Arial" w:cs="Arial"/>
          <w:b/>
          <w:lang w:val="en-US" w:eastAsia="zh-CN"/>
        </w:rPr>
      </w:pPr>
      <w:r w:rsidRPr="00944C49">
        <w:rPr>
          <w:rFonts w:ascii="Arial" w:hAnsi="Arial" w:cs="Arial"/>
          <w:b/>
          <w:lang w:val="en-US" w:eastAsia="zh-CN"/>
        </w:rPr>
        <w:t xml:space="preserve">Discussion: </w:t>
      </w:r>
    </w:p>
    <w:p w14:paraId="7D326E28" w14:textId="2BE9F52E" w:rsidR="00F94A8C" w:rsidRDefault="00C2509D" w:rsidP="00F94A8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1C85156" w14:textId="77777777" w:rsidR="001A2040" w:rsidRDefault="001A2040" w:rsidP="001A2040">
      <w:pPr>
        <w:rPr>
          <w:lang w:val="en-US"/>
        </w:rPr>
      </w:pPr>
    </w:p>
    <w:p w14:paraId="05D6CDE4" w14:textId="77777777" w:rsidR="008B61E7" w:rsidRDefault="008B61E7" w:rsidP="008B61E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11, 2021</w:t>
      </w:r>
      <w:r w:rsidRPr="00766996">
        <w:rPr>
          <w:rFonts w:ascii="Arial" w:hAnsi="Arial" w:cs="Arial"/>
          <w:b/>
          <w:color w:val="C00000"/>
          <w:u w:val="single"/>
          <w:lang w:eastAsia="zh-CN"/>
        </w:rPr>
        <w:t>)</w:t>
      </w:r>
    </w:p>
    <w:p w14:paraId="1CA5652B" w14:textId="695BCDBB" w:rsidR="008B61E7" w:rsidRDefault="00EB7C93" w:rsidP="008B61E7">
      <w:pPr>
        <w:rPr>
          <w:b/>
          <w:u w:val="single"/>
          <w:lang w:eastAsia="ko-KR"/>
        </w:rPr>
      </w:pPr>
      <w:r w:rsidRPr="00EB7C93">
        <w:rPr>
          <w:b/>
          <w:u w:val="single"/>
          <w:lang w:eastAsia="ko-KR"/>
        </w:rPr>
        <w:t>Topic #1: Frequency bands for testing of A-GNSS sensitivity requirements in LTE and NR SA</w:t>
      </w:r>
    </w:p>
    <w:p w14:paraId="55F79DFE" w14:textId="77777777" w:rsidR="00EB7C93" w:rsidRDefault="00EB7C93" w:rsidP="00EB7C93">
      <w:pPr>
        <w:pStyle w:val="ListParagraph"/>
        <w:numPr>
          <w:ilvl w:val="0"/>
          <w:numId w:val="15"/>
        </w:numPr>
        <w:spacing w:line="252" w:lineRule="auto"/>
        <w:rPr>
          <w:lang w:eastAsia="ja-JP"/>
        </w:rPr>
      </w:pPr>
      <w:r>
        <w:rPr>
          <w:lang w:eastAsia="ja-JP"/>
        </w:rPr>
        <w:t>Proposals</w:t>
      </w:r>
    </w:p>
    <w:p w14:paraId="50B88805" w14:textId="6841B90D" w:rsidR="0066257A" w:rsidRDefault="0066257A" w:rsidP="00EB7C93">
      <w:pPr>
        <w:pStyle w:val="ListParagraph"/>
        <w:numPr>
          <w:ilvl w:val="0"/>
          <w:numId w:val="21"/>
        </w:numPr>
        <w:overflowPunct w:val="0"/>
        <w:autoSpaceDE w:val="0"/>
        <w:autoSpaceDN w:val="0"/>
        <w:adjustRightInd w:val="0"/>
        <w:ind w:left="714" w:hanging="357"/>
        <w:textAlignment w:val="baseline"/>
        <w:rPr>
          <w:iCs/>
        </w:rPr>
      </w:pPr>
      <w:r>
        <w:rPr>
          <w:iCs/>
        </w:rPr>
        <w:t xml:space="preserve">TS 36.171/38.171 updates </w:t>
      </w:r>
    </w:p>
    <w:p w14:paraId="1774FB48" w14:textId="038CEEF9" w:rsidR="00EB7C93" w:rsidRDefault="00EB7C93" w:rsidP="00751137">
      <w:pPr>
        <w:pStyle w:val="ListParagraph"/>
        <w:numPr>
          <w:ilvl w:val="1"/>
          <w:numId w:val="21"/>
        </w:numPr>
        <w:overflowPunct w:val="0"/>
        <w:autoSpaceDE w:val="0"/>
        <w:autoSpaceDN w:val="0"/>
        <w:adjustRightInd w:val="0"/>
        <w:textAlignment w:val="baseline"/>
        <w:rPr>
          <w:iCs/>
        </w:rPr>
      </w:pPr>
      <w:r w:rsidRPr="002D3B68">
        <w:rPr>
          <w:iCs/>
        </w:rPr>
        <w:t>Option 1:</w:t>
      </w:r>
      <w:r w:rsidR="00736E53">
        <w:rPr>
          <w:iCs/>
        </w:rPr>
        <w:t xml:space="preserve"> Add a</w:t>
      </w:r>
      <w:r w:rsidR="00A417C4">
        <w:rPr>
          <w:iCs/>
        </w:rPr>
        <w:t>n informative</w:t>
      </w:r>
      <w:r w:rsidR="00736E53">
        <w:rPr>
          <w:iCs/>
        </w:rPr>
        <w:t xml:space="preserve"> Note in </w:t>
      </w:r>
      <w:r w:rsidR="005F0AFD">
        <w:rPr>
          <w:iCs/>
        </w:rPr>
        <w:t>36.171/38.171</w:t>
      </w:r>
    </w:p>
    <w:p w14:paraId="6D2D98EE" w14:textId="18FB8F0D" w:rsidR="005F0AFD" w:rsidRPr="00751137" w:rsidRDefault="00034BC3" w:rsidP="00751137">
      <w:pPr>
        <w:pStyle w:val="ListParagraph"/>
        <w:numPr>
          <w:ilvl w:val="2"/>
          <w:numId w:val="21"/>
        </w:numPr>
      </w:pPr>
      <w:r>
        <w:t xml:space="preserve">Option 1A: </w:t>
      </w:r>
      <w:r w:rsidR="005F0AFD" w:rsidRPr="005F0AFD">
        <w:t xml:space="preserve">NOTE: The bands listed in Table X have been identified to be at high risk of generating interference in the GNSS bands due </w:t>
      </w:r>
      <w:r w:rsidR="005F0AFD" w:rsidRPr="00751137">
        <w:rPr>
          <w:highlight w:val="yellow"/>
        </w:rPr>
        <w:t>to harmonics (up to 3</w:t>
      </w:r>
      <w:r w:rsidR="005F0AFD" w:rsidRPr="00751137">
        <w:rPr>
          <w:highlight w:val="yellow"/>
          <w:vertAlign w:val="superscript"/>
        </w:rPr>
        <w:t xml:space="preserve">rd </w:t>
      </w:r>
      <w:r w:rsidR="005F0AFD" w:rsidRPr="00751137">
        <w:rPr>
          <w:highlight w:val="yellow"/>
        </w:rPr>
        <w:t xml:space="preserve">order) of the cellular </w:t>
      </w:r>
      <w:r w:rsidR="005F0AFD" w:rsidRPr="00751137">
        <w:rPr>
          <w:highlight w:val="yellow"/>
        </w:rPr>
        <w:lastRenderedPageBreak/>
        <w:t>signal falling into the GNSS bands</w:t>
      </w:r>
      <w:r w:rsidR="005F0AFD" w:rsidRPr="005F0AFD">
        <w:t>. However, other bands may also impact GNSS sensitivity performance and may also need to be tested.</w:t>
      </w:r>
    </w:p>
    <w:p w14:paraId="05ABA018" w14:textId="2C50CEE5" w:rsidR="00034BC3" w:rsidRPr="00751137" w:rsidRDefault="00034BC3" w:rsidP="00751137">
      <w:pPr>
        <w:pStyle w:val="ListParagraph"/>
        <w:numPr>
          <w:ilvl w:val="2"/>
          <w:numId w:val="21"/>
        </w:numPr>
      </w:pPr>
      <w:r>
        <w:t xml:space="preserve">Option 1B: </w:t>
      </w:r>
      <w:r w:rsidRPr="00034BC3">
        <w:t xml:space="preserve">NOTE: The bands listed in Table X have been identified to be at high risk of generating interference in the GNSS bands due to </w:t>
      </w:r>
      <w:r w:rsidRPr="00751137">
        <w:rPr>
          <w:highlight w:val="yellow"/>
        </w:rPr>
        <w:t>mechanisms consisting of harmonics, cross band isolation, and RX harmonic mixing</w:t>
      </w:r>
      <w:r w:rsidRPr="00034BC3">
        <w:t>. However, other bands may also impact GNSS sensitivity performance and may also need to be tested.</w:t>
      </w:r>
    </w:p>
    <w:p w14:paraId="1FE6CF6B" w14:textId="08057A8A" w:rsidR="00A417C4" w:rsidRDefault="00A417C4">
      <w:pPr>
        <w:pStyle w:val="ListParagraph"/>
        <w:numPr>
          <w:ilvl w:val="1"/>
          <w:numId w:val="21"/>
        </w:numPr>
        <w:overflowPunct w:val="0"/>
        <w:autoSpaceDE w:val="0"/>
        <w:autoSpaceDN w:val="0"/>
        <w:adjustRightInd w:val="0"/>
        <w:textAlignment w:val="baseline"/>
        <w:rPr>
          <w:iCs/>
        </w:rPr>
      </w:pPr>
      <w:r w:rsidRPr="002D3B68">
        <w:rPr>
          <w:iCs/>
        </w:rPr>
        <w:t xml:space="preserve">Option </w:t>
      </w:r>
      <w:r>
        <w:rPr>
          <w:iCs/>
        </w:rPr>
        <w:t>2</w:t>
      </w:r>
      <w:r w:rsidRPr="002D3B68">
        <w:rPr>
          <w:iCs/>
        </w:rPr>
        <w:t>:</w:t>
      </w:r>
      <w:r>
        <w:rPr>
          <w:iCs/>
        </w:rPr>
        <w:t xml:space="preserve"> Add a normative text in 36.171/38.171</w:t>
      </w:r>
    </w:p>
    <w:tbl>
      <w:tblPr>
        <w:tblStyle w:val="TableGrid"/>
        <w:tblW w:w="0" w:type="auto"/>
        <w:tblInd w:w="1440" w:type="dxa"/>
        <w:tblLook w:val="04A0" w:firstRow="1" w:lastRow="0" w:firstColumn="1" w:lastColumn="0" w:noHBand="0" w:noVBand="1"/>
      </w:tblPr>
      <w:tblGrid>
        <w:gridCol w:w="8189"/>
      </w:tblGrid>
      <w:tr w:rsidR="00F5462D" w:rsidRPr="00751137" w14:paraId="3C5C3ECF" w14:textId="77777777" w:rsidTr="00F5462D">
        <w:tc>
          <w:tcPr>
            <w:tcW w:w="9629" w:type="dxa"/>
          </w:tcPr>
          <w:p w14:paraId="40CFEECD" w14:textId="77777777" w:rsidR="00F5462D" w:rsidRPr="00751137" w:rsidRDefault="00F5462D" w:rsidP="00751137">
            <w:pPr>
              <w:pStyle w:val="Heading2"/>
              <w:keepNext w:val="0"/>
              <w:keepLines w:val="0"/>
              <w:spacing w:before="0" w:after="0" w:line="240" w:lineRule="auto"/>
              <w:outlineLvl w:val="1"/>
              <w:rPr>
                <w:sz w:val="20"/>
                <w:szCs w:val="12"/>
              </w:rPr>
            </w:pPr>
            <w:r w:rsidRPr="00751137">
              <w:rPr>
                <w:sz w:val="20"/>
                <w:szCs w:val="12"/>
              </w:rPr>
              <w:t>B.1.7</w:t>
            </w:r>
            <w:r w:rsidRPr="00751137">
              <w:rPr>
                <w:sz w:val="20"/>
                <w:szCs w:val="12"/>
              </w:rPr>
              <w:tab/>
              <w:t>E-UTRA or NR frequency and frequency error</w:t>
            </w:r>
          </w:p>
          <w:p w14:paraId="040903F8" w14:textId="77777777" w:rsidR="00F5462D" w:rsidRPr="00751137" w:rsidRDefault="00F5462D" w:rsidP="00751137">
            <w:pPr>
              <w:spacing w:before="0" w:after="0" w:line="240" w:lineRule="auto"/>
              <w:rPr>
                <w:szCs w:val="12"/>
              </w:rPr>
            </w:pPr>
            <w:r w:rsidRPr="008A05C8">
              <w:rPr>
                <w:szCs w:val="12"/>
              </w:rPr>
              <w:t xml:space="preserve">In all test cases other than Sensitivity in clause 5.1 </w:t>
            </w:r>
            <w:r w:rsidRPr="00751137">
              <w:rPr>
                <w:szCs w:val="12"/>
              </w:rPr>
              <w:t>with E-UTRA frequency, the E-UTRA frequency used shall be the mid-range for the E-UTRA operating band. The E-UTRA frequency with respect to the GNSS carrier frequency shall be offset by +0.025 PPM.</w:t>
            </w:r>
          </w:p>
          <w:p w14:paraId="68E9FE3C" w14:textId="77777777" w:rsidR="00F5462D" w:rsidRPr="00751137" w:rsidRDefault="00F5462D" w:rsidP="00751137">
            <w:pPr>
              <w:spacing w:before="0" w:after="0" w:line="240" w:lineRule="auto"/>
              <w:rPr>
                <w:i/>
                <w:iCs/>
                <w:szCs w:val="12"/>
              </w:rPr>
            </w:pPr>
            <w:r w:rsidRPr="00751137">
              <w:rPr>
                <w:szCs w:val="12"/>
              </w:rPr>
              <w:t>In all test cases other than Sensitivity in clause 5.1 with NR, the NR frequency used shall be as specified in TS 38.508-1 [20], clause 4.3.1. The NR frequency with respect to the GNSS carrier frequency shall be offset by + 0.025 PPM.</w:t>
            </w:r>
          </w:p>
          <w:p w14:paraId="73CB2606" w14:textId="77777777" w:rsidR="00F5462D" w:rsidRPr="00751137" w:rsidRDefault="00F5462D" w:rsidP="00751137">
            <w:pPr>
              <w:spacing w:before="0" w:after="0" w:line="240" w:lineRule="auto"/>
              <w:rPr>
                <w:szCs w:val="12"/>
              </w:rPr>
            </w:pPr>
            <w:r w:rsidRPr="00751137">
              <w:rPr>
                <w:szCs w:val="12"/>
              </w:rPr>
              <w:t xml:space="preserve">For verifying the sensitivity requirements in clause 5.1 with NR single carrier, the sensitivity tests shall be performed </w:t>
            </w:r>
            <w:r w:rsidRPr="00751137">
              <w:rPr>
                <w:szCs w:val="12"/>
                <w:highlight w:val="yellow"/>
              </w:rPr>
              <w:t>at least</w:t>
            </w:r>
            <w:r w:rsidRPr="00751137">
              <w:rPr>
                <w:szCs w:val="12"/>
              </w:rPr>
              <w:t xml:space="preserve"> in each frequency band listed in Table B.1.7-1. </w:t>
            </w:r>
            <w:r w:rsidRPr="00751137">
              <w:rPr>
                <w:szCs w:val="12"/>
                <w:lang w:eastAsia="zh-CN"/>
              </w:rPr>
              <w:t xml:space="preserve">The </w:t>
            </w:r>
            <w:r w:rsidRPr="00751137">
              <w:rPr>
                <w:szCs w:val="12"/>
                <w:highlight w:val="yellow"/>
                <w:lang w:eastAsia="zh-CN"/>
              </w:rPr>
              <w:t>frequency</w:t>
            </w:r>
            <w:r w:rsidRPr="00751137">
              <w:rPr>
                <w:szCs w:val="12"/>
                <w:lang w:eastAsia="zh-CN"/>
              </w:rPr>
              <w:t xml:space="preserve"> bands listed in Table </w:t>
            </w:r>
            <w:r w:rsidRPr="00751137">
              <w:rPr>
                <w:szCs w:val="12"/>
              </w:rPr>
              <w:t>B.1.7-1</w:t>
            </w:r>
            <w:r w:rsidRPr="00751137">
              <w:rPr>
                <w:szCs w:val="12"/>
                <w:lang w:eastAsia="zh-CN"/>
              </w:rPr>
              <w:t xml:space="preserve"> have been identified to be at high risk of generating interference in the GNSS bands due to mechanisms consisting of harmonics, cross band isolation, and </w:t>
            </w:r>
            <w:r w:rsidRPr="00751137">
              <w:rPr>
                <w:szCs w:val="12"/>
                <w:highlight w:val="yellow"/>
                <w:lang w:eastAsia="zh-CN"/>
              </w:rPr>
              <w:t>receiver</w:t>
            </w:r>
            <w:r w:rsidRPr="00751137">
              <w:rPr>
                <w:szCs w:val="12"/>
                <w:lang w:eastAsia="zh-CN"/>
              </w:rPr>
              <w:t xml:space="preserve"> harmonic mixing. </w:t>
            </w:r>
            <w:r w:rsidRPr="00751137">
              <w:rPr>
                <w:color w:val="FF0000"/>
                <w:szCs w:val="12"/>
                <w:highlight w:val="yellow"/>
                <w:lang w:eastAsia="zh-CN"/>
              </w:rPr>
              <w:t>However, other frequency bands may also impact GNSS sensitivity performance and may also need to be tested.</w:t>
            </w:r>
            <w:r w:rsidRPr="008A05C8">
              <w:rPr>
                <w:szCs w:val="12"/>
                <w:lang w:eastAsia="zh-CN"/>
              </w:rPr>
              <w:t xml:space="preserve"> </w:t>
            </w:r>
            <w:r w:rsidRPr="008A05C8">
              <w:rPr>
                <w:szCs w:val="12"/>
                <w:highlight w:val="yellow"/>
                <w:lang w:eastAsia="zh-CN"/>
              </w:rPr>
              <w:t xml:space="preserve">For the </w:t>
            </w:r>
            <w:r w:rsidRPr="00751137">
              <w:rPr>
                <w:szCs w:val="12"/>
                <w:highlight w:val="yellow"/>
                <w:lang w:eastAsia="zh-CN"/>
              </w:rPr>
              <w:t xml:space="preserve">frequency </w:t>
            </w:r>
            <w:r w:rsidRPr="00751137">
              <w:rPr>
                <w:szCs w:val="12"/>
                <w:highlight w:val="yellow"/>
              </w:rPr>
              <w:t>bands listed in Table B.1.7-1,</w:t>
            </w:r>
            <w:r w:rsidRPr="00751137">
              <w:rPr>
                <w:szCs w:val="12"/>
              </w:rPr>
              <w:t xml:space="preserve">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537EB967" w14:textId="77777777" w:rsidR="00F5462D" w:rsidRPr="00751137" w:rsidRDefault="00F5462D" w:rsidP="00751137">
            <w:pPr>
              <w:pStyle w:val="TH"/>
              <w:keepNext w:val="0"/>
              <w:keepLines w:val="0"/>
              <w:spacing w:before="0" w:after="0" w:line="240" w:lineRule="auto"/>
              <w:rPr>
                <w:szCs w:val="12"/>
              </w:rPr>
            </w:pPr>
            <w:r w:rsidRPr="00751137">
              <w:rPr>
                <w:szCs w:val="12"/>
              </w:rPr>
              <w:t xml:space="preserve">Table B.1.7-1: </w:t>
            </w:r>
            <w:r w:rsidRPr="00751137">
              <w:rPr>
                <w:szCs w:val="12"/>
                <w:highlight w:val="yellow"/>
              </w:rPr>
              <w:t>Minimum</w:t>
            </w:r>
            <w:r w:rsidRPr="00751137">
              <w:rPr>
                <w:szCs w:val="12"/>
              </w:rPr>
              <w:t xml:space="preserve"> NR operating bands for verifying GNSS sensitivity</w:t>
            </w:r>
          </w:p>
          <w:tbl>
            <w:tblPr>
              <w:tblStyle w:val="TableGrid"/>
              <w:tblW w:w="0" w:type="auto"/>
              <w:jc w:val="center"/>
              <w:tblInd w:w="0" w:type="dxa"/>
              <w:tblLook w:val="04A0" w:firstRow="1" w:lastRow="0" w:firstColumn="1" w:lastColumn="0" w:noHBand="0" w:noVBand="1"/>
            </w:tblPr>
            <w:tblGrid>
              <w:gridCol w:w="3256"/>
              <w:gridCol w:w="3118"/>
            </w:tblGrid>
            <w:tr w:rsidR="00F5462D" w:rsidRPr="00751137" w14:paraId="72DF22E1" w14:textId="77777777" w:rsidTr="002D3B68">
              <w:trPr>
                <w:jc w:val="center"/>
              </w:trPr>
              <w:tc>
                <w:tcPr>
                  <w:tcW w:w="3256" w:type="dxa"/>
                </w:tcPr>
                <w:p w14:paraId="3F9B7CC2" w14:textId="77777777" w:rsidR="00F5462D" w:rsidRPr="00751137" w:rsidRDefault="00F5462D" w:rsidP="00751137">
                  <w:pPr>
                    <w:pStyle w:val="TAC"/>
                    <w:keepNext w:val="0"/>
                    <w:keepLines w:val="0"/>
                    <w:spacing w:before="0" w:line="240" w:lineRule="auto"/>
                    <w:rPr>
                      <w:sz w:val="20"/>
                      <w:szCs w:val="12"/>
                    </w:rPr>
                  </w:pPr>
                  <w:r w:rsidRPr="00751137">
                    <w:rPr>
                      <w:sz w:val="20"/>
                      <w:szCs w:val="12"/>
                    </w:rPr>
                    <w:t>NR operating bands</w:t>
                  </w:r>
                </w:p>
              </w:tc>
              <w:tc>
                <w:tcPr>
                  <w:tcW w:w="3118" w:type="dxa"/>
                </w:tcPr>
                <w:p w14:paraId="4B0DFE3C" w14:textId="77777777" w:rsidR="00F5462D" w:rsidRPr="00751137" w:rsidRDefault="00F5462D" w:rsidP="00751137">
                  <w:pPr>
                    <w:pStyle w:val="TAL"/>
                    <w:keepNext w:val="0"/>
                    <w:keepLines w:val="0"/>
                    <w:spacing w:before="0" w:line="240" w:lineRule="auto"/>
                    <w:rPr>
                      <w:sz w:val="20"/>
                      <w:szCs w:val="12"/>
                    </w:rPr>
                  </w:pPr>
                  <w:r w:rsidRPr="00751137">
                    <w:rPr>
                      <w:sz w:val="20"/>
                      <w:szCs w:val="12"/>
                    </w:rPr>
                    <w:t>n14</w:t>
                  </w:r>
                </w:p>
              </w:tc>
            </w:tr>
          </w:tbl>
          <w:p w14:paraId="2360319E" w14:textId="77777777" w:rsidR="00F5462D" w:rsidRPr="00751137" w:rsidRDefault="00F5462D" w:rsidP="00751137">
            <w:pPr>
              <w:pStyle w:val="ListParagraph"/>
              <w:numPr>
                <w:ilvl w:val="0"/>
                <w:numId w:val="0"/>
              </w:numPr>
              <w:overflowPunct w:val="0"/>
              <w:autoSpaceDE w:val="0"/>
              <w:autoSpaceDN w:val="0"/>
              <w:adjustRightInd w:val="0"/>
              <w:spacing w:before="0" w:after="0" w:line="240" w:lineRule="auto"/>
              <w:textAlignment w:val="baseline"/>
              <w:rPr>
                <w:iCs/>
                <w:szCs w:val="12"/>
              </w:rPr>
            </w:pPr>
          </w:p>
        </w:tc>
      </w:tr>
    </w:tbl>
    <w:p w14:paraId="553AA24D" w14:textId="77777777" w:rsidR="00F5462D" w:rsidRDefault="00F5462D" w:rsidP="00751137">
      <w:pPr>
        <w:pStyle w:val="ListParagraph"/>
        <w:numPr>
          <w:ilvl w:val="0"/>
          <w:numId w:val="0"/>
        </w:numPr>
        <w:overflowPunct w:val="0"/>
        <w:autoSpaceDE w:val="0"/>
        <w:autoSpaceDN w:val="0"/>
        <w:adjustRightInd w:val="0"/>
        <w:ind w:left="1440"/>
        <w:textAlignment w:val="baseline"/>
        <w:rPr>
          <w:iCs/>
        </w:rPr>
      </w:pPr>
    </w:p>
    <w:p w14:paraId="4E6CA13D" w14:textId="77777777" w:rsidR="0066257A" w:rsidRDefault="0066257A" w:rsidP="0066257A">
      <w:pPr>
        <w:pStyle w:val="ListParagraph"/>
        <w:numPr>
          <w:ilvl w:val="0"/>
          <w:numId w:val="21"/>
        </w:numPr>
        <w:overflowPunct w:val="0"/>
        <w:autoSpaceDE w:val="0"/>
        <w:autoSpaceDN w:val="0"/>
        <w:adjustRightInd w:val="0"/>
        <w:ind w:left="714" w:hanging="357"/>
        <w:textAlignment w:val="baseline"/>
        <w:rPr>
          <w:iCs/>
        </w:rPr>
      </w:pPr>
      <w:r>
        <w:rPr>
          <w:iCs/>
        </w:rPr>
        <w:t>LS to RAN5</w:t>
      </w:r>
    </w:p>
    <w:p w14:paraId="3DE764E4" w14:textId="50FB7377" w:rsidR="0066257A" w:rsidRPr="00751137" w:rsidRDefault="009F48B5" w:rsidP="00751137">
      <w:pPr>
        <w:pStyle w:val="ListParagraph"/>
        <w:numPr>
          <w:ilvl w:val="1"/>
          <w:numId w:val="21"/>
        </w:numPr>
        <w:overflowPunct w:val="0"/>
        <w:autoSpaceDE w:val="0"/>
        <w:autoSpaceDN w:val="0"/>
        <w:adjustRightInd w:val="0"/>
        <w:textAlignment w:val="baseline"/>
        <w:rPr>
          <w:iCs/>
        </w:rPr>
      </w:pPr>
      <w:r w:rsidRPr="00751137">
        <w:rPr>
          <w:iCs/>
        </w:rPr>
        <w:t xml:space="preserve">Option </w:t>
      </w:r>
      <w:r w:rsidR="00526538" w:rsidRPr="00751137">
        <w:rPr>
          <w:iCs/>
        </w:rPr>
        <w:t>1</w:t>
      </w:r>
      <w:r w:rsidRPr="00751137">
        <w:rPr>
          <w:iCs/>
        </w:rPr>
        <w:t xml:space="preserve">: In case </w:t>
      </w:r>
      <w:r w:rsidRPr="00751137">
        <w:rPr>
          <w:iCs/>
          <w:strike/>
          <w:color w:val="FF0000"/>
        </w:rPr>
        <w:t>of</w:t>
      </w:r>
      <w:r w:rsidRPr="00751137">
        <w:rPr>
          <w:iCs/>
          <w:color w:val="FF0000"/>
        </w:rPr>
        <w:t xml:space="preserve"> </w:t>
      </w:r>
      <w:r w:rsidRPr="00751137">
        <w:rPr>
          <w:iCs/>
        </w:rPr>
        <w:t xml:space="preserve">the same LTE and NR band </w:t>
      </w:r>
      <w:r w:rsidR="00526538" w:rsidRPr="00751137">
        <w:rPr>
          <w:iCs/>
          <w:color w:val="FF0000"/>
        </w:rPr>
        <w:t xml:space="preserve">is </w:t>
      </w:r>
      <w:r w:rsidRPr="00751137">
        <w:rPr>
          <w:iCs/>
        </w:rPr>
        <w:t>supported by a UE and sharing the same RF chain, e.g., 14/n14, it suffices to test either LTE band 14 or NR band n14 because of the same interference mechanism.</w:t>
      </w:r>
      <w:r w:rsidR="0066257A" w:rsidRPr="00751137">
        <w:rPr>
          <w:iCs/>
        </w:rPr>
        <w:t xml:space="preserve"> </w:t>
      </w:r>
    </w:p>
    <w:p w14:paraId="5140E769" w14:textId="3FD1A7DE" w:rsidR="00EB7C93" w:rsidRDefault="00EB7C93">
      <w:pPr>
        <w:pStyle w:val="ListParagraph"/>
        <w:numPr>
          <w:ilvl w:val="0"/>
          <w:numId w:val="15"/>
        </w:numPr>
        <w:spacing w:line="252" w:lineRule="auto"/>
        <w:rPr>
          <w:lang w:eastAsia="ja-JP"/>
        </w:rPr>
      </w:pPr>
      <w:r>
        <w:rPr>
          <w:lang w:eastAsia="ja-JP"/>
        </w:rPr>
        <w:t>Discussion</w:t>
      </w:r>
    </w:p>
    <w:p w14:paraId="6921CE81" w14:textId="15B67647" w:rsidR="00A41C31" w:rsidRDefault="00A41C31" w:rsidP="00A41C31">
      <w:pPr>
        <w:pStyle w:val="ListParagraph"/>
        <w:numPr>
          <w:ilvl w:val="1"/>
          <w:numId w:val="15"/>
        </w:numPr>
        <w:spacing w:line="252" w:lineRule="auto"/>
        <w:rPr>
          <w:lang w:eastAsia="ja-JP"/>
        </w:rPr>
      </w:pPr>
      <w:r>
        <w:rPr>
          <w:lang w:eastAsia="ja-JP"/>
        </w:rPr>
        <w:t xml:space="preserve">QC: </w:t>
      </w:r>
      <w:r w:rsidR="007A7D1A">
        <w:rPr>
          <w:lang w:eastAsia="ja-JP"/>
        </w:rPr>
        <w:t>W</w:t>
      </w:r>
      <w:r>
        <w:rPr>
          <w:lang w:eastAsia="ja-JP"/>
        </w:rPr>
        <w:t xml:space="preserve">e are ok with normative </w:t>
      </w:r>
      <w:r w:rsidR="00361088">
        <w:rPr>
          <w:lang w:eastAsia="ja-JP"/>
        </w:rPr>
        <w:t>text from Spirent</w:t>
      </w:r>
    </w:p>
    <w:p w14:paraId="0062C043" w14:textId="3E2AECAA" w:rsidR="00361088" w:rsidRDefault="00361088" w:rsidP="00A41C31">
      <w:pPr>
        <w:pStyle w:val="ListParagraph"/>
        <w:numPr>
          <w:ilvl w:val="1"/>
          <w:numId w:val="15"/>
        </w:numPr>
        <w:spacing w:line="252" w:lineRule="auto"/>
        <w:rPr>
          <w:lang w:eastAsia="ja-JP"/>
        </w:rPr>
      </w:pPr>
      <w:r>
        <w:rPr>
          <w:lang w:eastAsia="ja-JP"/>
        </w:rPr>
        <w:t xml:space="preserve">Apple: </w:t>
      </w:r>
      <w:r w:rsidR="007A7D1A">
        <w:rPr>
          <w:lang w:eastAsia="ja-JP"/>
        </w:rPr>
        <w:t xml:space="preserve">In </w:t>
      </w:r>
      <w:r w:rsidR="002724D9">
        <w:rPr>
          <w:lang w:eastAsia="ja-JP"/>
        </w:rPr>
        <w:t>general,</w:t>
      </w:r>
      <w:r w:rsidR="007A7D1A">
        <w:rPr>
          <w:lang w:eastAsia="ja-JP"/>
        </w:rPr>
        <w:t xml:space="preserve"> the text is fine for us. </w:t>
      </w:r>
      <w:r w:rsidR="000A0BAC">
        <w:rPr>
          <w:lang w:eastAsia="ja-JP"/>
        </w:rPr>
        <w:t>We are ok to leave the door open for additional tests.</w:t>
      </w:r>
    </w:p>
    <w:p w14:paraId="3DC63A6B" w14:textId="34612187" w:rsidR="000A0BAC" w:rsidRDefault="000A0BAC" w:rsidP="00751137">
      <w:pPr>
        <w:pStyle w:val="ListParagraph"/>
        <w:numPr>
          <w:ilvl w:val="1"/>
          <w:numId w:val="15"/>
        </w:numPr>
        <w:spacing w:line="252" w:lineRule="auto"/>
        <w:rPr>
          <w:lang w:eastAsia="ja-JP"/>
        </w:rPr>
      </w:pPr>
      <w:r>
        <w:rPr>
          <w:lang w:eastAsia="ja-JP"/>
        </w:rPr>
        <w:t xml:space="preserve">AT&amp;T: </w:t>
      </w:r>
      <w:r w:rsidR="002724D9">
        <w:rPr>
          <w:lang w:eastAsia="ja-JP"/>
        </w:rPr>
        <w:t>We are also ok with normative test.</w:t>
      </w:r>
    </w:p>
    <w:p w14:paraId="41FA834E" w14:textId="77D296D5" w:rsidR="00EB7C93" w:rsidRDefault="00EB7C93">
      <w:pPr>
        <w:pStyle w:val="ListParagraph"/>
        <w:numPr>
          <w:ilvl w:val="0"/>
          <w:numId w:val="15"/>
        </w:numPr>
        <w:spacing w:line="252" w:lineRule="auto"/>
        <w:rPr>
          <w:lang w:eastAsia="ja-JP"/>
        </w:rPr>
      </w:pPr>
      <w:r>
        <w:rPr>
          <w:lang w:eastAsia="ja-JP"/>
        </w:rPr>
        <w:t>Agreements</w:t>
      </w:r>
    </w:p>
    <w:p w14:paraId="64F172DF" w14:textId="2B697F87" w:rsidR="00B713BC" w:rsidRPr="00751137" w:rsidRDefault="00B713BC" w:rsidP="00B713BC">
      <w:pPr>
        <w:pStyle w:val="ListParagraph"/>
        <w:numPr>
          <w:ilvl w:val="1"/>
          <w:numId w:val="15"/>
        </w:numPr>
        <w:spacing w:line="252" w:lineRule="auto"/>
        <w:rPr>
          <w:highlight w:val="green"/>
          <w:lang w:eastAsia="ja-JP"/>
        </w:rPr>
      </w:pPr>
      <w:r w:rsidRPr="00751137">
        <w:rPr>
          <w:iCs/>
          <w:highlight w:val="green"/>
        </w:rPr>
        <w:t>Add the following normative text in TS 38.171</w:t>
      </w:r>
    </w:p>
    <w:p w14:paraId="782C2BFC" w14:textId="1A470265" w:rsidR="00B713BC" w:rsidRPr="00751137" w:rsidRDefault="00B713BC" w:rsidP="00751137">
      <w:pPr>
        <w:pStyle w:val="ListParagraph"/>
        <w:numPr>
          <w:ilvl w:val="0"/>
          <w:numId w:val="0"/>
        </w:numPr>
        <w:overflowPunct w:val="0"/>
        <w:autoSpaceDE w:val="0"/>
        <w:autoSpaceDN w:val="0"/>
        <w:adjustRightInd w:val="0"/>
        <w:ind w:left="1080"/>
        <w:textAlignment w:val="baseline"/>
        <w:rPr>
          <w:iCs/>
          <w:highlight w:val="green"/>
        </w:rPr>
      </w:pPr>
    </w:p>
    <w:tbl>
      <w:tblPr>
        <w:tblStyle w:val="TableGrid"/>
        <w:tblW w:w="0" w:type="auto"/>
        <w:tblInd w:w="1440" w:type="dxa"/>
        <w:tblLook w:val="04A0" w:firstRow="1" w:lastRow="0" w:firstColumn="1" w:lastColumn="0" w:noHBand="0" w:noVBand="1"/>
      </w:tblPr>
      <w:tblGrid>
        <w:gridCol w:w="8189"/>
      </w:tblGrid>
      <w:tr w:rsidR="00B713BC" w:rsidRPr="002D3B68" w14:paraId="2A3F5FB3" w14:textId="77777777" w:rsidTr="002D3B68">
        <w:tc>
          <w:tcPr>
            <w:tcW w:w="9629" w:type="dxa"/>
          </w:tcPr>
          <w:p w14:paraId="51A058C8" w14:textId="77777777" w:rsidR="00B713BC" w:rsidRPr="00751137" w:rsidRDefault="00B713BC" w:rsidP="002D3B68">
            <w:pPr>
              <w:pStyle w:val="Heading2"/>
              <w:keepNext w:val="0"/>
              <w:keepLines w:val="0"/>
              <w:spacing w:before="0" w:after="0" w:line="240" w:lineRule="auto"/>
              <w:outlineLvl w:val="1"/>
              <w:rPr>
                <w:sz w:val="20"/>
                <w:szCs w:val="12"/>
                <w:highlight w:val="green"/>
              </w:rPr>
            </w:pPr>
            <w:r w:rsidRPr="00751137">
              <w:rPr>
                <w:sz w:val="20"/>
                <w:szCs w:val="12"/>
                <w:highlight w:val="green"/>
              </w:rPr>
              <w:t>B.1.7</w:t>
            </w:r>
            <w:r w:rsidRPr="00751137">
              <w:rPr>
                <w:sz w:val="20"/>
                <w:szCs w:val="12"/>
                <w:highlight w:val="green"/>
              </w:rPr>
              <w:tab/>
              <w:t>E-UTRA or NR frequency and frequency error</w:t>
            </w:r>
          </w:p>
          <w:p w14:paraId="0F7AE2C6" w14:textId="77777777" w:rsidR="00B713BC" w:rsidRPr="00751137" w:rsidRDefault="00B713BC" w:rsidP="002D3B68">
            <w:pPr>
              <w:spacing w:before="0" w:after="0" w:line="240" w:lineRule="auto"/>
              <w:rPr>
                <w:szCs w:val="12"/>
                <w:highlight w:val="green"/>
              </w:rPr>
            </w:pPr>
            <w:r w:rsidRPr="00751137">
              <w:rPr>
                <w:szCs w:val="12"/>
                <w:highlight w:val="green"/>
              </w:rPr>
              <w:t>In all test cases other than Sensitivity in clause 5.1 with E-UTRA frequency, the E-UTRA frequency used shall be the mid-range for the E-UTRA operating band. The E-UTRA frequency with respect to the GNSS carrier frequency shall be offset by +0.025 PPM.</w:t>
            </w:r>
          </w:p>
          <w:p w14:paraId="785A91E7" w14:textId="77777777" w:rsidR="00B713BC" w:rsidRPr="00751137" w:rsidRDefault="00B713BC" w:rsidP="002D3B68">
            <w:pPr>
              <w:spacing w:before="0" w:after="0" w:line="240" w:lineRule="auto"/>
              <w:rPr>
                <w:i/>
                <w:iCs/>
                <w:szCs w:val="12"/>
                <w:highlight w:val="green"/>
              </w:rPr>
            </w:pPr>
            <w:r w:rsidRPr="00751137">
              <w:rPr>
                <w:szCs w:val="12"/>
                <w:highlight w:val="green"/>
              </w:rPr>
              <w:t>In all test cases other than Sensitivity in clause 5.1 with NR, the NR frequency used shall be as specified in TS 38.508-1 [20], clause 4.3.1. The NR frequency with respect to the GNSS carrier frequency shall be offset by + 0.025 PPM.</w:t>
            </w:r>
          </w:p>
          <w:p w14:paraId="459C522A" w14:textId="3746C438" w:rsidR="00B713BC" w:rsidRPr="00751137" w:rsidRDefault="00B713BC" w:rsidP="002D3B68">
            <w:pPr>
              <w:spacing w:before="0" w:after="0" w:line="240" w:lineRule="auto"/>
              <w:rPr>
                <w:szCs w:val="12"/>
                <w:highlight w:val="green"/>
              </w:rPr>
            </w:pPr>
            <w:r w:rsidRPr="00751137">
              <w:rPr>
                <w:szCs w:val="12"/>
                <w:highlight w:val="green"/>
              </w:rPr>
              <w:t xml:space="preserve">For verifying the sensitivity requirements in clause 5.1 with NR single carrier, the sensitivity tests shall be performed at least in each frequency band listed in Table B.1.7-1. </w:t>
            </w:r>
            <w:r w:rsidRPr="00751137">
              <w:rPr>
                <w:szCs w:val="12"/>
                <w:highlight w:val="green"/>
                <w:lang w:eastAsia="zh-CN"/>
              </w:rPr>
              <w:t xml:space="preserve">The frequency bands listed in Table </w:t>
            </w:r>
            <w:r w:rsidRPr="00751137">
              <w:rPr>
                <w:szCs w:val="12"/>
                <w:highlight w:val="green"/>
              </w:rPr>
              <w:t>B.1.7-1</w:t>
            </w:r>
            <w:r w:rsidRPr="00751137">
              <w:rPr>
                <w:szCs w:val="12"/>
                <w:highlight w:val="green"/>
                <w:lang w:eastAsia="zh-CN"/>
              </w:rPr>
              <w:t xml:space="preserve"> have been identified to be at high risk of generating interference in the GNSS bands due to mechanisms consisting of harmonics, cross band isolation, and receiver harmonic mixing. </w:t>
            </w:r>
            <w:r w:rsidR="008A05C8" w:rsidRPr="00751137">
              <w:rPr>
                <w:color w:val="FF0000"/>
                <w:szCs w:val="12"/>
                <w:highlight w:val="green"/>
                <w:lang w:eastAsia="zh-CN"/>
              </w:rPr>
              <w:t>O</w:t>
            </w:r>
            <w:r w:rsidRPr="00751137">
              <w:rPr>
                <w:color w:val="FF0000"/>
                <w:szCs w:val="12"/>
                <w:highlight w:val="green"/>
                <w:lang w:eastAsia="zh-CN"/>
              </w:rPr>
              <w:t xml:space="preserve">ther frequency bands may also impact GNSS sensitivity performance and </w:t>
            </w:r>
            <w:r w:rsidR="00761C70" w:rsidRPr="00751137">
              <w:rPr>
                <w:color w:val="FF0000"/>
                <w:szCs w:val="12"/>
                <w:highlight w:val="green"/>
                <w:lang w:eastAsia="zh-CN"/>
              </w:rPr>
              <w:t xml:space="preserve">thus </w:t>
            </w:r>
            <w:r w:rsidRPr="00751137">
              <w:rPr>
                <w:color w:val="FF0000"/>
                <w:szCs w:val="12"/>
                <w:highlight w:val="green"/>
                <w:lang w:eastAsia="zh-CN"/>
              </w:rPr>
              <w:t>be tested.</w:t>
            </w:r>
            <w:r w:rsidR="008A05C8" w:rsidRPr="00751137">
              <w:rPr>
                <w:szCs w:val="12"/>
                <w:highlight w:val="green"/>
                <w:lang w:eastAsia="zh-CN"/>
              </w:rPr>
              <w:t xml:space="preserve"> </w:t>
            </w:r>
            <w:r w:rsidRPr="00751137">
              <w:rPr>
                <w:szCs w:val="12"/>
                <w:highlight w:val="green"/>
                <w:lang w:eastAsia="zh-CN"/>
              </w:rPr>
              <w:t xml:space="preserve">For the frequency </w:t>
            </w:r>
            <w:r w:rsidRPr="00751137">
              <w:rPr>
                <w:szCs w:val="12"/>
                <w:highlight w:val="green"/>
              </w:rPr>
              <w:t xml:space="preserve">bands listed in Table B.1.7-1, the NR frequency and channel configuration shall be selected to ensure second order harmonics and other distortion will fall into the GNSS receiver bands as defined in clause B.1.13.2 for the particular GNSS. If the DUT does not support any of the </w:t>
            </w:r>
            <w:r w:rsidRPr="00751137">
              <w:rPr>
                <w:szCs w:val="12"/>
                <w:highlight w:val="green"/>
              </w:rPr>
              <w:lastRenderedPageBreak/>
              <w:t>frequency bands listed in Table B.1.7-1 the sensitivity tests in clause 5.1 can be performed in any frequency band supported by the DUT.</w:t>
            </w:r>
          </w:p>
          <w:p w14:paraId="1908E9DB" w14:textId="3CA00FF7" w:rsidR="00B713BC" w:rsidRPr="00751137" w:rsidRDefault="00B713BC" w:rsidP="002D3B68">
            <w:pPr>
              <w:pStyle w:val="TH"/>
              <w:keepNext w:val="0"/>
              <w:keepLines w:val="0"/>
              <w:spacing w:before="0" w:after="0" w:line="240" w:lineRule="auto"/>
              <w:rPr>
                <w:szCs w:val="12"/>
                <w:highlight w:val="green"/>
              </w:rPr>
            </w:pPr>
            <w:r w:rsidRPr="00751137">
              <w:rPr>
                <w:szCs w:val="12"/>
                <w:highlight w:val="green"/>
              </w:rPr>
              <w:t>Table B.1.7-1: Minimum set of NR operating bands for verifying GNSS sensitivity</w:t>
            </w:r>
          </w:p>
          <w:tbl>
            <w:tblPr>
              <w:tblStyle w:val="TableGrid"/>
              <w:tblW w:w="0" w:type="auto"/>
              <w:jc w:val="center"/>
              <w:tblInd w:w="0" w:type="dxa"/>
              <w:tblLook w:val="04A0" w:firstRow="1" w:lastRow="0" w:firstColumn="1" w:lastColumn="0" w:noHBand="0" w:noVBand="1"/>
            </w:tblPr>
            <w:tblGrid>
              <w:gridCol w:w="3256"/>
              <w:gridCol w:w="3118"/>
            </w:tblGrid>
            <w:tr w:rsidR="00B713BC" w:rsidRPr="002D3B68" w14:paraId="24E280E6" w14:textId="77777777" w:rsidTr="002D3B68">
              <w:trPr>
                <w:jc w:val="center"/>
              </w:trPr>
              <w:tc>
                <w:tcPr>
                  <w:tcW w:w="3256" w:type="dxa"/>
                </w:tcPr>
                <w:p w14:paraId="06002CCF" w14:textId="77777777" w:rsidR="00B713BC" w:rsidRPr="00751137" w:rsidRDefault="00B713BC" w:rsidP="002D3B68">
                  <w:pPr>
                    <w:pStyle w:val="TAC"/>
                    <w:keepNext w:val="0"/>
                    <w:keepLines w:val="0"/>
                    <w:spacing w:before="0" w:line="240" w:lineRule="auto"/>
                    <w:rPr>
                      <w:sz w:val="20"/>
                      <w:szCs w:val="12"/>
                      <w:highlight w:val="green"/>
                    </w:rPr>
                  </w:pPr>
                  <w:r w:rsidRPr="00751137">
                    <w:rPr>
                      <w:sz w:val="20"/>
                      <w:szCs w:val="12"/>
                      <w:highlight w:val="green"/>
                    </w:rPr>
                    <w:t>NR operating bands</w:t>
                  </w:r>
                </w:p>
              </w:tc>
              <w:tc>
                <w:tcPr>
                  <w:tcW w:w="3118" w:type="dxa"/>
                </w:tcPr>
                <w:p w14:paraId="4FC3C828" w14:textId="77777777" w:rsidR="00B713BC" w:rsidRPr="002D3B68" w:rsidRDefault="00B713BC" w:rsidP="002D3B68">
                  <w:pPr>
                    <w:pStyle w:val="TAL"/>
                    <w:keepNext w:val="0"/>
                    <w:keepLines w:val="0"/>
                    <w:spacing w:before="0" w:line="240" w:lineRule="auto"/>
                    <w:rPr>
                      <w:sz w:val="20"/>
                      <w:szCs w:val="12"/>
                    </w:rPr>
                  </w:pPr>
                  <w:r w:rsidRPr="00751137">
                    <w:rPr>
                      <w:sz w:val="20"/>
                      <w:szCs w:val="12"/>
                      <w:highlight w:val="green"/>
                    </w:rPr>
                    <w:t>n14</w:t>
                  </w:r>
                </w:p>
              </w:tc>
            </w:tr>
          </w:tbl>
          <w:p w14:paraId="2077AD48" w14:textId="77777777" w:rsidR="00B713BC" w:rsidRPr="002D3B68" w:rsidRDefault="00B713BC" w:rsidP="002D3B68">
            <w:pPr>
              <w:pStyle w:val="ListParagraph"/>
              <w:numPr>
                <w:ilvl w:val="0"/>
                <w:numId w:val="0"/>
              </w:numPr>
              <w:overflowPunct w:val="0"/>
              <w:autoSpaceDE w:val="0"/>
              <w:autoSpaceDN w:val="0"/>
              <w:adjustRightInd w:val="0"/>
              <w:spacing w:before="0" w:after="0" w:line="240" w:lineRule="auto"/>
              <w:textAlignment w:val="baseline"/>
              <w:rPr>
                <w:iCs/>
                <w:szCs w:val="12"/>
              </w:rPr>
            </w:pPr>
          </w:p>
        </w:tc>
      </w:tr>
    </w:tbl>
    <w:p w14:paraId="5F7DAE70" w14:textId="77777777" w:rsidR="001A2040" w:rsidRPr="00766996" w:rsidRDefault="001A2040" w:rsidP="001A2040">
      <w:pPr>
        <w:rPr>
          <w:bCs/>
          <w:lang w:val="en-US"/>
        </w:rPr>
      </w:pPr>
    </w:p>
    <w:p w14:paraId="7399D72D" w14:textId="77777777" w:rsidR="001A2040" w:rsidRPr="00766996" w:rsidRDefault="001A2040" w:rsidP="001A204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F405E6C" w14:textId="77777777" w:rsidR="0075064D" w:rsidRDefault="0075064D" w:rsidP="0075064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75064D" w14:paraId="6FCDE615" w14:textId="77777777" w:rsidTr="001901D4">
        <w:tc>
          <w:tcPr>
            <w:tcW w:w="734" w:type="pct"/>
            <w:tcBorders>
              <w:top w:val="single" w:sz="4" w:space="0" w:color="auto"/>
              <w:left w:val="single" w:sz="4" w:space="0" w:color="auto"/>
              <w:bottom w:val="single" w:sz="4" w:space="0" w:color="auto"/>
              <w:right w:val="single" w:sz="4" w:space="0" w:color="auto"/>
            </w:tcBorders>
            <w:hideMark/>
          </w:tcPr>
          <w:p w14:paraId="53731286"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09A8EDA"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466F173"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C49A1B8"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5064D" w:rsidRPr="00CE1A5A" w14:paraId="4DF7E4EA" w14:textId="77777777" w:rsidTr="001901D4">
        <w:tc>
          <w:tcPr>
            <w:tcW w:w="734" w:type="pct"/>
            <w:tcBorders>
              <w:top w:val="single" w:sz="4" w:space="0" w:color="auto"/>
              <w:left w:val="single" w:sz="4" w:space="0" w:color="auto"/>
              <w:bottom w:val="single" w:sz="4" w:space="0" w:color="auto"/>
              <w:right w:val="single" w:sz="4" w:space="0" w:color="auto"/>
            </w:tcBorders>
          </w:tcPr>
          <w:p w14:paraId="4900B674" w14:textId="1C844301" w:rsidR="0075064D" w:rsidRPr="00CE1A5A" w:rsidRDefault="004812E9" w:rsidP="001901D4">
            <w:pPr>
              <w:pStyle w:val="TAL"/>
              <w:keepNext w:val="0"/>
              <w:keepLines w:val="0"/>
              <w:spacing w:before="0" w:line="240" w:lineRule="auto"/>
              <w:rPr>
                <w:rFonts w:ascii="Times New Roman" w:eastAsiaTheme="minorEastAsia" w:hAnsi="Times New Roman"/>
                <w:sz w:val="20"/>
                <w:lang w:val="en-US" w:eastAsia="zh-CN"/>
              </w:rPr>
            </w:pPr>
            <w:r w:rsidRPr="004812E9">
              <w:rPr>
                <w:rFonts w:ascii="Times New Roman" w:eastAsiaTheme="minorEastAsia" w:hAnsi="Times New Roman"/>
                <w:sz w:val="20"/>
                <w:lang w:val="en-US" w:eastAsia="zh-CN"/>
              </w:rPr>
              <w:t>R4-2120254</w:t>
            </w:r>
          </w:p>
        </w:tc>
        <w:tc>
          <w:tcPr>
            <w:tcW w:w="2182" w:type="pct"/>
            <w:tcBorders>
              <w:top w:val="single" w:sz="4" w:space="0" w:color="auto"/>
              <w:left w:val="single" w:sz="4" w:space="0" w:color="auto"/>
              <w:bottom w:val="single" w:sz="4" w:space="0" w:color="auto"/>
              <w:right w:val="single" w:sz="4" w:space="0" w:color="auto"/>
            </w:tcBorders>
          </w:tcPr>
          <w:p w14:paraId="3B645FAD" w14:textId="120B7193" w:rsidR="0075064D" w:rsidRPr="00CE1A5A" w:rsidRDefault="004812E9" w:rsidP="001901D4">
            <w:pPr>
              <w:pStyle w:val="TAL"/>
              <w:keepNext w:val="0"/>
              <w:keepLines w:val="0"/>
              <w:spacing w:before="0" w:line="240" w:lineRule="auto"/>
              <w:rPr>
                <w:rFonts w:ascii="Times New Roman" w:eastAsiaTheme="minorEastAsia" w:hAnsi="Times New Roman"/>
                <w:sz w:val="20"/>
                <w:lang w:val="en-US" w:eastAsia="zh-CN"/>
              </w:rPr>
            </w:pPr>
            <w:r w:rsidRPr="004812E9">
              <w:rPr>
                <w:rFonts w:ascii="Times New Roman" w:eastAsiaTheme="minorEastAsia" w:hAnsi="Times New Roman"/>
                <w:sz w:val="20"/>
                <w:lang w:val="en-US" w:eastAsia="zh-CN"/>
              </w:rPr>
              <w:t>WF on frequency bands for testing of A-GNSS sensitivity requirements</w:t>
            </w:r>
          </w:p>
        </w:tc>
        <w:tc>
          <w:tcPr>
            <w:tcW w:w="541" w:type="pct"/>
            <w:tcBorders>
              <w:top w:val="single" w:sz="4" w:space="0" w:color="auto"/>
              <w:left w:val="single" w:sz="4" w:space="0" w:color="auto"/>
              <w:bottom w:val="single" w:sz="4" w:space="0" w:color="auto"/>
              <w:right w:val="single" w:sz="4" w:space="0" w:color="auto"/>
            </w:tcBorders>
          </w:tcPr>
          <w:p w14:paraId="14B73A08" w14:textId="32B1CAAB" w:rsidR="0075064D" w:rsidRPr="00CE1A5A" w:rsidRDefault="004812E9"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Spirent</w:t>
            </w:r>
          </w:p>
        </w:tc>
        <w:tc>
          <w:tcPr>
            <w:tcW w:w="1543" w:type="pct"/>
            <w:tcBorders>
              <w:top w:val="single" w:sz="4" w:space="0" w:color="auto"/>
              <w:left w:val="single" w:sz="4" w:space="0" w:color="auto"/>
              <w:bottom w:val="single" w:sz="4" w:space="0" w:color="auto"/>
              <w:right w:val="single" w:sz="4" w:space="0" w:color="auto"/>
            </w:tcBorders>
          </w:tcPr>
          <w:p w14:paraId="5439F1A3" w14:textId="77777777" w:rsidR="0075064D" w:rsidRPr="00CE1A5A" w:rsidRDefault="0075064D" w:rsidP="001901D4">
            <w:pPr>
              <w:pStyle w:val="TAL"/>
              <w:keepNext w:val="0"/>
              <w:keepLines w:val="0"/>
              <w:spacing w:before="0" w:line="240" w:lineRule="auto"/>
              <w:rPr>
                <w:rFonts w:ascii="Times New Roman" w:eastAsiaTheme="minorEastAsia" w:hAnsi="Times New Roman"/>
                <w:sz w:val="20"/>
                <w:lang w:val="en-US" w:eastAsia="zh-CN"/>
              </w:rPr>
            </w:pPr>
          </w:p>
        </w:tc>
      </w:tr>
    </w:tbl>
    <w:p w14:paraId="3A15B1A9" w14:textId="77777777" w:rsidR="0075064D" w:rsidRPr="00766996" w:rsidRDefault="0075064D" w:rsidP="0075064D">
      <w:pPr>
        <w:spacing w:after="0"/>
        <w:rPr>
          <w:bCs/>
          <w:lang w:val="en-US"/>
        </w:rPr>
      </w:pPr>
    </w:p>
    <w:p w14:paraId="0D8443A3" w14:textId="77777777" w:rsidR="0075064D" w:rsidRDefault="0075064D" w:rsidP="0075064D">
      <w:pPr>
        <w:spacing w:after="0"/>
        <w:rPr>
          <w:bCs/>
          <w:lang w:val="en-US"/>
        </w:rPr>
      </w:pPr>
    </w:p>
    <w:p w14:paraId="5D992632" w14:textId="77777777" w:rsidR="001A2040" w:rsidRPr="00766996" w:rsidRDefault="001A2040" w:rsidP="001A204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3556AD" w14:paraId="6C88B312"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586BB41D" w14:textId="77777777" w:rsidR="003556AD" w:rsidRDefault="003556A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36E99660" w14:textId="77777777" w:rsidR="003556AD" w:rsidRDefault="003556A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3A3AB28C" w14:textId="77777777" w:rsidR="003556AD" w:rsidRDefault="003556A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78E07E3F" w14:textId="77777777" w:rsidR="003556AD" w:rsidRDefault="003556A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7582B79" w14:textId="77777777" w:rsidR="003556AD" w:rsidRDefault="003556A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F7EDF" w:rsidRPr="00C46347" w14:paraId="6EFDA631" w14:textId="77777777" w:rsidTr="002D3B68">
        <w:tc>
          <w:tcPr>
            <w:tcW w:w="1368" w:type="dxa"/>
            <w:tcBorders>
              <w:top w:val="single" w:sz="4" w:space="0" w:color="auto"/>
              <w:left w:val="single" w:sz="4" w:space="0" w:color="auto"/>
              <w:bottom w:val="single" w:sz="4" w:space="0" w:color="auto"/>
              <w:right w:val="single" w:sz="4" w:space="0" w:color="auto"/>
            </w:tcBorders>
          </w:tcPr>
          <w:p w14:paraId="534AABE1" w14:textId="24570972" w:rsidR="006F7EDF" w:rsidRPr="00C46347" w:rsidRDefault="006F7EDF" w:rsidP="006F7ED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R4-2120405 </w:t>
            </w:r>
          </w:p>
        </w:tc>
        <w:tc>
          <w:tcPr>
            <w:tcW w:w="2467" w:type="dxa"/>
            <w:tcBorders>
              <w:top w:val="single" w:sz="4" w:space="0" w:color="auto"/>
              <w:left w:val="single" w:sz="4" w:space="0" w:color="auto"/>
              <w:bottom w:val="single" w:sz="4" w:space="0" w:color="auto"/>
              <w:right w:val="single" w:sz="4" w:space="0" w:color="auto"/>
            </w:tcBorders>
          </w:tcPr>
          <w:p w14:paraId="72B0B7C5" w14:textId="3A12318E" w:rsidR="006F7EDF" w:rsidRPr="00C46347" w:rsidRDefault="006F7EDF" w:rsidP="006F7ED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Frequency bands for testing of A-GNSS sensitivity requirements</w:t>
            </w:r>
          </w:p>
        </w:tc>
        <w:tc>
          <w:tcPr>
            <w:tcW w:w="1355" w:type="dxa"/>
            <w:tcBorders>
              <w:top w:val="single" w:sz="4" w:space="0" w:color="auto"/>
              <w:left w:val="single" w:sz="4" w:space="0" w:color="auto"/>
              <w:bottom w:val="single" w:sz="4" w:space="0" w:color="auto"/>
              <w:right w:val="single" w:sz="4" w:space="0" w:color="auto"/>
            </w:tcBorders>
          </w:tcPr>
          <w:p w14:paraId="0086E307" w14:textId="6703F7F0" w:rsidR="006F7EDF" w:rsidRPr="00C46347" w:rsidRDefault="006F7EDF" w:rsidP="006F7ED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Qualcomm Incorporated</w:t>
            </w:r>
          </w:p>
        </w:tc>
        <w:tc>
          <w:tcPr>
            <w:tcW w:w="2257" w:type="dxa"/>
            <w:tcBorders>
              <w:top w:val="single" w:sz="4" w:space="0" w:color="auto"/>
              <w:left w:val="single" w:sz="4" w:space="0" w:color="auto"/>
              <w:bottom w:val="single" w:sz="4" w:space="0" w:color="auto"/>
              <w:right w:val="single" w:sz="4" w:space="0" w:color="auto"/>
            </w:tcBorders>
          </w:tcPr>
          <w:p w14:paraId="51C02ABB" w14:textId="1E4BACD9" w:rsidR="006F7EDF" w:rsidRPr="00C46347" w:rsidRDefault="006F7EDF" w:rsidP="006F7ED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543421B3" w14:textId="62AF8EBB" w:rsidR="006F7EDF" w:rsidRPr="00C46347" w:rsidRDefault="0097085C" w:rsidP="006F7ED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97085C" w:rsidRPr="002D28C1" w14:paraId="3C9DEEAC" w14:textId="77777777" w:rsidTr="002D3B68">
        <w:tc>
          <w:tcPr>
            <w:tcW w:w="1368" w:type="dxa"/>
            <w:tcBorders>
              <w:top w:val="single" w:sz="4" w:space="0" w:color="auto"/>
              <w:left w:val="single" w:sz="4" w:space="0" w:color="auto"/>
              <w:bottom w:val="single" w:sz="4" w:space="0" w:color="auto"/>
              <w:right w:val="single" w:sz="4" w:space="0" w:color="auto"/>
            </w:tcBorders>
          </w:tcPr>
          <w:p w14:paraId="13DDA1A9" w14:textId="5832C192"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R4-2120404 </w:t>
            </w:r>
          </w:p>
        </w:tc>
        <w:tc>
          <w:tcPr>
            <w:tcW w:w="2467" w:type="dxa"/>
            <w:tcBorders>
              <w:top w:val="single" w:sz="4" w:space="0" w:color="auto"/>
              <w:left w:val="single" w:sz="4" w:space="0" w:color="auto"/>
              <w:bottom w:val="single" w:sz="4" w:space="0" w:color="auto"/>
              <w:right w:val="single" w:sz="4" w:space="0" w:color="auto"/>
            </w:tcBorders>
          </w:tcPr>
          <w:p w14:paraId="388F8D9D" w14:textId="2E38D57B"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Frequency bands for testing of A-GNSS sensitivity requirements</w:t>
            </w:r>
          </w:p>
        </w:tc>
        <w:tc>
          <w:tcPr>
            <w:tcW w:w="1355" w:type="dxa"/>
            <w:tcBorders>
              <w:top w:val="single" w:sz="4" w:space="0" w:color="auto"/>
              <w:left w:val="single" w:sz="4" w:space="0" w:color="auto"/>
              <w:bottom w:val="single" w:sz="4" w:space="0" w:color="auto"/>
              <w:right w:val="single" w:sz="4" w:space="0" w:color="auto"/>
            </w:tcBorders>
          </w:tcPr>
          <w:p w14:paraId="763882DE" w14:textId="5562A88C"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Qualcomm Incorporated</w:t>
            </w:r>
          </w:p>
        </w:tc>
        <w:tc>
          <w:tcPr>
            <w:tcW w:w="2257" w:type="dxa"/>
            <w:tcBorders>
              <w:top w:val="single" w:sz="4" w:space="0" w:color="auto"/>
              <w:left w:val="single" w:sz="4" w:space="0" w:color="auto"/>
              <w:bottom w:val="single" w:sz="4" w:space="0" w:color="auto"/>
              <w:right w:val="single" w:sz="4" w:space="0" w:color="auto"/>
            </w:tcBorders>
          </w:tcPr>
          <w:p w14:paraId="71017FBF" w14:textId="44E8ED08"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618EC163" w14:textId="5BD48875"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97085C" w:rsidRPr="002D28C1" w14:paraId="2D4CAE2E" w14:textId="77777777" w:rsidTr="002D3B68">
        <w:tc>
          <w:tcPr>
            <w:tcW w:w="1368" w:type="dxa"/>
            <w:tcBorders>
              <w:top w:val="single" w:sz="4" w:space="0" w:color="auto"/>
              <w:left w:val="single" w:sz="4" w:space="0" w:color="auto"/>
              <w:bottom w:val="single" w:sz="4" w:space="0" w:color="auto"/>
              <w:right w:val="single" w:sz="4" w:space="0" w:color="auto"/>
            </w:tcBorders>
          </w:tcPr>
          <w:p w14:paraId="11DA120E" w14:textId="36DA3482" w:rsidR="0097085C" w:rsidRPr="002D3B68"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R4-2120403 </w:t>
            </w:r>
          </w:p>
        </w:tc>
        <w:tc>
          <w:tcPr>
            <w:tcW w:w="2467" w:type="dxa"/>
            <w:tcBorders>
              <w:top w:val="single" w:sz="4" w:space="0" w:color="auto"/>
              <w:left w:val="single" w:sz="4" w:space="0" w:color="auto"/>
              <w:bottom w:val="single" w:sz="4" w:space="0" w:color="auto"/>
              <w:right w:val="single" w:sz="4" w:space="0" w:color="auto"/>
            </w:tcBorders>
          </w:tcPr>
          <w:p w14:paraId="6C1D2894" w14:textId="77777777" w:rsidR="0097085C" w:rsidRPr="00992E1F" w:rsidRDefault="0097085C"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Reply LS on frequency bands for testing of A-GNSS sensitivity requirements in LTE and NR SA</w:t>
            </w:r>
          </w:p>
          <w:p w14:paraId="75F36731" w14:textId="3BE0B0D6" w:rsidR="0097085C" w:rsidRPr="002D3B68" w:rsidRDefault="0097085C" w:rsidP="0097085C">
            <w:pPr>
              <w:pStyle w:val="TAL"/>
              <w:keepNext w:val="0"/>
              <w:keepLines w:val="0"/>
              <w:spacing w:before="0" w:line="240" w:lineRule="auto"/>
              <w:rPr>
                <w:rFonts w:ascii="Times New Roman" w:eastAsiaTheme="minorEastAsia" w:hAnsi="Times New Roman"/>
                <w:sz w:val="20"/>
                <w:lang w:val="en-US" w:eastAsia="zh-CN"/>
              </w:rPr>
            </w:pPr>
          </w:p>
        </w:tc>
        <w:tc>
          <w:tcPr>
            <w:tcW w:w="1355" w:type="dxa"/>
            <w:tcBorders>
              <w:top w:val="single" w:sz="4" w:space="0" w:color="auto"/>
              <w:left w:val="single" w:sz="4" w:space="0" w:color="auto"/>
              <w:bottom w:val="single" w:sz="4" w:space="0" w:color="auto"/>
              <w:right w:val="single" w:sz="4" w:space="0" w:color="auto"/>
            </w:tcBorders>
          </w:tcPr>
          <w:p w14:paraId="15CAC747" w14:textId="35AAAF4D" w:rsidR="0097085C" w:rsidRPr="002D3B68"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Apple</w:t>
            </w:r>
          </w:p>
        </w:tc>
        <w:tc>
          <w:tcPr>
            <w:tcW w:w="2257" w:type="dxa"/>
            <w:tcBorders>
              <w:top w:val="single" w:sz="4" w:space="0" w:color="auto"/>
              <w:left w:val="single" w:sz="4" w:space="0" w:color="auto"/>
              <w:bottom w:val="single" w:sz="4" w:space="0" w:color="auto"/>
              <w:right w:val="single" w:sz="4" w:space="0" w:color="auto"/>
            </w:tcBorders>
          </w:tcPr>
          <w:p w14:paraId="1F4BA7AA" w14:textId="7013E86C" w:rsidR="0097085C" w:rsidRDefault="0097085C" w:rsidP="0097085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346BF96E" w14:textId="430A3A54" w:rsidR="0097085C" w:rsidRPr="002D28C1" w:rsidRDefault="0097085C" w:rsidP="0097085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bl>
    <w:p w14:paraId="575B3A15" w14:textId="77777777" w:rsidR="001A2040" w:rsidRDefault="001A2040" w:rsidP="001A2040">
      <w:pPr>
        <w:rPr>
          <w:bCs/>
          <w:lang w:val="en-US"/>
        </w:rPr>
      </w:pPr>
    </w:p>
    <w:p w14:paraId="61D02360" w14:textId="77777777" w:rsidR="001A2040" w:rsidRDefault="001A2040" w:rsidP="001A2040">
      <w:pPr>
        <w:rPr>
          <w:rFonts w:ascii="Arial" w:hAnsi="Arial" w:cs="Arial"/>
          <w:b/>
          <w:color w:val="C00000"/>
          <w:u w:val="single"/>
          <w:lang w:eastAsia="zh-CN"/>
        </w:rPr>
      </w:pPr>
      <w:r>
        <w:rPr>
          <w:rFonts w:ascii="Arial" w:hAnsi="Arial" w:cs="Arial"/>
          <w:b/>
          <w:color w:val="C00000"/>
          <w:u w:val="single"/>
          <w:lang w:eastAsia="zh-CN"/>
        </w:rPr>
        <w:t>WF/LS for approval</w:t>
      </w:r>
    </w:p>
    <w:p w14:paraId="749BB495" w14:textId="4CC9C574" w:rsidR="004812E9" w:rsidRDefault="004812E9" w:rsidP="004812E9">
      <w:pPr>
        <w:rPr>
          <w:rFonts w:ascii="Arial" w:hAnsi="Arial" w:cs="Arial"/>
          <w:b/>
          <w:sz w:val="24"/>
        </w:rPr>
      </w:pPr>
      <w:r>
        <w:rPr>
          <w:rFonts w:ascii="Arial" w:hAnsi="Arial" w:cs="Arial"/>
          <w:b/>
          <w:color w:val="0000FF"/>
          <w:sz w:val="24"/>
          <w:u w:val="thick"/>
        </w:rPr>
        <w:t>R4-2120254</w:t>
      </w:r>
      <w:r w:rsidRPr="00944C49">
        <w:rPr>
          <w:b/>
          <w:lang w:val="en-US" w:eastAsia="zh-CN"/>
        </w:rPr>
        <w:tab/>
      </w:r>
      <w:r>
        <w:rPr>
          <w:rFonts w:ascii="Arial" w:hAnsi="Arial" w:cs="Arial"/>
          <w:b/>
          <w:sz w:val="24"/>
        </w:rPr>
        <w:t>WF on frequency bands for testing of A-GNSS sensitivity requirements</w:t>
      </w:r>
    </w:p>
    <w:p w14:paraId="146BA228" w14:textId="4A313898" w:rsidR="004812E9" w:rsidRDefault="004812E9" w:rsidP="004812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w:t>
      </w:r>
    </w:p>
    <w:p w14:paraId="00388CE9" w14:textId="77777777" w:rsidR="004812E9" w:rsidRPr="00944C49" w:rsidRDefault="004812E9" w:rsidP="004812E9">
      <w:pPr>
        <w:rPr>
          <w:rFonts w:ascii="Arial" w:hAnsi="Arial" w:cs="Arial"/>
          <w:b/>
          <w:lang w:val="en-US" w:eastAsia="zh-CN"/>
        </w:rPr>
      </w:pPr>
      <w:r w:rsidRPr="00944C49">
        <w:rPr>
          <w:rFonts w:ascii="Arial" w:hAnsi="Arial" w:cs="Arial"/>
          <w:b/>
          <w:lang w:val="en-US" w:eastAsia="zh-CN"/>
        </w:rPr>
        <w:t xml:space="preserve">Abstract: </w:t>
      </w:r>
    </w:p>
    <w:p w14:paraId="148278D9" w14:textId="77777777" w:rsidR="004812E9" w:rsidRDefault="004812E9" w:rsidP="004812E9">
      <w:pPr>
        <w:rPr>
          <w:rFonts w:ascii="Arial" w:hAnsi="Arial" w:cs="Arial"/>
          <w:b/>
          <w:lang w:val="en-US" w:eastAsia="zh-CN"/>
        </w:rPr>
      </w:pPr>
      <w:r w:rsidRPr="00944C49">
        <w:rPr>
          <w:rFonts w:ascii="Arial" w:hAnsi="Arial" w:cs="Arial"/>
          <w:b/>
          <w:lang w:val="en-US" w:eastAsia="zh-CN"/>
        </w:rPr>
        <w:t xml:space="preserve">Discussion: </w:t>
      </w:r>
    </w:p>
    <w:p w14:paraId="08E9FB5C" w14:textId="2DAA6AE6" w:rsidR="001A2040" w:rsidRDefault="008A5BFB" w:rsidP="004812E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65046E15" w14:textId="4A86806D" w:rsidR="0066160E" w:rsidRDefault="0066160E" w:rsidP="004812E9">
      <w:pPr>
        <w:rPr>
          <w:rFonts w:ascii="Arial" w:hAnsi="Arial" w:cs="Arial"/>
          <w:b/>
          <w:lang w:val="en-US" w:eastAsia="zh-CN"/>
        </w:rPr>
      </w:pPr>
    </w:p>
    <w:p w14:paraId="6A5CDDB8" w14:textId="12684EC8" w:rsidR="0066160E" w:rsidRDefault="0066160E" w:rsidP="0066160E">
      <w:pPr>
        <w:rPr>
          <w:rFonts w:ascii="Arial" w:hAnsi="Arial" w:cs="Arial"/>
          <w:b/>
          <w:sz w:val="24"/>
        </w:rPr>
      </w:pPr>
      <w:r>
        <w:rPr>
          <w:rFonts w:ascii="Arial" w:hAnsi="Arial" w:cs="Arial"/>
          <w:b/>
          <w:color w:val="0000FF"/>
          <w:sz w:val="24"/>
          <w:u w:val="thick"/>
        </w:rPr>
        <w:t>R4-2120403</w:t>
      </w:r>
      <w:r w:rsidRPr="00944C49">
        <w:rPr>
          <w:b/>
          <w:lang w:val="en-US" w:eastAsia="zh-CN"/>
        </w:rPr>
        <w:tab/>
      </w:r>
      <w:r w:rsidR="00E828F6">
        <w:rPr>
          <w:rFonts w:ascii="Arial" w:hAnsi="Arial" w:cs="Arial"/>
          <w:b/>
          <w:sz w:val="24"/>
        </w:rPr>
        <w:t>Reply L</w:t>
      </w:r>
      <w:r w:rsidRPr="0066160E">
        <w:rPr>
          <w:rFonts w:ascii="Arial" w:hAnsi="Arial" w:cs="Arial"/>
          <w:b/>
          <w:sz w:val="24"/>
        </w:rPr>
        <w:t>S on frequency bands for testing of A-GNSS sensitivity requirements in LTE and NR SA</w:t>
      </w:r>
    </w:p>
    <w:p w14:paraId="07B2D66E" w14:textId="161327E2" w:rsidR="0066160E" w:rsidRDefault="00E828F6" w:rsidP="00661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sidR="0066160E">
        <w:rPr>
          <w:i/>
        </w:rPr>
        <w:tab/>
      </w:r>
      <w:r w:rsidR="0066160E">
        <w:rPr>
          <w:i/>
        </w:rPr>
        <w:tab/>
      </w:r>
      <w:r w:rsidR="0066160E">
        <w:rPr>
          <w:i/>
        </w:rPr>
        <w:tab/>
      </w:r>
      <w:r w:rsidR="0066160E">
        <w:rPr>
          <w:i/>
        </w:rPr>
        <w:tab/>
      </w:r>
      <w:r w:rsidR="0066160E">
        <w:rPr>
          <w:i/>
        </w:rPr>
        <w:tab/>
        <w:t xml:space="preserve">Source: </w:t>
      </w:r>
      <w:r>
        <w:rPr>
          <w:i/>
        </w:rPr>
        <w:t>Apple</w:t>
      </w:r>
    </w:p>
    <w:p w14:paraId="72D8F3BA" w14:textId="77777777" w:rsidR="0066160E" w:rsidRPr="00944C49" w:rsidRDefault="0066160E" w:rsidP="0066160E">
      <w:pPr>
        <w:rPr>
          <w:rFonts w:ascii="Arial" w:hAnsi="Arial" w:cs="Arial"/>
          <w:b/>
          <w:lang w:val="en-US" w:eastAsia="zh-CN"/>
        </w:rPr>
      </w:pPr>
      <w:r w:rsidRPr="00944C49">
        <w:rPr>
          <w:rFonts w:ascii="Arial" w:hAnsi="Arial" w:cs="Arial"/>
          <w:b/>
          <w:lang w:val="en-US" w:eastAsia="zh-CN"/>
        </w:rPr>
        <w:t xml:space="preserve">Abstract: </w:t>
      </w:r>
    </w:p>
    <w:p w14:paraId="080B2880" w14:textId="77777777" w:rsidR="0066160E" w:rsidRDefault="0066160E" w:rsidP="0066160E">
      <w:pPr>
        <w:rPr>
          <w:rFonts w:ascii="Arial" w:hAnsi="Arial" w:cs="Arial"/>
          <w:b/>
          <w:lang w:val="en-US" w:eastAsia="zh-CN"/>
        </w:rPr>
      </w:pPr>
      <w:r w:rsidRPr="00944C49">
        <w:rPr>
          <w:rFonts w:ascii="Arial" w:hAnsi="Arial" w:cs="Arial"/>
          <w:b/>
          <w:lang w:val="en-US" w:eastAsia="zh-CN"/>
        </w:rPr>
        <w:t xml:space="preserve">Discussion: </w:t>
      </w:r>
    </w:p>
    <w:p w14:paraId="7A448E0F" w14:textId="6D7C815F" w:rsidR="0066160E" w:rsidRDefault="006F75A9" w:rsidP="006616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F75A9">
        <w:rPr>
          <w:rFonts w:ascii="Arial" w:hAnsi="Arial" w:cs="Arial"/>
          <w:b/>
          <w:highlight w:val="green"/>
          <w:lang w:val="en-US" w:eastAsia="zh-CN"/>
        </w:rPr>
        <w:t>Approved.</w:t>
      </w:r>
    </w:p>
    <w:p w14:paraId="1158B45D" w14:textId="130C076A" w:rsidR="00690B55" w:rsidRDefault="00690B55" w:rsidP="0066160E">
      <w:pPr>
        <w:rPr>
          <w:rFonts w:ascii="Arial" w:hAnsi="Arial" w:cs="Arial"/>
          <w:b/>
          <w:lang w:val="en-US" w:eastAsia="zh-CN"/>
        </w:rPr>
      </w:pPr>
    </w:p>
    <w:p w14:paraId="62C0A94E" w14:textId="1741975A" w:rsidR="00690B55" w:rsidRDefault="00690B55" w:rsidP="00690B55">
      <w:pPr>
        <w:rPr>
          <w:rFonts w:ascii="Arial" w:hAnsi="Arial" w:cs="Arial"/>
          <w:b/>
          <w:sz w:val="24"/>
        </w:rPr>
      </w:pPr>
      <w:r>
        <w:rPr>
          <w:rFonts w:ascii="Arial" w:hAnsi="Arial" w:cs="Arial"/>
          <w:b/>
          <w:color w:val="0000FF"/>
          <w:sz w:val="24"/>
          <w:u w:val="thick"/>
        </w:rPr>
        <w:t>R4-2120404</w:t>
      </w:r>
      <w:r w:rsidRPr="00944C49">
        <w:rPr>
          <w:b/>
          <w:lang w:val="en-US" w:eastAsia="zh-CN"/>
        </w:rPr>
        <w:tab/>
      </w:r>
      <w:r w:rsidR="00302B03" w:rsidRPr="00302B03">
        <w:rPr>
          <w:rFonts w:ascii="Arial" w:hAnsi="Arial" w:cs="Arial"/>
          <w:b/>
          <w:sz w:val="24"/>
        </w:rPr>
        <w:t>Frequency bands for testing of A-GNSS sensitivity requirements</w:t>
      </w:r>
    </w:p>
    <w:p w14:paraId="183200FF" w14:textId="427BDABF" w:rsidR="00302B03" w:rsidRDefault="00302B03" w:rsidP="00302B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v16.2.0</w:t>
      </w:r>
      <w:r>
        <w:rPr>
          <w:i/>
        </w:rPr>
        <w:tab/>
        <w:t xml:space="preserve">  CR-TBA  rev  Cat: F (Rel-16)</w:t>
      </w:r>
      <w:r>
        <w:rPr>
          <w:i/>
        </w:rPr>
        <w:br/>
      </w:r>
      <w:r>
        <w:rPr>
          <w:i/>
        </w:rPr>
        <w:br/>
      </w:r>
      <w:r>
        <w:rPr>
          <w:i/>
        </w:rPr>
        <w:tab/>
      </w:r>
      <w:r>
        <w:rPr>
          <w:i/>
        </w:rPr>
        <w:tab/>
      </w:r>
      <w:r>
        <w:rPr>
          <w:i/>
        </w:rPr>
        <w:tab/>
      </w:r>
      <w:r>
        <w:rPr>
          <w:i/>
        </w:rPr>
        <w:tab/>
      </w:r>
      <w:r>
        <w:rPr>
          <w:i/>
        </w:rPr>
        <w:tab/>
        <w:t xml:space="preserve">Source: </w:t>
      </w:r>
      <w:r w:rsidR="0052505C">
        <w:rPr>
          <w:i/>
        </w:rPr>
        <w:t xml:space="preserve">Qualcomm </w:t>
      </w:r>
      <w:r w:rsidR="00960A2B" w:rsidRPr="00960A2B">
        <w:rPr>
          <w:i/>
        </w:rPr>
        <w:t>Incorporated</w:t>
      </w:r>
      <w:r w:rsidR="00697B15">
        <w:rPr>
          <w:i/>
        </w:rPr>
        <w:t>, Apple</w:t>
      </w:r>
    </w:p>
    <w:p w14:paraId="7732641C" w14:textId="77777777" w:rsidR="00690B55" w:rsidRPr="00944C49" w:rsidRDefault="00690B55" w:rsidP="00690B55">
      <w:pPr>
        <w:rPr>
          <w:rFonts w:ascii="Arial" w:hAnsi="Arial" w:cs="Arial"/>
          <w:b/>
          <w:lang w:val="en-US" w:eastAsia="zh-CN"/>
        </w:rPr>
      </w:pPr>
      <w:r w:rsidRPr="00944C49">
        <w:rPr>
          <w:rFonts w:ascii="Arial" w:hAnsi="Arial" w:cs="Arial"/>
          <w:b/>
          <w:lang w:val="en-US" w:eastAsia="zh-CN"/>
        </w:rPr>
        <w:t xml:space="preserve">Abstract: </w:t>
      </w:r>
    </w:p>
    <w:p w14:paraId="63376C13" w14:textId="77777777" w:rsidR="00690B55" w:rsidRDefault="00690B55" w:rsidP="00690B55">
      <w:pPr>
        <w:rPr>
          <w:rFonts w:ascii="Arial" w:hAnsi="Arial" w:cs="Arial"/>
          <w:b/>
          <w:lang w:val="en-US" w:eastAsia="zh-CN"/>
        </w:rPr>
      </w:pPr>
      <w:r w:rsidRPr="00944C49">
        <w:rPr>
          <w:rFonts w:ascii="Arial" w:hAnsi="Arial" w:cs="Arial"/>
          <w:b/>
          <w:lang w:val="en-US" w:eastAsia="zh-CN"/>
        </w:rPr>
        <w:t xml:space="preserve">Discussion: </w:t>
      </w:r>
    </w:p>
    <w:p w14:paraId="4F8526C1" w14:textId="79B3A65D" w:rsidR="00690B55" w:rsidRDefault="006F75A9" w:rsidP="00690B5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F75A9">
        <w:rPr>
          <w:rFonts w:ascii="Arial" w:hAnsi="Arial" w:cs="Arial"/>
          <w:b/>
          <w:highlight w:val="green"/>
          <w:lang w:val="en-US" w:eastAsia="zh-CN"/>
        </w:rPr>
        <w:t>Agreed.</w:t>
      </w:r>
    </w:p>
    <w:p w14:paraId="13816CAB" w14:textId="6732966A" w:rsidR="00913531" w:rsidRDefault="00913531" w:rsidP="00690B55">
      <w:pPr>
        <w:rPr>
          <w:rFonts w:ascii="Arial" w:hAnsi="Arial" w:cs="Arial"/>
          <w:b/>
          <w:lang w:val="en-US" w:eastAsia="zh-CN"/>
        </w:rPr>
      </w:pPr>
    </w:p>
    <w:p w14:paraId="03EDE0E4" w14:textId="77777777" w:rsidR="00913531" w:rsidRDefault="00913531" w:rsidP="00913531">
      <w:pPr>
        <w:rPr>
          <w:rFonts w:ascii="Arial" w:hAnsi="Arial" w:cs="Arial"/>
          <w:b/>
          <w:sz w:val="24"/>
        </w:rPr>
      </w:pPr>
      <w:r>
        <w:rPr>
          <w:rFonts w:ascii="Arial" w:hAnsi="Arial" w:cs="Arial"/>
          <w:b/>
          <w:color w:val="0000FF"/>
          <w:sz w:val="24"/>
          <w:u w:val="thick"/>
        </w:rPr>
        <w:t>R4-2120405</w:t>
      </w:r>
      <w:r w:rsidRPr="00944C49">
        <w:rPr>
          <w:b/>
          <w:lang w:val="en-US" w:eastAsia="zh-CN"/>
        </w:rPr>
        <w:tab/>
      </w:r>
      <w:r w:rsidRPr="00302B03">
        <w:rPr>
          <w:rFonts w:ascii="Arial" w:hAnsi="Arial" w:cs="Arial"/>
          <w:b/>
          <w:sz w:val="24"/>
        </w:rPr>
        <w:t>Frequency bands for testing of A-GNSS sensitivity requirements</w:t>
      </w:r>
    </w:p>
    <w:p w14:paraId="57D939F5" w14:textId="45590C23" w:rsidR="00913531" w:rsidRDefault="00913531" w:rsidP="009135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v16.3.0</w:t>
      </w:r>
      <w:r>
        <w:rPr>
          <w:i/>
        </w:rPr>
        <w:tab/>
        <w:t xml:space="preserve">  CR-TBA  rev  Cat: F (Rel-16)</w:t>
      </w:r>
      <w:r>
        <w:rPr>
          <w:i/>
        </w:rPr>
        <w:br/>
      </w:r>
      <w:r>
        <w:rPr>
          <w:i/>
        </w:rPr>
        <w:br/>
      </w:r>
      <w:r>
        <w:rPr>
          <w:i/>
        </w:rPr>
        <w:tab/>
      </w:r>
      <w:r>
        <w:rPr>
          <w:i/>
        </w:rPr>
        <w:tab/>
      </w:r>
      <w:r>
        <w:rPr>
          <w:i/>
        </w:rPr>
        <w:tab/>
      </w:r>
      <w:r>
        <w:rPr>
          <w:i/>
        </w:rPr>
        <w:tab/>
      </w:r>
      <w:r>
        <w:rPr>
          <w:i/>
        </w:rPr>
        <w:tab/>
        <w:t xml:space="preserve">Source: </w:t>
      </w:r>
      <w:r w:rsidR="00960A2B">
        <w:rPr>
          <w:i/>
        </w:rPr>
        <w:t xml:space="preserve">Qualcomm </w:t>
      </w:r>
      <w:r w:rsidR="00960A2B" w:rsidRPr="00960A2B">
        <w:rPr>
          <w:i/>
        </w:rPr>
        <w:t>Incorporated</w:t>
      </w:r>
      <w:r w:rsidR="00697B15">
        <w:rPr>
          <w:i/>
        </w:rPr>
        <w:t>, Apple</w:t>
      </w:r>
    </w:p>
    <w:p w14:paraId="4585F9A5" w14:textId="43914F82" w:rsidR="00913531" w:rsidRPr="00944C49" w:rsidRDefault="00913531" w:rsidP="00913531">
      <w:pPr>
        <w:rPr>
          <w:rFonts w:ascii="Arial" w:hAnsi="Arial" w:cs="Arial"/>
          <w:b/>
          <w:lang w:val="en-US" w:eastAsia="zh-CN"/>
        </w:rPr>
      </w:pPr>
      <w:r w:rsidRPr="00944C49">
        <w:rPr>
          <w:rFonts w:ascii="Arial" w:hAnsi="Arial" w:cs="Arial"/>
          <w:b/>
          <w:lang w:val="en-US" w:eastAsia="zh-CN"/>
        </w:rPr>
        <w:t xml:space="preserve">Abstract: </w:t>
      </w:r>
    </w:p>
    <w:p w14:paraId="3FC70F26" w14:textId="77777777" w:rsidR="00913531" w:rsidRDefault="00913531" w:rsidP="00913531">
      <w:pPr>
        <w:rPr>
          <w:rFonts w:ascii="Arial" w:hAnsi="Arial" w:cs="Arial"/>
          <w:b/>
          <w:lang w:val="en-US" w:eastAsia="zh-CN"/>
        </w:rPr>
      </w:pPr>
      <w:r w:rsidRPr="00944C49">
        <w:rPr>
          <w:rFonts w:ascii="Arial" w:hAnsi="Arial" w:cs="Arial"/>
          <w:b/>
          <w:lang w:val="en-US" w:eastAsia="zh-CN"/>
        </w:rPr>
        <w:t xml:space="preserve">Discussion: </w:t>
      </w:r>
    </w:p>
    <w:p w14:paraId="1AC1467D" w14:textId="7947BCFD" w:rsidR="00913531" w:rsidRPr="00751137" w:rsidRDefault="006F75A9" w:rsidP="00913531">
      <w:pPr>
        <w:rPr>
          <w:bC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F75A9">
        <w:rPr>
          <w:rFonts w:ascii="Arial" w:hAnsi="Arial" w:cs="Arial"/>
          <w:b/>
          <w:highlight w:val="green"/>
          <w:lang w:val="en-US" w:eastAsia="zh-CN"/>
        </w:rPr>
        <w:t>Agreed.</w:t>
      </w:r>
    </w:p>
    <w:p w14:paraId="135CB7F7" w14:textId="77777777" w:rsidR="001A2040" w:rsidRDefault="001A2040" w:rsidP="001A2040">
      <w:r>
        <w:t>================================================================================</w:t>
      </w:r>
    </w:p>
    <w:p w14:paraId="6500B17F" w14:textId="66A651BE" w:rsidR="001A2040" w:rsidRDefault="001A2040" w:rsidP="001A2040">
      <w:pPr>
        <w:rPr>
          <w:lang w:eastAsia="ko-KR"/>
        </w:rPr>
      </w:pPr>
    </w:p>
    <w:p w14:paraId="0E56C74C" w14:textId="77777777" w:rsidR="00705D23" w:rsidRDefault="00705D23" w:rsidP="00705D23">
      <w:pPr>
        <w:rPr>
          <w:rFonts w:ascii="Arial" w:hAnsi="Arial" w:cs="Arial"/>
          <w:b/>
          <w:sz w:val="24"/>
        </w:rPr>
      </w:pPr>
      <w:r>
        <w:rPr>
          <w:rFonts w:ascii="Arial" w:hAnsi="Arial" w:cs="Arial"/>
          <w:b/>
          <w:color w:val="0000FF"/>
          <w:sz w:val="24"/>
        </w:rPr>
        <w:t>R4-2117421</w:t>
      </w:r>
      <w:r>
        <w:rPr>
          <w:rFonts w:ascii="Arial" w:hAnsi="Arial" w:cs="Arial"/>
          <w:b/>
          <w:color w:val="0000FF"/>
          <w:sz w:val="24"/>
        </w:rPr>
        <w:tab/>
      </w:r>
      <w:r>
        <w:rPr>
          <w:rFonts w:ascii="Arial" w:hAnsi="Arial" w:cs="Arial"/>
          <w:b/>
          <w:sz w:val="24"/>
        </w:rPr>
        <w:t>Remaining issues on testing of A-GNSS Sensitivity requirements in NR and LTE</w:t>
      </w:r>
    </w:p>
    <w:p w14:paraId="3228705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69DF17" w14:textId="06ECDF88" w:rsidR="00705D23" w:rsidRDefault="002436D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EB6C7A" w14:textId="77777777" w:rsidR="002436D3" w:rsidRDefault="002436D3" w:rsidP="00705D23">
      <w:pPr>
        <w:rPr>
          <w:color w:val="993300"/>
          <w:u w:val="single"/>
        </w:rPr>
      </w:pPr>
    </w:p>
    <w:p w14:paraId="7CA0655F" w14:textId="77777777" w:rsidR="00705D23" w:rsidRDefault="00705D23" w:rsidP="00705D23">
      <w:pPr>
        <w:rPr>
          <w:rFonts w:ascii="Arial" w:hAnsi="Arial" w:cs="Arial"/>
          <w:b/>
          <w:sz w:val="24"/>
        </w:rPr>
      </w:pPr>
      <w:r>
        <w:rPr>
          <w:rFonts w:ascii="Arial" w:hAnsi="Arial" w:cs="Arial"/>
          <w:b/>
          <w:color w:val="0000FF"/>
          <w:sz w:val="24"/>
        </w:rPr>
        <w:t>R4-2118150</w:t>
      </w:r>
      <w:r>
        <w:rPr>
          <w:rFonts w:ascii="Arial" w:hAnsi="Arial" w:cs="Arial"/>
          <w:b/>
          <w:color w:val="0000FF"/>
          <w:sz w:val="24"/>
        </w:rPr>
        <w:tab/>
      </w:r>
      <w:r>
        <w:rPr>
          <w:rFonts w:ascii="Arial" w:hAnsi="Arial" w:cs="Arial"/>
          <w:b/>
          <w:sz w:val="24"/>
        </w:rPr>
        <w:t>Frequency bands for testing of A-GNSS sensitivity requirements in NR and LTE</w:t>
      </w:r>
    </w:p>
    <w:p w14:paraId="305DDC8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BE314EC" w14:textId="706F3BC5" w:rsidR="00705D23" w:rsidRDefault="002436D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4E02AE" w14:textId="77777777" w:rsidR="002436D3" w:rsidRDefault="002436D3" w:rsidP="00705D23">
      <w:pPr>
        <w:rPr>
          <w:color w:val="993300"/>
          <w:u w:val="single"/>
        </w:rPr>
      </w:pPr>
    </w:p>
    <w:p w14:paraId="14D7ED86" w14:textId="77777777" w:rsidR="00705D23" w:rsidRDefault="00705D23" w:rsidP="00705D23">
      <w:pPr>
        <w:pStyle w:val="Heading3"/>
      </w:pPr>
      <w:bookmarkStart w:id="8" w:name="_Toc85923329"/>
      <w:r>
        <w:t>4.2</w:t>
      </w:r>
      <w:r>
        <w:tab/>
        <w:t>LTE WIs (up to Rel-15)</w:t>
      </w:r>
      <w:bookmarkEnd w:id="8"/>
    </w:p>
    <w:p w14:paraId="04D37352" w14:textId="77777777" w:rsidR="00705D23" w:rsidRDefault="00705D23" w:rsidP="00705D23">
      <w:pPr>
        <w:pStyle w:val="Heading4"/>
      </w:pPr>
      <w:bookmarkStart w:id="9" w:name="_Toc85923332"/>
      <w:r>
        <w:t>4.2.3</w:t>
      </w:r>
      <w:r>
        <w:tab/>
        <w:t>RRM requirements</w:t>
      </w:r>
      <w:bookmarkEnd w:id="9"/>
    </w:p>
    <w:p w14:paraId="3EFBD619" w14:textId="682E39D1" w:rsidR="00705D23" w:rsidRDefault="00705D23" w:rsidP="00705D23">
      <w:pPr>
        <w:pStyle w:val="Heading5"/>
      </w:pPr>
      <w:bookmarkStart w:id="10" w:name="_Toc85923333"/>
      <w:r>
        <w:t>4.2.3.1</w:t>
      </w:r>
      <w:r>
        <w:tab/>
        <w:t>RRM core requirements</w:t>
      </w:r>
      <w:bookmarkEnd w:id="10"/>
    </w:p>
    <w:p w14:paraId="506D08A0" w14:textId="77777777" w:rsidR="0088649D" w:rsidRPr="000F5E50" w:rsidRDefault="0088649D" w:rsidP="00D07B4E"/>
    <w:p w14:paraId="5E515798" w14:textId="77777777" w:rsidR="00705D23" w:rsidRDefault="00705D23" w:rsidP="00705D23">
      <w:pPr>
        <w:rPr>
          <w:rFonts w:ascii="Arial" w:hAnsi="Arial" w:cs="Arial"/>
          <w:b/>
          <w:sz w:val="24"/>
        </w:rPr>
      </w:pPr>
      <w:r>
        <w:rPr>
          <w:rFonts w:ascii="Arial" w:hAnsi="Arial" w:cs="Arial"/>
          <w:b/>
          <w:color w:val="0000FF"/>
          <w:sz w:val="24"/>
        </w:rPr>
        <w:t>R4-2119325</w:t>
      </w:r>
      <w:r>
        <w:rPr>
          <w:rFonts w:ascii="Arial" w:hAnsi="Arial" w:cs="Arial"/>
          <w:b/>
          <w:color w:val="0000FF"/>
          <w:sz w:val="24"/>
        </w:rPr>
        <w:tab/>
      </w:r>
      <w:r>
        <w:rPr>
          <w:rFonts w:ascii="Arial" w:hAnsi="Arial" w:cs="Arial"/>
          <w:b/>
          <w:sz w:val="24"/>
        </w:rPr>
        <w:t>CR to eMTC RRM requirements R14</w:t>
      </w:r>
    </w:p>
    <w:p w14:paraId="719A4C3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476BC130" w14:textId="1583F153" w:rsidR="00705D23" w:rsidRDefault="00C2509D"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56D06838" w14:textId="790F56A5" w:rsidR="005F7ED8" w:rsidRDefault="005F7ED8" w:rsidP="005F7ED8">
      <w:pPr>
        <w:rPr>
          <w:rFonts w:ascii="Arial" w:hAnsi="Arial" w:cs="Arial"/>
          <w:b/>
          <w:sz w:val="24"/>
        </w:rPr>
      </w:pPr>
      <w:r>
        <w:rPr>
          <w:rFonts w:ascii="Arial" w:hAnsi="Arial" w:cs="Arial"/>
          <w:b/>
          <w:color w:val="0000FF"/>
          <w:sz w:val="24"/>
        </w:rPr>
        <w:t>R4-2120391</w:t>
      </w:r>
      <w:r>
        <w:rPr>
          <w:rFonts w:ascii="Arial" w:hAnsi="Arial" w:cs="Arial"/>
          <w:b/>
          <w:color w:val="0000FF"/>
          <w:sz w:val="24"/>
        </w:rPr>
        <w:tab/>
      </w:r>
      <w:r>
        <w:rPr>
          <w:rFonts w:ascii="Arial" w:hAnsi="Arial" w:cs="Arial"/>
          <w:b/>
          <w:sz w:val="24"/>
        </w:rPr>
        <w:t>CR to eMTC RRM requirements R14</w:t>
      </w:r>
    </w:p>
    <w:p w14:paraId="143B1F5D" w14:textId="77777777" w:rsidR="005F7ED8" w:rsidRDefault="005F7ED8" w:rsidP="005F7ED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3B2EDF4B" w14:textId="72B68916" w:rsidR="005F7ED8" w:rsidRDefault="00C2509D" w:rsidP="005F7ED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BDF2030" w14:textId="77777777" w:rsidR="00705D23" w:rsidRDefault="00705D23" w:rsidP="00705D23">
      <w:pPr>
        <w:rPr>
          <w:rFonts w:ascii="Arial" w:hAnsi="Arial" w:cs="Arial"/>
          <w:b/>
          <w:sz w:val="24"/>
        </w:rPr>
      </w:pPr>
      <w:r>
        <w:rPr>
          <w:rFonts w:ascii="Arial" w:hAnsi="Arial" w:cs="Arial"/>
          <w:b/>
          <w:color w:val="0000FF"/>
          <w:sz w:val="24"/>
        </w:rPr>
        <w:t>R4-2119326</w:t>
      </w:r>
      <w:r>
        <w:rPr>
          <w:rFonts w:ascii="Arial" w:hAnsi="Arial" w:cs="Arial"/>
          <w:b/>
          <w:color w:val="0000FF"/>
          <w:sz w:val="24"/>
        </w:rPr>
        <w:tab/>
      </w:r>
      <w:r>
        <w:rPr>
          <w:rFonts w:ascii="Arial" w:hAnsi="Arial" w:cs="Arial"/>
          <w:b/>
          <w:sz w:val="24"/>
        </w:rPr>
        <w:t>CR to eMTC RRM requirements R15</w:t>
      </w:r>
    </w:p>
    <w:p w14:paraId="09E28B7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530BEB6D" w14:textId="40F47648" w:rsidR="00705D23" w:rsidRDefault="00C2509D"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B53A717" w14:textId="77777777" w:rsidR="00705D23" w:rsidRDefault="00705D23" w:rsidP="00705D23">
      <w:pPr>
        <w:rPr>
          <w:rFonts w:ascii="Arial" w:hAnsi="Arial" w:cs="Arial"/>
          <w:b/>
          <w:sz w:val="24"/>
        </w:rPr>
      </w:pPr>
      <w:r>
        <w:rPr>
          <w:rFonts w:ascii="Arial" w:hAnsi="Arial" w:cs="Arial"/>
          <w:b/>
          <w:color w:val="0000FF"/>
          <w:sz w:val="24"/>
        </w:rPr>
        <w:t>R4-2119327</w:t>
      </w:r>
      <w:r>
        <w:rPr>
          <w:rFonts w:ascii="Arial" w:hAnsi="Arial" w:cs="Arial"/>
          <w:b/>
          <w:color w:val="0000FF"/>
          <w:sz w:val="24"/>
        </w:rPr>
        <w:tab/>
      </w:r>
      <w:r>
        <w:rPr>
          <w:rFonts w:ascii="Arial" w:hAnsi="Arial" w:cs="Arial"/>
          <w:b/>
          <w:sz w:val="24"/>
        </w:rPr>
        <w:t>CR to eMTC RRM requirements R16</w:t>
      </w:r>
    </w:p>
    <w:p w14:paraId="233DE5D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8A628D8" w14:textId="00221B69" w:rsidR="00705D23" w:rsidRDefault="00C2509D"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9799680" w14:textId="77777777" w:rsidR="00705D23" w:rsidRDefault="00705D23" w:rsidP="00705D23">
      <w:pPr>
        <w:rPr>
          <w:rFonts w:ascii="Arial" w:hAnsi="Arial" w:cs="Arial"/>
          <w:b/>
          <w:sz w:val="24"/>
        </w:rPr>
      </w:pPr>
      <w:r>
        <w:rPr>
          <w:rFonts w:ascii="Arial" w:hAnsi="Arial" w:cs="Arial"/>
          <w:b/>
          <w:color w:val="0000FF"/>
          <w:sz w:val="24"/>
        </w:rPr>
        <w:t>R4-2119328</w:t>
      </w:r>
      <w:r>
        <w:rPr>
          <w:rFonts w:ascii="Arial" w:hAnsi="Arial" w:cs="Arial"/>
          <w:b/>
          <w:color w:val="0000FF"/>
          <w:sz w:val="24"/>
        </w:rPr>
        <w:tab/>
      </w:r>
      <w:r>
        <w:rPr>
          <w:rFonts w:ascii="Arial" w:hAnsi="Arial" w:cs="Arial"/>
          <w:b/>
          <w:sz w:val="24"/>
        </w:rPr>
        <w:t>CR to eMTC RRM requirements R17</w:t>
      </w:r>
    </w:p>
    <w:p w14:paraId="088F708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DD0EEA" w14:textId="56EFC54B" w:rsidR="00705D23" w:rsidRDefault="00C2509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26001B4" w14:textId="77777777" w:rsidR="0088649D" w:rsidRDefault="0088649D" w:rsidP="00705D23">
      <w:pPr>
        <w:rPr>
          <w:color w:val="993300"/>
          <w:u w:val="single"/>
        </w:rPr>
      </w:pPr>
    </w:p>
    <w:p w14:paraId="1891E401" w14:textId="77777777" w:rsidR="00705D23" w:rsidRDefault="00705D23" w:rsidP="00705D23">
      <w:pPr>
        <w:pStyle w:val="Heading5"/>
      </w:pPr>
      <w:bookmarkStart w:id="11" w:name="_Toc85923334"/>
      <w:r>
        <w:t>4.2.3.2</w:t>
      </w:r>
      <w:r>
        <w:tab/>
        <w:t>RRM performance requirements</w:t>
      </w:r>
      <w:bookmarkEnd w:id="11"/>
    </w:p>
    <w:p w14:paraId="6B2908A4" w14:textId="77777777" w:rsidR="00705D23" w:rsidRDefault="00705D23" w:rsidP="00705D23">
      <w:pPr>
        <w:pStyle w:val="Heading2"/>
      </w:pPr>
      <w:bookmarkStart w:id="12" w:name="_Toc85923338"/>
      <w:r>
        <w:t>5</w:t>
      </w:r>
      <w:r>
        <w:tab/>
        <w:t>Rel-16 maintenance for LTE and NR</w:t>
      </w:r>
      <w:bookmarkEnd w:id="12"/>
    </w:p>
    <w:p w14:paraId="203D70FE" w14:textId="77777777" w:rsidR="00705D23" w:rsidRDefault="00705D23" w:rsidP="00705D23">
      <w:pPr>
        <w:pStyle w:val="Heading3"/>
      </w:pPr>
      <w:bookmarkStart w:id="13" w:name="_Toc85923339"/>
      <w:r>
        <w:t>5.1</w:t>
      </w:r>
      <w:r>
        <w:tab/>
        <w:t>NR WIs and TEI</w:t>
      </w:r>
      <w:bookmarkEnd w:id="13"/>
    </w:p>
    <w:p w14:paraId="70248C06" w14:textId="77777777" w:rsidR="00705D23" w:rsidRDefault="00705D23" w:rsidP="00705D23">
      <w:pPr>
        <w:pStyle w:val="Heading4"/>
      </w:pPr>
      <w:bookmarkStart w:id="14" w:name="_Toc85923340"/>
      <w:r>
        <w:t>5.1.1</w:t>
      </w:r>
      <w:r>
        <w:tab/>
        <w:t>NR-based access to unlicensed spectrum</w:t>
      </w:r>
      <w:bookmarkEnd w:id="14"/>
    </w:p>
    <w:p w14:paraId="04523C32" w14:textId="7B219485" w:rsidR="00705D23" w:rsidRDefault="00705D23" w:rsidP="00705D23">
      <w:pPr>
        <w:pStyle w:val="Heading5"/>
      </w:pPr>
      <w:bookmarkStart w:id="15" w:name="_Toc85923344"/>
      <w:r>
        <w:t>5.1.1.4</w:t>
      </w:r>
      <w:r>
        <w:tab/>
        <w:t>RRM core requirements</w:t>
      </w:r>
      <w:bookmarkEnd w:id="15"/>
    </w:p>
    <w:p w14:paraId="252686CF" w14:textId="77777777" w:rsidR="006958C7" w:rsidRDefault="006958C7" w:rsidP="006958C7">
      <w:r>
        <w:t>================================================================================</w:t>
      </w:r>
    </w:p>
    <w:p w14:paraId="520E7E47" w14:textId="6BDA9697" w:rsidR="006958C7" w:rsidRPr="00766996" w:rsidRDefault="006958C7" w:rsidP="006958C7">
      <w:pPr>
        <w:rPr>
          <w:rFonts w:ascii="Arial" w:hAnsi="Arial" w:cs="Arial"/>
          <w:b/>
          <w:color w:val="C00000"/>
          <w:sz w:val="24"/>
          <w:u w:val="single"/>
          <w:lang w:val="en-US"/>
        </w:rPr>
      </w:pPr>
      <w:r>
        <w:rPr>
          <w:rFonts w:ascii="Arial" w:hAnsi="Arial" w:cs="Arial"/>
          <w:b/>
          <w:color w:val="C00000"/>
          <w:sz w:val="24"/>
          <w:u w:val="single"/>
        </w:rPr>
        <w:t xml:space="preserve">Email discussion: </w:t>
      </w:r>
      <w:r w:rsidRPr="006958C7">
        <w:rPr>
          <w:rFonts w:ascii="Arial" w:hAnsi="Arial" w:cs="Arial"/>
          <w:b/>
          <w:color w:val="C00000"/>
          <w:sz w:val="24"/>
          <w:u w:val="single"/>
        </w:rPr>
        <w:t>[101-e][206] Maintenance_NR_unlic</w:t>
      </w:r>
    </w:p>
    <w:p w14:paraId="110F43C9" w14:textId="31B4272B" w:rsidR="006958C7" w:rsidRPr="00766996" w:rsidRDefault="006958C7" w:rsidP="006958C7">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201</w:t>
      </w:r>
      <w:r w:rsidRPr="00944C49">
        <w:rPr>
          <w:b/>
          <w:lang w:val="en-US" w:eastAsia="zh-CN"/>
        </w:rPr>
        <w:tab/>
      </w:r>
      <w:r>
        <w:rPr>
          <w:rFonts w:ascii="Arial" w:hAnsi="Arial" w:cs="Arial"/>
          <w:b/>
          <w:sz w:val="24"/>
        </w:rPr>
        <w:t xml:space="preserve">Email discussion summary for </w:t>
      </w:r>
      <w:r w:rsidRPr="006958C7">
        <w:rPr>
          <w:rFonts w:ascii="Arial" w:hAnsi="Arial" w:cs="Arial"/>
          <w:b/>
          <w:sz w:val="24"/>
        </w:rPr>
        <w:t>[101-e][206] Maintenance_NR_unlic</w:t>
      </w:r>
    </w:p>
    <w:p w14:paraId="11A82F45" w14:textId="6460842A" w:rsidR="006958C7" w:rsidRDefault="006958C7" w:rsidP="006958C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C2A14D9" w14:textId="77777777" w:rsidR="006958C7" w:rsidRPr="00944C49" w:rsidRDefault="006958C7" w:rsidP="006958C7">
      <w:pPr>
        <w:rPr>
          <w:rFonts w:ascii="Arial" w:hAnsi="Arial" w:cs="Arial"/>
          <w:b/>
          <w:lang w:val="en-US" w:eastAsia="zh-CN"/>
        </w:rPr>
      </w:pPr>
      <w:r w:rsidRPr="00944C49">
        <w:rPr>
          <w:rFonts w:ascii="Arial" w:hAnsi="Arial" w:cs="Arial"/>
          <w:b/>
          <w:lang w:val="en-US" w:eastAsia="zh-CN"/>
        </w:rPr>
        <w:t xml:space="preserve">Abstract: </w:t>
      </w:r>
    </w:p>
    <w:p w14:paraId="756EBE2B" w14:textId="77777777" w:rsidR="006958C7" w:rsidRDefault="006958C7" w:rsidP="006958C7">
      <w:pPr>
        <w:rPr>
          <w:rFonts w:ascii="Arial" w:hAnsi="Arial" w:cs="Arial"/>
          <w:b/>
          <w:lang w:val="en-US" w:eastAsia="zh-CN"/>
        </w:rPr>
      </w:pPr>
      <w:r w:rsidRPr="00944C49">
        <w:rPr>
          <w:rFonts w:ascii="Arial" w:hAnsi="Arial" w:cs="Arial"/>
          <w:b/>
          <w:lang w:val="en-US" w:eastAsia="zh-CN"/>
        </w:rPr>
        <w:lastRenderedPageBreak/>
        <w:t xml:space="preserve">Discussion: </w:t>
      </w:r>
    </w:p>
    <w:p w14:paraId="348262D8" w14:textId="06340365" w:rsidR="006958C7" w:rsidRDefault="000969E2" w:rsidP="006958C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R4-2120349 (from R4-2120201).</w:t>
      </w:r>
    </w:p>
    <w:p w14:paraId="5FAF7947" w14:textId="18933792" w:rsidR="000969E2" w:rsidRPr="00766996" w:rsidRDefault="000969E2" w:rsidP="000969E2">
      <w:pPr>
        <w:ind w:left="1418" w:hanging="1418"/>
        <w:rPr>
          <w:rFonts w:ascii="Arial" w:hAnsi="Arial" w:cs="Arial"/>
          <w:b/>
          <w:sz w:val="24"/>
          <w:lang w:val="en-US"/>
        </w:rPr>
      </w:pPr>
      <w:r>
        <w:rPr>
          <w:rFonts w:ascii="Arial" w:hAnsi="Arial" w:cs="Arial"/>
          <w:b/>
          <w:color w:val="0000FF"/>
          <w:sz w:val="24"/>
          <w:u w:val="thick"/>
        </w:rPr>
        <w:t>R4-2120349</w:t>
      </w:r>
      <w:r w:rsidRPr="00944C49">
        <w:rPr>
          <w:b/>
          <w:lang w:val="en-US" w:eastAsia="zh-CN"/>
        </w:rPr>
        <w:tab/>
      </w:r>
      <w:r>
        <w:rPr>
          <w:rFonts w:ascii="Arial" w:hAnsi="Arial" w:cs="Arial"/>
          <w:b/>
          <w:sz w:val="24"/>
        </w:rPr>
        <w:t xml:space="preserve">Email discussion summary for </w:t>
      </w:r>
      <w:r w:rsidRPr="006958C7">
        <w:rPr>
          <w:rFonts w:ascii="Arial" w:hAnsi="Arial" w:cs="Arial"/>
          <w:b/>
          <w:sz w:val="24"/>
        </w:rPr>
        <w:t>[101-e][206] Maintenance_NR_unlic</w:t>
      </w:r>
    </w:p>
    <w:p w14:paraId="69CC80F1" w14:textId="77777777" w:rsidR="000969E2" w:rsidRDefault="000969E2" w:rsidP="000969E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57B89D2" w14:textId="77777777" w:rsidR="000969E2" w:rsidRPr="00944C49" w:rsidRDefault="000969E2" w:rsidP="000969E2">
      <w:pPr>
        <w:rPr>
          <w:rFonts w:ascii="Arial" w:hAnsi="Arial" w:cs="Arial"/>
          <w:b/>
          <w:lang w:val="en-US" w:eastAsia="zh-CN"/>
        </w:rPr>
      </w:pPr>
      <w:r w:rsidRPr="00944C49">
        <w:rPr>
          <w:rFonts w:ascii="Arial" w:hAnsi="Arial" w:cs="Arial"/>
          <w:b/>
          <w:lang w:val="en-US" w:eastAsia="zh-CN"/>
        </w:rPr>
        <w:t xml:space="preserve">Abstract: </w:t>
      </w:r>
    </w:p>
    <w:p w14:paraId="4F63292F" w14:textId="77777777" w:rsidR="000969E2" w:rsidRDefault="000969E2" w:rsidP="000969E2">
      <w:pPr>
        <w:rPr>
          <w:rFonts w:ascii="Arial" w:hAnsi="Arial" w:cs="Arial"/>
          <w:b/>
          <w:lang w:val="en-US" w:eastAsia="zh-CN"/>
        </w:rPr>
      </w:pPr>
      <w:r w:rsidRPr="00944C49">
        <w:rPr>
          <w:rFonts w:ascii="Arial" w:hAnsi="Arial" w:cs="Arial"/>
          <w:b/>
          <w:lang w:val="en-US" w:eastAsia="zh-CN"/>
        </w:rPr>
        <w:t xml:space="preserve">Discussion: </w:t>
      </w:r>
    </w:p>
    <w:p w14:paraId="2A2FDF7F" w14:textId="161BACEA" w:rsidR="000969E2" w:rsidRDefault="005D5F93" w:rsidP="000969E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916CF9D" w14:textId="77777777" w:rsidR="006958C7" w:rsidRDefault="006958C7" w:rsidP="006958C7">
      <w:pPr>
        <w:rPr>
          <w:lang w:val="en-US"/>
        </w:rPr>
      </w:pPr>
    </w:p>
    <w:p w14:paraId="6C4EC7D7" w14:textId="77777777" w:rsidR="006958C7" w:rsidRPr="00766996" w:rsidRDefault="006958C7" w:rsidP="006958C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7E93218" w14:textId="77777777" w:rsidR="0075064D" w:rsidRDefault="0075064D" w:rsidP="0075064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3118"/>
        <w:gridCol w:w="2126"/>
        <w:gridCol w:w="2972"/>
      </w:tblGrid>
      <w:tr w:rsidR="0075064D" w14:paraId="5CDB6365" w14:textId="77777777" w:rsidTr="00D07B4E">
        <w:tc>
          <w:tcPr>
            <w:tcW w:w="734" w:type="pct"/>
            <w:tcBorders>
              <w:top w:val="single" w:sz="4" w:space="0" w:color="auto"/>
              <w:left w:val="single" w:sz="4" w:space="0" w:color="auto"/>
              <w:bottom w:val="single" w:sz="4" w:space="0" w:color="auto"/>
              <w:right w:val="single" w:sz="4" w:space="0" w:color="auto"/>
            </w:tcBorders>
            <w:hideMark/>
          </w:tcPr>
          <w:p w14:paraId="58339D28"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1619" w:type="pct"/>
            <w:tcBorders>
              <w:top w:val="single" w:sz="4" w:space="0" w:color="auto"/>
              <w:left w:val="single" w:sz="4" w:space="0" w:color="auto"/>
              <w:bottom w:val="single" w:sz="4" w:space="0" w:color="auto"/>
              <w:right w:val="single" w:sz="4" w:space="0" w:color="auto"/>
            </w:tcBorders>
            <w:hideMark/>
          </w:tcPr>
          <w:p w14:paraId="4F20EA96"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104" w:type="pct"/>
            <w:tcBorders>
              <w:top w:val="single" w:sz="4" w:space="0" w:color="auto"/>
              <w:left w:val="single" w:sz="4" w:space="0" w:color="auto"/>
              <w:bottom w:val="single" w:sz="4" w:space="0" w:color="auto"/>
              <w:right w:val="single" w:sz="4" w:space="0" w:color="auto"/>
            </w:tcBorders>
            <w:hideMark/>
          </w:tcPr>
          <w:p w14:paraId="3CD45B47"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9BE8404"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151CE" w:rsidRPr="00CE1A5A" w14:paraId="7F8A124D" w14:textId="77777777" w:rsidTr="00D07B4E">
        <w:tc>
          <w:tcPr>
            <w:tcW w:w="734" w:type="pct"/>
            <w:tcBorders>
              <w:top w:val="single" w:sz="4" w:space="0" w:color="auto"/>
              <w:left w:val="single" w:sz="4" w:space="0" w:color="auto"/>
              <w:bottom w:val="single" w:sz="4" w:space="0" w:color="auto"/>
              <w:right w:val="single" w:sz="4" w:space="0" w:color="auto"/>
            </w:tcBorders>
          </w:tcPr>
          <w:p w14:paraId="678100A4" w14:textId="26935F36" w:rsidR="005151CE" w:rsidRPr="00CE1A5A" w:rsidRDefault="005151CE" w:rsidP="005151CE">
            <w:pPr>
              <w:pStyle w:val="TAL"/>
              <w:keepNext w:val="0"/>
              <w:keepLines w:val="0"/>
              <w:spacing w:before="0" w:line="240" w:lineRule="auto"/>
              <w:rPr>
                <w:rFonts w:ascii="Times New Roman" w:eastAsiaTheme="minorEastAsia" w:hAnsi="Times New Roman"/>
                <w:sz w:val="20"/>
                <w:lang w:val="en-US" w:eastAsia="zh-CN"/>
              </w:rPr>
            </w:pPr>
            <w:r w:rsidRPr="005151CE">
              <w:rPr>
                <w:rFonts w:ascii="Times New Roman" w:eastAsiaTheme="minorEastAsia" w:hAnsi="Times New Roman"/>
                <w:sz w:val="20"/>
                <w:lang w:val="en-US" w:eastAsia="zh-CN"/>
              </w:rPr>
              <w:t>R4-2120262</w:t>
            </w:r>
          </w:p>
        </w:tc>
        <w:tc>
          <w:tcPr>
            <w:tcW w:w="1619" w:type="pct"/>
            <w:tcBorders>
              <w:top w:val="single" w:sz="4" w:space="0" w:color="auto"/>
              <w:left w:val="single" w:sz="4" w:space="0" w:color="auto"/>
              <w:bottom w:val="single" w:sz="4" w:space="0" w:color="auto"/>
              <w:right w:val="single" w:sz="4" w:space="0" w:color="auto"/>
            </w:tcBorders>
          </w:tcPr>
          <w:p w14:paraId="5B028372" w14:textId="47FA91EF" w:rsidR="005151CE" w:rsidRPr="00CE1A5A" w:rsidRDefault="005151CE" w:rsidP="005151C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NR-U RRM requirements</w:t>
            </w:r>
            <w:r w:rsidR="002D3A52">
              <w:rPr>
                <w:rFonts w:ascii="Times New Roman" w:eastAsiaTheme="minorEastAsia" w:hAnsi="Times New Roman"/>
                <w:sz w:val="20"/>
                <w:lang w:val="en-US" w:eastAsia="zh-CN"/>
              </w:rPr>
              <w:t xml:space="preserve"> </w:t>
            </w:r>
            <w:r w:rsidR="002D3A52" w:rsidRPr="002D3A52">
              <w:rPr>
                <w:rFonts w:ascii="Times New Roman" w:eastAsiaTheme="minorEastAsia" w:hAnsi="Times New Roman"/>
                <w:sz w:val="20"/>
                <w:lang w:val="en-US" w:eastAsia="zh-CN"/>
              </w:rPr>
              <w:t>maintenance</w:t>
            </w:r>
          </w:p>
        </w:tc>
        <w:tc>
          <w:tcPr>
            <w:tcW w:w="1104" w:type="pct"/>
            <w:tcBorders>
              <w:top w:val="single" w:sz="4" w:space="0" w:color="auto"/>
              <w:left w:val="single" w:sz="4" w:space="0" w:color="auto"/>
              <w:bottom w:val="single" w:sz="4" w:space="0" w:color="auto"/>
              <w:right w:val="single" w:sz="4" w:space="0" w:color="auto"/>
            </w:tcBorders>
          </w:tcPr>
          <w:p w14:paraId="0A798D86" w14:textId="081482A4" w:rsidR="005151CE" w:rsidRPr="00CE1A5A" w:rsidRDefault="005151CE" w:rsidP="005151C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743710BD" w14:textId="77777777" w:rsidR="005151CE" w:rsidRPr="00CE1A5A" w:rsidRDefault="005151CE" w:rsidP="005151CE">
            <w:pPr>
              <w:pStyle w:val="TAL"/>
              <w:keepNext w:val="0"/>
              <w:keepLines w:val="0"/>
              <w:spacing w:before="0" w:line="240" w:lineRule="auto"/>
              <w:rPr>
                <w:rFonts w:ascii="Times New Roman" w:eastAsiaTheme="minorEastAsia" w:hAnsi="Times New Roman"/>
                <w:sz w:val="20"/>
                <w:lang w:val="en-US" w:eastAsia="zh-CN"/>
              </w:rPr>
            </w:pPr>
          </w:p>
        </w:tc>
      </w:tr>
    </w:tbl>
    <w:p w14:paraId="6EED06AF" w14:textId="77777777" w:rsidR="0075064D" w:rsidRPr="00766996" w:rsidRDefault="0075064D" w:rsidP="0075064D">
      <w:pPr>
        <w:spacing w:after="0"/>
        <w:rPr>
          <w:bCs/>
          <w:lang w:val="en-US"/>
        </w:rPr>
      </w:pPr>
    </w:p>
    <w:p w14:paraId="16266B60" w14:textId="77777777" w:rsidR="0075064D" w:rsidRDefault="0075064D" w:rsidP="0075064D">
      <w:pPr>
        <w:spacing w:after="120"/>
        <w:rPr>
          <w:b/>
          <w:bCs/>
          <w:u w:val="single"/>
          <w:lang w:val="en-US" w:eastAsia="ja-JP"/>
        </w:rPr>
      </w:pPr>
      <w:r>
        <w:rPr>
          <w:b/>
          <w:bCs/>
          <w:u w:val="single"/>
          <w:lang w:val="en-US" w:eastAsia="ja-JP"/>
        </w:rPr>
        <w:t>Existing tdocs</w:t>
      </w:r>
    </w:p>
    <w:tbl>
      <w:tblPr>
        <w:tblStyle w:val="TableGrid"/>
        <w:tblW w:w="9631" w:type="dxa"/>
        <w:tblInd w:w="0" w:type="dxa"/>
        <w:tblLook w:val="04A0" w:firstRow="1" w:lastRow="0" w:firstColumn="1" w:lastColumn="0" w:noHBand="0" w:noVBand="1"/>
      </w:tblPr>
      <w:tblGrid>
        <w:gridCol w:w="1424"/>
        <w:gridCol w:w="2682"/>
        <w:gridCol w:w="1418"/>
        <w:gridCol w:w="2409"/>
        <w:gridCol w:w="1698"/>
      </w:tblGrid>
      <w:tr w:rsidR="0075064D" w14:paraId="64922513" w14:textId="77777777" w:rsidTr="00A3649E">
        <w:tc>
          <w:tcPr>
            <w:tcW w:w="1424" w:type="dxa"/>
            <w:tcBorders>
              <w:top w:val="single" w:sz="4" w:space="0" w:color="auto"/>
              <w:left w:val="single" w:sz="4" w:space="0" w:color="auto"/>
              <w:bottom w:val="single" w:sz="4" w:space="0" w:color="auto"/>
              <w:right w:val="single" w:sz="4" w:space="0" w:color="auto"/>
            </w:tcBorders>
            <w:hideMark/>
          </w:tcPr>
          <w:p w14:paraId="5AF208D5"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2" w:type="dxa"/>
            <w:tcBorders>
              <w:top w:val="single" w:sz="4" w:space="0" w:color="auto"/>
              <w:left w:val="single" w:sz="4" w:space="0" w:color="auto"/>
              <w:bottom w:val="single" w:sz="4" w:space="0" w:color="auto"/>
              <w:right w:val="single" w:sz="4" w:space="0" w:color="auto"/>
            </w:tcBorders>
            <w:hideMark/>
          </w:tcPr>
          <w:p w14:paraId="1249ADBF"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F9B2E1D"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F44CB13" w14:textId="221545DC" w:rsidR="0075064D" w:rsidRDefault="00D467D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D2F8F1D" w14:textId="77777777" w:rsidR="0075064D" w:rsidRDefault="0075064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3649E" w:rsidRPr="00992E1F" w14:paraId="7976B106" w14:textId="77777777" w:rsidTr="00A3649E">
        <w:tc>
          <w:tcPr>
            <w:tcW w:w="1424" w:type="dxa"/>
          </w:tcPr>
          <w:p w14:paraId="4E398561"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R4-2118857</w:t>
            </w:r>
          </w:p>
        </w:tc>
        <w:tc>
          <w:tcPr>
            <w:tcW w:w="2682" w:type="dxa"/>
          </w:tcPr>
          <w:p w14:paraId="0FBEC218"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SCell deactivation for NR-U R16</w:t>
            </w:r>
          </w:p>
        </w:tc>
        <w:tc>
          <w:tcPr>
            <w:tcW w:w="1418" w:type="dxa"/>
          </w:tcPr>
          <w:p w14:paraId="2428BCC1"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09" w:type="dxa"/>
          </w:tcPr>
          <w:p w14:paraId="49DE0E21" w14:textId="545D983A"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6D0F5E8"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Resubmission of endorsed Draft CR which was not implemented</w:t>
            </w:r>
          </w:p>
        </w:tc>
      </w:tr>
      <w:tr w:rsidR="00A3649E" w:rsidRPr="00992E1F" w14:paraId="37CCFEB5" w14:textId="77777777" w:rsidTr="00A3649E">
        <w:tc>
          <w:tcPr>
            <w:tcW w:w="1424" w:type="dxa"/>
          </w:tcPr>
          <w:p w14:paraId="59723B06"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R4-2118945</w:t>
            </w:r>
          </w:p>
        </w:tc>
        <w:tc>
          <w:tcPr>
            <w:tcW w:w="2682" w:type="dxa"/>
          </w:tcPr>
          <w:p w14:paraId="0E4F3B29"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of Lmax behaviour with DRX for operation on unlicensed bands with CCA</w:t>
            </w:r>
          </w:p>
        </w:tc>
        <w:tc>
          <w:tcPr>
            <w:tcW w:w="1418" w:type="dxa"/>
          </w:tcPr>
          <w:p w14:paraId="109D4F8A"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09" w:type="dxa"/>
          </w:tcPr>
          <w:p w14:paraId="7E012B15"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Return to</w:t>
            </w:r>
          </w:p>
        </w:tc>
        <w:tc>
          <w:tcPr>
            <w:tcW w:w="1698" w:type="dxa"/>
          </w:tcPr>
          <w:p w14:paraId="0DDECF8D"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Pending decision on Issue 1-2</w:t>
            </w:r>
          </w:p>
        </w:tc>
      </w:tr>
      <w:tr w:rsidR="00A3649E" w:rsidRPr="00992E1F" w14:paraId="275F2631" w14:textId="77777777" w:rsidTr="00A3649E">
        <w:tc>
          <w:tcPr>
            <w:tcW w:w="1424" w:type="dxa"/>
          </w:tcPr>
          <w:p w14:paraId="4E543F38"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R4-2118948</w:t>
            </w:r>
          </w:p>
        </w:tc>
        <w:tc>
          <w:tcPr>
            <w:tcW w:w="2682" w:type="dxa"/>
          </w:tcPr>
          <w:p w14:paraId="110A1C8A"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of CCA model wifh DRX for NR-U perf requirements</w:t>
            </w:r>
          </w:p>
        </w:tc>
        <w:tc>
          <w:tcPr>
            <w:tcW w:w="1418" w:type="dxa"/>
          </w:tcPr>
          <w:p w14:paraId="4BF5A1C4"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09" w:type="dxa"/>
          </w:tcPr>
          <w:p w14:paraId="294BA88F"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Merged to R4-2119447</w:t>
            </w:r>
          </w:p>
        </w:tc>
        <w:tc>
          <w:tcPr>
            <w:tcW w:w="1698" w:type="dxa"/>
          </w:tcPr>
          <w:p w14:paraId="568E2CF2"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p>
        </w:tc>
      </w:tr>
      <w:tr w:rsidR="00A3649E" w:rsidRPr="00992E1F" w14:paraId="224FC984" w14:textId="77777777" w:rsidTr="00A3649E">
        <w:tc>
          <w:tcPr>
            <w:tcW w:w="1424" w:type="dxa"/>
          </w:tcPr>
          <w:p w14:paraId="0848FD52"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R4-2119447</w:t>
            </w:r>
          </w:p>
        </w:tc>
        <w:tc>
          <w:tcPr>
            <w:tcW w:w="2682" w:type="dxa"/>
          </w:tcPr>
          <w:p w14:paraId="732AEC42"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CCA model for tests with DRX in TS 38.133</w:t>
            </w:r>
          </w:p>
        </w:tc>
        <w:tc>
          <w:tcPr>
            <w:tcW w:w="1418" w:type="dxa"/>
          </w:tcPr>
          <w:p w14:paraId="50B68607"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Ericsson</w:t>
            </w:r>
          </w:p>
        </w:tc>
        <w:tc>
          <w:tcPr>
            <w:tcW w:w="2409" w:type="dxa"/>
          </w:tcPr>
          <w:p w14:paraId="0540A3AC"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A3649E">
              <w:rPr>
                <w:rFonts w:ascii="Times New Roman" w:eastAsiaTheme="minorEastAsia" w:hAnsi="Times New Roman"/>
                <w:sz w:val="20"/>
                <w:lang w:val="en-US" w:eastAsia="zh-CN"/>
              </w:rPr>
              <w:t>Revised</w:t>
            </w:r>
          </w:p>
        </w:tc>
        <w:tc>
          <w:tcPr>
            <w:tcW w:w="1698" w:type="dxa"/>
          </w:tcPr>
          <w:p w14:paraId="1BD3AAE5"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p>
        </w:tc>
      </w:tr>
      <w:tr w:rsidR="00A3649E" w:rsidRPr="00992E1F" w14:paraId="16F3E4D1" w14:textId="77777777" w:rsidTr="00A3649E">
        <w:tc>
          <w:tcPr>
            <w:tcW w:w="1424" w:type="dxa"/>
          </w:tcPr>
          <w:p w14:paraId="69F29AE0"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R4-2118950</w:t>
            </w:r>
          </w:p>
        </w:tc>
        <w:tc>
          <w:tcPr>
            <w:tcW w:w="2682" w:type="dxa"/>
          </w:tcPr>
          <w:p w14:paraId="1B2C7FFC"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CCA parameters with DRX for NR-U Beam Failure Detection and Link Recovery Test</w:t>
            </w:r>
          </w:p>
        </w:tc>
        <w:tc>
          <w:tcPr>
            <w:tcW w:w="1418" w:type="dxa"/>
          </w:tcPr>
          <w:p w14:paraId="15369CA6"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09" w:type="dxa"/>
          </w:tcPr>
          <w:p w14:paraId="6B244553" w14:textId="313A6474"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C67B8">
              <w:rPr>
                <w:rFonts w:ascii="Times New Roman" w:eastAsiaTheme="minorEastAsia" w:hAnsi="Times New Roman"/>
                <w:sz w:val="20"/>
                <w:lang w:val="en-US" w:eastAsia="zh-CN"/>
              </w:rPr>
              <w:t>Endorsed</w:t>
            </w:r>
          </w:p>
        </w:tc>
        <w:tc>
          <w:tcPr>
            <w:tcW w:w="1698" w:type="dxa"/>
          </w:tcPr>
          <w:p w14:paraId="698463C1"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p>
        </w:tc>
      </w:tr>
      <w:tr w:rsidR="00A3649E" w:rsidRPr="00992E1F" w14:paraId="550A0E3E" w14:textId="77777777" w:rsidTr="00A3649E">
        <w:tc>
          <w:tcPr>
            <w:tcW w:w="1424" w:type="dxa"/>
          </w:tcPr>
          <w:p w14:paraId="259DE983"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R4-2118952</w:t>
            </w:r>
          </w:p>
        </w:tc>
        <w:tc>
          <w:tcPr>
            <w:tcW w:w="2682" w:type="dxa"/>
          </w:tcPr>
          <w:p w14:paraId="36141A49"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of inter-frequency measurement procedures TCs under CCA</w:t>
            </w:r>
          </w:p>
        </w:tc>
        <w:tc>
          <w:tcPr>
            <w:tcW w:w="1418" w:type="dxa"/>
          </w:tcPr>
          <w:p w14:paraId="3C41383D"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09" w:type="dxa"/>
          </w:tcPr>
          <w:p w14:paraId="2D174E35" w14:textId="4FFE48F8"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r w:rsidRPr="00DC67B8">
              <w:rPr>
                <w:rFonts w:ascii="Times New Roman" w:eastAsiaTheme="minorEastAsia" w:hAnsi="Times New Roman"/>
                <w:sz w:val="20"/>
                <w:lang w:val="en-US" w:eastAsia="zh-CN"/>
              </w:rPr>
              <w:t>Endorsed</w:t>
            </w:r>
          </w:p>
        </w:tc>
        <w:tc>
          <w:tcPr>
            <w:tcW w:w="1698" w:type="dxa"/>
          </w:tcPr>
          <w:p w14:paraId="72201D1E" w14:textId="77777777" w:rsidR="00A3649E" w:rsidRPr="00992E1F" w:rsidRDefault="00A3649E" w:rsidP="00992E1F">
            <w:pPr>
              <w:pStyle w:val="TAL"/>
              <w:keepNext w:val="0"/>
              <w:keepLines w:val="0"/>
              <w:spacing w:before="0" w:line="240" w:lineRule="auto"/>
              <w:rPr>
                <w:rFonts w:ascii="Times New Roman" w:eastAsiaTheme="minorEastAsia" w:hAnsi="Times New Roman"/>
                <w:sz w:val="20"/>
                <w:lang w:val="en-US" w:eastAsia="zh-CN"/>
              </w:rPr>
            </w:pPr>
          </w:p>
        </w:tc>
      </w:tr>
    </w:tbl>
    <w:p w14:paraId="784089F1" w14:textId="77777777" w:rsidR="0075064D" w:rsidRDefault="0075064D" w:rsidP="0075064D">
      <w:pPr>
        <w:spacing w:after="0"/>
        <w:rPr>
          <w:bCs/>
          <w:lang w:val="en-US"/>
        </w:rPr>
      </w:pPr>
    </w:p>
    <w:p w14:paraId="6F03B1C1" w14:textId="77777777" w:rsidR="006958C7" w:rsidRDefault="006958C7" w:rsidP="006958C7">
      <w:pPr>
        <w:spacing w:after="0"/>
        <w:rPr>
          <w:bCs/>
          <w:lang w:val="en-US"/>
        </w:rPr>
      </w:pPr>
    </w:p>
    <w:p w14:paraId="7BC7296D" w14:textId="77777777" w:rsidR="006958C7" w:rsidRPr="00766996" w:rsidRDefault="006958C7" w:rsidP="006958C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7D0324" w14:paraId="7CCF5A3F"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002FE647" w14:textId="77777777" w:rsidR="007D0324" w:rsidRDefault="007D032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48A1DBA4" w14:textId="77777777" w:rsidR="007D0324" w:rsidRDefault="007D032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0473FA5D" w14:textId="77777777" w:rsidR="007D0324" w:rsidRDefault="007D032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70586872" w14:textId="77777777" w:rsidR="007D0324" w:rsidRDefault="007D032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0AABD321" w14:textId="77777777" w:rsidR="007D0324" w:rsidRDefault="007D032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31564" w:rsidRPr="00C46347" w14:paraId="5FA37365" w14:textId="77777777" w:rsidTr="002D3B68">
        <w:tc>
          <w:tcPr>
            <w:tcW w:w="1368" w:type="dxa"/>
            <w:tcBorders>
              <w:top w:val="single" w:sz="4" w:space="0" w:color="auto"/>
              <w:left w:val="single" w:sz="4" w:space="0" w:color="auto"/>
              <w:bottom w:val="single" w:sz="4" w:space="0" w:color="auto"/>
              <w:right w:val="single" w:sz="4" w:space="0" w:color="auto"/>
            </w:tcBorders>
          </w:tcPr>
          <w:p w14:paraId="39C62B1B" w14:textId="102B8424" w:rsidR="00631564" w:rsidRPr="00C46347" w:rsidRDefault="00631564" w:rsidP="00196E4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R4-2120262</w:t>
            </w:r>
          </w:p>
        </w:tc>
        <w:tc>
          <w:tcPr>
            <w:tcW w:w="2467" w:type="dxa"/>
            <w:tcBorders>
              <w:top w:val="single" w:sz="4" w:space="0" w:color="auto"/>
              <w:left w:val="single" w:sz="4" w:space="0" w:color="auto"/>
              <w:bottom w:val="single" w:sz="4" w:space="0" w:color="auto"/>
              <w:right w:val="single" w:sz="4" w:space="0" w:color="auto"/>
            </w:tcBorders>
          </w:tcPr>
          <w:p w14:paraId="02708D58" w14:textId="70791D7C" w:rsidR="00631564" w:rsidRPr="00C46347" w:rsidRDefault="00631564" w:rsidP="00B763E0">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NR-U RRM requirements</w:t>
            </w:r>
          </w:p>
        </w:tc>
        <w:tc>
          <w:tcPr>
            <w:tcW w:w="1355" w:type="dxa"/>
            <w:tcBorders>
              <w:top w:val="single" w:sz="4" w:space="0" w:color="auto"/>
              <w:left w:val="single" w:sz="4" w:space="0" w:color="auto"/>
              <w:bottom w:val="single" w:sz="4" w:space="0" w:color="auto"/>
              <w:right w:val="single" w:sz="4" w:space="0" w:color="auto"/>
            </w:tcBorders>
          </w:tcPr>
          <w:p w14:paraId="32EB16FA" w14:textId="716D1807" w:rsidR="00631564" w:rsidRPr="00C46347" w:rsidRDefault="00631564" w:rsidP="006C1255">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Nokia, Nokia Shanghai Bell</w:t>
            </w:r>
          </w:p>
        </w:tc>
        <w:tc>
          <w:tcPr>
            <w:tcW w:w="2257" w:type="dxa"/>
            <w:tcBorders>
              <w:top w:val="single" w:sz="4" w:space="0" w:color="auto"/>
              <w:left w:val="single" w:sz="4" w:space="0" w:color="auto"/>
              <w:bottom w:val="single" w:sz="4" w:space="0" w:color="auto"/>
              <w:right w:val="single" w:sz="4" w:space="0" w:color="auto"/>
            </w:tcBorders>
          </w:tcPr>
          <w:p w14:paraId="7FDD3C87" w14:textId="5CB774B5" w:rsidR="00631564" w:rsidRPr="00C46347" w:rsidRDefault="00631564"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6567F15D" w14:textId="60A18FAB" w:rsidR="00631564" w:rsidRPr="00C46347" w:rsidRDefault="00631564" w:rsidP="00992E1F">
            <w:pPr>
              <w:pStyle w:val="TAL"/>
              <w:keepNext w:val="0"/>
              <w:keepLines w:val="0"/>
              <w:spacing w:before="0" w:line="240" w:lineRule="auto"/>
              <w:rPr>
                <w:rFonts w:ascii="Times New Roman" w:eastAsiaTheme="minorEastAsia" w:hAnsi="Times New Roman"/>
                <w:sz w:val="20"/>
                <w:lang w:val="en-US" w:eastAsia="zh-CN"/>
              </w:rPr>
            </w:pPr>
          </w:p>
        </w:tc>
      </w:tr>
      <w:tr w:rsidR="00631564" w:rsidRPr="002D28C1" w14:paraId="5968B92F" w14:textId="77777777" w:rsidTr="002D3B68">
        <w:tc>
          <w:tcPr>
            <w:tcW w:w="1368" w:type="dxa"/>
            <w:tcBorders>
              <w:top w:val="single" w:sz="4" w:space="0" w:color="auto"/>
              <w:left w:val="single" w:sz="4" w:space="0" w:color="auto"/>
              <w:bottom w:val="single" w:sz="4" w:space="0" w:color="auto"/>
              <w:right w:val="single" w:sz="4" w:space="0" w:color="auto"/>
            </w:tcBorders>
          </w:tcPr>
          <w:p w14:paraId="1C8ED823" w14:textId="0BD0DBEB" w:rsidR="00631564" w:rsidRPr="002D28C1" w:rsidRDefault="00631564" w:rsidP="00196E4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R4-2118945</w:t>
            </w:r>
          </w:p>
        </w:tc>
        <w:tc>
          <w:tcPr>
            <w:tcW w:w="2467" w:type="dxa"/>
            <w:tcBorders>
              <w:top w:val="single" w:sz="4" w:space="0" w:color="auto"/>
              <w:left w:val="single" w:sz="4" w:space="0" w:color="auto"/>
              <w:bottom w:val="single" w:sz="4" w:space="0" w:color="auto"/>
              <w:right w:val="single" w:sz="4" w:space="0" w:color="auto"/>
            </w:tcBorders>
          </w:tcPr>
          <w:p w14:paraId="2F068684" w14:textId="29F5B1E5" w:rsidR="00631564" w:rsidRPr="002D28C1" w:rsidRDefault="00631564" w:rsidP="00B763E0">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of Lmax behaviour with DRX for operation on unlicensed bands with CCA</w:t>
            </w:r>
          </w:p>
        </w:tc>
        <w:tc>
          <w:tcPr>
            <w:tcW w:w="1355" w:type="dxa"/>
            <w:tcBorders>
              <w:top w:val="single" w:sz="4" w:space="0" w:color="auto"/>
              <w:left w:val="single" w:sz="4" w:space="0" w:color="auto"/>
              <w:bottom w:val="single" w:sz="4" w:space="0" w:color="auto"/>
              <w:right w:val="single" w:sz="4" w:space="0" w:color="auto"/>
            </w:tcBorders>
          </w:tcPr>
          <w:p w14:paraId="28633A97" w14:textId="51B662B5" w:rsidR="00631564" w:rsidRPr="002D28C1" w:rsidRDefault="00631564" w:rsidP="006C1255">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Nokia, Nokia Shanghai Bell</w:t>
            </w:r>
          </w:p>
        </w:tc>
        <w:tc>
          <w:tcPr>
            <w:tcW w:w="2257" w:type="dxa"/>
            <w:tcBorders>
              <w:top w:val="single" w:sz="4" w:space="0" w:color="auto"/>
              <w:left w:val="single" w:sz="4" w:space="0" w:color="auto"/>
              <w:bottom w:val="single" w:sz="4" w:space="0" w:color="auto"/>
              <w:right w:val="single" w:sz="4" w:space="0" w:color="auto"/>
            </w:tcBorders>
          </w:tcPr>
          <w:p w14:paraId="01CB7505" w14:textId="35018929" w:rsidR="00631564" w:rsidRPr="002D28C1" w:rsidRDefault="00631564"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5550333" w14:textId="77777777" w:rsidR="00631564" w:rsidRPr="002D28C1" w:rsidRDefault="00631564" w:rsidP="00992E1F">
            <w:pPr>
              <w:pStyle w:val="TAL"/>
              <w:keepNext w:val="0"/>
              <w:keepLines w:val="0"/>
              <w:spacing w:before="0" w:line="240" w:lineRule="auto"/>
              <w:rPr>
                <w:rFonts w:ascii="Times New Roman" w:eastAsiaTheme="minorEastAsia" w:hAnsi="Times New Roman"/>
                <w:sz w:val="20"/>
                <w:lang w:val="en-US" w:eastAsia="zh-CN"/>
              </w:rPr>
            </w:pPr>
          </w:p>
        </w:tc>
      </w:tr>
      <w:tr w:rsidR="00631564" w:rsidRPr="002D28C1" w14:paraId="7232EEB6" w14:textId="77777777" w:rsidTr="002D3B68">
        <w:tc>
          <w:tcPr>
            <w:tcW w:w="1368" w:type="dxa"/>
            <w:tcBorders>
              <w:top w:val="single" w:sz="4" w:space="0" w:color="auto"/>
              <w:left w:val="single" w:sz="4" w:space="0" w:color="auto"/>
              <w:bottom w:val="single" w:sz="4" w:space="0" w:color="auto"/>
              <w:right w:val="single" w:sz="4" w:space="0" w:color="auto"/>
            </w:tcBorders>
          </w:tcPr>
          <w:p w14:paraId="7710110E" w14:textId="332ED0D9" w:rsidR="00631564" w:rsidRPr="002D28C1" w:rsidRDefault="00631564" w:rsidP="00196E4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R4-2120263</w:t>
            </w:r>
          </w:p>
        </w:tc>
        <w:tc>
          <w:tcPr>
            <w:tcW w:w="2467" w:type="dxa"/>
            <w:tcBorders>
              <w:top w:val="single" w:sz="4" w:space="0" w:color="auto"/>
              <w:left w:val="single" w:sz="4" w:space="0" w:color="auto"/>
              <w:bottom w:val="single" w:sz="4" w:space="0" w:color="auto"/>
              <w:right w:val="single" w:sz="4" w:space="0" w:color="auto"/>
            </w:tcBorders>
          </w:tcPr>
          <w:p w14:paraId="3E6B2E9D" w14:textId="260ED127" w:rsidR="00631564" w:rsidRPr="002D28C1" w:rsidRDefault="00631564" w:rsidP="00B763E0">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CCA model for tests with DRX in TS 38.133</w:t>
            </w:r>
          </w:p>
        </w:tc>
        <w:tc>
          <w:tcPr>
            <w:tcW w:w="1355" w:type="dxa"/>
            <w:tcBorders>
              <w:top w:val="single" w:sz="4" w:space="0" w:color="auto"/>
              <w:left w:val="single" w:sz="4" w:space="0" w:color="auto"/>
              <w:bottom w:val="single" w:sz="4" w:space="0" w:color="auto"/>
              <w:right w:val="single" w:sz="4" w:space="0" w:color="auto"/>
            </w:tcBorders>
          </w:tcPr>
          <w:p w14:paraId="30E7FF7F" w14:textId="217A811D" w:rsidR="00631564" w:rsidRPr="002D28C1" w:rsidRDefault="00631564" w:rsidP="006C1255">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 Nokia, Nokia Shanghai Bell</w:t>
            </w:r>
          </w:p>
        </w:tc>
        <w:tc>
          <w:tcPr>
            <w:tcW w:w="2257" w:type="dxa"/>
            <w:tcBorders>
              <w:top w:val="single" w:sz="4" w:space="0" w:color="auto"/>
              <w:left w:val="single" w:sz="4" w:space="0" w:color="auto"/>
              <w:bottom w:val="single" w:sz="4" w:space="0" w:color="auto"/>
              <w:right w:val="single" w:sz="4" w:space="0" w:color="auto"/>
            </w:tcBorders>
          </w:tcPr>
          <w:p w14:paraId="4F418965" w14:textId="1AAF8103" w:rsidR="00631564" w:rsidRPr="00992E1F" w:rsidRDefault="00631564" w:rsidP="00992E1F">
            <w:pPr>
              <w:pStyle w:val="TAL"/>
              <w:keepNext w:val="0"/>
              <w:keepLines w:val="0"/>
              <w:spacing w:before="0" w:line="240" w:lineRule="auto"/>
              <w:rPr>
                <w:rFonts w:ascii="Times New Roman" w:eastAsiaTheme="minorEastAsia" w:hAnsi="Times New Roman"/>
                <w:sz w:val="20"/>
                <w:highlight w:val="yellow"/>
                <w:lang w:val="en-US" w:eastAsia="zh-CN"/>
              </w:rPr>
            </w:pPr>
            <w:r w:rsidRPr="00992E1F">
              <w:rPr>
                <w:rFonts w:ascii="Times New Roman" w:eastAsiaTheme="minorEastAsia" w:hAnsi="Times New Roman"/>
                <w:sz w:val="20"/>
                <w:highlight w:val="yellow"/>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2040D4DD" w14:textId="262CE9C1" w:rsidR="00631564" w:rsidRPr="00992E1F" w:rsidRDefault="00631564" w:rsidP="00992E1F">
            <w:pPr>
              <w:pStyle w:val="TAL"/>
              <w:keepNext w:val="0"/>
              <w:keepLines w:val="0"/>
              <w:spacing w:before="0" w:line="240" w:lineRule="auto"/>
              <w:rPr>
                <w:rFonts w:ascii="Times New Roman" w:eastAsiaTheme="minorEastAsia" w:hAnsi="Times New Roman"/>
                <w:sz w:val="20"/>
                <w:highlight w:val="yellow"/>
                <w:lang w:val="en-US" w:eastAsia="zh-CN"/>
              </w:rPr>
            </w:pPr>
          </w:p>
        </w:tc>
      </w:tr>
    </w:tbl>
    <w:p w14:paraId="228D4597" w14:textId="77777777" w:rsidR="006958C7" w:rsidRDefault="006958C7" w:rsidP="006958C7">
      <w:pPr>
        <w:rPr>
          <w:bCs/>
          <w:lang w:val="en-US"/>
        </w:rPr>
      </w:pPr>
    </w:p>
    <w:p w14:paraId="20B38999" w14:textId="77777777" w:rsidR="006958C7" w:rsidRDefault="006958C7" w:rsidP="006958C7">
      <w:pPr>
        <w:rPr>
          <w:rFonts w:ascii="Arial" w:hAnsi="Arial" w:cs="Arial"/>
          <w:b/>
          <w:color w:val="C00000"/>
          <w:u w:val="single"/>
          <w:lang w:eastAsia="zh-CN"/>
        </w:rPr>
      </w:pPr>
      <w:r>
        <w:rPr>
          <w:rFonts w:ascii="Arial" w:hAnsi="Arial" w:cs="Arial"/>
          <w:b/>
          <w:color w:val="C00000"/>
          <w:u w:val="single"/>
          <w:lang w:eastAsia="zh-CN"/>
        </w:rPr>
        <w:t>WF/LS for approval</w:t>
      </w:r>
    </w:p>
    <w:p w14:paraId="46CA2A5A" w14:textId="023A9ECA" w:rsidR="005151CE" w:rsidRDefault="005151CE" w:rsidP="005151CE">
      <w:pPr>
        <w:rPr>
          <w:rFonts w:ascii="Arial" w:hAnsi="Arial" w:cs="Arial"/>
          <w:b/>
          <w:sz w:val="24"/>
        </w:rPr>
      </w:pPr>
      <w:r>
        <w:rPr>
          <w:rFonts w:ascii="Arial" w:hAnsi="Arial" w:cs="Arial"/>
          <w:b/>
          <w:color w:val="0000FF"/>
          <w:sz w:val="24"/>
          <w:u w:val="thick"/>
        </w:rPr>
        <w:lastRenderedPageBreak/>
        <w:t>R4-2120262</w:t>
      </w:r>
      <w:r w:rsidRPr="00944C49">
        <w:rPr>
          <w:b/>
          <w:lang w:val="en-US" w:eastAsia="zh-CN"/>
        </w:rPr>
        <w:tab/>
      </w:r>
      <w:r w:rsidRPr="005151CE">
        <w:rPr>
          <w:rFonts w:ascii="Arial" w:hAnsi="Arial" w:cs="Arial"/>
          <w:b/>
          <w:sz w:val="24"/>
        </w:rPr>
        <w:t>WF on NR-U RRM requirements</w:t>
      </w:r>
      <w:r w:rsidR="002D3A52">
        <w:rPr>
          <w:rFonts w:ascii="Arial" w:hAnsi="Arial" w:cs="Arial"/>
          <w:b/>
          <w:sz w:val="24"/>
        </w:rPr>
        <w:t xml:space="preserve"> </w:t>
      </w:r>
      <w:r w:rsidR="002D3A52" w:rsidRPr="002D3A52">
        <w:rPr>
          <w:rFonts w:ascii="Arial" w:hAnsi="Arial" w:cs="Arial"/>
          <w:b/>
          <w:sz w:val="24"/>
        </w:rPr>
        <w:t>maintenance</w:t>
      </w:r>
    </w:p>
    <w:p w14:paraId="54C78D4B" w14:textId="3B397D25" w:rsidR="005151CE" w:rsidRDefault="005151CE" w:rsidP="005151C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151CE">
        <w:rPr>
          <w:i/>
        </w:rPr>
        <w:t>Nokia, Nokia Shanghai Bell</w:t>
      </w:r>
    </w:p>
    <w:p w14:paraId="068464D8" w14:textId="77777777" w:rsidR="005151CE" w:rsidRPr="00944C49" w:rsidRDefault="005151CE" w:rsidP="005151CE">
      <w:pPr>
        <w:rPr>
          <w:rFonts w:ascii="Arial" w:hAnsi="Arial" w:cs="Arial"/>
          <w:b/>
          <w:lang w:val="en-US" w:eastAsia="zh-CN"/>
        </w:rPr>
      </w:pPr>
      <w:r w:rsidRPr="00944C49">
        <w:rPr>
          <w:rFonts w:ascii="Arial" w:hAnsi="Arial" w:cs="Arial"/>
          <w:b/>
          <w:lang w:val="en-US" w:eastAsia="zh-CN"/>
        </w:rPr>
        <w:t xml:space="preserve">Abstract: </w:t>
      </w:r>
    </w:p>
    <w:p w14:paraId="201D69D8" w14:textId="77777777" w:rsidR="005151CE" w:rsidRDefault="005151CE" w:rsidP="005151CE">
      <w:pPr>
        <w:rPr>
          <w:rFonts w:ascii="Arial" w:hAnsi="Arial" w:cs="Arial"/>
          <w:b/>
          <w:lang w:val="en-US" w:eastAsia="zh-CN"/>
        </w:rPr>
      </w:pPr>
      <w:r w:rsidRPr="00944C49">
        <w:rPr>
          <w:rFonts w:ascii="Arial" w:hAnsi="Arial" w:cs="Arial"/>
          <w:b/>
          <w:lang w:val="en-US" w:eastAsia="zh-CN"/>
        </w:rPr>
        <w:t xml:space="preserve">Discussion: </w:t>
      </w:r>
    </w:p>
    <w:p w14:paraId="22B280F6" w14:textId="0ABEA298" w:rsidR="006958C7" w:rsidRDefault="00631564" w:rsidP="005151C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50A10B2" w14:textId="77777777" w:rsidR="006958C7" w:rsidRDefault="006958C7" w:rsidP="006958C7">
      <w:r>
        <w:t>================================================================================</w:t>
      </w:r>
    </w:p>
    <w:p w14:paraId="2C71CF32" w14:textId="77777777" w:rsidR="006958C7" w:rsidRPr="000D1A93" w:rsidRDefault="006958C7" w:rsidP="000D1A93"/>
    <w:p w14:paraId="61DBFDA3" w14:textId="77777777" w:rsidR="00705D23" w:rsidRDefault="00705D23" w:rsidP="00705D23">
      <w:pPr>
        <w:rPr>
          <w:rFonts w:ascii="Arial" w:hAnsi="Arial" w:cs="Arial"/>
          <w:b/>
          <w:sz w:val="24"/>
        </w:rPr>
      </w:pPr>
      <w:r>
        <w:rPr>
          <w:rFonts w:ascii="Arial" w:hAnsi="Arial" w:cs="Arial"/>
          <w:b/>
          <w:color w:val="0000FF"/>
          <w:sz w:val="24"/>
        </w:rPr>
        <w:t>R4-2118857</w:t>
      </w:r>
      <w:r>
        <w:rPr>
          <w:rFonts w:ascii="Arial" w:hAnsi="Arial" w:cs="Arial"/>
          <w:b/>
          <w:color w:val="0000FF"/>
          <w:sz w:val="24"/>
        </w:rPr>
        <w:tab/>
      </w:r>
      <w:r>
        <w:rPr>
          <w:rFonts w:ascii="Arial" w:hAnsi="Arial" w:cs="Arial"/>
          <w:b/>
          <w:sz w:val="24"/>
        </w:rPr>
        <w:t>DraftCR on SCell deactivation for NR-U R16</w:t>
      </w:r>
    </w:p>
    <w:p w14:paraId="4F9E4E40" w14:textId="24DFB003"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w:t>
      </w:r>
      <w:r w:rsidR="008B187F">
        <w:rPr>
          <w:i/>
        </w:rPr>
        <w:t>F</w:t>
      </w:r>
      <w:r>
        <w:rPr>
          <w:i/>
        </w:rPr>
        <w:t xml:space="preserve"> (Rel-16)</w:t>
      </w:r>
      <w:r>
        <w:rPr>
          <w:i/>
        </w:rPr>
        <w:br/>
      </w:r>
      <w:r>
        <w:rPr>
          <w:i/>
        </w:rPr>
        <w:br/>
      </w:r>
      <w:r>
        <w:rPr>
          <w:i/>
        </w:rPr>
        <w:tab/>
      </w:r>
      <w:r>
        <w:rPr>
          <w:i/>
        </w:rPr>
        <w:tab/>
      </w:r>
      <w:r>
        <w:rPr>
          <w:i/>
        </w:rPr>
        <w:tab/>
      </w:r>
      <w:r>
        <w:rPr>
          <w:i/>
        </w:rPr>
        <w:tab/>
      </w:r>
      <w:r>
        <w:rPr>
          <w:i/>
        </w:rPr>
        <w:tab/>
        <w:t>Source: Huawei, Hisilicon</w:t>
      </w:r>
    </w:p>
    <w:p w14:paraId="072CC6A5" w14:textId="12710621" w:rsidR="00705D23" w:rsidRDefault="00FD3EA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18646167" w14:textId="77777777" w:rsidR="00536E71" w:rsidRDefault="00536E71" w:rsidP="00705D23">
      <w:pPr>
        <w:rPr>
          <w:color w:val="993300"/>
          <w:u w:val="single"/>
        </w:rPr>
      </w:pPr>
    </w:p>
    <w:p w14:paraId="5BCD4FCD" w14:textId="77777777" w:rsidR="00705D23" w:rsidRDefault="00705D23" w:rsidP="00705D23">
      <w:pPr>
        <w:rPr>
          <w:rFonts w:ascii="Arial" w:hAnsi="Arial" w:cs="Arial"/>
          <w:b/>
          <w:sz w:val="24"/>
        </w:rPr>
      </w:pPr>
      <w:r>
        <w:rPr>
          <w:rFonts w:ascii="Arial" w:hAnsi="Arial" w:cs="Arial"/>
          <w:b/>
          <w:color w:val="0000FF"/>
          <w:sz w:val="24"/>
        </w:rPr>
        <w:t>R4-2118858</w:t>
      </w:r>
      <w:r>
        <w:rPr>
          <w:rFonts w:ascii="Arial" w:hAnsi="Arial" w:cs="Arial"/>
          <w:b/>
          <w:color w:val="0000FF"/>
          <w:sz w:val="24"/>
        </w:rPr>
        <w:tab/>
      </w:r>
      <w:r>
        <w:rPr>
          <w:rFonts w:ascii="Arial" w:hAnsi="Arial" w:cs="Arial"/>
          <w:b/>
          <w:sz w:val="24"/>
        </w:rPr>
        <w:t>DraftCR on SCell deactivation for NR-U R17</w:t>
      </w:r>
    </w:p>
    <w:p w14:paraId="6E7B5D96" w14:textId="34701B10"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8B187F">
        <w:rPr>
          <w:i/>
        </w:rPr>
        <w:t>A</w:t>
      </w:r>
      <w:r>
        <w:rPr>
          <w:i/>
        </w:rPr>
        <w:t xml:space="preserve"> (Rel-17)</w:t>
      </w:r>
      <w:r>
        <w:rPr>
          <w:i/>
        </w:rPr>
        <w:br/>
      </w:r>
      <w:r>
        <w:rPr>
          <w:i/>
        </w:rPr>
        <w:br/>
      </w:r>
      <w:r>
        <w:rPr>
          <w:i/>
        </w:rPr>
        <w:tab/>
      </w:r>
      <w:r>
        <w:rPr>
          <w:i/>
        </w:rPr>
        <w:tab/>
      </w:r>
      <w:r>
        <w:rPr>
          <w:i/>
        </w:rPr>
        <w:tab/>
      </w:r>
      <w:r>
        <w:rPr>
          <w:i/>
        </w:rPr>
        <w:tab/>
      </w:r>
      <w:r>
        <w:rPr>
          <w:i/>
        </w:rPr>
        <w:tab/>
        <w:t>Source: Huawei, Hisilicon</w:t>
      </w:r>
    </w:p>
    <w:p w14:paraId="0DC235D6" w14:textId="3D673B0C" w:rsidR="00705D23" w:rsidRDefault="00FD3EA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F8396E6" w14:textId="77777777" w:rsidR="00FD3EA0" w:rsidRDefault="00FD3EA0" w:rsidP="00705D23">
      <w:pPr>
        <w:rPr>
          <w:color w:val="993300"/>
          <w:u w:val="single"/>
        </w:rPr>
      </w:pPr>
    </w:p>
    <w:p w14:paraId="6E980D69" w14:textId="77777777" w:rsidR="00705D23" w:rsidRDefault="00705D23" w:rsidP="00705D23">
      <w:pPr>
        <w:rPr>
          <w:rFonts w:ascii="Arial" w:hAnsi="Arial" w:cs="Arial"/>
          <w:b/>
          <w:sz w:val="24"/>
        </w:rPr>
      </w:pPr>
      <w:r>
        <w:rPr>
          <w:rFonts w:ascii="Arial" w:hAnsi="Arial" w:cs="Arial"/>
          <w:b/>
          <w:color w:val="0000FF"/>
          <w:sz w:val="24"/>
        </w:rPr>
        <w:t>R4-2118945</w:t>
      </w:r>
      <w:r>
        <w:rPr>
          <w:rFonts w:ascii="Arial" w:hAnsi="Arial" w:cs="Arial"/>
          <w:b/>
          <w:color w:val="0000FF"/>
          <w:sz w:val="24"/>
        </w:rPr>
        <w:tab/>
      </w:r>
      <w:r>
        <w:rPr>
          <w:rFonts w:ascii="Arial" w:hAnsi="Arial" w:cs="Arial"/>
          <w:b/>
          <w:sz w:val="24"/>
        </w:rPr>
        <w:t>Correction of Lmax behaviour with DRX for operation on unlicensed bands with CCA</w:t>
      </w:r>
    </w:p>
    <w:p w14:paraId="5A47579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DF87C7E" w14:textId="469080C9" w:rsidR="00705D23" w:rsidRDefault="0063156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901C574" w14:textId="77777777" w:rsidR="008B187F" w:rsidRDefault="008B187F" w:rsidP="00705D23">
      <w:pPr>
        <w:rPr>
          <w:color w:val="993300"/>
          <w:u w:val="single"/>
        </w:rPr>
      </w:pPr>
    </w:p>
    <w:p w14:paraId="40CCEDE7" w14:textId="77777777" w:rsidR="00705D23" w:rsidRDefault="00705D23" w:rsidP="00705D23">
      <w:pPr>
        <w:rPr>
          <w:rFonts w:ascii="Arial" w:hAnsi="Arial" w:cs="Arial"/>
          <w:b/>
          <w:sz w:val="24"/>
        </w:rPr>
      </w:pPr>
      <w:r>
        <w:rPr>
          <w:rFonts w:ascii="Arial" w:hAnsi="Arial" w:cs="Arial"/>
          <w:b/>
          <w:color w:val="0000FF"/>
          <w:sz w:val="24"/>
        </w:rPr>
        <w:t>R4-2118946</w:t>
      </w:r>
      <w:r>
        <w:rPr>
          <w:rFonts w:ascii="Arial" w:hAnsi="Arial" w:cs="Arial"/>
          <w:b/>
          <w:color w:val="0000FF"/>
          <w:sz w:val="24"/>
        </w:rPr>
        <w:tab/>
      </w:r>
      <w:r>
        <w:rPr>
          <w:rFonts w:ascii="Arial" w:hAnsi="Arial" w:cs="Arial"/>
          <w:b/>
          <w:sz w:val="24"/>
        </w:rPr>
        <w:t>Correction of Lmax behaviour with DRX for operation on unlicensed bands with CCA</w:t>
      </w:r>
    </w:p>
    <w:p w14:paraId="10CF81C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B24E05" w14:textId="4AE72A72" w:rsidR="00705D23" w:rsidRDefault="0063156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92DCD98" w14:textId="77777777" w:rsidR="008B187F" w:rsidRDefault="008B187F" w:rsidP="00705D23">
      <w:pPr>
        <w:rPr>
          <w:color w:val="993300"/>
          <w:u w:val="single"/>
        </w:rPr>
      </w:pPr>
    </w:p>
    <w:p w14:paraId="6A67B50F" w14:textId="77777777" w:rsidR="00705D23" w:rsidRDefault="00705D23" w:rsidP="00705D23">
      <w:pPr>
        <w:pStyle w:val="Heading5"/>
      </w:pPr>
      <w:bookmarkStart w:id="16" w:name="_Toc85923345"/>
      <w:r>
        <w:lastRenderedPageBreak/>
        <w:t>5.1.1.5</w:t>
      </w:r>
      <w:r>
        <w:tab/>
        <w:t>RRM performance requirements</w:t>
      </w:r>
      <w:bookmarkEnd w:id="16"/>
    </w:p>
    <w:p w14:paraId="2799F6D6" w14:textId="77777777" w:rsidR="00705D23" w:rsidRDefault="00705D23" w:rsidP="00705D23">
      <w:pPr>
        <w:pStyle w:val="Heading6"/>
      </w:pPr>
      <w:bookmarkStart w:id="17" w:name="_Toc85923346"/>
      <w:r>
        <w:t>5.1.1.5.1</w:t>
      </w:r>
      <w:r>
        <w:tab/>
        <w:t>General</w:t>
      </w:r>
      <w:bookmarkEnd w:id="17"/>
    </w:p>
    <w:p w14:paraId="589F4948" w14:textId="77777777" w:rsidR="00705D23" w:rsidRDefault="00705D23" w:rsidP="00705D23">
      <w:pPr>
        <w:rPr>
          <w:rFonts w:ascii="Arial" w:hAnsi="Arial" w:cs="Arial"/>
          <w:b/>
          <w:sz w:val="24"/>
        </w:rPr>
      </w:pPr>
      <w:r>
        <w:rPr>
          <w:rFonts w:ascii="Arial" w:hAnsi="Arial" w:cs="Arial"/>
          <w:b/>
          <w:color w:val="0000FF"/>
          <w:sz w:val="24"/>
        </w:rPr>
        <w:t>R4-2118327</w:t>
      </w:r>
      <w:r>
        <w:rPr>
          <w:rFonts w:ascii="Arial" w:hAnsi="Arial" w:cs="Arial"/>
          <w:b/>
          <w:color w:val="0000FF"/>
          <w:sz w:val="24"/>
        </w:rPr>
        <w:tab/>
      </w:r>
      <w:r>
        <w:rPr>
          <w:rFonts w:ascii="Arial" w:hAnsi="Arial" w:cs="Arial"/>
          <w:b/>
          <w:sz w:val="24"/>
        </w:rPr>
        <w:t>Discussion on NR-U CCA models with DRX</w:t>
      </w:r>
    </w:p>
    <w:p w14:paraId="71CB2B51" w14:textId="77777777" w:rsidR="00705D23" w:rsidRDefault="00705D23" w:rsidP="00705D23">
      <w:pPr>
        <w:rPr>
          <w:rFonts w:ascii="Arial" w:hAnsi="Arial" w:cs="Arial"/>
          <w:b/>
          <w:sz w:val="24"/>
        </w:rPr>
      </w:pPr>
      <w:r>
        <w:rPr>
          <w:rFonts w:ascii="Arial" w:hAnsi="Arial" w:cs="Arial"/>
          <w:b/>
          <w:sz w:val="24"/>
        </w:rPr>
        <w:t>Discussion on NR-U CCA models with DRX</w:t>
      </w:r>
    </w:p>
    <w:p w14:paraId="1A49AC4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3D2C7" w14:textId="54E6E6F8" w:rsidR="00705D23" w:rsidRDefault="00536E7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CC24D3" w14:textId="77777777" w:rsidR="00536E71" w:rsidRDefault="00536E71" w:rsidP="00705D23">
      <w:pPr>
        <w:rPr>
          <w:color w:val="993300"/>
          <w:u w:val="single"/>
        </w:rPr>
      </w:pPr>
    </w:p>
    <w:p w14:paraId="6B99D6BC" w14:textId="77777777" w:rsidR="00705D23" w:rsidRDefault="00705D23" w:rsidP="00705D23">
      <w:pPr>
        <w:rPr>
          <w:rFonts w:ascii="Arial" w:hAnsi="Arial" w:cs="Arial"/>
          <w:b/>
          <w:sz w:val="24"/>
        </w:rPr>
      </w:pPr>
      <w:r>
        <w:rPr>
          <w:rFonts w:ascii="Arial" w:hAnsi="Arial" w:cs="Arial"/>
          <w:b/>
          <w:color w:val="0000FF"/>
          <w:sz w:val="24"/>
        </w:rPr>
        <w:t>R4-2118947</w:t>
      </w:r>
      <w:r>
        <w:rPr>
          <w:rFonts w:ascii="Arial" w:hAnsi="Arial" w:cs="Arial"/>
          <w:b/>
          <w:color w:val="0000FF"/>
          <w:sz w:val="24"/>
        </w:rPr>
        <w:tab/>
      </w:r>
      <w:r>
        <w:rPr>
          <w:rFonts w:ascii="Arial" w:hAnsi="Arial" w:cs="Arial"/>
          <w:b/>
          <w:sz w:val="24"/>
        </w:rPr>
        <w:t>On remaining details of CCA model for NR-U RRM tests</w:t>
      </w:r>
    </w:p>
    <w:p w14:paraId="07CFDE3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8C9775" w14:textId="09846743" w:rsidR="00705D23" w:rsidRDefault="00536E71"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940723" w14:textId="77777777" w:rsidR="00084477" w:rsidRDefault="00084477" w:rsidP="00705D23">
      <w:pPr>
        <w:rPr>
          <w:color w:val="993300"/>
          <w:u w:val="single"/>
        </w:rPr>
      </w:pPr>
    </w:p>
    <w:p w14:paraId="489B352D" w14:textId="77777777" w:rsidR="00705D23" w:rsidRDefault="00705D23" w:rsidP="00705D23">
      <w:pPr>
        <w:rPr>
          <w:rFonts w:ascii="Arial" w:hAnsi="Arial" w:cs="Arial"/>
          <w:b/>
          <w:sz w:val="24"/>
        </w:rPr>
      </w:pPr>
      <w:r>
        <w:rPr>
          <w:rFonts w:ascii="Arial" w:hAnsi="Arial" w:cs="Arial"/>
          <w:b/>
          <w:color w:val="0000FF"/>
          <w:sz w:val="24"/>
        </w:rPr>
        <w:t>R4-2118948</w:t>
      </w:r>
      <w:r>
        <w:rPr>
          <w:rFonts w:ascii="Arial" w:hAnsi="Arial" w:cs="Arial"/>
          <w:b/>
          <w:color w:val="0000FF"/>
          <w:sz w:val="24"/>
        </w:rPr>
        <w:tab/>
      </w:r>
      <w:r>
        <w:rPr>
          <w:rFonts w:ascii="Arial" w:hAnsi="Arial" w:cs="Arial"/>
          <w:b/>
          <w:sz w:val="24"/>
        </w:rPr>
        <w:t>Correction of CCA model wifh DRX for NR-U perf requirements</w:t>
      </w:r>
    </w:p>
    <w:p w14:paraId="0553D8B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CAE98E2" w14:textId="377A375A" w:rsidR="00705D23" w:rsidRDefault="008B187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3F59571" w14:textId="77777777" w:rsidR="008B187F" w:rsidRDefault="008B187F" w:rsidP="00705D23">
      <w:pPr>
        <w:rPr>
          <w:color w:val="993300"/>
          <w:u w:val="single"/>
        </w:rPr>
      </w:pPr>
    </w:p>
    <w:p w14:paraId="3410A0CB" w14:textId="33EC0095" w:rsidR="00084477" w:rsidRDefault="00084477" w:rsidP="00084477">
      <w:pPr>
        <w:rPr>
          <w:rFonts w:ascii="Arial" w:hAnsi="Arial" w:cs="Arial"/>
          <w:b/>
          <w:sz w:val="24"/>
        </w:rPr>
      </w:pPr>
      <w:r>
        <w:rPr>
          <w:rFonts w:ascii="Arial" w:hAnsi="Arial" w:cs="Arial"/>
          <w:b/>
          <w:color w:val="0000FF"/>
          <w:sz w:val="24"/>
        </w:rPr>
        <w:t>R4-2120239</w:t>
      </w:r>
      <w:r>
        <w:rPr>
          <w:rFonts w:ascii="Arial" w:hAnsi="Arial" w:cs="Arial"/>
          <w:b/>
          <w:color w:val="0000FF"/>
          <w:sz w:val="24"/>
        </w:rPr>
        <w:tab/>
      </w:r>
      <w:r>
        <w:rPr>
          <w:rFonts w:ascii="Arial" w:hAnsi="Arial" w:cs="Arial"/>
          <w:b/>
          <w:sz w:val="24"/>
        </w:rPr>
        <w:t>Correction of CCA model with DRX for NR-U perf requirements</w:t>
      </w:r>
    </w:p>
    <w:p w14:paraId="7CF56D99" w14:textId="77777777" w:rsidR="00084477" w:rsidRDefault="00084477" w:rsidP="000844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E7A8F53" w14:textId="2F2C24C3" w:rsidR="00084477" w:rsidRDefault="008B187F" w:rsidP="0008447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5A2E583" w14:textId="77777777" w:rsidR="00084477" w:rsidRDefault="00084477" w:rsidP="00084477">
      <w:pPr>
        <w:rPr>
          <w:color w:val="993300"/>
          <w:u w:val="single"/>
        </w:rPr>
      </w:pPr>
    </w:p>
    <w:p w14:paraId="512C0837" w14:textId="77777777" w:rsidR="00705D23" w:rsidRDefault="00705D23" w:rsidP="00705D23">
      <w:pPr>
        <w:rPr>
          <w:rFonts w:ascii="Arial" w:hAnsi="Arial" w:cs="Arial"/>
          <w:b/>
          <w:sz w:val="24"/>
        </w:rPr>
      </w:pPr>
      <w:r>
        <w:rPr>
          <w:rFonts w:ascii="Arial" w:hAnsi="Arial" w:cs="Arial"/>
          <w:b/>
          <w:color w:val="0000FF"/>
          <w:sz w:val="24"/>
        </w:rPr>
        <w:t>R4-2118949</w:t>
      </w:r>
      <w:r>
        <w:rPr>
          <w:rFonts w:ascii="Arial" w:hAnsi="Arial" w:cs="Arial"/>
          <w:b/>
          <w:color w:val="0000FF"/>
          <w:sz w:val="24"/>
        </w:rPr>
        <w:tab/>
      </w:r>
      <w:r>
        <w:rPr>
          <w:rFonts w:ascii="Arial" w:hAnsi="Arial" w:cs="Arial"/>
          <w:b/>
          <w:sz w:val="24"/>
        </w:rPr>
        <w:t>Correction of CCA model wifh DRX for NR-U perf requirements</w:t>
      </w:r>
    </w:p>
    <w:p w14:paraId="2144186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C68C28B" w14:textId="494FFFEA" w:rsidR="00705D23" w:rsidRDefault="00C75D7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4A9F28C" w14:textId="77777777" w:rsidR="00536E71" w:rsidRDefault="00536E71" w:rsidP="00705D23">
      <w:pPr>
        <w:rPr>
          <w:color w:val="993300"/>
          <w:u w:val="single"/>
        </w:rPr>
      </w:pPr>
    </w:p>
    <w:p w14:paraId="69FC1EE4" w14:textId="77777777" w:rsidR="00705D23" w:rsidRDefault="00705D23" w:rsidP="00705D23">
      <w:pPr>
        <w:pStyle w:val="Heading6"/>
      </w:pPr>
      <w:bookmarkStart w:id="18" w:name="_Toc85923347"/>
      <w:r>
        <w:t>5.1.1.5.2</w:t>
      </w:r>
      <w:r>
        <w:tab/>
        <w:t>Measurement accuracy requirements</w:t>
      </w:r>
      <w:bookmarkEnd w:id="18"/>
    </w:p>
    <w:p w14:paraId="083A0D36" w14:textId="77777777" w:rsidR="00705D23" w:rsidRDefault="00705D23" w:rsidP="00705D23">
      <w:pPr>
        <w:pStyle w:val="Heading6"/>
      </w:pPr>
      <w:bookmarkStart w:id="19" w:name="_Toc85923348"/>
      <w:r>
        <w:t>5.1.1.5.3</w:t>
      </w:r>
      <w:r>
        <w:tab/>
        <w:t>Test cases</w:t>
      </w:r>
      <w:bookmarkEnd w:id="19"/>
    </w:p>
    <w:p w14:paraId="3619982D" w14:textId="77777777" w:rsidR="00705D23" w:rsidRDefault="00705D23" w:rsidP="00705D23">
      <w:pPr>
        <w:rPr>
          <w:rFonts w:ascii="Arial" w:hAnsi="Arial" w:cs="Arial"/>
          <w:b/>
          <w:sz w:val="24"/>
        </w:rPr>
      </w:pPr>
      <w:r>
        <w:rPr>
          <w:rFonts w:ascii="Arial" w:hAnsi="Arial" w:cs="Arial"/>
          <w:b/>
          <w:color w:val="0000FF"/>
          <w:sz w:val="24"/>
        </w:rPr>
        <w:t>R4-2118950</w:t>
      </w:r>
      <w:r>
        <w:rPr>
          <w:rFonts w:ascii="Arial" w:hAnsi="Arial" w:cs="Arial"/>
          <w:b/>
          <w:color w:val="0000FF"/>
          <w:sz w:val="24"/>
        </w:rPr>
        <w:tab/>
      </w:r>
      <w:r>
        <w:rPr>
          <w:rFonts w:ascii="Arial" w:hAnsi="Arial" w:cs="Arial"/>
          <w:b/>
          <w:sz w:val="24"/>
        </w:rPr>
        <w:t>CCA parameters with DRX for NR-U Beam Failure Detection and Link Recovery Test</w:t>
      </w:r>
    </w:p>
    <w:p w14:paraId="0EEFBBBC"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E01D66B" w14:textId="6A7DDEC0" w:rsidR="00705D23" w:rsidRDefault="008B187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B7D404A" w14:textId="77777777" w:rsidR="00536E71" w:rsidRDefault="00536E71" w:rsidP="00705D23">
      <w:pPr>
        <w:rPr>
          <w:color w:val="993300"/>
          <w:u w:val="single"/>
        </w:rPr>
      </w:pPr>
    </w:p>
    <w:p w14:paraId="478B8669" w14:textId="77777777" w:rsidR="00705D23" w:rsidRDefault="00705D23" w:rsidP="00705D23">
      <w:pPr>
        <w:rPr>
          <w:rFonts w:ascii="Arial" w:hAnsi="Arial" w:cs="Arial"/>
          <w:b/>
          <w:sz w:val="24"/>
        </w:rPr>
      </w:pPr>
      <w:r>
        <w:rPr>
          <w:rFonts w:ascii="Arial" w:hAnsi="Arial" w:cs="Arial"/>
          <w:b/>
          <w:color w:val="0000FF"/>
          <w:sz w:val="24"/>
        </w:rPr>
        <w:t>R4-2118951</w:t>
      </w:r>
      <w:r>
        <w:rPr>
          <w:rFonts w:ascii="Arial" w:hAnsi="Arial" w:cs="Arial"/>
          <w:b/>
          <w:color w:val="0000FF"/>
          <w:sz w:val="24"/>
        </w:rPr>
        <w:tab/>
      </w:r>
      <w:r>
        <w:rPr>
          <w:rFonts w:ascii="Arial" w:hAnsi="Arial" w:cs="Arial"/>
          <w:b/>
          <w:sz w:val="24"/>
        </w:rPr>
        <w:t>CCA parameters with DRX for NR-U Beam Failure Detection and Link Recovery Test</w:t>
      </w:r>
    </w:p>
    <w:p w14:paraId="4EB0452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B5AEA26" w14:textId="0B637AF9" w:rsidR="00705D23" w:rsidRDefault="008B187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03ACE06B" w14:textId="77777777" w:rsidR="00536E71" w:rsidRDefault="00536E71" w:rsidP="00705D23">
      <w:pPr>
        <w:rPr>
          <w:color w:val="993300"/>
          <w:u w:val="single"/>
        </w:rPr>
      </w:pPr>
    </w:p>
    <w:p w14:paraId="49D597FC" w14:textId="77777777" w:rsidR="00705D23" w:rsidRDefault="00705D23" w:rsidP="00705D23">
      <w:pPr>
        <w:rPr>
          <w:rFonts w:ascii="Arial" w:hAnsi="Arial" w:cs="Arial"/>
          <w:b/>
          <w:sz w:val="24"/>
        </w:rPr>
      </w:pPr>
      <w:r>
        <w:rPr>
          <w:rFonts w:ascii="Arial" w:hAnsi="Arial" w:cs="Arial"/>
          <w:b/>
          <w:color w:val="0000FF"/>
          <w:sz w:val="24"/>
        </w:rPr>
        <w:t>R4-2118952</w:t>
      </w:r>
      <w:r>
        <w:rPr>
          <w:rFonts w:ascii="Arial" w:hAnsi="Arial" w:cs="Arial"/>
          <w:b/>
          <w:color w:val="0000FF"/>
          <w:sz w:val="24"/>
        </w:rPr>
        <w:tab/>
      </w:r>
      <w:r>
        <w:rPr>
          <w:rFonts w:ascii="Arial" w:hAnsi="Arial" w:cs="Arial"/>
          <w:b/>
          <w:sz w:val="24"/>
        </w:rPr>
        <w:t>Correction of inter-frequency measurement procedures TCs under CCA</w:t>
      </w:r>
    </w:p>
    <w:p w14:paraId="223472C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123A956" w14:textId="71973028" w:rsidR="00705D23" w:rsidRDefault="00536E7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0EE6BC2" w14:textId="77777777" w:rsidR="00536E71" w:rsidRDefault="00536E71" w:rsidP="00705D23">
      <w:pPr>
        <w:rPr>
          <w:color w:val="993300"/>
          <w:u w:val="single"/>
        </w:rPr>
      </w:pPr>
    </w:p>
    <w:p w14:paraId="602423CE" w14:textId="77777777" w:rsidR="00705D23" w:rsidRDefault="00705D23" w:rsidP="00705D23">
      <w:pPr>
        <w:rPr>
          <w:rFonts w:ascii="Arial" w:hAnsi="Arial" w:cs="Arial"/>
          <w:b/>
          <w:sz w:val="24"/>
        </w:rPr>
      </w:pPr>
      <w:r>
        <w:rPr>
          <w:rFonts w:ascii="Arial" w:hAnsi="Arial" w:cs="Arial"/>
          <w:b/>
          <w:color w:val="0000FF"/>
          <w:sz w:val="24"/>
        </w:rPr>
        <w:t>R4-2118953</w:t>
      </w:r>
      <w:r>
        <w:rPr>
          <w:rFonts w:ascii="Arial" w:hAnsi="Arial" w:cs="Arial"/>
          <w:b/>
          <w:color w:val="0000FF"/>
          <w:sz w:val="24"/>
        </w:rPr>
        <w:tab/>
      </w:r>
      <w:r>
        <w:rPr>
          <w:rFonts w:ascii="Arial" w:hAnsi="Arial" w:cs="Arial"/>
          <w:b/>
          <w:sz w:val="24"/>
        </w:rPr>
        <w:t>Correction of inter-frequency measurement procedures TCs under CCA</w:t>
      </w:r>
    </w:p>
    <w:p w14:paraId="657E6E5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E5B53D9" w14:textId="6F42F676" w:rsidR="00705D23" w:rsidRDefault="00536E7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4317C90C" w14:textId="77777777" w:rsidR="00536E71" w:rsidRDefault="00536E71" w:rsidP="00705D23">
      <w:pPr>
        <w:rPr>
          <w:color w:val="993300"/>
          <w:u w:val="single"/>
        </w:rPr>
      </w:pPr>
    </w:p>
    <w:p w14:paraId="50AC82AC" w14:textId="77777777" w:rsidR="00705D23" w:rsidRDefault="00705D23" w:rsidP="00705D23">
      <w:pPr>
        <w:rPr>
          <w:rFonts w:ascii="Arial" w:hAnsi="Arial" w:cs="Arial"/>
          <w:b/>
          <w:sz w:val="24"/>
        </w:rPr>
      </w:pPr>
      <w:r>
        <w:rPr>
          <w:rFonts w:ascii="Arial" w:hAnsi="Arial" w:cs="Arial"/>
          <w:b/>
          <w:color w:val="0000FF"/>
          <w:sz w:val="24"/>
        </w:rPr>
        <w:t>R4-2119446</w:t>
      </w:r>
      <w:r>
        <w:rPr>
          <w:rFonts w:ascii="Arial" w:hAnsi="Arial" w:cs="Arial"/>
          <w:b/>
          <w:color w:val="0000FF"/>
          <w:sz w:val="24"/>
        </w:rPr>
        <w:tab/>
      </w:r>
      <w:r>
        <w:rPr>
          <w:rFonts w:ascii="Arial" w:hAnsi="Arial" w:cs="Arial"/>
          <w:b/>
          <w:sz w:val="24"/>
        </w:rPr>
        <w:t>Analysis of Lmax in tests with DRX</w:t>
      </w:r>
    </w:p>
    <w:p w14:paraId="051DEE5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4CF14B" w14:textId="77777777" w:rsidR="00705D23" w:rsidRDefault="00705D23" w:rsidP="00705D23">
      <w:pPr>
        <w:rPr>
          <w:rFonts w:ascii="Arial" w:hAnsi="Arial" w:cs="Arial"/>
          <w:b/>
        </w:rPr>
      </w:pPr>
      <w:r>
        <w:rPr>
          <w:rFonts w:ascii="Arial" w:hAnsi="Arial" w:cs="Arial"/>
          <w:b/>
        </w:rPr>
        <w:t xml:space="preserve">Abstract: </w:t>
      </w:r>
    </w:p>
    <w:p w14:paraId="6AD1AFD9" w14:textId="77777777" w:rsidR="00705D23" w:rsidRDefault="00705D23" w:rsidP="00705D23">
      <w:r>
        <w:t>Lmax to model LBT failures in NR-U tests with DRX</w:t>
      </w:r>
    </w:p>
    <w:p w14:paraId="0953FD5D" w14:textId="22FC3816" w:rsidR="00705D23" w:rsidRDefault="00536E71"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329805" w14:textId="77777777" w:rsidR="008B187F" w:rsidRDefault="008B187F" w:rsidP="00705D23">
      <w:pPr>
        <w:rPr>
          <w:color w:val="993300"/>
          <w:u w:val="single"/>
        </w:rPr>
      </w:pPr>
    </w:p>
    <w:p w14:paraId="762B910E" w14:textId="77777777" w:rsidR="00705D23" w:rsidRDefault="00705D23" w:rsidP="00705D23">
      <w:pPr>
        <w:rPr>
          <w:rFonts w:ascii="Arial" w:hAnsi="Arial" w:cs="Arial"/>
          <w:b/>
          <w:sz w:val="24"/>
        </w:rPr>
      </w:pPr>
      <w:r>
        <w:rPr>
          <w:rFonts w:ascii="Arial" w:hAnsi="Arial" w:cs="Arial"/>
          <w:b/>
          <w:color w:val="0000FF"/>
          <w:sz w:val="24"/>
        </w:rPr>
        <w:t>R4-2119447</w:t>
      </w:r>
      <w:r>
        <w:rPr>
          <w:rFonts w:ascii="Arial" w:hAnsi="Arial" w:cs="Arial"/>
          <w:b/>
          <w:color w:val="0000FF"/>
          <w:sz w:val="24"/>
        </w:rPr>
        <w:tab/>
      </w:r>
      <w:r>
        <w:rPr>
          <w:rFonts w:ascii="Arial" w:hAnsi="Arial" w:cs="Arial"/>
          <w:b/>
          <w:sz w:val="24"/>
        </w:rPr>
        <w:t>CCA model for tests with DRX in TS 38.133</w:t>
      </w:r>
    </w:p>
    <w:p w14:paraId="0068AFB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4B2A9DA2" w14:textId="77777777" w:rsidR="00705D23" w:rsidRDefault="00705D23" w:rsidP="00705D23">
      <w:pPr>
        <w:rPr>
          <w:rFonts w:ascii="Arial" w:hAnsi="Arial" w:cs="Arial"/>
          <w:b/>
        </w:rPr>
      </w:pPr>
      <w:r>
        <w:rPr>
          <w:rFonts w:ascii="Arial" w:hAnsi="Arial" w:cs="Arial"/>
          <w:b/>
        </w:rPr>
        <w:t xml:space="preserve">Abstract: </w:t>
      </w:r>
    </w:p>
    <w:p w14:paraId="3CEE1DA1" w14:textId="77777777" w:rsidR="00705D23" w:rsidRDefault="00705D23" w:rsidP="00705D23">
      <w:r>
        <w:t>The CR defines/updates CCA model for tests when DRX is used in the test</w:t>
      </w:r>
    </w:p>
    <w:p w14:paraId="15F3802F" w14:textId="5E64B443" w:rsidR="00705D23" w:rsidRDefault="008B187F"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R4-2120263 (from R4-2119447).</w:t>
      </w:r>
    </w:p>
    <w:p w14:paraId="28F1E45A" w14:textId="297A8CFD" w:rsidR="008B187F" w:rsidRDefault="008B187F" w:rsidP="008B187F">
      <w:pPr>
        <w:rPr>
          <w:rFonts w:ascii="Arial" w:hAnsi="Arial" w:cs="Arial"/>
          <w:b/>
          <w:sz w:val="24"/>
        </w:rPr>
      </w:pPr>
      <w:r>
        <w:rPr>
          <w:rFonts w:ascii="Arial" w:hAnsi="Arial" w:cs="Arial"/>
          <w:b/>
          <w:color w:val="0000FF"/>
          <w:sz w:val="24"/>
        </w:rPr>
        <w:t>R4-2120263</w:t>
      </w:r>
      <w:r>
        <w:rPr>
          <w:rFonts w:ascii="Arial" w:hAnsi="Arial" w:cs="Arial"/>
          <w:b/>
          <w:color w:val="0000FF"/>
          <w:sz w:val="24"/>
        </w:rPr>
        <w:tab/>
      </w:r>
      <w:r>
        <w:rPr>
          <w:rFonts w:ascii="Arial" w:hAnsi="Arial" w:cs="Arial"/>
          <w:b/>
          <w:sz w:val="24"/>
        </w:rPr>
        <w:t>CCA model for tests with DRX in TS 38.133</w:t>
      </w:r>
    </w:p>
    <w:p w14:paraId="62D20F2F" w14:textId="7DD3C9A6" w:rsidR="008B187F" w:rsidRDefault="008B187F" w:rsidP="008B187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 xml:space="preserve">Source: </w:t>
      </w:r>
      <w:r w:rsidR="00911275" w:rsidRPr="00911275">
        <w:rPr>
          <w:i/>
        </w:rPr>
        <w:t>Ericsson, Nokia, Nokia Shanghai Bell</w:t>
      </w:r>
    </w:p>
    <w:p w14:paraId="2F9D6AA6" w14:textId="77777777" w:rsidR="008B187F" w:rsidRDefault="008B187F" w:rsidP="008B187F">
      <w:pPr>
        <w:rPr>
          <w:rFonts w:ascii="Arial" w:hAnsi="Arial" w:cs="Arial"/>
          <w:b/>
        </w:rPr>
      </w:pPr>
      <w:r>
        <w:rPr>
          <w:rFonts w:ascii="Arial" w:hAnsi="Arial" w:cs="Arial"/>
          <w:b/>
        </w:rPr>
        <w:t xml:space="preserve">Abstract: </w:t>
      </w:r>
    </w:p>
    <w:p w14:paraId="45111D59" w14:textId="38DFC969" w:rsidR="008B187F" w:rsidRDefault="008B187F" w:rsidP="008B187F">
      <w:r>
        <w:t>The CR defines/updates CCA model for tests when DRX is used in the test</w:t>
      </w:r>
    </w:p>
    <w:p w14:paraId="7C3E81BB" w14:textId="20BDC878" w:rsidR="00911275" w:rsidRPr="00751137" w:rsidRDefault="00911275" w:rsidP="008B187F">
      <w:pPr>
        <w:rPr>
          <w:color w:val="FF0000"/>
        </w:rPr>
      </w:pPr>
      <w:r w:rsidRPr="00751137">
        <w:rPr>
          <w:color w:val="FF0000"/>
        </w:rPr>
        <w:t>Session chair: changed sourcing company</w:t>
      </w:r>
    </w:p>
    <w:p w14:paraId="3C9FBE44" w14:textId="3711CF5A" w:rsidR="008B187F" w:rsidRDefault="000729DD" w:rsidP="008B187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16D9F77" w14:textId="77777777" w:rsidR="008B187F" w:rsidRDefault="008B187F" w:rsidP="008B187F">
      <w:pPr>
        <w:rPr>
          <w:color w:val="993300"/>
          <w:u w:val="single"/>
        </w:rPr>
      </w:pPr>
    </w:p>
    <w:p w14:paraId="3989449F" w14:textId="77777777" w:rsidR="00705D23" w:rsidRDefault="00705D23" w:rsidP="00705D23">
      <w:pPr>
        <w:rPr>
          <w:rFonts w:ascii="Arial" w:hAnsi="Arial" w:cs="Arial"/>
          <w:b/>
          <w:sz w:val="24"/>
        </w:rPr>
      </w:pPr>
      <w:r>
        <w:rPr>
          <w:rFonts w:ascii="Arial" w:hAnsi="Arial" w:cs="Arial"/>
          <w:b/>
          <w:color w:val="0000FF"/>
          <w:sz w:val="24"/>
        </w:rPr>
        <w:t>R4-2119448</w:t>
      </w:r>
      <w:r>
        <w:rPr>
          <w:rFonts w:ascii="Arial" w:hAnsi="Arial" w:cs="Arial"/>
          <w:b/>
          <w:color w:val="0000FF"/>
          <w:sz w:val="24"/>
        </w:rPr>
        <w:tab/>
      </w:r>
      <w:r>
        <w:rPr>
          <w:rFonts w:ascii="Arial" w:hAnsi="Arial" w:cs="Arial"/>
          <w:b/>
          <w:sz w:val="24"/>
        </w:rPr>
        <w:t>CCA model for tests with DRX in TS 38.133</w:t>
      </w:r>
    </w:p>
    <w:p w14:paraId="621A4E6B" w14:textId="7693CA3D"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r w:rsidR="002A5B9A" w:rsidRPr="00911275">
        <w:rPr>
          <w:i/>
        </w:rPr>
        <w:t>, Nokia, Nokia Shanghai Bell</w:t>
      </w:r>
    </w:p>
    <w:p w14:paraId="263F43BA" w14:textId="77777777" w:rsidR="00705D23" w:rsidRDefault="00705D23" w:rsidP="00705D23">
      <w:pPr>
        <w:rPr>
          <w:rFonts w:ascii="Arial" w:hAnsi="Arial" w:cs="Arial"/>
          <w:b/>
        </w:rPr>
      </w:pPr>
      <w:r>
        <w:rPr>
          <w:rFonts w:ascii="Arial" w:hAnsi="Arial" w:cs="Arial"/>
          <w:b/>
        </w:rPr>
        <w:t xml:space="preserve">Abstract: </w:t>
      </w:r>
    </w:p>
    <w:p w14:paraId="6415FCC7" w14:textId="77777777" w:rsidR="00705D23" w:rsidRDefault="00705D23" w:rsidP="00705D23">
      <w:r>
        <w:t>The CR defines/updates CCA model for tests when DRX is used in the test</w:t>
      </w:r>
    </w:p>
    <w:p w14:paraId="3A8F3FB3" w14:textId="31AF4E26" w:rsidR="00705D23" w:rsidRDefault="000729DD"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638D547" w14:textId="77777777" w:rsidR="00705D23" w:rsidRDefault="00705D23" w:rsidP="00705D23">
      <w:pPr>
        <w:pStyle w:val="Heading4"/>
      </w:pPr>
      <w:bookmarkStart w:id="20" w:name="_Toc85923353"/>
      <w:r>
        <w:t>5.1.2</w:t>
      </w:r>
      <w:r>
        <w:tab/>
        <w:t>Integrated Access and Backhaul for NR</w:t>
      </w:r>
      <w:bookmarkEnd w:id="20"/>
    </w:p>
    <w:p w14:paraId="52D534E0" w14:textId="77777777" w:rsidR="00705D23" w:rsidRDefault="00705D23" w:rsidP="00705D23">
      <w:pPr>
        <w:pStyle w:val="Heading5"/>
      </w:pPr>
      <w:bookmarkStart w:id="21" w:name="_Toc85923359"/>
      <w:r>
        <w:t>5.1.2.3</w:t>
      </w:r>
      <w:r>
        <w:tab/>
        <w:t>RRM requirements</w:t>
      </w:r>
      <w:bookmarkEnd w:id="21"/>
    </w:p>
    <w:p w14:paraId="585A5BF3" w14:textId="77777777" w:rsidR="00705D23" w:rsidRDefault="00705D23" w:rsidP="00705D23">
      <w:pPr>
        <w:rPr>
          <w:rFonts w:ascii="Arial" w:hAnsi="Arial" w:cs="Arial"/>
          <w:b/>
          <w:sz w:val="24"/>
        </w:rPr>
      </w:pPr>
      <w:r>
        <w:rPr>
          <w:rFonts w:ascii="Arial" w:hAnsi="Arial" w:cs="Arial"/>
          <w:b/>
          <w:color w:val="0000FF"/>
          <w:sz w:val="24"/>
        </w:rPr>
        <w:t>R4-2119449</w:t>
      </w:r>
      <w:r>
        <w:rPr>
          <w:rFonts w:ascii="Arial" w:hAnsi="Arial" w:cs="Arial"/>
          <w:b/>
          <w:color w:val="0000FF"/>
          <w:sz w:val="24"/>
        </w:rPr>
        <w:tab/>
      </w:r>
      <w:r>
        <w:rPr>
          <w:rFonts w:ascii="Arial" w:hAnsi="Arial" w:cs="Arial"/>
          <w:b/>
          <w:sz w:val="24"/>
        </w:rPr>
        <w:t>Inclusion of scope of RRM in TS 38.174</w:t>
      </w:r>
    </w:p>
    <w:p w14:paraId="1D866CAB"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Ericsson</w:t>
      </w:r>
    </w:p>
    <w:p w14:paraId="4903AB78" w14:textId="77777777" w:rsidR="00705D23" w:rsidRDefault="00705D23" w:rsidP="00705D23">
      <w:pPr>
        <w:rPr>
          <w:rFonts w:ascii="Arial" w:hAnsi="Arial" w:cs="Arial"/>
          <w:b/>
        </w:rPr>
      </w:pPr>
      <w:r>
        <w:rPr>
          <w:rFonts w:ascii="Arial" w:hAnsi="Arial" w:cs="Arial"/>
          <w:b/>
        </w:rPr>
        <w:t xml:space="preserve">Abstract: </w:t>
      </w:r>
    </w:p>
    <w:p w14:paraId="2CD60225" w14:textId="77777777" w:rsidR="00705D23" w:rsidRDefault="00705D23" w:rsidP="00705D23">
      <w:r>
        <w:t>The scope of 38.174 includes RRM requirements and RRM test cases</w:t>
      </w:r>
    </w:p>
    <w:p w14:paraId="291D2055" w14:textId="76565506" w:rsidR="00705D23" w:rsidRDefault="00D6138E"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240E016" w14:textId="77777777" w:rsidR="00705D23" w:rsidRDefault="00705D23" w:rsidP="00705D23">
      <w:pPr>
        <w:pStyle w:val="Heading4"/>
      </w:pPr>
      <w:bookmarkStart w:id="22" w:name="_Toc85923365"/>
      <w:r>
        <w:t>5.1.3</w:t>
      </w:r>
      <w:r>
        <w:tab/>
        <w:t>Enhancements on MIMO for NR</w:t>
      </w:r>
      <w:bookmarkEnd w:id="22"/>
    </w:p>
    <w:p w14:paraId="1DE1A082" w14:textId="3E5FB557" w:rsidR="00705D23" w:rsidRDefault="00705D23" w:rsidP="00705D23">
      <w:pPr>
        <w:pStyle w:val="Heading5"/>
      </w:pPr>
      <w:bookmarkStart w:id="23" w:name="_Toc85923366"/>
      <w:r>
        <w:t>5.1.3.1</w:t>
      </w:r>
      <w:r>
        <w:tab/>
        <w:t>RRM requirements</w:t>
      </w:r>
      <w:bookmarkEnd w:id="23"/>
    </w:p>
    <w:p w14:paraId="79A6E7F1" w14:textId="77777777" w:rsidR="006F6B39" w:rsidRDefault="006F6B39" w:rsidP="006F6B39">
      <w:r>
        <w:t>================================================================================</w:t>
      </w:r>
    </w:p>
    <w:p w14:paraId="131D0C5A" w14:textId="1CE0E534" w:rsidR="006F6B39" w:rsidRPr="00766996" w:rsidRDefault="006F6B39" w:rsidP="006F6B39">
      <w:pPr>
        <w:rPr>
          <w:rFonts w:ascii="Arial" w:hAnsi="Arial" w:cs="Arial"/>
          <w:b/>
          <w:color w:val="C00000"/>
          <w:sz w:val="24"/>
          <w:u w:val="single"/>
          <w:lang w:val="en-US"/>
        </w:rPr>
      </w:pPr>
      <w:r>
        <w:rPr>
          <w:rFonts w:ascii="Arial" w:hAnsi="Arial" w:cs="Arial"/>
          <w:b/>
          <w:color w:val="C00000"/>
          <w:sz w:val="24"/>
          <w:u w:val="single"/>
        </w:rPr>
        <w:t xml:space="preserve">Email discussion: </w:t>
      </w:r>
      <w:r w:rsidRPr="006F6B39">
        <w:rPr>
          <w:rFonts w:ascii="Arial" w:hAnsi="Arial" w:cs="Arial"/>
          <w:b/>
          <w:color w:val="C00000"/>
          <w:sz w:val="24"/>
          <w:u w:val="single"/>
        </w:rPr>
        <w:t>[101-e][207] Maintenance_NR_eMIMO_NWM</w:t>
      </w:r>
    </w:p>
    <w:p w14:paraId="5C6F9FA7" w14:textId="20F03A38" w:rsidR="006F6B39" w:rsidRPr="00766996" w:rsidRDefault="006F6B39" w:rsidP="006F6B3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202</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[101-e][207] Maintenance_NR_eMIMO_NWM</w:t>
      </w:r>
    </w:p>
    <w:p w14:paraId="414CA408" w14:textId="5887B441" w:rsidR="006F6B39" w:rsidRDefault="006F6B39" w:rsidP="006F6B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343DA2FF" w14:textId="77777777" w:rsidR="006F6B39" w:rsidRPr="00944C49" w:rsidRDefault="006F6B39" w:rsidP="006F6B39">
      <w:pPr>
        <w:rPr>
          <w:rFonts w:ascii="Arial" w:hAnsi="Arial" w:cs="Arial"/>
          <w:b/>
          <w:lang w:val="en-US" w:eastAsia="zh-CN"/>
        </w:rPr>
      </w:pPr>
      <w:r w:rsidRPr="00944C49">
        <w:rPr>
          <w:rFonts w:ascii="Arial" w:hAnsi="Arial" w:cs="Arial"/>
          <w:b/>
          <w:lang w:val="en-US" w:eastAsia="zh-CN"/>
        </w:rPr>
        <w:lastRenderedPageBreak/>
        <w:t xml:space="preserve">Abstract: </w:t>
      </w:r>
    </w:p>
    <w:p w14:paraId="3BA2CD2E" w14:textId="77777777" w:rsidR="006F6B39" w:rsidRDefault="006F6B39" w:rsidP="006F6B39">
      <w:pPr>
        <w:rPr>
          <w:rFonts w:ascii="Arial" w:hAnsi="Arial" w:cs="Arial"/>
          <w:b/>
          <w:lang w:val="en-US" w:eastAsia="zh-CN"/>
        </w:rPr>
      </w:pPr>
      <w:r w:rsidRPr="00944C49">
        <w:rPr>
          <w:rFonts w:ascii="Arial" w:hAnsi="Arial" w:cs="Arial"/>
          <w:b/>
          <w:lang w:val="en-US" w:eastAsia="zh-CN"/>
        </w:rPr>
        <w:t xml:space="preserve">Discussion: </w:t>
      </w:r>
    </w:p>
    <w:p w14:paraId="6FA62E8E" w14:textId="4BA74011" w:rsidR="006F6B39" w:rsidRDefault="000969E2" w:rsidP="006F6B3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R4-2120350 (from R4-2120202).</w:t>
      </w:r>
    </w:p>
    <w:p w14:paraId="2DFA353D" w14:textId="2452D23F" w:rsidR="000969E2" w:rsidRPr="00766996" w:rsidRDefault="000969E2" w:rsidP="000969E2">
      <w:pPr>
        <w:ind w:left="1418" w:hanging="1418"/>
        <w:rPr>
          <w:rFonts w:ascii="Arial" w:hAnsi="Arial" w:cs="Arial"/>
          <w:b/>
          <w:sz w:val="24"/>
          <w:lang w:val="en-US"/>
        </w:rPr>
      </w:pPr>
      <w:r>
        <w:rPr>
          <w:rFonts w:ascii="Arial" w:hAnsi="Arial" w:cs="Arial"/>
          <w:b/>
          <w:color w:val="0000FF"/>
          <w:sz w:val="24"/>
          <w:u w:val="thick"/>
        </w:rPr>
        <w:t>R4-2120350</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[101-e][207] Maintenance_NR_eMIMO_NWM</w:t>
      </w:r>
    </w:p>
    <w:p w14:paraId="72D9394D" w14:textId="77777777" w:rsidR="000969E2" w:rsidRDefault="000969E2" w:rsidP="000969E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2783E81" w14:textId="77777777" w:rsidR="000969E2" w:rsidRPr="00944C49" w:rsidRDefault="000969E2" w:rsidP="000969E2">
      <w:pPr>
        <w:rPr>
          <w:rFonts w:ascii="Arial" w:hAnsi="Arial" w:cs="Arial"/>
          <w:b/>
          <w:lang w:val="en-US" w:eastAsia="zh-CN"/>
        </w:rPr>
      </w:pPr>
      <w:r w:rsidRPr="00944C49">
        <w:rPr>
          <w:rFonts w:ascii="Arial" w:hAnsi="Arial" w:cs="Arial"/>
          <w:b/>
          <w:lang w:val="en-US" w:eastAsia="zh-CN"/>
        </w:rPr>
        <w:t xml:space="preserve">Abstract: </w:t>
      </w:r>
    </w:p>
    <w:p w14:paraId="2A029456" w14:textId="77777777" w:rsidR="000969E2" w:rsidRDefault="000969E2" w:rsidP="000969E2">
      <w:pPr>
        <w:rPr>
          <w:rFonts w:ascii="Arial" w:hAnsi="Arial" w:cs="Arial"/>
          <w:b/>
          <w:lang w:val="en-US" w:eastAsia="zh-CN"/>
        </w:rPr>
      </w:pPr>
      <w:r w:rsidRPr="00944C49">
        <w:rPr>
          <w:rFonts w:ascii="Arial" w:hAnsi="Arial" w:cs="Arial"/>
          <w:b/>
          <w:lang w:val="en-US" w:eastAsia="zh-CN"/>
        </w:rPr>
        <w:t xml:space="preserve">Discussion: </w:t>
      </w:r>
    </w:p>
    <w:p w14:paraId="400166EE" w14:textId="4F996CD3" w:rsidR="000969E2" w:rsidRDefault="005D5F93" w:rsidP="000969E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5E07181" w14:textId="77777777" w:rsidR="00727B41" w:rsidRDefault="00727B41" w:rsidP="00727B41">
      <w:pPr>
        <w:rPr>
          <w:lang w:val="en-US"/>
        </w:rPr>
      </w:pPr>
    </w:p>
    <w:p w14:paraId="5A902BAD" w14:textId="77777777" w:rsidR="000C77A7" w:rsidRDefault="000C77A7" w:rsidP="000C77A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11, 2021</w:t>
      </w:r>
      <w:r w:rsidRPr="00766996">
        <w:rPr>
          <w:rFonts w:ascii="Arial" w:hAnsi="Arial" w:cs="Arial"/>
          <w:b/>
          <w:color w:val="C00000"/>
          <w:u w:val="single"/>
          <w:lang w:eastAsia="zh-CN"/>
        </w:rPr>
        <w:t>)</w:t>
      </w:r>
    </w:p>
    <w:p w14:paraId="3496D952" w14:textId="77777777" w:rsidR="00AD30C8" w:rsidRDefault="00AD30C8" w:rsidP="000C77A7">
      <w:pPr>
        <w:rPr>
          <w:b/>
          <w:u w:val="single"/>
          <w:lang w:eastAsia="ko-KR"/>
        </w:rPr>
      </w:pPr>
      <w:r>
        <w:rPr>
          <w:rFonts w:eastAsia="?? ??"/>
          <w:b/>
          <w:bCs/>
          <w:u w:val="single"/>
        </w:rPr>
        <w:t xml:space="preserve">Issue 1-1 Clarification on applicability of </w:t>
      </w:r>
      <w:r>
        <w:rPr>
          <w:b/>
          <w:u w:val="single"/>
          <w:lang w:val="en-US" w:eastAsia="ko-KR"/>
        </w:rPr>
        <w:t>MRTD</w:t>
      </w:r>
      <w:r>
        <w:rPr>
          <w:rFonts w:eastAsia="?? ??"/>
          <w:b/>
          <w:bCs/>
          <w:u w:val="single"/>
        </w:rPr>
        <w:t xml:space="preserve"> requirements for Multi-TRxP</w:t>
      </w:r>
      <w:r w:rsidRPr="00224FBA">
        <w:rPr>
          <w:b/>
          <w:u w:val="single"/>
          <w:lang w:eastAsia="ko-KR"/>
        </w:rPr>
        <w:t xml:space="preserve"> </w:t>
      </w:r>
    </w:p>
    <w:p w14:paraId="7318CCAB" w14:textId="1970A65F" w:rsidR="00057D26" w:rsidRDefault="00057D26" w:rsidP="00AD30C8">
      <w:pPr>
        <w:pStyle w:val="ListParagraph"/>
        <w:numPr>
          <w:ilvl w:val="0"/>
          <w:numId w:val="15"/>
        </w:numPr>
        <w:spacing w:line="252" w:lineRule="auto"/>
        <w:rPr>
          <w:lang w:eastAsia="ja-JP"/>
        </w:rPr>
      </w:pPr>
      <w:r>
        <w:rPr>
          <w:lang w:eastAsia="ja-JP"/>
        </w:rPr>
        <w:t>Proposals</w:t>
      </w:r>
    </w:p>
    <w:p w14:paraId="74BD3ED1" w14:textId="77777777" w:rsidR="00057D26" w:rsidRPr="00D62974" w:rsidRDefault="00057D26" w:rsidP="00057D26">
      <w:pPr>
        <w:pStyle w:val="ListParagraph"/>
        <w:numPr>
          <w:ilvl w:val="1"/>
          <w:numId w:val="14"/>
        </w:numPr>
        <w:ind w:leftChars="248" w:left="856"/>
        <w:rPr>
          <w:szCs w:val="20"/>
        </w:rPr>
      </w:pPr>
      <w:r w:rsidRPr="00D62974">
        <w:rPr>
          <w:szCs w:val="20"/>
        </w:rPr>
        <w:t xml:space="preserve">Add a clarification on MRTD applicability for multi-TRxP scenario into </w:t>
      </w:r>
      <w:r>
        <w:rPr>
          <w:szCs w:val="20"/>
        </w:rPr>
        <w:t>TS38.133 MRTD requirement introduction.</w:t>
      </w:r>
    </w:p>
    <w:p w14:paraId="1B1FC998" w14:textId="7DFE4722" w:rsidR="00057D26" w:rsidRPr="00A04606" w:rsidRDefault="00057D26" w:rsidP="00057D26">
      <w:pPr>
        <w:pStyle w:val="ListParagraph"/>
        <w:widowControl w:val="0"/>
        <w:numPr>
          <w:ilvl w:val="1"/>
          <w:numId w:val="31"/>
        </w:numPr>
        <w:jc w:val="both"/>
        <w:rPr>
          <w:szCs w:val="20"/>
        </w:rPr>
      </w:pPr>
      <w:r>
        <w:rPr>
          <w:rFonts w:hint="eastAsia"/>
          <w:szCs w:val="20"/>
          <w:lang w:val="en-GB"/>
        </w:rPr>
        <w:t>Option</w:t>
      </w:r>
      <w:r>
        <w:rPr>
          <w:szCs w:val="20"/>
          <w:lang w:val="en-GB"/>
        </w:rPr>
        <w:t xml:space="preserve"> 1: </w:t>
      </w:r>
      <w:r w:rsidRPr="00603105">
        <w:rPr>
          <w:szCs w:val="20"/>
          <w:lang w:val="en-GB"/>
        </w:rPr>
        <w:t xml:space="preserve">The requirements defined in </w:t>
      </w:r>
      <w:r w:rsidRPr="00751137">
        <w:rPr>
          <w:szCs w:val="20"/>
          <w:highlight w:val="yellow"/>
          <w:lang w:val="en-GB"/>
        </w:rPr>
        <w:t>clause 7.6</w:t>
      </w:r>
      <w:r w:rsidRPr="00603105">
        <w:rPr>
          <w:szCs w:val="20"/>
          <w:lang w:val="en-GB"/>
        </w:rPr>
        <w:t xml:space="preserve"> are also</w:t>
      </w:r>
      <w:r>
        <w:rPr>
          <w:szCs w:val="20"/>
          <w:lang w:val="en-GB"/>
        </w:rPr>
        <w:t xml:space="preserve"> </w:t>
      </w:r>
      <w:r w:rsidRPr="00603105">
        <w:rPr>
          <w:szCs w:val="20"/>
          <w:lang w:val="en-GB"/>
        </w:rPr>
        <w:t xml:space="preserve">applicable when UE is configured to receive multiple PDSCH transmission occasions </w:t>
      </w:r>
      <w:r w:rsidRPr="00751137">
        <w:rPr>
          <w:szCs w:val="20"/>
          <w:lang w:val="en-GB"/>
        </w:rPr>
        <w:t>from any one of the aggregated NR carriers</w:t>
      </w:r>
      <w:r>
        <w:rPr>
          <w:szCs w:val="20"/>
          <w:lang w:val="en-GB"/>
        </w:rPr>
        <w:t>.</w:t>
      </w:r>
      <w:r w:rsidR="00E841B5">
        <w:rPr>
          <w:szCs w:val="20"/>
          <w:lang w:val="en-GB"/>
        </w:rPr>
        <w:t xml:space="preserve"> (</w:t>
      </w:r>
      <w:r w:rsidR="00EC0FF3">
        <w:rPr>
          <w:szCs w:val="20"/>
          <w:lang w:val="en-GB"/>
        </w:rPr>
        <w:t>Apple</w:t>
      </w:r>
      <w:r w:rsidR="00E841B5">
        <w:rPr>
          <w:szCs w:val="20"/>
          <w:lang w:val="en-GB"/>
        </w:rPr>
        <w:t>)</w:t>
      </w:r>
    </w:p>
    <w:p w14:paraId="2D8594D3" w14:textId="5D74CA36" w:rsidR="00057D26" w:rsidRDefault="00057D26" w:rsidP="00057D26">
      <w:pPr>
        <w:pStyle w:val="ListParagraph"/>
        <w:widowControl w:val="0"/>
        <w:numPr>
          <w:ilvl w:val="1"/>
          <w:numId w:val="31"/>
        </w:numPr>
        <w:jc w:val="both"/>
        <w:rPr>
          <w:szCs w:val="20"/>
        </w:rPr>
      </w:pPr>
      <w:r>
        <w:rPr>
          <w:rFonts w:hint="eastAsia"/>
          <w:szCs w:val="20"/>
          <w:lang w:val="en-GB"/>
        </w:rPr>
        <w:t>O</w:t>
      </w:r>
      <w:r>
        <w:rPr>
          <w:szCs w:val="20"/>
          <w:lang w:val="en-GB"/>
        </w:rPr>
        <w:t xml:space="preserve">ption 2: </w:t>
      </w:r>
      <w:r w:rsidRPr="00A04606">
        <w:rPr>
          <w:szCs w:val="20"/>
          <w:lang w:val="en-GB"/>
        </w:rPr>
        <w:t xml:space="preserve">The requirements defined in </w:t>
      </w:r>
      <w:r w:rsidRPr="00751137">
        <w:rPr>
          <w:szCs w:val="20"/>
          <w:highlight w:val="yellow"/>
          <w:lang w:val="en-GB"/>
        </w:rPr>
        <w:t>clause 7.6.4</w:t>
      </w:r>
      <w:r w:rsidRPr="00A04606">
        <w:rPr>
          <w:szCs w:val="20"/>
          <w:lang w:val="en-GB"/>
        </w:rPr>
        <w:t xml:space="preserve"> are also applicable when UE is configured to receive multiple PDSCH transmission occasions </w:t>
      </w:r>
      <w:r w:rsidRPr="00751137">
        <w:rPr>
          <w:szCs w:val="20"/>
          <w:highlight w:val="yellow"/>
          <w:lang w:val="en-GB"/>
        </w:rPr>
        <w:t>from one or more QCL sources</w:t>
      </w:r>
      <w:r w:rsidRPr="00A04606">
        <w:rPr>
          <w:szCs w:val="20"/>
          <w:lang w:val="en-GB"/>
        </w:rPr>
        <w:t xml:space="preserve"> on any one of the aggregated NR carriers.</w:t>
      </w:r>
      <w:r w:rsidR="00EC0FF3">
        <w:rPr>
          <w:szCs w:val="20"/>
          <w:lang w:val="en-GB"/>
        </w:rPr>
        <w:t xml:space="preserve"> (Nokia)</w:t>
      </w:r>
    </w:p>
    <w:p w14:paraId="2C4A16A7" w14:textId="647E661D" w:rsidR="00AD30C8" w:rsidRDefault="00AD30C8" w:rsidP="00AD30C8">
      <w:pPr>
        <w:pStyle w:val="ListParagraph"/>
        <w:numPr>
          <w:ilvl w:val="0"/>
          <w:numId w:val="15"/>
        </w:numPr>
        <w:spacing w:line="252" w:lineRule="auto"/>
        <w:rPr>
          <w:lang w:eastAsia="ja-JP"/>
        </w:rPr>
      </w:pPr>
      <w:r w:rsidRPr="00232046">
        <w:rPr>
          <w:lang w:eastAsia="ja-JP"/>
        </w:rPr>
        <w:t>Discussion</w:t>
      </w:r>
    </w:p>
    <w:p w14:paraId="602040F9" w14:textId="478C25BE" w:rsidR="00EC0FF3" w:rsidRDefault="00EC0FF3" w:rsidP="00EC0FF3">
      <w:pPr>
        <w:pStyle w:val="ListParagraph"/>
        <w:numPr>
          <w:ilvl w:val="1"/>
          <w:numId w:val="15"/>
        </w:numPr>
        <w:spacing w:line="252" w:lineRule="auto"/>
        <w:rPr>
          <w:lang w:eastAsia="ja-JP"/>
        </w:rPr>
      </w:pPr>
      <w:r>
        <w:rPr>
          <w:lang w:eastAsia="ja-JP"/>
        </w:rPr>
        <w:t xml:space="preserve">Apple: </w:t>
      </w:r>
      <w:r w:rsidR="00901075">
        <w:rPr>
          <w:lang w:eastAsia="ja-JP"/>
        </w:rPr>
        <w:t>the difference is whether requirements are applicable for non-colocated mTRPs</w:t>
      </w:r>
    </w:p>
    <w:p w14:paraId="6690B39A" w14:textId="7547EB3B" w:rsidR="00901075" w:rsidRDefault="00180FC2" w:rsidP="00EC0FF3">
      <w:pPr>
        <w:pStyle w:val="ListParagraph"/>
        <w:numPr>
          <w:ilvl w:val="1"/>
          <w:numId w:val="15"/>
        </w:numPr>
        <w:spacing w:line="252" w:lineRule="auto"/>
        <w:rPr>
          <w:lang w:eastAsia="ja-JP"/>
        </w:rPr>
      </w:pPr>
      <w:r>
        <w:rPr>
          <w:lang w:eastAsia="ja-JP"/>
        </w:rPr>
        <w:t>Nokia: Previous RAN4 agreements mentioned 7.6.4</w:t>
      </w:r>
      <w:r w:rsidR="00FA7BCE">
        <w:rPr>
          <w:lang w:eastAsia="ja-JP"/>
        </w:rPr>
        <w:t xml:space="preserve"> and 7.6.3 </w:t>
      </w:r>
    </w:p>
    <w:p w14:paraId="63183270" w14:textId="77777777" w:rsidR="00FA7BCE" w:rsidRPr="002D3B68" w:rsidRDefault="00FA7BCE" w:rsidP="00751137">
      <w:pPr>
        <w:pStyle w:val="ListParagraph"/>
        <w:numPr>
          <w:ilvl w:val="1"/>
          <w:numId w:val="15"/>
        </w:numPr>
        <w:spacing w:line="252" w:lineRule="auto"/>
        <w:rPr>
          <w:lang w:eastAsia="ja-JP"/>
        </w:rPr>
      </w:pPr>
    </w:p>
    <w:p w14:paraId="3153E09B" w14:textId="6E735D69" w:rsidR="00AD30C8" w:rsidRPr="00751137" w:rsidRDefault="00AD30C8" w:rsidP="00AD30C8">
      <w:pPr>
        <w:pStyle w:val="ListParagraph"/>
        <w:numPr>
          <w:ilvl w:val="0"/>
          <w:numId w:val="15"/>
        </w:numPr>
        <w:spacing w:line="252" w:lineRule="auto"/>
        <w:rPr>
          <w:highlight w:val="green"/>
          <w:lang w:eastAsia="ja-JP"/>
        </w:rPr>
      </w:pPr>
      <w:r w:rsidRPr="00751137">
        <w:rPr>
          <w:highlight w:val="green"/>
          <w:lang w:eastAsia="ja-JP"/>
        </w:rPr>
        <w:t>Agreements</w:t>
      </w:r>
    </w:p>
    <w:p w14:paraId="6ACC94C0" w14:textId="042A6F3E" w:rsidR="00630C1A" w:rsidRPr="00751137" w:rsidRDefault="00630C1A" w:rsidP="00630C1A">
      <w:pPr>
        <w:pStyle w:val="ListParagraph"/>
        <w:numPr>
          <w:ilvl w:val="1"/>
          <w:numId w:val="15"/>
        </w:numPr>
        <w:spacing w:line="252" w:lineRule="auto"/>
        <w:rPr>
          <w:highlight w:val="green"/>
          <w:lang w:eastAsia="ja-JP"/>
        </w:rPr>
      </w:pPr>
      <w:r w:rsidRPr="00751137">
        <w:rPr>
          <w:rFonts w:eastAsia="?? ??"/>
          <w:highlight w:val="green"/>
          <w:u w:val="single"/>
        </w:rPr>
        <w:t xml:space="preserve">Applicability of </w:t>
      </w:r>
      <w:r w:rsidRPr="00751137">
        <w:rPr>
          <w:highlight w:val="green"/>
          <w:u w:val="single"/>
          <w:lang w:eastAsia="ko-KR"/>
        </w:rPr>
        <w:t>MRTD</w:t>
      </w:r>
      <w:r w:rsidRPr="00751137">
        <w:rPr>
          <w:rFonts w:eastAsia="?? ??"/>
          <w:highlight w:val="green"/>
          <w:u w:val="single"/>
        </w:rPr>
        <w:t xml:space="preserve"> requirements for Multi-TRxP</w:t>
      </w:r>
    </w:p>
    <w:p w14:paraId="5AD37F5A" w14:textId="450B270B" w:rsidR="00630C1A" w:rsidRPr="00751137" w:rsidRDefault="00630C1A" w:rsidP="00751137">
      <w:pPr>
        <w:pStyle w:val="ListParagraph"/>
        <w:numPr>
          <w:ilvl w:val="2"/>
          <w:numId w:val="15"/>
        </w:numPr>
        <w:spacing w:line="252" w:lineRule="auto"/>
        <w:rPr>
          <w:highlight w:val="green"/>
          <w:lang w:eastAsia="ja-JP"/>
        </w:rPr>
      </w:pPr>
      <w:r w:rsidRPr="00751137">
        <w:rPr>
          <w:szCs w:val="20"/>
          <w:highlight w:val="green"/>
          <w:lang w:val="en-GB"/>
        </w:rPr>
        <w:t xml:space="preserve">The requirements defined in clause [7.6] are also applicable when UE is configured to receive multiple PDSCH transmission occasions </w:t>
      </w:r>
      <w:r w:rsidR="00C65B37" w:rsidRPr="00751137">
        <w:rPr>
          <w:szCs w:val="20"/>
          <w:highlight w:val="green"/>
          <w:lang w:val="en-GB"/>
        </w:rPr>
        <w:t xml:space="preserve">from one or more QCL sources </w:t>
      </w:r>
      <w:r w:rsidR="003A02E5">
        <w:rPr>
          <w:szCs w:val="20"/>
          <w:highlight w:val="green"/>
          <w:lang w:val="en-GB"/>
        </w:rPr>
        <w:t>on</w:t>
      </w:r>
      <w:r w:rsidRPr="00751137">
        <w:rPr>
          <w:szCs w:val="20"/>
          <w:highlight w:val="green"/>
          <w:lang w:val="en-GB"/>
        </w:rPr>
        <w:t xml:space="preserve"> any one of the aggregated NR carriers.</w:t>
      </w:r>
    </w:p>
    <w:p w14:paraId="6D21C988" w14:textId="77777777" w:rsidR="00057D26" w:rsidRPr="002D3B68" w:rsidRDefault="00057D26" w:rsidP="00751137">
      <w:pPr>
        <w:spacing w:line="252" w:lineRule="auto"/>
        <w:rPr>
          <w:lang w:eastAsia="ja-JP"/>
        </w:rPr>
      </w:pPr>
    </w:p>
    <w:p w14:paraId="67E871D3" w14:textId="52F8F9E0" w:rsidR="000C77A7" w:rsidRPr="002D3B68" w:rsidRDefault="000A6786" w:rsidP="000C77A7">
      <w:pPr>
        <w:rPr>
          <w:b/>
          <w:u w:val="single"/>
        </w:rPr>
      </w:pPr>
      <w:r w:rsidRPr="00224FBA">
        <w:rPr>
          <w:b/>
          <w:u w:val="single"/>
          <w:lang w:eastAsia="ko-KR"/>
        </w:rPr>
        <w:t xml:space="preserve">Issue </w:t>
      </w:r>
      <w:r>
        <w:rPr>
          <w:b/>
          <w:u w:val="single"/>
          <w:lang w:eastAsia="ko-KR"/>
        </w:rPr>
        <w:t>2-1</w:t>
      </w:r>
      <w:r w:rsidRPr="00224FBA">
        <w:rPr>
          <w:b/>
          <w:u w:val="single"/>
          <w:lang w:eastAsia="ko-KR"/>
        </w:rPr>
        <w:t xml:space="preserve">: </w:t>
      </w:r>
      <w:r>
        <w:rPr>
          <w:b/>
          <w:u w:val="single"/>
          <w:lang w:eastAsia="ko-KR"/>
        </w:rPr>
        <w:t>Test method for</w:t>
      </w:r>
      <w:r w:rsidRPr="00C5073C">
        <w:rPr>
          <w:b/>
          <w:u w:val="single"/>
          <w:lang w:eastAsia="ko-KR"/>
        </w:rPr>
        <w:t xml:space="preserve"> </w:t>
      </w:r>
      <w:r>
        <w:rPr>
          <w:b/>
          <w:u w:val="single"/>
          <w:lang w:eastAsia="ko-KR"/>
        </w:rPr>
        <w:t>PL RS activation test case</w:t>
      </w:r>
    </w:p>
    <w:p w14:paraId="2352D18B" w14:textId="3B3D7E65" w:rsidR="0068432B" w:rsidRDefault="0068432B" w:rsidP="000C77A7">
      <w:pPr>
        <w:pStyle w:val="ListParagraph"/>
        <w:numPr>
          <w:ilvl w:val="0"/>
          <w:numId w:val="15"/>
        </w:numPr>
        <w:spacing w:line="252" w:lineRule="auto"/>
        <w:rPr>
          <w:lang w:eastAsia="ja-JP"/>
        </w:rPr>
      </w:pPr>
      <w:r>
        <w:rPr>
          <w:lang w:eastAsia="ja-JP"/>
        </w:rPr>
        <w:t>RAN4 #100e agreements</w:t>
      </w:r>
    </w:p>
    <w:p w14:paraId="7EFDBB24" w14:textId="77777777" w:rsidR="0068432B" w:rsidRDefault="0068432B" w:rsidP="0068432B">
      <w:pPr>
        <w:pStyle w:val="ListParagraph"/>
        <w:numPr>
          <w:ilvl w:val="1"/>
          <w:numId w:val="15"/>
        </w:numPr>
        <w:spacing w:line="252" w:lineRule="auto"/>
        <w:rPr>
          <w:lang w:eastAsia="ja-JP"/>
        </w:rPr>
      </w:pPr>
      <w:r>
        <w:rPr>
          <w:lang w:eastAsia="ja-JP"/>
        </w:rPr>
        <w:t xml:space="preserve">Test Case for Pathloss RS Activation Delay </w:t>
      </w:r>
    </w:p>
    <w:p w14:paraId="670144FE" w14:textId="77777777" w:rsidR="0068432B" w:rsidRDefault="0068432B" w:rsidP="00751137">
      <w:pPr>
        <w:pStyle w:val="ListParagraph"/>
        <w:numPr>
          <w:ilvl w:val="2"/>
          <w:numId w:val="15"/>
        </w:numPr>
        <w:spacing w:line="252" w:lineRule="auto"/>
        <w:rPr>
          <w:lang w:eastAsia="ja-JP"/>
        </w:rPr>
      </w:pPr>
      <w:r>
        <w:rPr>
          <w:lang w:eastAsia="ja-JP"/>
        </w:rPr>
        <w:t>Further study the test method of PL RS activation delay requirement</w:t>
      </w:r>
    </w:p>
    <w:p w14:paraId="36C0BA49" w14:textId="77777777" w:rsidR="0068432B" w:rsidRDefault="0068432B" w:rsidP="00751137">
      <w:pPr>
        <w:pStyle w:val="ListParagraph"/>
        <w:numPr>
          <w:ilvl w:val="3"/>
          <w:numId w:val="15"/>
        </w:numPr>
        <w:spacing w:line="252" w:lineRule="auto"/>
        <w:rPr>
          <w:lang w:eastAsia="ja-JP"/>
        </w:rPr>
      </w:pPr>
      <w:r>
        <w:rPr>
          <w:lang w:eastAsia="ja-JP"/>
        </w:rPr>
        <w:t>FFS on feasible test method design</w:t>
      </w:r>
    </w:p>
    <w:p w14:paraId="1AB75F95" w14:textId="77777777" w:rsidR="0068432B" w:rsidRDefault="0068432B" w:rsidP="00751137">
      <w:pPr>
        <w:pStyle w:val="ListParagraph"/>
        <w:numPr>
          <w:ilvl w:val="3"/>
          <w:numId w:val="15"/>
        </w:numPr>
        <w:spacing w:line="252" w:lineRule="auto"/>
        <w:rPr>
          <w:lang w:eastAsia="ja-JP"/>
        </w:rPr>
      </w:pPr>
      <w:r>
        <w:rPr>
          <w:lang w:eastAsia="ja-JP"/>
        </w:rPr>
        <w:t>Companies are encouraged to provide analysis of technical issues on PHR-based test method and corresponding solutions for the test design.</w:t>
      </w:r>
    </w:p>
    <w:p w14:paraId="7E6793AC" w14:textId="0DD44474" w:rsidR="000C77A7" w:rsidRPr="002D3B68" w:rsidRDefault="000C77A7" w:rsidP="000C77A7">
      <w:pPr>
        <w:pStyle w:val="ListParagraph"/>
        <w:numPr>
          <w:ilvl w:val="0"/>
          <w:numId w:val="15"/>
        </w:numPr>
        <w:spacing w:line="252" w:lineRule="auto"/>
        <w:rPr>
          <w:lang w:eastAsia="ja-JP"/>
        </w:rPr>
      </w:pPr>
      <w:r w:rsidRPr="00232046">
        <w:rPr>
          <w:lang w:eastAsia="ja-JP"/>
        </w:rPr>
        <w:t>Discussion</w:t>
      </w:r>
    </w:p>
    <w:p w14:paraId="66991D33" w14:textId="2BCB5BBC" w:rsidR="000C77A7" w:rsidRPr="00751137" w:rsidRDefault="000C77A7" w:rsidP="000C77A7">
      <w:pPr>
        <w:pStyle w:val="ListParagraph"/>
        <w:numPr>
          <w:ilvl w:val="0"/>
          <w:numId w:val="15"/>
        </w:numPr>
        <w:spacing w:line="252" w:lineRule="auto"/>
        <w:rPr>
          <w:highlight w:val="green"/>
          <w:lang w:eastAsia="ja-JP"/>
        </w:rPr>
      </w:pPr>
      <w:r w:rsidRPr="00751137">
        <w:rPr>
          <w:highlight w:val="green"/>
          <w:lang w:eastAsia="ja-JP"/>
        </w:rPr>
        <w:t>Agreements</w:t>
      </w:r>
    </w:p>
    <w:p w14:paraId="78F05A4F" w14:textId="77777777" w:rsidR="00825455" w:rsidRPr="00751137" w:rsidRDefault="00825455" w:rsidP="00825455">
      <w:pPr>
        <w:pStyle w:val="ListParagraph"/>
        <w:numPr>
          <w:ilvl w:val="1"/>
          <w:numId w:val="14"/>
        </w:numPr>
        <w:ind w:leftChars="248" w:left="856"/>
        <w:rPr>
          <w:szCs w:val="20"/>
          <w:highlight w:val="green"/>
        </w:rPr>
      </w:pPr>
      <w:r w:rsidRPr="00751137">
        <w:rPr>
          <w:szCs w:val="20"/>
          <w:highlight w:val="green"/>
        </w:rPr>
        <w:lastRenderedPageBreak/>
        <w:t>Further study the test method of PL RS switching delay requirement and potential issues identified during the meeting.</w:t>
      </w:r>
    </w:p>
    <w:p w14:paraId="37C571E6" w14:textId="77777777" w:rsidR="00825455" w:rsidRPr="00751137" w:rsidRDefault="00825455" w:rsidP="00825455">
      <w:pPr>
        <w:pStyle w:val="ListParagraph"/>
        <w:widowControl w:val="0"/>
        <w:numPr>
          <w:ilvl w:val="1"/>
          <w:numId w:val="31"/>
        </w:numPr>
        <w:jc w:val="both"/>
        <w:rPr>
          <w:szCs w:val="20"/>
          <w:highlight w:val="green"/>
        </w:rPr>
      </w:pPr>
      <w:r w:rsidRPr="00751137">
        <w:rPr>
          <w:szCs w:val="20"/>
          <w:highlight w:val="green"/>
          <w:lang w:val="en-GB"/>
        </w:rPr>
        <w:t xml:space="preserve">Further study on whether PHR measurement accuracy requirement/test is needed as a prerequisite for </w:t>
      </w:r>
      <w:r w:rsidRPr="00751137">
        <w:rPr>
          <w:szCs w:val="20"/>
          <w:highlight w:val="green"/>
        </w:rPr>
        <w:t xml:space="preserve">PL RS switching delay test case. And if yes, how to derive the </w:t>
      </w:r>
      <w:r w:rsidRPr="00751137">
        <w:rPr>
          <w:szCs w:val="20"/>
          <w:highlight w:val="green"/>
          <w:lang w:val="en-GB"/>
        </w:rPr>
        <w:t>PHR measurement accuracy</w:t>
      </w:r>
      <w:r w:rsidRPr="00751137">
        <w:rPr>
          <w:szCs w:val="20"/>
          <w:highlight w:val="green"/>
        </w:rPr>
        <w:t>.</w:t>
      </w:r>
    </w:p>
    <w:p w14:paraId="2CAF5F4B" w14:textId="77777777" w:rsidR="00825455" w:rsidRPr="00751137" w:rsidRDefault="00825455" w:rsidP="00825455">
      <w:pPr>
        <w:pStyle w:val="ListParagraph"/>
        <w:widowControl w:val="0"/>
        <w:numPr>
          <w:ilvl w:val="1"/>
          <w:numId w:val="31"/>
        </w:numPr>
        <w:jc w:val="both"/>
        <w:rPr>
          <w:szCs w:val="20"/>
          <w:highlight w:val="green"/>
        </w:rPr>
      </w:pPr>
      <w:r w:rsidRPr="00751137">
        <w:rPr>
          <w:szCs w:val="20"/>
          <w:highlight w:val="green"/>
          <w:lang w:val="en-GB"/>
        </w:rPr>
        <w:t>Further study on how to secure the PHR is triggered by PL RS switching in the test case.</w:t>
      </w:r>
    </w:p>
    <w:p w14:paraId="5EE798CF" w14:textId="77777777" w:rsidR="00825455" w:rsidRPr="00751137" w:rsidRDefault="00825455" w:rsidP="00825455">
      <w:pPr>
        <w:pStyle w:val="ListParagraph"/>
        <w:widowControl w:val="0"/>
        <w:numPr>
          <w:ilvl w:val="1"/>
          <w:numId w:val="31"/>
        </w:numPr>
        <w:jc w:val="both"/>
        <w:rPr>
          <w:szCs w:val="20"/>
          <w:highlight w:val="green"/>
        </w:rPr>
      </w:pPr>
      <w:r w:rsidRPr="00751137">
        <w:rPr>
          <w:szCs w:val="20"/>
          <w:highlight w:val="green"/>
        </w:rPr>
        <w:t>Further study on the PHR triggering threshold and the difference of levels of Tx power between two SSBs</w:t>
      </w:r>
    </w:p>
    <w:p w14:paraId="75DE31DC" w14:textId="77777777" w:rsidR="00825455" w:rsidRPr="00751137" w:rsidRDefault="00825455" w:rsidP="00751137">
      <w:pPr>
        <w:pStyle w:val="ListParagraph"/>
        <w:widowControl w:val="0"/>
        <w:numPr>
          <w:ilvl w:val="1"/>
          <w:numId w:val="31"/>
        </w:numPr>
        <w:jc w:val="both"/>
        <w:rPr>
          <w:szCs w:val="20"/>
          <w:highlight w:val="green"/>
        </w:rPr>
      </w:pPr>
      <w:r w:rsidRPr="00751137">
        <w:rPr>
          <w:szCs w:val="20"/>
          <w:highlight w:val="green"/>
        </w:rPr>
        <w:t>Other issues are not precluded.</w:t>
      </w:r>
    </w:p>
    <w:p w14:paraId="682BBE01" w14:textId="7CF805D0" w:rsidR="00825455" w:rsidRPr="00751137" w:rsidRDefault="00AB2946" w:rsidP="00825455">
      <w:pPr>
        <w:pStyle w:val="ListParagraph"/>
        <w:numPr>
          <w:ilvl w:val="1"/>
          <w:numId w:val="14"/>
        </w:numPr>
        <w:ind w:leftChars="248" w:left="856"/>
        <w:rPr>
          <w:szCs w:val="20"/>
          <w:highlight w:val="green"/>
        </w:rPr>
      </w:pPr>
      <w:r w:rsidRPr="00751137">
        <w:rPr>
          <w:szCs w:val="20"/>
          <w:highlight w:val="green"/>
        </w:rPr>
        <w:t>C</w:t>
      </w:r>
      <w:r w:rsidR="00825455" w:rsidRPr="00751137">
        <w:rPr>
          <w:szCs w:val="20"/>
          <w:highlight w:val="green"/>
        </w:rPr>
        <w:t>ompanies are encouraged to provide analysis of technical issues on the testability, PHR-based test method and solutions for the test design.</w:t>
      </w:r>
    </w:p>
    <w:p w14:paraId="71251A95" w14:textId="77777777" w:rsidR="00825455" w:rsidRPr="00751137" w:rsidRDefault="00825455" w:rsidP="00825455">
      <w:pPr>
        <w:pStyle w:val="ListParagraph"/>
        <w:numPr>
          <w:ilvl w:val="1"/>
          <w:numId w:val="14"/>
        </w:numPr>
        <w:ind w:leftChars="248" w:left="856"/>
        <w:rPr>
          <w:szCs w:val="20"/>
          <w:highlight w:val="green"/>
        </w:rPr>
      </w:pPr>
      <w:r w:rsidRPr="00751137">
        <w:rPr>
          <w:szCs w:val="20"/>
          <w:highlight w:val="green"/>
        </w:rPr>
        <w:t>RAN4 is supposed to conclude whether to define RRM test case for PL RS switching delay requirement no later than RAN4 #101bis-e (January 2022)</w:t>
      </w:r>
      <w:r w:rsidRPr="00751137">
        <w:rPr>
          <w:rFonts w:hint="eastAsia"/>
          <w:szCs w:val="20"/>
          <w:highlight w:val="green"/>
        </w:rPr>
        <w:t>.</w:t>
      </w:r>
    </w:p>
    <w:p w14:paraId="338B0FF8" w14:textId="77777777" w:rsidR="00825455" w:rsidRPr="002D3B68" w:rsidRDefault="00825455" w:rsidP="00751137">
      <w:pPr>
        <w:pStyle w:val="ListParagraph"/>
        <w:numPr>
          <w:ilvl w:val="0"/>
          <w:numId w:val="0"/>
        </w:numPr>
        <w:spacing w:line="252" w:lineRule="auto"/>
        <w:ind w:left="1080"/>
        <w:rPr>
          <w:lang w:eastAsia="ja-JP"/>
        </w:rPr>
      </w:pPr>
    </w:p>
    <w:p w14:paraId="3949A0C4" w14:textId="77777777" w:rsidR="006F6B39" w:rsidRPr="00766996" w:rsidRDefault="006F6B39" w:rsidP="006F6B39">
      <w:pPr>
        <w:rPr>
          <w:bCs/>
          <w:lang w:val="en-US"/>
        </w:rPr>
      </w:pPr>
    </w:p>
    <w:p w14:paraId="58A94350"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088322B" w14:textId="77777777" w:rsidR="006F6B39" w:rsidRDefault="006F6B39" w:rsidP="00D07B4E">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6F6B39" w14:paraId="09374DBC"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33F9A138"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AAAB617"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218548A"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A701737"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F6B39" w14:paraId="7D041ABA" w14:textId="77777777" w:rsidTr="00CB0B0A">
        <w:tc>
          <w:tcPr>
            <w:tcW w:w="734" w:type="pct"/>
            <w:tcBorders>
              <w:top w:val="single" w:sz="4" w:space="0" w:color="auto"/>
              <w:left w:val="single" w:sz="4" w:space="0" w:color="auto"/>
              <w:bottom w:val="single" w:sz="4" w:space="0" w:color="auto"/>
              <w:right w:val="single" w:sz="4" w:space="0" w:color="auto"/>
            </w:tcBorders>
          </w:tcPr>
          <w:p w14:paraId="29ADD3FB" w14:textId="67BE8E85" w:rsidR="006F6B39" w:rsidRDefault="004051C5" w:rsidP="00CB0B0A">
            <w:pPr>
              <w:pStyle w:val="TAL"/>
              <w:keepNext w:val="0"/>
              <w:keepLines w:val="0"/>
              <w:spacing w:before="0" w:line="240" w:lineRule="auto"/>
              <w:rPr>
                <w:rFonts w:ascii="Times New Roman" w:hAnsi="Times New Roman"/>
                <w:sz w:val="20"/>
              </w:rPr>
            </w:pPr>
            <w:r w:rsidRPr="004051C5">
              <w:rPr>
                <w:rFonts w:ascii="Times New Roman" w:hAnsi="Times New Roman"/>
                <w:sz w:val="20"/>
              </w:rPr>
              <w:t>R4-2120264</w:t>
            </w:r>
          </w:p>
        </w:tc>
        <w:tc>
          <w:tcPr>
            <w:tcW w:w="2182" w:type="pct"/>
            <w:tcBorders>
              <w:top w:val="single" w:sz="4" w:space="0" w:color="auto"/>
              <w:left w:val="single" w:sz="4" w:space="0" w:color="auto"/>
              <w:bottom w:val="single" w:sz="4" w:space="0" w:color="auto"/>
              <w:right w:val="single" w:sz="4" w:space="0" w:color="auto"/>
            </w:tcBorders>
          </w:tcPr>
          <w:p w14:paraId="0CA9FDE2" w14:textId="663CA3AF" w:rsidR="006F6B39" w:rsidRDefault="004051C5" w:rsidP="00CB0B0A">
            <w:pPr>
              <w:pStyle w:val="TAL"/>
              <w:keepNext w:val="0"/>
              <w:keepLines w:val="0"/>
              <w:spacing w:before="0" w:line="240" w:lineRule="auto"/>
              <w:rPr>
                <w:rFonts w:ascii="Times New Roman" w:hAnsi="Times New Roman"/>
                <w:sz w:val="20"/>
              </w:rPr>
            </w:pPr>
            <w:r w:rsidRPr="004051C5">
              <w:rPr>
                <w:rFonts w:ascii="Times New Roman" w:hAnsi="Times New Roman"/>
                <w:sz w:val="20"/>
              </w:rPr>
              <w:t>WF on NR eMIMO RRM requirement</w:t>
            </w:r>
            <w:r w:rsidR="00B52507">
              <w:rPr>
                <w:rFonts w:ascii="Times New Roman" w:hAnsi="Times New Roman"/>
                <w:sz w:val="20"/>
              </w:rPr>
              <w:t>s</w:t>
            </w:r>
            <w:r w:rsidR="002D3A52">
              <w:rPr>
                <w:rFonts w:ascii="Times New Roman" w:hAnsi="Times New Roman"/>
                <w:sz w:val="20"/>
              </w:rPr>
              <w:t xml:space="preserve"> </w:t>
            </w:r>
            <w:r w:rsidR="002D3A52" w:rsidRPr="002D3A52">
              <w:rPr>
                <w:rFonts w:ascii="Times New Roman" w:hAnsi="Times New Roman"/>
                <w:sz w:val="20"/>
              </w:rPr>
              <w:t>maintenance</w:t>
            </w:r>
          </w:p>
        </w:tc>
        <w:tc>
          <w:tcPr>
            <w:tcW w:w="541" w:type="pct"/>
            <w:tcBorders>
              <w:top w:val="single" w:sz="4" w:space="0" w:color="auto"/>
              <w:left w:val="single" w:sz="4" w:space="0" w:color="auto"/>
              <w:bottom w:val="single" w:sz="4" w:space="0" w:color="auto"/>
              <w:right w:val="single" w:sz="4" w:space="0" w:color="auto"/>
            </w:tcBorders>
          </w:tcPr>
          <w:p w14:paraId="707D7554" w14:textId="66FFC647" w:rsidR="006F6B39" w:rsidRDefault="004051C5" w:rsidP="00CB0B0A">
            <w:pPr>
              <w:pStyle w:val="TAL"/>
              <w:keepNext w:val="0"/>
              <w:keepLines w:val="0"/>
              <w:spacing w:before="0" w:line="240" w:lineRule="auto"/>
              <w:rPr>
                <w:rFonts w:ascii="Times New Roman" w:hAnsi="Times New Roman"/>
                <w:sz w:val="20"/>
              </w:rPr>
            </w:pPr>
            <w:r w:rsidRPr="004051C5">
              <w:rPr>
                <w:rFonts w:ascii="Times New Roman" w:hAnsi="Times New Roman"/>
                <w:sz w:val="20"/>
              </w:rPr>
              <w:t>Samsung</w:t>
            </w:r>
          </w:p>
        </w:tc>
        <w:tc>
          <w:tcPr>
            <w:tcW w:w="1543" w:type="pct"/>
            <w:tcBorders>
              <w:top w:val="single" w:sz="4" w:space="0" w:color="auto"/>
              <w:left w:val="single" w:sz="4" w:space="0" w:color="auto"/>
              <w:bottom w:val="single" w:sz="4" w:space="0" w:color="auto"/>
              <w:right w:val="single" w:sz="4" w:space="0" w:color="auto"/>
            </w:tcBorders>
          </w:tcPr>
          <w:p w14:paraId="180B1A7E" w14:textId="77777777" w:rsidR="006F6B39" w:rsidRDefault="006F6B39" w:rsidP="00CB0B0A">
            <w:pPr>
              <w:pStyle w:val="TAL"/>
              <w:keepNext w:val="0"/>
              <w:keepLines w:val="0"/>
              <w:spacing w:before="0" w:line="240" w:lineRule="auto"/>
              <w:rPr>
                <w:rFonts w:ascii="Times New Roman" w:hAnsi="Times New Roman"/>
                <w:sz w:val="20"/>
              </w:rPr>
            </w:pPr>
          </w:p>
        </w:tc>
      </w:tr>
    </w:tbl>
    <w:p w14:paraId="2182524D" w14:textId="77777777" w:rsidR="006F6B39" w:rsidRPr="00766996" w:rsidRDefault="006F6B39" w:rsidP="006F6B39">
      <w:pPr>
        <w:spacing w:after="0"/>
        <w:rPr>
          <w:bCs/>
          <w:lang w:val="en-US"/>
        </w:rPr>
      </w:pPr>
    </w:p>
    <w:p w14:paraId="1F9C09D9" w14:textId="77777777" w:rsidR="006F6B39" w:rsidRDefault="006F6B39" w:rsidP="00D07B4E">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6F6B39" w14:paraId="6D743791" w14:textId="77777777" w:rsidTr="00727B41">
        <w:tc>
          <w:tcPr>
            <w:tcW w:w="1419" w:type="dxa"/>
            <w:tcBorders>
              <w:top w:val="single" w:sz="4" w:space="0" w:color="auto"/>
              <w:left w:val="single" w:sz="4" w:space="0" w:color="auto"/>
              <w:bottom w:val="single" w:sz="4" w:space="0" w:color="auto"/>
              <w:right w:val="single" w:sz="4" w:space="0" w:color="auto"/>
            </w:tcBorders>
            <w:hideMark/>
          </w:tcPr>
          <w:p w14:paraId="40329450"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6F7089AA"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B5E3F56"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9B09464" w14:textId="27A21121" w:rsidR="006F6B3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0639AB7B"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077BA" w:rsidRPr="004077BA" w14:paraId="5A4D5037" w14:textId="77777777" w:rsidTr="00D07B4E">
        <w:tc>
          <w:tcPr>
            <w:tcW w:w="1419" w:type="dxa"/>
            <w:tcBorders>
              <w:top w:val="single" w:sz="4" w:space="0" w:color="auto"/>
              <w:left w:val="single" w:sz="4" w:space="0" w:color="auto"/>
              <w:bottom w:val="single" w:sz="4" w:space="0" w:color="auto"/>
              <w:right w:val="single" w:sz="4" w:space="0" w:color="auto"/>
            </w:tcBorders>
          </w:tcPr>
          <w:p w14:paraId="1E84A41F" w14:textId="1049700F"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R4-2117426</w:t>
            </w:r>
          </w:p>
        </w:tc>
        <w:tc>
          <w:tcPr>
            <w:tcW w:w="2665" w:type="dxa"/>
            <w:tcBorders>
              <w:top w:val="single" w:sz="4" w:space="0" w:color="auto"/>
              <w:left w:val="single" w:sz="4" w:space="0" w:color="auto"/>
              <w:bottom w:val="single" w:sz="4" w:space="0" w:color="auto"/>
              <w:right w:val="single" w:sz="4" w:space="0" w:color="auto"/>
            </w:tcBorders>
          </w:tcPr>
          <w:p w14:paraId="61990935" w14:textId="6C5CAE03"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38.133 on applicability of MRTD requirements to multi-TRxP - R16</w:t>
            </w:r>
          </w:p>
        </w:tc>
        <w:tc>
          <w:tcPr>
            <w:tcW w:w="1413" w:type="dxa"/>
            <w:tcBorders>
              <w:top w:val="single" w:sz="4" w:space="0" w:color="auto"/>
              <w:left w:val="single" w:sz="4" w:space="0" w:color="auto"/>
              <w:bottom w:val="single" w:sz="4" w:space="0" w:color="auto"/>
              <w:right w:val="single" w:sz="4" w:space="0" w:color="auto"/>
            </w:tcBorders>
          </w:tcPr>
          <w:p w14:paraId="47032F30" w14:textId="3A8C9CA1"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2438" w:type="dxa"/>
            <w:tcBorders>
              <w:top w:val="single" w:sz="4" w:space="0" w:color="auto"/>
              <w:left w:val="single" w:sz="4" w:space="0" w:color="auto"/>
              <w:bottom w:val="single" w:sz="4" w:space="0" w:color="auto"/>
              <w:right w:val="single" w:sz="4" w:space="0" w:color="auto"/>
            </w:tcBorders>
          </w:tcPr>
          <w:p w14:paraId="603624B8" w14:textId="3F61A9ED"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Merged</w:t>
            </w:r>
          </w:p>
        </w:tc>
        <w:tc>
          <w:tcPr>
            <w:tcW w:w="1694" w:type="dxa"/>
            <w:tcBorders>
              <w:top w:val="single" w:sz="4" w:space="0" w:color="auto"/>
              <w:left w:val="single" w:sz="4" w:space="0" w:color="auto"/>
              <w:bottom w:val="single" w:sz="4" w:space="0" w:color="auto"/>
              <w:right w:val="single" w:sz="4" w:space="0" w:color="auto"/>
            </w:tcBorders>
          </w:tcPr>
          <w:p w14:paraId="182B9058" w14:textId="7777777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4077BA" w:rsidRPr="004077BA" w14:paraId="54087817" w14:textId="77777777" w:rsidTr="00D07B4E">
        <w:tc>
          <w:tcPr>
            <w:tcW w:w="1419" w:type="dxa"/>
          </w:tcPr>
          <w:p w14:paraId="7DF52105" w14:textId="20C0AFFB"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R4-2117485</w:t>
            </w:r>
          </w:p>
        </w:tc>
        <w:tc>
          <w:tcPr>
            <w:tcW w:w="2665" w:type="dxa"/>
          </w:tcPr>
          <w:p w14:paraId="4000B00E" w14:textId="1B2C0395"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Revision on R16 MRTD Requirement for Multi-TRxP Scenario</w:t>
            </w:r>
          </w:p>
        </w:tc>
        <w:tc>
          <w:tcPr>
            <w:tcW w:w="1413" w:type="dxa"/>
          </w:tcPr>
          <w:p w14:paraId="756EF102" w14:textId="029224FA"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Samsung</w:t>
            </w:r>
          </w:p>
        </w:tc>
        <w:tc>
          <w:tcPr>
            <w:tcW w:w="2438" w:type="dxa"/>
          </w:tcPr>
          <w:p w14:paraId="3C20D775" w14:textId="3BA146FD"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Merged </w:t>
            </w:r>
          </w:p>
        </w:tc>
        <w:tc>
          <w:tcPr>
            <w:tcW w:w="1694" w:type="dxa"/>
          </w:tcPr>
          <w:p w14:paraId="52F6758D" w14:textId="7777777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4077BA" w:rsidRPr="004077BA" w14:paraId="7E7E1D5C" w14:textId="77777777" w:rsidTr="00D07B4E">
        <w:tc>
          <w:tcPr>
            <w:tcW w:w="1419" w:type="dxa"/>
          </w:tcPr>
          <w:p w14:paraId="63F3EA56" w14:textId="352D2C48"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R4-2118251</w:t>
            </w:r>
          </w:p>
        </w:tc>
        <w:tc>
          <w:tcPr>
            <w:tcW w:w="2665" w:type="dxa"/>
          </w:tcPr>
          <w:p w14:paraId="1F71D93C" w14:textId="2108A4DE"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SCell BFD requirements clarifications in R16</w:t>
            </w:r>
          </w:p>
        </w:tc>
        <w:tc>
          <w:tcPr>
            <w:tcW w:w="1413" w:type="dxa"/>
          </w:tcPr>
          <w:p w14:paraId="6DA78D2A" w14:textId="63A9A2E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2438" w:type="dxa"/>
          </w:tcPr>
          <w:p w14:paraId="4FDF7134" w14:textId="7DDB51FA"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Return to</w:t>
            </w:r>
          </w:p>
        </w:tc>
        <w:tc>
          <w:tcPr>
            <w:tcW w:w="1694" w:type="dxa"/>
          </w:tcPr>
          <w:p w14:paraId="4A06B5ED" w14:textId="7777777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4077BA" w:rsidRPr="004077BA" w14:paraId="3FE421CF" w14:textId="77777777" w:rsidTr="00D07B4E">
        <w:tc>
          <w:tcPr>
            <w:tcW w:w="1419" w:type="dxa"/>
          </w:tcPr>
          <w:p w14:paraId="47395193" w14:textId="61E4F0C2"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R4-2118827</w:t>
            </w:r>
          </w:p>
        </w:tc>
        <w:tc>
          <w:tcPr>
            <w:tcW w:w="2665" w:type="dxa"/>
          </w:tcPr>
          <w:p w14:paraId="7CFB57AE" w14:textId="26F535F1"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clarification on MRTD requirements for multi-TRxP R16</w:t>
            </w:r>
          </w:p>
        </w:tc>
        <w:tc>
          <w:tcPr>
            <w:tcW w:w="1413" w:type="dxa"/>
          </w:tcPr>
          <w:p w14:paraId="515FA1E6" w14:textId="282334DF"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w:t>
            </w:r>
          </w:p>
        </w:tc>
        <w:tc>
          <w:tcPr>
            <w:tcW w:w="2438" w:type="dxa"/>
          </w:tcPr>
          <w:p w14:paraId="5CD2DFC7" w14:textId="69B00C13"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4" w:type="dxa"/>
          </w:tcPr>
          <w:p w14:paraId="20DFAC5D" w14:textId="7777777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4077BA" w:rsidRPr="004077BA" w14:paraId="3D110B0A" w14:textId="77777777" w:rsidTr="00D07B4E">
        <w:tc>
          <w:tcPr>
            <w:tcW w:w="1419" w:type="dxa"/>
          </w:tcPr>
          <w:p w14:paraId="2DF1DA9E" w14:textId="21CC3688"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R4-2118932</w:t>
            </w:r>
          </w:p>
        </w:tc>
        <w:tc>
          <w:tcPr>
            <w:tcW w:w="2665" w:type="dxa"/>
          </w:tcPr>
          <w:p w14:paraId="325C9FC3" w14:textId="3254BC06"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Test cases for applicable timing for PL RS activated by MAC-CE</w:t>
            </w:r>
          </w:p>
        </w:tc>
        <w:tc>
          <w:tcPr>
            <w:tcW w:w="1413" w:type="dxa"/>
          </w:tcPr>
          <w:p w14:paraId="2669D6CE" w14:textId="77BE09FE"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ZTE </w:t>
            </w:r>
          </w:p>
        </w:tc>
        <w:tc>
          <w:tcPr>
            <w:tcW w:w="2438" w:type="dxa"/>
          </w:tcPr>
          <w:p w14:paraId="456263F1" w14:textId="509250FB"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Return to</w:t>
            </w:r>
          </w:p>
        </w:tc>
        <w:tc>
          <w:tcPr>
            <w:tcW w:w="1694" w:type="dxa"/>
          </w:tcPr>
          <w:p w14:paraId="6AA0FCD9" w14:textId="77777777" w:rsidR="004077BA" w:rsidRPr="00766996" w:rsidRDefault="004077BA" w:rsidP="00D07B4E">
            <w:pPr>
              <w:pStyle w:val="TAL"/>
              <w:keepNext w:val="0"/>
              <w:keepLines w:val="0"/>
              <w:spacing w:before="0" w:line="240" w:lineRule="auto"/>
              <w:jc w:val="left"/>
              <w:rPr>
                <w:rFonts w:ascii="Times New Roman" w:eastAsiaTheme="minorEastAsia" w:hAnsi="Times New Roman"/>
                <w:sz w:val="20"/>
                <w:lang w:val="en-US" w:eastAsia="zh-CN"/>
              </w:rPr>
            </w:pPr>
          </w:p>
        </w:tc>
      </w:tr>
    </w:tbl>
    <w:p w14:paraId="630B3C6C" w14:textId="77777777" w:rsidR="006F6B39" w:rsidRDefault="006F6B39" w:rsidP="006F6B39">
      <w:pPr>
        <w:spacing w:after="0"/>
        <w:rPr>
          <w:bCs/>
          <w:lang w:val="en-US"/>
        </w:rPr>
      </w:pPr>
    </w:p>
    <w:p w14:paraId="4119F166"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DC7786" w14:paraId="3C89C186" w14:textId="77777777" w:rsidTr="00DC7786">
        <w:tc>
          <w:tcPr>
            <w:tcW w:w="1368" w:type="dxa"/>
            <w:tcBorders>
              <w:top w:val="single" w:sz="4" w:space="0" w:color="auto"/>
              <w:left w:val="single" w:sz="4" w:space="0" w:color="auto"/>
              <w:bottom w:val="single" w:sz="4" w:space="0" w:color="auto"/>
              <w:right w:val="single" w:sz="4" w:space="0" w:color="auto"/>
            </w:tcBorders>
            <w:hideMark/>
          </w:tcPr>
          <w:p w14:paraId="1ABEAF3A" w14:textId="77777777" w:rsidR="00DC7786" w:rsidRDefault="00DC778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2055051C" w14:textId="77777777" w:rsidR="00DC7786" w:rsidRDefault="00DC778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78B1D01F" w14:textId="77777777" w:rsidR="00DC7786" w:rsidRDefault="00DC778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588A2401" w14:textId="77777777" w:rsidR="00DC7786" w:rsidRDefault="00DC778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4694262F" w14:textId="77777777" w:rsidR="00DC7786" w:rsidRDefault="00DC778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67DCF" w:rsidRPr="00C46347" w14:paraId="2303FF38" w14:textId="77777777" w:rsidTr="00992E1F">
        <w:tc>
          <w:tcPr>
            <w:tcW w:w="1368" w:type="dxa"/>
            <w:tcBorders>
              <w:top w:val="single" w:sz="4" w:space="0" w:color="auto"/>
              <w:left w:val="single" w:sz="4" w:space="0" w:color="auto"/>
              <w:bottom w:val="single" w:sz="4" w:space="0" w:color="auto"/>
              <w:right w:val="single" w:sz="4" w:space="0" w:color="auto"/>
            </w:tcBorders>
          </w:tcPr>
          <w:p w14:paraId="0BD21377" w14:textId="7579E79C"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R4-2120264</w:t>
            </w:r>
          </w:p>
        </w:tc>
        <w:tc>
          <w:tcPr>
            <w:tcW w:w="2467" w:type="dxa"/>
            <w:tcBorders>
              <w:top w:val="single" w:sz="4" w:space="0" w:color="auto"/>
              <w:left w:val="single" w:sz="4" w:space="0" w:color="auto"/>
              <w:bottom w:val="single" w:sz="4" w:space="0" w:color="auto"/>
              <w:right w:val="single" w:sz="4" w:space="0" w:color="auto"/>
            </w:tcBorders>
          </w:tcPr>
          <w:p w14:paraId="15417148" w14:textId="60B7347F"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NR eMIMO RRM requirement Maintenance</w:t>
            </w:r>
          </w:p>
        </w:tc>
        <w:tc>
          <w:tcPr>
            <w:tcW w:w="1355" w:type="dxa"/>
            <w:tcBorders>
              <w:top w:val="single" w:sz="4" w:space="0" w:color="auto"/>
              <w:left w:val="single" w:sz="4" w:space="0" w:color="auto"/>
              <w:bottom w:val="single" w:sz="4" w:space="0" w:color="auto"/>
              <w:right w:val="single" w:sz="4" w:space="0" w:color="auto"/>
            </w:tcBorders>
          </w:tcPr>
          <w:p w14:paraId="0AA3A1B7" w14:textId="6F65CA78"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Samsung</w:t>
            </w:r>
          </w:p>
        </w:tc>
        <w:tc>
          <w:tcPr>
            <w:tcW w:w="2257" w:type="dxa"/>
            <w:tcBorders>
              <w:top w:val="single" w:sz="4" w:space="0" w:color="auto"/>
              <w:left w:val="single" w:sz="4" w:space="0" w:color="auto"/>
              <w:bottom w:val="single" w:sz="4" w:space="0" w:color="auto"/>
              <w:right w:val="single" w:sz="4" w:space="0" w:color="auto"/>
            </w:tcBorders>
          </w:tcPr>
          <w:p w14:paraId="427F92B1" w14:textId="6F14B045"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332B6665" w14:textId="77777777"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B67DCF" w:rsidRPr="00992E1F" w14:paraId="4201BA35" w14:textId="77777777" w:rsidTr="00992E1F">
        <w:tc>
          <w:tcPr>
            <w:tcW w:w="1368" w:type="dxa"/>
          </w:tcPr>
          <w:p w14:paraId="07C905B3" w14:textId="73E11904"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R4-2120265</w:t>
            </w:r>
          </w:p>
        </w:tc>
        <w:tc>
          <w:tcPr>
            <w:tcW w:w="2467" w:type="dxa"/>
          </w:tcPr>
          <w:p w14:paraId="45EC551B" w14:textId="30CBF564"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clarification on MRTD requirements for multi-TRxP R16</w:t>
            </w:r>
          </w:p>
        </w:tc>
        <w:tc>
          <w:tcPr>
            <w:tcW w:w="1355" w:type="dxa"/>
          </w:tcPr>
          <w:p w14:paraId="1689C5AD" w14:textId="1B91D3B9"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w:t>
            </w:r>
          </w:p>
        </w:tc>
        <w:tc>
          <w:tcPr>
            <w:tcW w:w="2257" w:type="dxa"/>
          </w:tcPr>
          <w:p w14:paraId="3E7141A8" w14:textId="5AD9E2DD"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19F0B2A2" w14:textId="77777777"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B67DCF" w:rsidRPr="00992E1F" w14:paraId="26CF818D" w14:textId="77777777" w:rsidTr="00992E1F">
        <w:tc>
          <w:tcPr>
            <w:tcW w:w="1368" w:type="dxa"/>
          </w:tcPr>
          <w:p w14:paraId="5751566C" w14:textId="369F35AA"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R4-2118932</w:t>
            </w:r>
          </w:p>
        </w:tc>
        <w:tc>
          <w:tcPr>
            <w:tcW w:w="2467" w:type="dxa"/>
          </w:tcPr>
          <w:p w14:paraId="666D5EE6" w14:textId="14DA9E1E"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Test cases for applicable timing for PL RS activated by MAC-CE</w:t>
            </w:r>
          </w:p>
        </w:tc>
        <w:tc>
          <w:tcPr>
            <w:tcW w:w="1355" w:type="dxa"/>
          </w:tcPr>
          <w:p w14:paraId="0CDE8C74" w14:textId="21F092D5"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ZTE</w:t>
            </w:r>
          </w:p>
        </w:tc>
        <w:tc>
          <w:tcPr>
            <w:tcW w:w="2257" w:type="dxa"/>
          </w:tcPr>
          <w:p w14:paraId="50BEEB06" w14:textId="253DB61E"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Postponed</w:t>
            </w:r>
          </w:p>
        </w:tc>
        <w:tc>
          <w:tcPr>
            <w:tcW w:w="2182" w:type="dxa"/>
          </w:tcPr>
          <w:p w14:paraId="474B1773" w14:textId="77777777"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B67DCF" w:rsidRPr="00992E1F" w14:paraId="6A58BDBE" w14:textId="77777777" w:rsidTr="00992E1F">
        <w:tc>
          <w:tcPr>
            <w:tcW w:w="1368" w:type="dxa"/>
          </w:tcPr>
          <w:p w14:paraId="01A9D1D9" w14:textId="4B807457"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R4-2118251</w:t>
            </w:r>
          </w:p>
        </w:tc>
        <w:tc>
          <w:tcPr>
            <w:tcW w:w="2467" w:type="dxa"/>
          </w:tcPr>
          <w:p w14:paraId="6AE41A37" w14:textId="19FC0679"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SCell BFD requirements clarifications in R16</w:t>
            </w:r>
          </w:p>
        </w:tc>
        <w:tc>
          <w:tcPr>
            <w:tcW w:w="1355" w:type="dxa"/>
          </w:tcPr>
          <w:p w14:paraId="4BCEAC83" w14:textId="749113C4"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Pr>
          <w:p w14:paraId="52BCFE9F" w14:textId="7CB02ECD"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Postponed</w:t>
            </w:r>
          </w:p>
        </w:tc>
        <w:tc>
          <w:tcPr>
            <w:tcW w:w="2182" w:type="dxa"/>
          </w:tcPr>
          <w:p w14:paraId="3780FC38" w14:textId="77777777" w:rsidR="00B67DCF" w:rsidRPr="00C46347" w:rsidRDefault="00B67DCF" w:rsidP="00992E1F">
            <w:pPr>
              <w:pStyle w:val="TAL"/>
              <w:keepNext w:val="0"/>
              <w:keepLines w:val="0"/>
              <w:spacing w:before="0" w:line="240" w:lineRule="auto"/>
              <w:jc w:val="left"/>
              <w:rPr>
                <w:rFonts w:ascii="Times New Roman" w:eastAsiaTheme="minorEastAsia" w:hAnsi="Times New Roman"/>
                <w:sz w:val="20"/>
                <w:lang w:val="en-US" w:eastAsia="zh-CN"/>
              </w:rPr>
            </w:pPr>
          </w:p>
        </w:tc>
      </w:tr>
    </w:tbl>
    <w:p w14:paraId="1B4E9AB1" w14:textId="77777777" w:rsidR="006F6B39" w:rsidRDefault="006F6B39" w:rsidP="006F6B39">
      <w:pPr>
        <w:rPr>
          <w:bCs/>
          <w:lang w:val="en-US"/>
        </w:rPr>
      </w:pPr>
    </w:p>
    <w:p w14:paraId="31913A77" w14:textId="77777777" w:rsidR="006F6B39" w:rsidRDefault="006F6B39" w:rsidP="006F6B39">
      <w:pPr>
        <w:rPr>
          <w:rFonts w:ascii="Arial" w:hAnsi="Arial" w:cs="Arial"/>
          <w:b/>
          <w:color w:val="C00000"/>
          <w:u w:val="single"/>
          <w:lang w:eastAsia="zh-CN"/>
        </w:rPr>
      </w:pPr>
      <w:r>
        <w:rPr>
          <w:rFonts w:ascii="Arial" w:hAnsi="Arial" w:cs="Arial"/>
          <w:b/>
          <w:color w:val="C00000"/>
          <w:u w:val="single"/>
          <w:lang w:eastAsia="zh-CN"/>
        </w:rPr>
        <w:lastRenderedPageBreak/>
        <w:t>WF/LS for approval</w:t>
      </w:r>
    </w:p>
    <w:p w14:paraId="383B5E20" w14:textId="328FAFBB" w:rsidR="004051C5" w:rsidRDefault="004051C5" w:rsidP="004051C5">
      <w:pPr>
        <w:rPr>
          <w:rFonts w:ascii="Arial" w:hAnsi="Arial" w:cs="Arial"/>
          <w:b/>
          <w:sz w:val="24"/>
        </w:rPr>
      </w:pPr>
      <w:r>
        <w:rPr>
          <w:rFonts w:ascii="Arial" w:hAnsi="Arial" w:cs="Arial"/>
          <w:b/>
          <w:color w:val="0000FF"/>
          <w:sz w:val="24"/>
          <w:u w:val="thick"/>
        </w:rPr>
        <w:t>R4-2120264</w:t>
      </w:r>
      <w:r w:rsidRPr="00944C49">
        <w:rPr>
          <w:b/>
          <w:lang w:val="en-US" w:eastAsia="zh-CN"/>
        </w:rPr>
        <w:tab/>
      </w:r>
      <w:r w:rsidRPr="004051C5">
        <w:rPr>
          <w:rFonts w:ascii="Arial" w:hAnsi="Arial" w:cs="Arial"/>
          <w:b/>
          <w:sz w:val="24"/>
        </w:rPr>
        <w:t>WF on NR eMIMO RRM requirement</w:t>
      </w:r>
      <w:r w:rsidR="00B52507">
        <w:rPr>
          <w:rFonts w:ascii="Arial" w:hAnsi="Arial" w:cs="Arial"/>
          <w:b/>
          <w:sz w:val="24"/>
        </w:rPr>
        <w:t>s</w:t>
      </w:r>
      <w:r w:rsidR="002D3A52">
        <w:rPr>
          <w:rFonts w:ascii="Arial" w:hAnsi="Arial" w:cs="Arial"/>
          <w:b/>
          <w:sz w:val="24"/>
        </w:rPr>
        <w:t xml:space="preserve"> </w:t>
      </w:r>
      <w:r w:rsidR="002D3A52" w:rsidRPr="002D3A52">
        <w:rPr>
          <w:rFonts w:ascii="Arial" w:hAnsi="Arial" w:cs="Arial"/>
          <w:b/>
          <w:sz w:val="24"/>
        </w:rPr>
        <w:t>maintenance</w:t>
      </w:r>
    </w:p>
    <w:p w14:paraId="5896D235" w14:textId="068D0D7B" w:rsidR="004051C5" w:rsidRDefault="004051C5" w:rsidP="004051C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051C5">
        <w:rPr>
          <w:i/>
        </w:rPr>
        <w:t>Samsung</w:t>
      </w:r>
    </w:p>
    <w:p w14:paraId="2D0B1A44" w14:textId="77777777" w:rsidR="004051C5" w:rsidRPr="00944C49" w:rsidRDefault="004051C5" w:rsidP="004051C5">
      <w:pPr>
        <w:rPr>
          <w:rFonts w:ascii="Arial" w:hAnsi="Arial" w:cs="Arial"/>
          <w:b/>
          <w:lang w:val="en-US" w:eastAsia="zh-CN"/>
        </w:rPr>
      </w:pPr>
      <w:r w:rsidRPr="00944C49">
        <w:rPr>
          <w:rFonts w:ascii="Arial" w:hAnsi="Arial" w:cs="Arial"/>
          <w:b/>
          <w:lang w:val="en-US" w:eastAsia="zh-CN"/>
        </w:rPr>
        <w:t xml:space="preserve">Abstract: </w:t>
      </w:r>
    </w:p>
    <w:p w14:paraId="1DFB6278" w14:textId="77777777" w:rsidR="004051C5" w:rsidRDefault="004051C5" w:rsidP="004051C5">
      <w:pPr>
        <w:rPr>
          <w:rFonts w:ascii="Arial" w:hAnsi="Arial" w:cs="Arial"/>
          <w:b/>
          <w:lang w:val="en-US" w:eastAsia="zh-CN"/>
        </w:rPr>
      </w:pPr>
      <w:r w:rsidRPr="00944C49">
        <w:rPr>
          <w:rFonts w:ascii="Arial" w:hAnsi="Arial" w:cs="Arial"/>
          <w:b/>
          <w:lang w:val="en-US" w:eastAsia="zh-CN"/>
        </w:rPr>
        <w:t xml:space="preserve">Discussion: </w:t>
      </w:r>
    </w:p>
    <w:p w14:paraId="2B7CA99E" w14:textId="706F5A15" w:rsidR="006F6B39" w:rsidRDefault="00B67DCF" w:rsidP="004051C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6883E9B0" w14:textId="77777777" w:rsidR="006F6B39" w:rsidRDefault="006F6B39" w:rsidP="006F6B39">
      <w:r>
        <w:t>================================================================================</w:t>
      </w:r>
    </w:p>
    <w:p w14:paraId="78BCAF88" w14:textId="77777777" w:rsidR="006F6B39" w:rsidRPr="000D1A93" w:rsidRDefault="006F6B39" w:rsidP="000D1A93"/>
    <w:p w14:paraId="73D76002" w14:textId="77777777" w:rsidR="00705D23" w:rsidRDefault="00705D23" w:rsidP="00705D23">
      <w:pPr>
        <w:rPr>
          <w:rFonts w:ascii="Arial" w:hAnsi="Arial" w:cs="Arial"/>
          <w:b/>
          <w:sz w:val="24"/>
        </w:rPr>
      </w:pPr>
      <w:r>
        <w:rPr>
          <w:rFonts w:ascii="Arial" w:hAnsi="Arial" w:cs="Arial"/>
          <w:b/>
          <w:color w:val="0000FF"/>
          <w:sz w:val="24"/>
        </w:rPr>
        <w:t>R4-2117425</w:t>
      </w:r>
      <w:r>
        <w:rPr>
          <w:rFonts w:ascii="Arial" w:hAnsi="Arial" w:cs="Arial"/>
          <w:b/>
          <w:color w:val="0000FF"/>
          <w:sz w:val="24"/>
        </w:rPr>
        <w:tab/>
      </w:r>
      <w:r>
        <w:rPr>
          <w:rFonts w:ascii="Arial" w:hAnsi="Arial" w:cs="Arial"/>
          <w:b/>
          <w:sz w:val="24"/>
        </w:rPr>
        <w:t>On clarification of MRTD requirements applicability to multi-TRxP</w:t>
      </w:r>
    </w:p>
    <w:p w14:paraId="288B233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D1C904" w14:textId="0074E1D9"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003B13" w14:textId="77777777" w:rsidR="004077BA" w:rsidRDefault="004077BA" w:rsidP="00705D23">
      <w:pPr>
        <w:rPr>
          <w:color w:val="993300"/>
          <w:u w:val="single"/>
        </w:rPr>
      </w:pPr>
    </w:p>
    <w:p w14:paraId="1719A3D4" w14:textId="77777777" w:rsidR="00705D23" w:rsidRDefault="00705D23" w:rsidP="00705D23">
      <w:pPr>
        <w:rPr>
          <w:rFonts w:ascii="Arial" w:hAnsi="Arial" w:cs="Arial"/>
          <w:b/>
          <w:sz w:val="24"/>
        </w:rPr>
      </w:pPr>
      <w:r>
        <w:rPr>
          <w:rFonts w:ascii="Arial" w:hAnsi="Arial" w:cs="Arial"/>
          <w:b/>
          <w:color w:val="0000FF"/>
          <w:sz w:val="24"/>
        </w:rPr>
        <w:t>R4-2117426</w:t>
      </w:r>
      <w:r>
        <w:rPr>
          <w:rFonts w:ascii="Arial" w:hAnsi="Arial" w:cs="Arial"/>
          <w:b/>
          <w:color w:val="0000FF"/>
          <w:sz w:val="24"/>
        </w:rPr>
        <w:tab/>
      </w:r>
      <w:r>
        <w:rPr>
          <w:rFonts w:ascii="Arial" w:hAnsi="Arial" w:cs="Arial"/>
          <w:b/>
          <w:sz w:val="24"/>
        </w:rPr>
        <w:t>Draft CR to 38.133 on applicability of MRTD requirements to multi-TRxP - R16</w:t>
      </w:r>
    </w:p>
    <w:p w14:paraId="4DAEBBC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4366B13C" w14:textId="59AD4B40" w:rsidR="00705D23" w:rsidRDefault="004077B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4FA9C08" w14:textId="77777777" w:rsidR="00BC7FEA" w:rsidRDefault="00BC7FEA" w:rsidP="00705D23">
      <w:pPr>
        <w:rPr>
          <w:color w:val="993300"/>
          <w:u w:val="single"/>
        </w:rPr>
      </w:pPr>
    </w:p>
    <w:p w14:paraId="55AA32DF" w14:textId="77777777" w:rsidR="00705D23" w:rsidRDefault="00705D23" w:rsidP="00705D23">
      <w:pPr>
        <w:rPr>
          <w:rFonts w:ascii="Arial" w:hAnsi="Arial" w:cs="Arial"/>
          <w:b/>
          <w:sz w:val="24"/>
        </w:rPr>
      </w:pPr>
      <w:r>
        <w:rPr>
          <w:rFonts w:ascii="Arial" w:hAnsi="Arial" w:cs="Arial"/>
          <w:b/>
          <w:color w:val="0000FF"/>
          <w:sz w:val="24"/>
        </w:rPr>
        <w:t>R4-2117427</w:t>
      </w:r>
      <w:r>
        <w:rPr>
          <w:rFonts w:ascii="Arial" w:hAnsi="Arial" w:cs="Arial"/>
          <w:b/>
          <w:color w:val="0000FF"/>
          <w:sz w:val="24"/>
        </w:rPr>
        <w:tab/>
      </w:r>
      <w:r>
        <w:rPr>
          <w:rFonts w:ascii="Arial" w:hAnsi="Arial" w:cs="Arial"/>
          <w:b/>
          <w:sz w:val="24"/>
        </w:rPr>
        <w:t>Draft CR to 38.133 on applicability of MRTD requirements to multi-TRxP - R17</w:t>
      </w:r>
    </w:p>
    <w:p w14:paraId="7D6E7A5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12573F15" w14:textId="1CA23DF8" w:rsidR="00705D23" w:rsidRDefault="004077BA"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DFA7145" w14:textId="77777777" w:rsidR="004077BA" w:rsidRDefault="004077BA" w:rsidP="00705D23">
      <w:pPr>
        <w:rPr>
          <w:color w:val="993300"/>
          <w:u w:val="single"/>
        </w:rPr>
      </w:pPr>
    </w:p>
    <w:p w14:paraId="786A82BF" w14:textId="77777777" w:rsidR="00705D23" w:rsidRDefault="00705D23" w:rsidP="00705D23">
      <w:pPr>
        <w:rPr>
          <w:rFonts w:ascii="Arial" w:hAnsi="Arial" w:cs="Arial"/>
          <w:b/>
          <w:sz w:val="24"/>
        </w:rPr>
      </w:pPr>
      <w:r>
        <w:rPr>
          <w:rFonts w:ascii="Arial" w:hAnsi="Arial" w:cs="Arial"/>
          <w:b/>
          <w:color w:val="0000FF"/>
          <w:sz w:val="24"/>
        </w:rPr>
        <w:t>R4-2117484</w:t>
      </w:r>
      <w:r>
        <w:rPr>
          <w:rFonts w:ascii="Arial" w:hAnsi="Arial" w:cs="Arial"/>
          <w:b/>
          <w:color w:val="0000FF"/>
          <w:sz w:val="24"/>
        </w:rPr>
        <w:tab/>
      </w:r>
      <w:r>
        <w:rPr>
          <w:rFonts w:ascii="Arial" w:hAnsi="Arial" w:cs="Arial"/>
          <w:b/>
          <w:sz w:val="24"/>
        </w:rPr>
        <w:t>Discussion on R16 MRTD requirement for Multi-TRxP Scenario</w:t>
      </w:r>
    </w:p>
    <w:p w14:paraId="2926C6C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A4C7FD" w14:textId="1E9B749A"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97D6B5B" w14:textId="77777777" w:rsidR="004077BA" w:rsidRDefault="004077BA" w:rsidP="00705D23">
      <w:pPr>
        <w:rPr>
          <w:color w:val="993300"/>
          <w:u w:val="single"/>
        </w:rPr>
      </w:pPr>
    </w:p>
    <w:p w14:paraId="7F990CDF" w14:textId="77777777" w:rsidR="00705D23" w:rsidRDefault="00705D23" w:rsidP="00705D23">
      <w:pPr>
        <w:rPr>
          <w:rFonts w:ascii="Arial" w:hAnsi="Arial" w:cs="Arial"/>
          <w:b/>
          <w:sz w:val="24"/>
        </w:rPr>
      </w:pPr>
      <w:r>
        <w:rPr>
          <w:rFonts w:ascii="Arial" w:hAnsi="Arial" w:cs="Arial"/>
          <w:b/>
          <w:color w:val="0000FF"/>
          <w:sz w:val="24"/>
        </w:rPr>
        <w:t>R4-2117485</w:t>
      </w:r>
      <w:r>
        <w:rPr>
          <w:rFonts w:ascii="Arial" w:hAnsi="Arial" w:cs="Arial"/>
          <w:b/>
          <w:color w:val="0000FF"/>
          <w:sz w:val="24"/>
        </w:rPr>
        <w:tab/>
      </w:r>
      <w:r>
        <w:rPr>
          <w:rFonts w:ascii="Arial" w:hAnsi="Arial" w:cs="Arial"/>
          <w:b/>
          <w:sz w:val="24"/>
        </w:rPr>
        <w:t>Draft CR Revision on R16 MRTD Requirement for Multi-TRxP Scenario</w:t>
      </w:r>
    </w:p>
    <w:p w14:paraId="2D8FD0A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Samsung</w:t>
      </w:r>
    </w:p>
    <w:p w14:paraId="01448A70" w14:textId="4C078428" w:rsidR="00705D23" w:rsidRDefault="004077BA"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Merged.</w:t>
      </w:r>
    </w:p>
    <w:p w14:paraId="6AF35A2B" w14:textId="77777777" w:rsidR="004077BA" w:rsidRDefault="004077BA" w:rsidP="00705D23">
      <w:pPr>
        <w:rPr>
          <w:color w:val="993300"/>
          <w:u w:val="single"/>
        </w:rPr>
      </w:pPr>
    </w:p>
    <w:p w14:paraId="3D7F9027" w14:textId="77777777" w:rsidR="00705D23" w:rsidRDefault="00705D23" w:rsidP="00705D23">
      <w:pPr>
        <w:rPr>
          <w:rFonts w:ascii="Arial" w:hAnsi="Arial" w:cs="Arial"/>
          <w:b/>
          <w:sz w:val="24"/>
        </w:rPr>
      </w:pPr>
      <w:r>
        <w:rPr>
          <w:rFonts w:ascii="Arial" w:hAnsi="Arial" w:cs="Arial"/>
          <w:b/>
          <w:color w:val="0000FF"/>
          <w:sz w:val="24"/>
        </w:rPr>
        <w:t>R4-2117486</w:t>
      </w:r>
      <w:r>
        <w:rPr>
          <w:rFonts w:ascii="Arial" w:hAnsi="Arial" w:cs="Arial"/>
          <w:b/>
          <w:color w:val="0000FF"/>
          <w:sz w:val="24"/>
        </w:rPr>
        <w:tab/>
      </w:r>
      <w:r>
        <w:rPr>
          <w:rFonts w:ascii="Arial" w:hAnsi="Arial" w:cs="Arial"/>
          <w:b/>
          <w:sz w:val="24"/>
        </w:rPr>
        <w:t>Draft CR Revision on R16 MRTD Requirement for Multi-TRxP Scenario (Rel-17)</w:t>
      </w:r>
    </w:p>
    <w:p w14:paraId="61C9FB1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Samsung</w:t>
      </w:r>
    </w:p>
    <w:p w14:paraId="1CB36FC3" w14:textId="7A61E158" w:rsidR="00705D23" w:rsidRDefault="004077BA"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A3C6C21" w14:textId="77777777" w:rsidR="004077BA" w:rsidRDefault="004077BA" w:rsidP="00705D23">
      <w:pPr>
        <w:rPr>
          <w:color w:val="993300"/>
          <w:u w:val="single"/>
        </w:rPr>
      </w:pPr>
    </w:p>
    <w:p w14:paraId="2AD358B8" w14:textId="77777777" w:rsidR="00705D23" w:rsidRDefault="00705D23" w:rsidP="00705D23">
      <w:pPr>
        <w:rPr>
          <w:rFonts w:ascii="Arial" w:hAnsi="Arial" w:cs="Arial"/>
          <w:b/>
          <w:sz w:val="24"/>
        </w:rPr>
      </w:pPr>
      <w:r>
        <w:rPr>
          <w:rFonts w:ascii="Arial" w:hAnsi="Arial" w:cs="Arial"/>
          <w:b/>
          <w:color w:val="0000FF"/>
          <w:sz w:val="24"/>
        </w:rPr>
        <w:t>R4-2117487</w:t>
      </w:r>
      <w:r>
        <w:rPr>
          <w:rFonts w:ascii="Arial" w:hAnsi="Arial" w:cs="Arial"/>
          <w:b/>
          <w:color w:val="0000FF"/>
          <w:sz w:val="24"/>
        </w:rPr>
        <w:tab/>
      </w:r>
      <w:r>
        <w:rPr>
          <w:rFonts w:ascii="Arial" w:hAnsi="Arial" w:cs="Arial"/>
          <w:b/>
          <w:sz w:val="24"/>
        </w:rPr>
        <w:t>Discussion on Test Method for PL-RS Activation Delay</w:t>
      </w:r>
    </w:p>
    <w:p w14:paraId="08FF4C4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1D4968" w14:textId="17CF9D5B" w:rsidR="00705D23" w:rsidRDefault="00BC7FE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A3AD89" w14:textId="77777777" w:rsidR="00BC7FEA" w:rsidRDefault="00BC7FEA" w:rsidP="00705D23">
      <w:pPr>
        <w:rPr>
          <w:color w:val="993300"/>
          <w:u w:val="single"/>
        </w:rPr>
      </w:pPr>
    </w:p>
    <w:p w14:paraId="0F95F4EC" w14:textId="77777777" w:rsidR="00705D23" w:rsidRDefault="00705D23" w:rsidP="00705D23">
      <w:pPr>
        <w:rPr>
          <w:rFonts w:ascii="Arial" w:hAnsi="Arial" w:cs="Arial"/>
          <w:b/>
          <w:sz w:val="24"/>
        </w:rPr>
      </w:pPr>
      <w:r>
        <w:rPr>
          <w:rFonts w:ascii="Arial" w:hAnsi="Arial" w:cs="Arial"/>
          <w:b/>
          <w:color w:val="0000FF"/>
          <w:sz w:val="24"/>
        </w:rPr>
        <w:t>R4-2118250</w:t>
      </w:r>
      <w:r>
        <w:rPr>
          <w:rFonts w:ascii="Arial" w:hAnsi="Arial" w:cs="Arial"/>
          <w:b/>
          <w:color w:val="0000FF"/>
          <w:sz w:val="24"/>
        </w:rPr>
        <w:tab/>
      </w:r>
      <w:r>
        <w:rPr>
          <w:rFonts w:ascii="Arial" w:hAnsi="Arial" w:cs="Arial"/>
          <w:b/>
          <w:sz w:val="24"/>
        </w:rPr>
        <w:t>Discussion on remaining issues in R16 eMIMO RRM</w:t>
      </w:r>
    </w:p>
    <w:p w14:paraId="06E1C8E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E5A847" w14:textId="20AD2716"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1D1D6A" w14:textId="77777777" w:rsidR="004077BA" w:rsidRDefault="004077BA" w:rsidP="00705D23">
      <w:pPr>
        <w:rPr>
          <w:color w:val="993300"/>
          <w:u w:val="single"/>
        </w:rPr>
      </w:pPr>
    </w:p>
    <w:p w14:paraId="6B757B84" w14:textId="77777777" w:rsidR="00705D23" w:rsidRDefault="00705D23" w:rsidP="00705D23">
      <w:pPr>
        <w:rPr>
          <w:rFonts w:ascii="Arial" w:hAnsi="Arial" w:cs="Arial"/>
          <w:b/>
          <w:sz w:val="24"/>
        </w:rPr>
      </w:pPr>
      <w:r>
        <w:rPr>
          <w:rFonts w:ascii="Arial" w:hAnsi="Arial" w:cs="Arial"/>
          <w:b/>
          <w:color w:val="0000FF"/>
          <w:sz w:val="24"/>
        </w:rPr>
        <w:t>R4-2118251</w:t>
      </w:r>
      <w:r>
        <w:rPr>
          <w:rFonts w:ascii="Arial" w:hAnsi="Arial" w:cs="Arial"/>
          <w:b/>
          <w:color w:val="0000FF"/>
          <w:sz w:val="24"/>
        </w:rPr>
        <w:tab/>
      </w:r>
      <w:r>
        <w:rPr>
          <w:rFonts w:ascii="Arial" w:hAnsi="Arial" w:cs="Arial"/>
          <w:b/>
          <w:sz w:val="24"/>
        </w:rPr>
        <w:t>draft CR on SCell BFD requirements clarifications in R16</w:t>
      </w:r>
    </w:p>
    <w:p w14:paraId="15105AF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2F7F3BE8" w14:textId="7895D60E" w:rsidR="00705D23" w:rsidRDefault="00B67DC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E4E153C" w14:textId="77777777" w:rsidR="004077BA" w:rsidRDefault="004077BA" w:rsidP="00705D23">
      <w:pPr>
        <w:rPr>
          <w:color w:val="993300"/>
          <w:u w:val="single"/>
        </w:rPr>
      </w:pPr>
    </w:p>
    <w:p w14:paraId="3F29FC43" w14:textId="77777777" w:rsidR="00705D23" w:rsidRDefault="00705D23" w:rsidP="00705D23">
      <w:pPr>
        <w:rPr>
          <w:rFonts w:ascii="Arial" w:hAnsi="Arial" w:cs="Arial"/>
          <w:b/>
          <w:sz w:val="24"/>
        </w:rPr>
      </w:pPr>
      <w:r>
        <w:rPr>
          <w:rFonts w:ascii="Arial" w:hAnsi="Arial" w:cs="Arial"/>
          <w:b/>
          <w:color w:val="0000FF"/>
          <w:sz w:val="24"/>
        </w:rPr>
        <w:t>R4-2118252</w:t>
      </w:r>
      <w:r>
        <w:rPr>
          <w:rFonts w:ascii="Arial" w:hAnsi="Arial" w:cs="Arial"/>
          <w:b/>
          <w:color w:val="0000FF"/>
          <w:sz w:val="24"/>
        </w:rPr>
        <w:tab/>
      </w:r>
      <w:r>
        <w:rPr>
          <w:rFonts w:ascii="Arial" w:hAnsi="Arial" w:cs="Arial"/>
          <w:b/>
          <w:sz w:val="24"/>
        </w:rPr>
        <w:t>draft CR on SCell BFD requirements clarifications in R17</w:t>
      </w:r>
    </w:p>
    <w:p w14:paraId="48BF6D08" w14:textId="36E3CBB4"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F40DEF">
        <w:rPr>
          <w:i/>
        </w:rPr>
        <w:t xml:space="preserve">A </w:t>
      </w:r>
      <w:r>
        <w:rPr>
          <w:i/>
        </w:rPr>
        <w:t>(Rel-17)</w:t>
      </w:r>
      <w:r>
        <w:rPr>
          <w:i/>
        </w:rPr>
        <w:br/>
      </w:r>
      <w:r>
        <w:rPr>
          <w:i/>
        </w:rPr>
        <w:br/>
      </w:r>
      <w:r>
        <w:rPr>
          <w:i/>
        </w:rPr>
        <w:tab/>
      </w:r>
      <w:r>
        <w:rPr>
          <w:i/>
        </w:rPr>
        <w:tab/>
      </w:r>
      <w:r>
        <w:rPr>
          <w:i/>
        </w:rPr>
        <w:tab/>
      </w:r>
      <w:r>
        <w:rPr>
          <w:i/>
        </w:rPr>
        <w:tab/>
      </w:r>
      <w:r>
        <w:rPr>
          <w:i/>
        </w:rPr>
        <w:tab/>
        <w:t>Source: vivo</w:t>
      </w:r>
    </w:p>
    <w:p w14:paraId="72C6ABD0" w14:textId="20C827D8" w:rsidR="00705D23" w:rsidRDefault="00B67DCF"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2BE4071" w14:textId="77777777" w:rsidR="004077BA" w:rsidRDefault="004077BA" w:rsidP="00705D23">
      <w:pPr>
        <w:rPr>
          <w:color w:val="993300"/>
          <w:u w:val="single"/>
        </w:rPr>
      </w:pPr>
    </w:p>
    <w:p w14:paraId="4ABA3795" w14:textId="77777777" w:rsidR="00705D23" w:rsidRDefault="00705D23" w:rsidP="00705D23">
      <w:pPr>
        <w:rPr>
          <w:rFonts w:ascii="Arial" w:hAnsi="Arial" w:cs="Arial"/>
          <w:b/>
          <w:sz w:val="24"/>
        </w:rPr>
      </w:pPr>
      <w:r>
        <w:rPr>
          <w:rFonts w:ascii="Arial" w:hAnsi="Arial" w:cs="Arial"/>
          <w:b/>
          <w:color w:val="0000FF"/>
          <w:sz w:val="24"/>
        </w:rPr>
        <w:t>R4-2118676</w:t>
      </w:r>
      <w:r>
        <w:rPr>
          <w:rFonts w:ascii="Arial" w:hAnsi="Arial" w:cs="Arial"/>
          <w:b/>
          <w:color w:val="0000FF"/>
          <w:sz w:val="24"/>
        </w:rPr>
        <w:tab/>
      </w:r>
      <w:r>
        <w:rPr>
          <w:rFonts w:ascii="Arial" w:hAnsi="Arial" w:cs="Arial"/>
          <w:b/>
          <w:sz w:val="24"/>
        </w:rPr>
        <w:t>Applicability of MRTD requirements for Rel-16 multi-TRP transmission scheme</w:t>
      </w:r>
    </w:p>
    <w:p w14:paraId="64F3340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20F0A0" w14:textId="77777777" w:rsidR="00705D23" w:rsidRDefault="00705D23" w:rsidP="00705D23">
      <w:pPr>
        <w:rPr>
          <w:rFonts w:ascii="Arial" w:hAnsi="Arial" w:cs="Arial"/>
          <w:b/>
        </w:rPr>
      </w:pPr>
      <w:r>
        <w:rPr>
          <w:rFonts w:ascii="Arial" w:hAnsi="Arial" w:cs="Arial"/>
          <w:b/>
        </w:rPr>
        <w:t xml:space="preserve">Abstract: </w:t>
      </w:r>
    </w:p>
    <w:p w14:paraId="47BC0769" w14:textId="77777777" w:rsidR="00705D23" w:rsidRDefault="00705D23" w:rsidP="00705D23">
      <w:r>
        <w:t>This contribution discusses MRTD requirements for Rel-16 multi-TRP transmission schemes.</w:t>
      </w:r>
    </w:p>
    <w:p w14:paraId="13752675" w14:textId="60155A6F" w:rsidR="00705D23" w:rsidRDefault="00BC7FEA"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EFB03B8" w14:textId="77777777" w:rsidR="00BC7FEA" w:rsidRDefault="00BC7FEA" w:rsidP="00705D23">
      <w:pPr>
        <w:rPr>
          <w:color w:val="993300"/>
          <w:u w:val="single"/>
        </w:rPr>
      </w:pPr>
    </w:p>
    <w:p w14:paraId="10510BC8" w14:textId="77777777" w:rsidR="00705D23" w:rsidRDefault="00705D23" w:rsidP="00705D23">
      <w:pPr>
        <w:rPr>
          <w:rFonts w:ascii="Arial" w:hAnsi="Arial" w:cs="Arial"/>
          <w:b/>
          <w:sz w:val="24"/>
        </w:rPr>
      </w:pPr>
      <w:r>
        <w:rPr>
          <w:rFonts w:ascii="Arial" w:hAnsi="Arial" w:cs="Arial"/>
          <w:b/>
          <w:color w:val="0000FF"/>
          <w:sz w:val="24"/>
        </w:rPr>
        <w:t>R4-2118761</w:t>
      </w:r>
      <w:r>
        <w:rPr>
          <w:rFonts w:ascii="Arial" w:hAnsi="Arial" w:cs="Arial"/>
          <w:b/>
          <w:color w:val="0000FF"/>
          <w:sz w:val="24"/>
        </w:rPr>
        <w:tab/>
      </w:r>
      <w:r>
        <w:rPr>
          <w:rFonts w:ascii="Arial" w:hAnsi="Arial" w:cs="Arial"/>
          <w:b/>
          <w:sz w:val="24"/>
        </w:rPr>
        <w:t>Discussion on RTD for eMIMO</w:t>
      </w:r>
    </w:p>
    <w:p w14:paraId="103DB0C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9B29F53" w14:textId="413AA64B"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045AA8" w14:textId="77777777" w:rsidR="000C06F1" w:rsidRDefault="000C06F1" w:rsidP="00705D23">
      <w:pPr>
        <w:rPr>
          <w:color w:val="993300"/>
          <w:u w:val="single"/>
        </w:rPr>
      </w:pPr>
    </w:p>
    <w:p w14:paraId="44970A5E" w14:textId="77777777" w:rsidR="00705D23" w:rsidRDefault="00705D23" w:rsidP="00705D23">
      <w:pPr>
        <w:rPr>
          <w:rFonts w:ascii="Arial" w:hAnsi="Arial" w:cs="Arial"/>
          <w:b/>
          <w:sz w:val="24"/>
        </w:rPr>
      </w:pPr>
      <w:r>
        <w:rPr>
          <w:rFonts w:ascii="Arial" w:hAnsi="Arial" w:cs="Arial"/>
          <w:b/>
          <w:color w:val="0000FF"/>
          <w:sz w:val="24"/>
        </w:rPr>
        <w:t>R4-2118827</w:t>
      </w:r>
      <w:r>
        <w:rPr>
          <w:rFonts w:ascii="Arial" w:hAnsi="Arial" w:cs="Arial"/>
          <w:b/>
          <w:color w:val="0000FF"/>
          <w:sz w:val="24"/>
        </w:rPr>
        <w:tab/>
      </w:r>
      <w:r>
        <w:rPr>
          <w:rFonts w:ascii="Arial" w:hAnsi="Arial" w:cs="Arial"/>
          <w:b/>
          <w:sz w:val="24"/>
        </w:rPr>
        <w:t>DraftCR on clarification on MRTD requirements for multi-TRxP R16</w:t>
      </w:r>
    </w:p>
    <w:p w14:paraId="7175A27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E6CC21" w14:textId="730A3651"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R4-2120265 (from R4-2118827).</w:t>
      </w:r>
    </w:p>
    <w:p w14:paraId="2FB4196D" w14:textId="41F1BE44" w:rsidR="00BC7FEA" w:rsidRDefault="00BC7FEA" w:rsidP="00BC7FEA">
      <w:pPr>
        <w:rPr>
          <w:rFonts w:ascii="Arial" w:hAnsi="Arial" w:cs="Arial"/>
          <w:b/>
          <w:sz w:val="24"/>
        </w:rPr>
      </w:pPr>
      <w:r>
        <w:rPr>
          <w:rFonts w:ascii="Arial" w:hAnsi="Arial" w:cs="Arial"/>
          <w:b/>
          <w:color w:val="0000FF"/>
          <w:sz w:val="24"/>
        </w:rPr>
        <w:t>R4-2120265</w:t>
      </w:r>
      <w:r>
        <w:rPr>
          <w:rFonts w:ascii="Arial" w:hAnsi="Arial" w:cs="Arial"/>
          <w:b/>
          <w:color w:val="0000FF"/>
          <w:sz w:val="24"/>
        </w:rPr>
        <w:tab/>
      </w:r>
      <w:r>
        <w:rPr>
          <w:rFonts w:ascii="Arial" w:hAnsi="Arial" w:cs="Arial"/>
          <w:b/>
          <w:sz w:val="24"/>
        </w:rPr>
        <w:t>DraftCR on clarification on MRTD requirements for multi-TRxP R16</w:t>
      </w:r>
    </w:p>
    <w:p w14:paraId="2B402B7D" w14:textId="77777777" w:rsidR="00BC7FEA" w:rsidRDefault="00BC7FEA" w:rsidP="00BC7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D1196C" w14:textId="4774F129" w:rsidR="00BC7FEA" w:rsidRDefault="00B67DCF" w:rsidP="00BC7FE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8559542" w14:textId="77777777" w:rsidR="00BC7FEA" w:rsidRDefault="00BC7FEA" w:rsidP="00BC7FEA">
      <w:pPr>
        <w:rPr>
          <w:color w:val="993300"/>
          <w:u w:val="single"/>
        </w:rPr>
      </w:pPr>
    </w:p>
    <w:p w14:paraId="5931F59D" w14:textId="77777777" w:rsidR="00705D23" w:rsidRDefault="00705D23" w:rsidP="00705D23">
      <w:pPr>
        <w:rPr>
          <w:rFonts w:ascii="Arial" w:hAnsi="Arial" w:cs="Arial"/>
          <w:b/>
          <w:sz w:val="24"/>
        </w:rPr>
      </w:pPr>
      <w:r>
        <w:rPr>
          <w:rFonts w:ascii="Arial" w:hAnsi="Arial" w:cs="Arial"/>
          <w:b/>
          <w:color w:val="0000FF"/>
          <w:sz w:val="24"/>
        </w:rPr>
        <w:t>R4-2118828</w:t>
      </w:r>
      <w:r>
        <w:rPr>
          <w:rFonts w:ascii="Arial" w:hAnsi="Arial" w:cs="Arial"/>
          <w:b/>
          <w:color w:val="0000FF"/>
          <w:sz w:val="24"/>
        </w:rPr>
        <w:tab/>
      </w:r>
      <w:r>
        <w:rPr>
          <w:rFonts w:ascii="Arial" w:hAnsi="Arial" w:cs="Arial"/>
          <w:b/>
          <w:sz w:val="24"/>
        </w:rPr>
        <w:t>DraftCR on clarification on MRTD requirements for multi-TRxP R17</w:t>
      </w:r>
    </w:p>
    <w:p w14:paraId="6CA869E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3F33236" w14:textId="047E4615" w:rsidR="00705D23" w:rsidRDefault="00B67DC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E2568A4" w14:textId="77777777" w:rsidR="00BC7FEA" w:rsidRDefault="00BC7FEA" w:rsidP="00705D23">
      <w:pPr>
        <w:rPr>
          <w:color w:val="993300"/>
          <w:u w:val="single"/>
        </w:rPr>
      </w:pPr>
    </w:p>
    <w:p w14:paraId="73DA081F" w14:textId="77777777" w:rsidR="00705D23" w:rsidRDefault="00705D23" w:rsidP="00705D23">
      <w:pPr>
        <w:rPr>
          <w:rFonts w:ascii="Arial" w:hAnsi="Arial" w:cs="Arial"/>
          <w:b/>
          <w:sz w:val="24"/>
        </w:rPr>
      </w:pPr>
      <w:r>
        <w:rPr>
          <w:rFonts w:ascii="Arial" w:hAnsi="Arial" w:cs="Arial"/>
          <w:b/>
          <w:color w:val="0000FF"/>
          <w:sz w:val="24"/>
        </w:rPr>
        <w:t>R4-2118829</w:t>
      </w:r>
      <w:r>
        <w:rPr>
          <w:rFonts w:ascii="Arial" w:hAnsi="Arial" w:cs="Arial"/>
          <w:b/>
          <w:color w:val="0000FF"/>
          <w:sz w:val="24"/>
        </w:rPr>
        <w:tab/>
      </w:r>
      <w:r>
        <w:rPr>
          <w:rFonts w:ascii="Arial" w:hAnsi="Arial" w:cs="Arial"/>
          <w:b/>
          <w:sz w:val="24"/>
        </w:rPr>
        <w:t>Discussion on the testbility of pathloss-RS activation delay</w:t>
      </w:r>
    </w:p>
    <w:p w14:paraId="0E768A8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ADC4F1" w14:textId="35E2B09A"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22D1FB" w14:textId="77777777" w:rsidR="00BC7FEA" w:rsidRDefault="00BC7FEA" w:rsidP="00705D23">
      <w:pPr>
        <w:rPr>
          <w:color w:val="993300"/>
          <w:u w:val="single"/>
        </w:rPr>
      </w:pPr>
    </w:p>
    <w:p w14:paraId="49695892" w14:textId="77777777" w:rsidR="00705D23" w:rsidRDefault="00705D23" w:rsidP="00705D23">
      <w:pPr>
        <w:rPr>
          <w:rFonts w:ascii="Arial" w:hAnsi="Arial" w:cs="Arial"/>
          <w:b/>
          <w:sz w:val="24"/>
        </w:rPr>
      </w:pPr>
      <w:r>
        <w:rPr>
          <w:rFonts w:ascii="Arial" w:hAnsi="Arial" w:cs="Arial"/>
          <w:b/>
          <w:color w:val="0000FF"/>
          <w:sz w:val="24"/>
        </w:rPr>
        <w:t>R4-2118931</w:t>
      </w:r>
      <w:r>
        <w:rPr>
          <w:rFonts w:ascii="Arial" w:hAnsi="Arial" w:cs="Arial"/>
          <w:b/>
          <w:color w:val="0000FF"/>
          <w:sz w:val="24"/>
        </w:rPr>
        <w:tab/>
      </w:r>
      <w:r>
        <w:rPr>
          <w:rFonts w:ascii="Arial" w:hAnsi="Arial" w:cs="Arial"/>
          <w:b/>
          <w:sz w:val="24"/>
        </w:rPr>
        <w:t>On defining test cases for PL RS activation delay</w:t>
      </w:r>
    </w:p>
    <w:p w14:paraId="6977BF2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1ED9E34" w14:textId="49DC8C61" w:rsidR="00705D23" w:rsidRDefault="00BC7FE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37DB64" w14:textId="77777777" w:rsidR="00BC7FEA" w:rsidRDefault="00BC7FEA" w:rsidP="00705D23">
      <w:pPr>
        <w:rPr>
          <w:color w:val="993300"/>
          <w:u w:val="single"/>
        </w:rPr>
      </w:pPr>
    </w:p>
    <w:p w14:paraId="03DAF29B" w14:textId="77777777" w:rsidR="00705D23" w:rsidRDefault="00705D23" w:rsidP="00705D23">
      <w:pPr>
        <w:rPr>
          <w:rFonts w:ascii="Arial" w:hAnsi="Arial" w:cs="Arial"/>
          <w:b/>
          <w:sz w:val="24"/>
        </w:rPr>
      </w:pPr>
      <w:r>
        <w:rPr>
          <w:rFonts w:ascii="Arial" w:hAnsi="Arial" w:cs="Arial"/>
          <w:b/>
          <w:color w:val="0000FF"/>
          <w:sz w:val="24"/>
        </w:rPr>
        <w:t>R4-2118932</w:t>
      </w:r>
      <w:r>
        <w:rPr>
          <w:rFonts w:ascii="Arial" w:hAnsi="Arial" w:cs="Arial"/>
          <w:b/>
          <w:color w:val="0000FF"/>
          <w:sz w:val="24"/>
        </w:rPr>
        <w:tab/>
      </w:r>
      <w:r>
        <w:rPr>
          <w:rFonts w:ascii="Arial" w:hAnsi="Arial" w:cs="Arial"/>
          <w:b/>
          <w:sz w:val="24"/>
        </w:rPr>
        <w:t>[CR] Test cases for applicable timing for PL RS activated by MAC-CE</w:t>
      </w:r>
    </w:p>
    <w:p w14:paraId="0199E341" w14:textId="77777777" w:rsidR="00705D23" w:rsidRDefault="00705D23" w:rsidP="00705D2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CR-2223  rev  Cat: B (Rel-16)</w:t>
      </w:r>
      <w:r>
        <w:rPr>
          <w:i/>
        </w:rPr>
        <w:br/>
      </w:r>
      <w:r>
        <w:rPr>
          <w:i/>
        </w:rPr>
        <w:br/>
      </w:r>
      <w:r>
        <w:rPr>
          <w:i/>
        </w:rPr>
        <w:tab/>
      </w:r>
      <w:r>
        <w:rPr>
          <w:i/>
        </w:rPr>
        <w:tab/>
      </w:r>
      <w:r>
        <w:rPr>
          <w:i/>
        </w:rPr>
        <w:tab/>
      </w:r>
      <w:r>
        <w:rPr>
          <w:i/>
        </w:rPr>
        <w:tab/>
      </w:r>
      <w:r>
        <w:rPr>
          <w:i/>
        </w:rPr>
        <w:tab/>
        <w:t>Source: ZTE Corporation</w:t>
      </w:r>
    </w:p>
    <w:p w14:paraId="07AFD7E9" w14:textId="44B92A08" w:rsidR="00705D23" w:rsidRDefault="00B67DC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A81DDAB" w14:textId="77777777" w:rsidR="00BC7FEA" w:rsidRDefault="00BC7FEA" w:rsidP="00705D23">
      <w:pPr>
        <w:rPr>
          <w:color w:val="993300"/>
          <w:u w:val="single"/>
        </w:rPr>
      </w:pPr>
    </w:p>
    <w:p w14:paraId="7FFAA7F6" w14:textId="77777777" w:rsidR="00705D23" w:rsidRDefault="00705D23" w:rsidP="00705D23">
      <w:pPr>
        <w:rPr>
          <w:rFonts w:ascii="Arial" w:hAnsi="Arial" w:cs="Arial"/>
          <w:b/>
          <w:sz w:val="24"/>
        </w:rPr>
      </w:pPr>
      <w:r>
        <w:rPr>
          <w:rFonts w:ascii="Arial" w:hAnsi="Arial" w:cs="Arial"/>
          <w:b/>
          <w:color w:val="0000FF"/>
          <w:sz w:val="24"/>
        </w:rPr>
        <w:t>R4-2118933</w:t>
      </w:r>
      <w:r>
        <w:rPr>
          <w:rFonts w:ascii="Arial" w:hAnsi="Arial" w:cs="Arial"/>
          <w:b/>
          <w:color w:val="0000FF"/>
          <w:sz w:val="24"/>
        </w:rPr>
        <w:tab/>
      </w:r>
      <w:r>
        <w:rPr>
          <w:rFonts w:ascii="Arial" w:hAnsi="Arial" w:cs="Arial"/>
          <w:b/>
          <w:sz w:val="24"/>
        </w:rPr>
        <w:t>[CR] Test cases for applicable timing for PL RS activated by MAC-CE</w:t>
      </w:r>
    </w:p>
    <w:p w14:paraId="4E0A750D"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CR-2224  rev  Cat: A (Rel-17)</w:t>
      </w:r>
      <w:r>
        <w:rPr>
          <w:i/>
        </w:rPr>
        <w:br/>
      </w:r>
      <w:r>
        <w:rPr>
          <w:i/>
        </w:rPr>
        <w:br/>
      </w:r>
      <w:r>
        <w:rPr>
          <w:i/>
        </w:rPr>
        <w:tab/>
      </w:r>
      <w:r>
        <w:rPr>
          <w:i/>
        </w:rPr>
        <w:tab/>
      </w:r>
      <w:r>
        <w:rPr>
          <w:i/>
        </w:rPr>
        <w:tab/>
      </w:r>
      <w:r>
        <w:rPr>
          <w:i/>
        </w:rPr>
        <w:tab/>
      </w:r>
      <w:r>
        <w:rPr>
          <w:i/>
        </w:rPr>
        <w:tab/>
        <w:t>Source: ZTE Corporation</w:t>
      </w:r>
    </w:p>
    <w:p w14:paraId="02394C84" w14:textId="77777777" w:rsidR="00705D23" w:rsidRDefault="00705D23" w:rsidP="00705D23">
      <w:pPr>
        <w:rPr>
          <w:rFonts w:ascii="Arial" w:hAnsi="Arial" w:cs="Arial"/>
          <w:b/>
        </w:rPr>
      </w:pPr>
      <w:r>
        <w:rPr>
          <w:rFonts w:ascii="Arial" w:hAnsi="Arial" w:cs="Arial"/>
          <w:b/>
        </w:rPr>
        <w:t xml:space="preserve">Abstract: </w:t>
      </w:r>
    </w:p>
    <w:p w14:paraId="6B3920CB" w14:textId="77777777" w:rsidR="00705D23" w:rsidRDefault="00705D23" w:rsidP="00705D23">
      <w:r>
        <w:t>This is a Category A CR.</w:t>
      </w:r>
    </w:p>
    <w:p w14:paraId="09ABF879" w14:textId="060DB471" w:rsidR="00705D23" w:rsidRDefault="00B67DCF"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FF84265" w14:textId="77777777" w:rsidR="00705D23" w:rsidRDefault="00705D23" w:rsidP="00705D23">
      <w:pPr>
        <w:pStyle w:val="Heading4"/>
      </w:pPr>
      <w:bookmarkStart w:id="24" w:name="_Toc85923368"/>
      <w:r>
        <w:t>5.1.4</w:t>
      </w:r>
      <w:r>
        <w:tab/>
        <w:t>NR Positioning Support</w:t>
      </w:r>
      <w:bookmarkEnd w:id="24"/>
    </w:p>
    <w:p w14:paraId="1217D710" w14:textId="2D93D589" w:rsidR="00705D23" w:rsidRDefault="00705D23" w:rsidP="00705D23">
      <w:pPr>
        <w:pStyle w:val="Heading5"/>
      </w:pPr>
      <w:bookmarkStart w:id="25" w:name="_Toc85923369"/>
      <w:r>
        <w:t>5.1.4.1</w:t>
      </w:r>
      <w:r>
        <w:tab/>
        <w:t>RRM core requirement</w:t>
      </w:r>
      <w:bookmarkEnd w:id="25"/>
    </w:p>
    <w:p w14:paraId="42DE0DC4" w14:textId="77777777" w:rsidR="006F6B39" w:rsidRDefault="006F6B39" w:rsidP="006F6B39">
      <w:r>
        <w:t>================================================================================</w:t>
      </w:r>
    </w:p>
    <w:p w14:paraId="5BC2F88F" w14:textId="077A5FAC" w:rsidR="006F6B39" w:rsidRPr="00766996" w:rsidRDefault="006F6B39" w:rsidP="006F6B39">
      <w:pPr>
        <w:rPr>
          <w:rFonts w:ascii="Arial" w:hAnsi="Arial" w:cs="Arial"/>
          <w:b/>
          <w:color w:val="C00000"/>
          <w:sz w:val="24"/>
          <w:u w:val="single"/>
          <w:lang w:val="en-US"/>
        </w:rPr>
      </w:pPr>
      <w:r>
        <w:rPr>
          <w:rFonts w:ascii="Arial" w:hAnsi="Arial" w:cs="Arial"/>
          <w:b/>
          <w:color w:val="C00000"/>
          <w:sz w:val="24"/>
          <w:u w:val="single"/>
        </w:rPr>
        <w:t xml:space="preserve">Email discussion: </w:t>
      </w:r>
      <w:r w:rsidRPr="006F6B39">
        <w:rPr>
          <w:rFonts w:ascii="Arial" w:hAnsi="Arial" w:cs="Arial"/>
          <w:b/>
          <w:color w:val="C00000"/>
          <w:sz w:val="24"/>
          <w:u w:val="single"/>
        </w:rPr>
        <w:t>[101-e][208] Maintenance_NR_pos_1</w:t>
      </w:r>
    </w:p>
    <w:p w14:paraId="61C6766A" w14:textId="0F82CF39" w:rsidR="006F6B39" w:rsidRPr="00766996" w:rsidRDefault="006F6B39" w:rsidP="006F6B3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203</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[101-e][208] Maintenance_NR_pos_1</w:t>
      </w:r>
    </w:p>
    <w:p w14:paraId="15B9B300" w14:textId="6392A2DA" w:rsidR="006F6B39" w:rsidRDefault="006F6B39" w:rsidP="006F6B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014CF75" w14:textId="77777777" w:rsidR="006F6B39" w:rsidRPr="00944C49" w:rsidRDefault="006F6B39" w:rsidP="006F6B39">
      <w:pPr>
        <w:rPr>
          <w:rFonts w:ascii="Arial" w:hAnsi="Arial" w:cs="Arial"/>
          <w:b/>
          <w:lang w:val="en-US" w:eastAsia="zh-CN"/>
        </w:rPr>
      </w:pPr>
      <w:r w:rsidRPr="00944C49">
        <w:rPr>
          <w:rFonts w:ascii="Arial" w:hAnsi="Arial" w:cs="Arial"/>
          <w:b/>
          <w:lang w:val="en-US" w:eastAsia="zh-CN"/>
        </w:rPr>
        <w:t xml:space="preserve">Abstract: </w:t>
      </w:r>
    </w:p>
    <w:p w14:paraId="096787C9" w14:textId="77777777" w:rsidR="006F6B39" w:rsidRDefault="006F6B39" w:rsidP="006F6B39">
      <w:pPr>
        <w:rPr>
          <w:rFonts w:ascii="Arial" w:hAnsi="Arial" w:cs="Arial"/>
          <w:b/>
          <w:lang w:val="en-US" w:eastAsia="zh-CN"/>
        </w:rPr>
      </w:pPr>
      <w:r w:rsidRPr="00944C49">
        <w:rPr>
          <w:rFonts w:ascii="Arial" w:hAnsi="Arial" w:cs="Arial"/>
          <w:b/>
          <w:lang w:val="en-US" w:eastAsia="zh-CN"/>
        </w:rPr>
        <w:t xml:space="preserve">Discussion: </w:t>
      </w:r>
    </w:p>
    <w:p w14:paraId="63D0DA0C" w14:textId="79E054B0" w:rsidR="006F6B39" w:rsidRDefault="006A5CB1" w:rsidP="006F6B3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R4-2120351 (from R4-2120203).</w:t>
      </w:r>
    </w:p>
    <w:p w14:paraId="707B70A3" w14:textId="35BDEC57" w:rsidR="006A5CB1" w:rsidRPr="00766996" w:rsidRDefault="006A5CB1" w:rsidP="006A5CB1">
      <w:pPr>
        <w:ind w:left="1418" w:hanging="1418"/>
        <w:rPr>
          <w:rFonts w:ascii="Arial" w:hAnsi="Arial" w:cs="Arial"/>
          <w:b/>
          <w:sz w:val="24"/>
          <w:lang w:val="en-US"/>
        </w:rPr>
      </w:pPr>
      <w:r>
        <w:rPr>
          <w:rFonts w:ascii="Arial" w:hAnsi="Arial" w:cs="Arial"/>
          <w:b/>
          <w:color w:val="0000FF"/>
          <w:sz w:val="24"/>
          <w:u w:val="thick"/>
        </w:rPr>
        <w:t>R4-2120351</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[101-e][208] Maintenance_NR_pos_1</w:t>
      </w:r>
    </w:p>
    <w:p w14:paraId="4A9D06F0" w14:textId="77777777" w:rsidR="006A5CB1" w:rsidRDefault="006A5CB1" w:rsidP="006A5C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05200A6B" w14:textId="77777777" w:rsidR="006A5CB1" w:rsidRPr="00944C49" w:rsidRDefault="006A5CB1" w:rsidP="006A5CB1">
      <w:pPr>
        <w:rPr>
          <w:rFonts w:ascii="Arial" w:hAnsi="Arial" w:cs="Arial"/>
          <w:b/>
          <w:lang w:val="en-US" w:eastAsia="zh-CN"/>
        </w:rPr>
      </w:pPr>
      <w:r w:rsidRPr="00944C49">
        <w:rPr>
          <w:rFonts w:ascii="Arial" w:hAnsi="Arial" w:cs="Arial"/>
          <w:b/>
          <w:lang w:val="en-US" w:eastAsia="zh-CN"/>
        </w:rPr>
        <w:t xml:space="preserve">Abstract: </w:t>
      </w:r>
    </w:p>
    <w:p w14:paraId="393C6D8F" w14:textId="77777777" w:rsidR="006A5CB1" w:rsidRDefault="006A5CB1" w:rsidP="006A5CB1">
      <w:pPr>
        <w:rPr>
          <w:rFonts w:ascii="Arial" w:hAnsi="Arial" w:cs="Arial"/>
          <w:b/>
          <w:lang w:val="en-US" w:eastAsia="zh-CN"/>
        </w:rPr>
      </w:pPr>
      <w:r w:rsidRPr="00944C49">
        <w:rPr>
          <w:rFonts w:ascii="Arial" w:hAnsi="Arial" w:cs="Arial"/>
          <w:b/>
          <w:lang w:val="en-US" w:eastAsia="zh-CN"/>
        </w:rPr>
        <w:t xml:space="preserve">Discussion: </w:t>
      </w:r>
    </w:p>
    <w:p w14:paraId="5E43D3C0" w14:textId="02D41A88" w:rsidR="006A5CB1" w:rsidRDefault="005D5F93" w:rsidP="006A5CB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E49E8C2" w14:textId="77777777" w:rsidR="006F6B39" w:rsidRDefault="006F6B39" w:rsidP="006F6B39">
      <w:pPr>
        <w:rPr>
          <w:lang w:val="en-US"/>
        </w:rPr>
      </w:pPr>
    </w:p>
    <w:p w14:paraId="4D708968"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A872C66" w14:textId="77777777" w:rsidR="007C48FD" w:rsidRDefault="007C48FD" w:rsidP="007C48F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751"/>
        <w:gridCol w:w="2263"/>
      </w:tblGrid>
      <w:tr w:rsidR="007C48FD" w14:paraId="6B1A36F8" w14:textId="77777777" w:rsidTr="00D07B4E">
        <w:tc>
          <w:tcPr>
            <w:tcW w:w="734" w:type="pct"/>
            <w:tcBorders>
              <w:top w:val="single" w:sz="4" w:space="0" w:color="auto"/>
              <w:left w:val="single" w:sz="4" w:space="0" w:color="auto"/>
              <w:bottom w:val="single" w:sz="4" w:space="0" w:color="auto"/>
              <w:right w:val="single" w:sz="4" w:space="0" w:color="auto"/>
            </w:tcBorders>
            <w:hideMark/>
          </w:tcPr>
          <w:p w14:paraId="5EBF482D"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B40E19A"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909" w:type="pct"/>
            <w:tcBorders>
              <w:top w:val="single" w:sz="4" w:space="0" w:color="auto"/>
              <w:left w:val="single" w:sz="4" w:space="0" w:color="auto"/>
              <w:bottom w:val="single" w:sz="4" w:space="0" w:color="auto"/>
              <w:right w:val="single" w:sz="4" w:space="0" w:color="auto"/>
            </w:tcBorders>
            <w:hideMark/>
          </w:tcPr>
          <w:p w14:paraId="331BC96E"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175" w:type="pct"/>
            <w:tcBorders>
              <w:top w:val="single" w:sz="4" w:space="0" w:color="auto"/>
              <w:left w:val="single" w:sz="4" w:space="0" w:color="auto"/>
              <w:bottom w:val="single" w:sz="4" w:space="0" w:color="auto"/>
              <w:right w:val="single" w:sz="4" w:space="0" w:color="auto"/>
            </w:tcBorders>
            <w:hideMark/>
          </w:tcPr>
          <w:p w14:paraId="4C0B5DCC"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F10CF" w:rsidRPr="00FF10CF" w14:paraId="19C0CCA6" w14:textId="77777777" w:rsidTr="00D07B4E">
        <w:tc>
          <w:tcPr>
            <w:tcW w:w="734" w:type="pct"/>
            <w:tcBorders>
              <w:top w:val="single" w:sz="4" w:space="0" w:color="auto"/>
              <w:left w:val="single" w:sz="4" w:space="0" w:color="auto"/>
              <w:bottom w:val="single" w:sz="4" w:space="0" w:color="auto"/>
              <w:right w:val="single" w:sz="4" w:space="0" w:color="auto"/>
            </w:tcBorders>
          </w:tcPr>
          <w:p w14:paraId="67BBBC75" w14:textId="16585A91" w:rsidR="00FF10CF" w:rsidRPr="00D07B4E" w:rsidRDefault="00F45F58" w:rsidP="00D07B4E">
            <w:pPr>
              <w:pStyle w:val="TAL"/>
              <w:keepNext w:val="0"/>
              <w:keepLines w:val="0"/>
              <w:spacing w:before="0" w:line="240" w:lineRule="auto"/>
              <w:jc w:val="left"/>
              <w:rPr>
                <w:rFonts w:ascii="Times New Roman" w:eastAsiaTheme="minorEastAsia" w:hAnsi="Times New Roman"/>
                <w:sz w:val="20"/>
                <w:lang w:val="en-US" w:eastAsia="zh-CN"/>
              </w:rPr>
            </w:pPr>
            <w:r w:rsidRPr="00F45F58">
              <w:rPr>
                <w:rFonts w:ascii="Times New Roman" w:eastAsiaTheme="minorEastAsia" w:hAnsi="Times New Roman"/>
                <w:sz w:val="20"/>
                <w:lang w:val="en-US" w:eastAsia="zh-CN"/>
              </w:rPr>
              <w:t>R4-2120266</w:t>
            </w:r>
          </w:p>
        </w:tc>
        <w:tc>
          <w:tcPr>
            <w:tcW w:w="2182" w:type="pct"/>
            <w:tcBorders>
              <w:top w:val="single" w:sz="4" w:space="0" w:color="auto"/>
              <w:left w:val="single" w:sz="4" w:space="0" w:color="auto"/>
              <w:bottom w:val="single" w:sz="4" w:space="0" w:color="auto"/>
              <w:right w:val="single" w:sz="4" w:space="0" w:color="auto"/>
            </w:tcBorders>
          </w:tcPr>
          <w:p w14:paraId="2839B1CB" w14:textId="581F4F4C" w:rsidR="00FF10CF" w:rsidRPr="00D07B4E" w:rsidRDefault="00FF10C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w:t>
            </w:r>
            <w:r w:rsidR="00961D09">
              <w:rPr>
                <w:rFonts w:ascii="Times New Roman" w:eastAsiaTheme="minorEastAsia" w:hAnsi="Times New Roman"/>
                <w:sz w:val="20"/>
                <w:lang w:val="en-US" w:eastAsia="zh-CN"/>
              </w:rPr>
              <w:t xml:space="preserve">NR </w:t>
            </w:r>
            <w:r w:rsidR="00D834AE">
              <w:rPr>
                <w:rFonts w:ascii="Times New Roman" w:eastAsiaTheme="minorEastAsia" w:hAnsi="Times New Roman"/>
                <w:sz w:val="20"/>
                <w:lang w:val="en-US" w:eastAsia="zh-CN"/>
              </w:rPr>
              <w:t xml:space="preserve">Positioning </w:t>
            </w:r>
            <w:r w:rsidRPr="00D07B4E">
              <w:rPr>
                <w:rFonts w:ascii="Times New Roman" w:eastAsiaTheme="minorEastAsia" w:hAnsi="Times New Roman"/>
                <w:sz w:val="20"/>
                <w:lang w:val="en-US" w:eastAsia="zh-CN"/>
              </w:rPr>
              <w:t>UE PRS measurement requirements</w:t>
            </w:r>
            <w:r w:rsidR="002D0B5F">
              <w:rPr>
                <w:rFonts w:ascii="Times New Roman" w:eastAsiaTheme="minorEastAsia" w:hAnsi="Times New Roman"/>
                <w:sz w:val="20"/>
                <w:lang w:val="en-US" w:eastAsia="zh-CN"/>
              </w:rPr>
              <w:t xml:space="preserve"> </w:t>
            </w:r>
            <w:r w:rsidR="002D0B5F" w:rsidRPr="002D0B5F">
              <w:rPr>
                <w:rFonts w:ascii="Times New Roman" w:eastAsiaTheme="minorEastAsia" w:hAnsi="Times New Roman"/>
                <w:sz w:val="20"/>
                <w:lang w:val="en-US" w:eastAsia="zh-CN"/>
              </w:rPr>
              <w:t>maintenance</w:t>
            </w:r>
          </w:p>
        </w:tc>
        <w:tc>
          <w:tcPr>
            <w:tcW w:w="909" w:type="pct"/>
            <w:tcBorders>
              <w:top w:val="single" w:sz="4" w:space="0" w:color="auto"/>
              <w:left w:val="single" w:sz="4" w:space="0" w:color="auto"/>
              <w:bottom w:val="single" w:sz="4" w:space="0" w:color="auto"/>
              <w:right w:val="single" w:sz="4" w:space="0" w:color="auto"/>
            </w:tcBorders>
          </w:tcPr>
          <w:p w14:paraId="486671B1" w14:textId="1DCF32C9" w:rsidR="00FF10CF" w:rsidRPr="00D07B4E" w:rsidRDefault="00FF10C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1175" w:type="pct"/>
            <w:tcBorders>
              <w:top w:val="single" w:sz="4" w:space="0" w:color="auto"/>
              <w:left w:val="single" w:sz="4" w:space="0" w:color="auto"/>
              <w:bottom w:val="single" w:sz="4" w:space="0" w:color="auto"/>
              <w:right w:val="single" w:sz="4" w:space="0" w:color="auto"/>
            </w:tcBorders>
          </w:tcPr>
          <w:p w14:paraId="1D246EF1" w14:textId="77777777" w:rsidR="00FF10CF" w:rsidRPr="00D07B4E" w:rsidRDefault="00FF10CF" w:rsidP="00D07B4E">
            <w:pPr>
              <w:pStyle w:val="TAL"/>
              <w:keepNext w:val="0"/>
              <w:keepLines w:val="0"/>
              <w:spacing w:before="0" w:line="240" w:lineRule="auto"/>
              <w:jc w:val="left"/>
              <w:rPr>
                <w:rFonts w:ascii="Times New Roman" w:eastAsiaTheme="minorEastAsia" w:hAnsi="Times New Roman"/>
                <w:sz w:val="20"/>
                <w:lang w:val="en-US" w:eastAsia="zh-CN"/>
              </w:rPr>
            </w:pPr>
          </w:p>
        </w:tc>
      </w:tr>
    </w:tbl>
    <w:p w14:paraId="1477BF85" w14:textId="77777777" w:rsidR="007C48FD" w:rsidRPr="00766996" w:rsidRDefault="007C48FD" w:rsidP="007C48FD">
      <w:pPr>
        <w:spacing w:after="0"/>
        <w:rPr>
          <w:bCs/>
          <w:lang w:val="en-US"/>
        </w:rPr>
      </w:pPr>
    </w:p>
    <w:p w14:paraId="50FB022B" w14:textId="77777777" w:rsidR="007C48FD" w:rsidRDefault="007C48FD" w:rsidP="007C48FD">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7C48FD" w14:paraId="75DC2AA9" w14:textId="77777777" w:rsidTr="001901D4">
        <w:tc>
          <w:tcPr>
            <w:tcW w:w="1419" w:type="dxa"/>
            <w:tcBorders>
              <w:top w:val="single" w:sz="4" w:space="0" w:color="auto"/>
              <w:left w:val="single" w:sz="4" w:space="0" w:color="auto"/>
              <w:bottom w:val="single" w:sz="4" w:space="0" w:color="auto"/>
              <w:right w:val="single" w:sz="4" w:space="0" w:color="auto"/>
            </w:tcBorders>
            <w:hideMark/>
          </w:tcPr>
          <w:p w14:paraId="488F15F2"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3449B517"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0AB4F479"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5B137383"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4435337" w14:textId="77777777" w:rsidR="007C48FD" w:rsidRDefault="007C48F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60347" w:rsidRPr="00CE1A5A" w14:paraId="4E4CB893" w14:textId="77777777" w:rsidTr="001901D4">
        <w:tc>
          <w:tcPr>
            <w:tcW w:w="1419" w:type="dxa"/>
            <w:tcBorders>
              <w:top w:val="single" w:sz="4" w:space="0" w:color="auto"/>
              <w:left w:val="single" w:sz="4" w:space="0" w:color="auto"/>
              <w:bottom w:val="single" w:sz="4" w:space="0" w:color="auto"/>
              <w:right w:val="single" w:sz="4" w:space="0" w:color="auto"/>
            </w:tcBorders>
          </w:tcPr>
          <w:p w14:paraId="1A5D92C1" w14:textId="0090E842" w:rsidR="00660347" w:rsidRPr="00766996" w:rsidRDefault="00795689" w:rsidP="00660347">
            <w:pPr>
              <w:pStyle w:val="TAL"/>
              <w:keepNext w:val="0"/>
              <w:keepLines w:val="0"/>
              <w:spacing w:before="0" w:line="240" w:lineRule="auto"/>
              <w:jc w:val="left"/>
              <w:rPr>
                <w:rFonts w:ascii="Times New Roman" w:eastAsiaTheme="minorEastAsia" w:hAnsi="Times New Roman"/>
                <w:sz w:val="20"/>
                <w:lang w:val="en-US" w:eastAsia="zh-CN"/>
              </w:rPr>
            </w:pPr>
            <w:hyperlink r:id="rId23" w:history="1">
              <w:r w:rsidR="00660347" w:rsidRPr="00D07B4E">
                <w:rPr>
                  <w:rFonts w:ascii="Times New Roman" w:eastAsiaTheme="minorEastAsia" w:hAnsi="Times New Roman"/>
                  <w:sz w:val="20"/>
                  <w:lang w:val="en-US" w:eastAsia="zh-CN"/>
                </w:rPr>
                <w:t>R4-2117344</w:t>
              </w:r>
            </w:hyperlink>
          </w:p>
        </w:tc>
        <w:tc>
          <w:tcPr>
            <w:tcW w:w="2665" w:type="dxa"/>
            <w:tcBorders>
              <w:top w:val="single" w:sz="4" w:space="0" w:color="auto"/>
              <w:left w:val="single" w:sz="4" w:space="0" w:color="auto"/>
              <w:bottom w:val="single" w:sz="4" w:space="0" w:color="auto"/>
              <w:right w:val="single" w:sz="4" w:space="0" w:color="auto"/>
            </w:tcBorders>
          </w:tcPr>
          <w:p w14:paraId="12D3A53F" w14:textId="522AE1D9"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UE positioning measurement requirements</w:t>
            </w:r>
          </w:p>
        </w:tc>
        <w:tc>
          <w:tcPr>
            <w:tcW w:w="1413" w:type="dxa"/>
            <w:tcBorders>
              <w:top w:val="single" w:sz="4" w:space="0" w:color="auto"/>
              <w:left w:val="single" w:sz="4" w:space="0" w:color="auto"/>
              <w:bottom w:val="single" w:sz="4" w:space="0" w:color="auto"/>
              <w:right w:val="single" w:sz="4" w:space="0" w:color="auto"/>
            </w:tcBorders>
          </w:tcPr>
          <w:p w14:paraId="5C771F07" w14:textId="522732AD"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60EE31C6" w14:textId="44CFEAEB"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4" w:type="dxa"/>
            <w:tcBorders>
              <w:top w:val="single" w:sz="4" w:space="0" w:color="auto"/>
              <w:left w:val="single" w:sz="4" w:space="0" w:color="auto"/>
              <w:bottom w:val="single" w:sz="4" w:space="0" w:color="auto"/>
              <w:right w:val="single" w:sz="4" w:space="0" w:color="auto"/>
            </w:tcBorders>
          </w:tcPr>
          <w:p w14:paraId="2CF857CA" w14:textId="77740B90"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Focus on Change 1 related to MG</w:t>
            </w:r>
          </w:p>
        </w:tc>
      </w:tr>
      <w:tr w:rsidR="00660347" w:rsidRPr="00660347" w14:paraId="43C0549E" w14:textId="77777777" w:rsidTr="001901D4">
        <w:tc>
          <w:tcPr>
            <w:tcW w:w="1419" w:type="dxa"/>
          </w:tcPr>
          <w:p w14:paraId="7051B139" w14:textId="39EC9D7B" w:rsidR="00660347" w:rsidRPr="00766996" w:rsidRDefault="00795689" w:rsidP="00660347">
            <w:pPr>
              <w:pStyle w:val="TAL"/>
              <w:keepNext w:val="0"/>
              <w:keepLines w:val="0"/>
              <w:spacing w:before="0" w:line="240" w:lineRule="auto"/>
              <w:jc w:val="left"/>
              <w:rPr>
                <w:rFonts w:ascii="Times New Roman" w:eastAsiaTheme="minorEastAsia" w:hAnsi="Times New Roman"/>
                <w:sz w:val="20"/>
                <w:lang w:val="en-US" w:eastAsia="zh-CN"/>
              </w:rPr>
            </w:pPr>
            <w:hyperlink r:id="rId24" w:history="1">
              <w:r w:rsidR="00660347" w:rsidRPr="00D07B4E">
                <w:rPr>
                  <w:rFonts w:ascii="Times New Roman" w:eastAsiaTheme="minorEastAsia" w:hAnsi="Times New Roman"/>
                  <w:sz w:val="20"/>
                  <w:lang w:val="en-US" w:eastAsia="zh-CN"/>
                </w:rPr>
                <w:t>R4-2117756</w:t>
              </w:r>
            </w:hyperlink>
          </w:p>
        </w:tc>
        <w:tc>
          <w:tcPr>
            <w:tcW w:w="2665" w:type="dxa"/>
          </w:tcPr>
          <w:p w14:paraId="0908BF09" w14:textId="45624F6D"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38.133 correction to NR positioning measurement requirements</w:t>
            </w:r>
          </w:p>
        </w:tc>
        <w:tc>
          <w:tcPr>
            <w:tcW w:w="1413" w:type="dxa"/>
          </w:tcPr>
          <w:p w14:paraId="2F958254" w14:textId="678DD6F8"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2438" w:type="dxa"/>
          </w:tcPr>
          <w:p w14:paraId="15B5A3FD" w14:textId="477CE825"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4" w:type="dxa"/>
          </w:tcPr>
          <w:p w14:paraId="7460E1B8" w14:textId="1DE2BD8B"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Focus on Change 1 and 2 related to HO case</w:t>
            </w:r>
          </w:p>
        </w:tc>
      </w:tr>
      <w:tr w:rsidR="00660347" w:rsidRPr="00660347" w14:paraId="04D262D8" w14:textId="77777777" w:rsidTr="001901D4">
        <w:tc>
          <w:tcPr>
            <w:tcW w:w="1419" w:type="dxa"/>
          </w:tcPr>
          <w:p w14:paraId="447B0624" w14:textId="1E8E38C4" w:rsidR="00660347" w:rsidRPr="00766996" w:rsidRDefault="00795689" w:rsidP="00660347">
            <w:pPr>
              <w:pStyle w:val="TAL"/>
              <w:keepNext w:val="0"/>
              <w:keepLines w:val="0"/>
              <w:spacing w:before="0" w:line="240" w:lineRule="auto"/>
              <w:jc w:val="left"/>
              <w:rPr>
                <w:rFonts w:ascii="Times New Roman" w:eastAsiaTheme="minorEastAsia" w:hAnsi="Times New Roman"/>
                <w:sz w:val="20"/>
                <w:lang w:val="en-US" w:eastAsia="zh-CN"/>
              </w:rPr>
            </w:pPr>
            <w:hyperlink r:id="rId25" w:history="1">
              <w:r w:rsidR="00660347" w:rsidRPr="00D07B4E">
                <w:rPr>
                  <w:rFonts w:ascii="Times New Roman" w:eastAsiaTheme="minorEastAsia" w:hAnsi="Times New Roman"/>
                  <w:sz w:val="20"/>
                  <w:lang w:val="en-US" w:eastAsia="zh-CN"/>
                </w:rPr>
                <w:t>R4-2118377</w:t>
              </w:r>
            </w:hyperlink>
          </w:p>
        </w:tc>
        <w:tc>
          <w:tcPr>
            <w:tcW w:w="2665" w:type="dxa"/>
          </w:tcPr>
          <w:p w14:paraId="3EA77DA0" w14:textId="512484AE"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Rel-16 on core measurement requirements for positioning</w:t>
            </w:r>
          </w:p>
        </w:tc>
        <w:tc>
          <w:tcPr>
            <w:tcW w:w="1413" w:type="dxa"/>
          </w:tcPr>
          <w:p w14:paraId="3A8B4834" w14:textId="0102DA03"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OPPO</w:t>
            </w:r>
          </w:p>
        </w:tc>
        <w:tc>
          <w:tcPr>
            <w:tcW w:w="2438" w:type="dxa"/>
          </w:tcPr>
          <w:p w14:paraId="0C5DCE02" w14:textId="65724D8D"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Merged</w:t>
            </w:r>
          </w:p>
        </w:tc>
        <w:tc>
          <w:tcPr>
            <w:tcW w:w="1694" w:type="dxa"/>
          </w:tcPr>
          <w:p w14:paraId="05B4D169" w14:textId="77777777"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p>
        </w:tc>
      </w:tr>
      <w:tr w:rsidR="00660347" w:rsidRPr="00660347" w14:paraId="49F49098" w14:textId="77777777" w:rsidTr="001901D4">
        <w:tc>
          <w:tcPr>
            <w:tcW w:w="1419" w:type="dxa"/>
          </w:tcPr>
          <w:p w14:paraId="1626A6B4" w14:textId="6D15F75B" w:rsidR="00660347" w:rsidRPr="00766996" w:rsidRDefault="00795689" w:rsidP="00660347">
            <w:pPr>
              <w:pStyle w:val="TAL"/>
              <w:keepNext w:val="0"/>
              <w:keepLines w:val="0"/>
              <w:spacing w:before="0" w:line="240" w:lineRule="auto"/>
              <w:jc w:val="left"/>
              <w:rPr>
                <w:rFonts w:ascii="Times New Roman" w:eastAsiaTheme="minorEastAsia" w:hAnsi="Times New Roman"/>
                <w:sz w:val="20"/>
                <w:lang w:val="en-US" w:eastAsia="zh-CN"/>
              </w:rPr>
            </w:pPr>
            <w:hyperlink r:id="rId26" w:history="1">
              <w:r w:rsidR="00660347" w:rsidRPr="00D07B4E">
                <w:rPr>
                  <w:rFonts w:ascii="Times New Roman" w:eastAsiaTheme="minorEastAsia" w:hAnsi="Times New Roman"/>
                  <w:sz w:val="20"/>
                  <w:lang w:val="en-US" w:eastAsia="zh-CN"/>
                </w:rPr>
                <w:t>R4-2119330</w:t>
              </w:r>
            </w:hyperlink>
          </w:p>
        </w:tc>
        <w:tc>
          <w:tcPr>
            <w:tcW w:w="2665" w:type="dxa"/>
          </w:tcPr>
          <w:p w14:paraId="63D5FDA3" w14:textId="7EBF6141"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to update positioning measurement requirements</w:t>
            </w:r>
          </w:p>
        </w:tc>
        <w:tc>
          <w:tcPr>
            <w:tcW w:w="1413" w:type="dxa"/>
          </w:tcPr>
          <w:p w14:paraId="2370438A" w14:textId="0F02FCEB"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38" w:type="dxa"/>
          </w:tcPr>
          <w:p w14:paraId="24DBB923" w14:textId="00AD720E"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4" w:type="dxa"/>
          </w:tcPr>
          <w:p w14:paraId="1C5A2971" w14:textId="18FD3CC9"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Focus on other issues not addressed by 7344 and 7756</w:t>
            </w:r>
          </w:p>
        </w:tc>
      </w:tr>
      <w:tr w:rsidR="00660347" w:rsidRPr="00660347" w14:paraId="3CC3C71E" w14:textId="77777777" w:rsidTr="001901D4">
        <w:tc>
          <w:tcPr>
            <w:tcW w:w="1419" w:type="dxa"/>
          </w:tcPr>
          <w:p w14:paraId="465BE811" w14:textId="46119940" w:rsidR="00660347" w:rsidRPr="00766996" w:rsidRDefault="00795689" w:rsidP="00660347">
            <w:pPr>
              <w:pStyle w:val="TAL"/>
              <w:keepNext w:val="0"/>
              <w:keepLines w:val="0"/>
              <w:spacing w:before="0" w:line="240" w:lineRule="auto"/>
              <w:jc w:val="left"/>
              <w:rPr>
                <w:rFonts w:ascii="Times New Roman" w:eastAsiaTheme="minorEastAsia" w:hAnsi="Times New Roman"/>
                <w:sz w:val="20"/>
                <w:lang w:val="en-US" w:eastAsia="zh-CN"/>
              </w:rPr>
            </w:pPr>
            <w:hyperlink r:id="rId27" w:history="1">
              <w:r w:rsidR="00660347" w:rsidRPr="00D07B4E">
                <w:rPr>
                  <w:rFonts w:ascii="Times New Roman" w:eastAsiaTheme="minorEastAsia" w:hAnsi="Times New Roman"/>
                  <w:sz w:val="20"/>
                  <w:lang w:val="en-US" w:eastAsia="zh-CN"/>
                </w:rPr>
                <w:t>R4-2119456</w:t>
              </w:r>
            </w:hyperlink>
          </w:p>
        </w:tc>
        <w:tc>
          <w:tcPr>
            <w:tcW w:w="2665" w:type="dxa"/>
          </w:tcPr>
          <w:p w14:paraId="4EE2ADA4" w14:textId="2C31145D"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Measurement requirements for UE positioning measurements in TS 38.133</w:t>
            </w:r>
          </w:p>
        </w:tc>
        <w:tc>
          <w:tcPr>
            <w:tcW w:w="1413" w:type="dxa"/>
          </w:tcPr>
          <w:p w14:paraId="692C41C5" w14:textId="71E7095A"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Pr>
          <w:p w14:paraId="61E4108F" w14:textId="475EAC2B"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Merged</w:t>
            </w:r>
          </w:p>
        </w:tc>
        <w:tc>
          <w:tcPr>
            <w:tcW w:w="1694" w:type="dxa"/>
          </w:tcPr>
          <w:p w14:paraId="055C30AB" w14:textId="77777777" w:rsidR="00660347" w:rsidRPr="00766996" w:rsidRDefault="00660347" w:rsidP="00660347">
            <w:pPr>
              <w:pStyle w:val="TAL"/>
              <w:keepNext w:val="0"/>
              <w:keepLines w:val="0"/>
              <w:spacing w:before="0" w:line="240" w:lineRule="auto"/>
              <w:jc w:val="left"/>
              <w:rPr>
                <w:rFonts w:ascii="Times New Roman" w:eastAsiaTheme="minorEastAsia" w:hAnsi="Times New Roman"/>
                <w:sz w:val="20"/>
                <w:lang w:val="en-US" w:eastAsia="zh-CN"/>
              </w:rPr>
            </w:pPr>
          </w:p>
        </w:tc>
      </w:tr>
    </w:tbl>
    <w:p w14:paraId="3DBAB02D" w14:textId="77777777" w:rsidR="007C48FD" w:rsidRDefault="007C48FD" w:rsidP="007C48FD">
      <w:pPr>
        <w:spacing w:after="0"/>
        <w:rPr>
          <w:bCs/>
          <w:lang w:val="en-US"/>
        </w:rPr>
      </w:pPr>
    </w:p>
    <w:p w14:paraId="50A64040" w14:textId="77777777" w:rsidR="006F6B39" w:rsidRDefault="006F6B39" w:rsidP="006F6B39">
      <w:pPr>
        <w:spacing w:after="0"/>
        <w:rPr>
          <w:bCs/>
          <w:lang w:val="en-US"/>
        </w:rPr>
      </w:pPr>
    </w:p>
    <w:p w14:paraId="14FBC59F"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8F443D" w14:paraId="5BC325EB" w14:textId="77777777" w:rsidTr="0080127D">
        <w:tc>
          <w:tcPr>
            <w:tcW w:w="1368" w:type="dxa"/>
            <w:tcBorders>
              <w:top w:val="single" w:sz="4" w:space="0" w:color="auto"/>
              <w:left w:val="single" w:sz="4" w:space="0" w:color="auto"/>
              <w:bottom w:val="single" w:sz="4" w:space="0" w:color="auto"/>
              <w:right w:val="single" w:sz="4" w:space="0" w:color="auto"/>
            </w:tcBorders>
            <w:hideMark/>
          </w:tcPr>
          <w:p w14:paraId="73C7A907" w14:textId="77777777" w:rsidR="008F443D" w:rsidRDefault="008F443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4DAC5BCA" w14:textId="77777777" w:rsidR="008F443D" w:rsidRDefault="008F443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684A4419" w14:textId="77777777" w:rsidR="008F443D" w:rsidRDefault="008F443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04236C9F" w14:textId="77777777" w:rsidR="008F443D" w:rsidRDefault="008F443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E0AB4B3" w14:textId="77777777" w:rsidR="008F443D" w:rsidRDefault="008F443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0127D" w:rsidRPr="00C46347" w14:paraId="64B0F953" w14:textId="77777777" w:rsidTr="0080127D">
        <w:tc>
          <w:tcPr>
            <w:tcW w:w="1368" w:type="dxa"/>
            <w:tcBorders>
              <w:top w:val="single" w:sz="4" w:space="0" w:color="auto"/>
              <w:left w:val="single" w:sz="4" w:space="0" w:color="auto"/>
              <w:bottom w:val="single" w:sz="4" w:space="0" w:color="auto"/>
              <w:right w:val="single" w:sz="4" w:space="0" w:color="auto"/>
            </w:tcBorders>
          </w:tcPr>
          <w:p w14:paraId="6892A1FA" w14:textId="6F435D97" w:rsidR="0080127D" w:rsidRPr="00C46347"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R4-2120267</w:t>
            </w:r>
          </w:p>
        </w:tc>
        <w:tc>
          <w:tcPr>
            <w:tcW w:w="2467" w:type="dxa"/>
            <w:tcBorders>
              <w:top w:val="single" w:sz="4" w:space="0" w:color="auto"/>
              <w:left w:val="single" w:sz="4" w:space="0" w:color="auto"/>
              <w:bottom w:val="single" w:sz="4" w:space="0" w:color="auto"/>
              <w:right w:val="single" w:sz="4" w:space="0" w:color="auto"/>
            </w:tcBorders>
          </w:tcPr>
          <w:p w14:paraId="5C5CEC74" w14:textId="3900EF64" w:rsidR="0080127D" w:rsidRPr="00C46347"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UE positioning measurement requirements</w:t>
            </w:r>
          </w:p>
        </w:tc>
        <w:tc>
          <w:tcPr>
            <w:tcW w:w="1355" w:type="dxa"/>
            <w:tcBorders>
              <w:top w:val="single" w:sz="4" w:space="0" w:color="auto"/>
              <w:left w:val="single" w:sz="4" w:space="0" w:color="auto"/>
              <w:bottom w:val="single" w:sz="4" w:space="0" w:color="auto"/>
              <w:right w:val="single" w:sz="4" w:space="0" w:color="auto"/>
            </w:tcBorders>
          </w:tcPr>
          <w:p w14:paraId="73E808E9" w14:textId="56C42394" w:rsidR="0080127D" w:rsidRPr="00C46347"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w:t>
            </w:r>
          </w:p>
        </w:tc>
        <w:tc>
          <w:tcPr>
            <w:tcW w:w="2257" w:type="dxa"/>
            <w:tcBorders>
              <w:top w:val="single" w:sz="4" w:space="0" w:color="auto"/>
              <w:left w:val="single" w:sz="4" w:space="0" w:color="auto"/>
              <w:bottom w:val="single" w:sz="4" w:space="0" w:color="auto"/>
              <w:right w:val="single" w:sz="4" w:space="0" w:color="auto"/>
            </w:tcBorders>
          </w:tcPr>
          <w:p w14:paraId="27AACCA1" w14:textId="282B047A" w:rsidR="0080127D" w:rsidRPr="00C46347"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5E790B3D" w14:textId="77777777" w:rsidR="0080127D" w:rsidRPr="00C46347"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80127D" w:rsidRPr="002D28C1" w14:paraId="30B8B56B" w14:textId="77777777" w:rsidTr="0080127D">
        <w:tc>
          <w:tcPr>
            <w:tcW w:w="1368" w:type="dxa"/>
            <w:tcBorders>
              <w:top w:val="single" w:sz="4" w:space="0" w:color="auto"/>
              <w:left w:val="single" w:sz="4" w:space="0" w:color="auto"/>
              <w:bottom w:val="single" w:sz="4" w:space="0" w:color="auto"/>
              <w:right w:val="single" w:sz="4" w:space="0" w:color="auto"/>
            </w:tcBorders>
          </w:tcPr>
          <w:p w14:paraId="7459E102" w14:textId="38ED50C2"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R4-2120268</w:t>
            </w:r>
          </w:p>
        </w:tc>
        <w:tc>
          <w:tcPr>
            <w:tcW w:w="2467" w:type="dxa"/>
            <w:tcBorders>
              <w:top w:val="single" w:sz="4" w:space="0" w:color="auto"/>
              <w:left w:val="single" w:sz="4" w:space="0" w:color="auto"/>
              <w:bottom w:val="single" w:sz="4" w:space="0" w:color="auto"/>
              <w:right w:val="single" w:sz="4" w:space="0" w:color="auto"/>
            </w:tcBorders>
          </w:tcPr>
          <w:p w14:paraId="3719ED3B" w14:textId="47890F11"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38.133 correction to NR positioning measurement requirements</w:t>
            </w:r>
          </w:p>
        </w:tc>
        <w:tc>
          <w:tcPr>
            <w:tcW w:w="1355" w:type="dxa"/>
            <w:tcBorders>
              <w:top w:val="single" w:sz="4" w:space="0" w:color="auto"/>
              <w:left w:val="single" w:sz="4" w:space="0" w:color="auto"/>
              <w:bottom w:val="single" w:sz="4" w:space="0" w:color="auto"/>
              <w:right w:val="single" w:sz="4" w:space="0" w:color="auto"/>
            </w:tcBorders>
          </w:tcPr>
          <w:p w14:paraId="78AED2A9" w14:textId="421DB249"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Borders>
              <w:top w:val="single" w:sz="4" w:space="0" w:color="auto"/>
              <w:left w:val="single" w:sz="4" w:space="0" w:color="auto"/>
              <w:bottom w:val="single" w:sz="4" w:space="0" w:color="auto"/>
              <w:right w:val="single" w:sz="4" w:space="0" w:color="auto"/>
            </w:tcBorders>
          </w:tcPr>
          <w:p w14:paraId="65D4A29D" w14:textId="481B094E"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EC4C03">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296F5FBE" w14:textId="6AB0C3D2"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80127D" w:rsidRPr="002D28C1" w14:paraId="255B7806" w14:textId="77777777" w:rsidTr="0080127D">
        <w:tc>
          <w:tcPr>
            <w:tcW w:w="1368" w:type="dxa"/>
            <w:tcBorders>
              <w:top w:val="single" w:sz="4" w:space="0" w:color="auto"/>
              <w:left w:val="single" w:sz="4" w:space="0" w:color="auto"/>
              <w:bottom w:val="single" w:sz="4" w:space="0" w:color="auto"/>
              <w:right w:val="single" w:sz="4" w:space="0" w:color="auto"/>
            </w:tcBorders>
          </w:tcPr>
          <w:p w14:paraId="3914A8F5" w14:textId="4A1E81D7"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R4-2120269</w:t>
            </w:r>
          </w:p>
        </w:tc>
        <w:tc>
          <w:tcPr>
            <w:tcW w:w="2467" w:type="dxa"/>
            <w:tcBorders>
              <w:top w:val="single" w:sz="4" w:space="0" w:color="auto"/>
              <w:left w:val="single" w:sz="4" w:space="0" w:color="auto"/>
              <w:bottom w:val="single" w:sz="4" w:space="0" w:color="auto"/>
              <w:right w:val="single" w:sz="4" w:space="0" w:color="auto"/>
            </w:tcBorders>
          </w:tcPr>
          <w:p w14:paraId="68A285BC" w14:textId="20F60F36"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to update positioning measurement requirements</w:t>
            </w:r>
          </w:p>
        </w:tc>
        <w:tc>
          <w:tcPr>
            <w:tcW w:w="1355" w:type="dxa"/>
            <w:tcBorders>
              <w:top w:val="single" w:sz="4" w:space="0" w:color="auto"/>
              <w:left w:val="single" w:sz="4" w:space="0" w:color="auto"/>
              <w:bottom w:val="single" w:sz="4" w:space="0" w:color="auto"/>
              <w:right w:val="single" w:sz="4" w:space="0" w:color="auto"/>
            </w:tcBorders>
          </w:tcPr>
          <w:p w14:paraId="3DF1691E" w14:textId="635A91A9"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715A8C59" w14:textId="48B19C6D" w:rsidR="0080127D" w:rsidRPr="00992E1F"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EC4C03">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9C7141D" w14:textId="650DF806" w:rsidR="0080127D" w:rsidRPr="00992E1F"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80127D" w:rsidRPr="00992E1F" w14:paraId="57BDB8FD" w14:textId="77777777" w:rsidTr="0080127D">
        <w:tc>
          <w:tcPr>
            <w:tcW w:w="1368" w:type="dxa"/>
          </w:tcPr>
          <w:p w14:paraId="4FF730CE" w14:textId="59995387"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R4-2120266</w:t>
            </w:r>
          </w:p>
        </w:tc>
        <w:tc>
          <w:tcPr>
            <w:tcW w:w="2467" w:type="dxa"/>
          </w:tcPr>
          <w:p w14:paraId="591821C8" w14:textId="59554D71"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UE PRS measurement requirements</w:t>
            </w:r>
          </w:p>
        </w:tc>
        <w:tc>
          <w:tcPr>
            <w:tcW w:w="1355" w:type="dxa"/>
          </w:tcPr>
          <w:p w14:paraId="0DD4D26C" w14:textId="31DE62C5" w:rsidR="0080127D" w:rsidRPr="002D28C1"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Pr>
          <w:p w14:paraId="389927C4" w14:textId="1679A3CE" w:rsidR="0080127D" w:rsidRPr="00992E1F"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Pr>
          <w:p w14:paraId="66975C53" w14:textId="63F0E880" w:rsidR="0080127D" w:rsidRPr="00992E1F" w:rsidRDefault="0080127D" w:rsidP="00992E1F">
            <w:pPr>
              <w:pStyle w:val="TAL"/>
              <w:keepNext w:val="0"/>
              <w:keepLines w:val="0"/>
              <w:spacing w:before="0" w:line="240" w:lineRule="auto"/>
              <w:jc w:val="left"/>
              <w:rPr>
                <w:rFonts w:ascii="Times New Roman" w:eastAsiaTheme="minorEastAsia" w:hAnsi="Times New Roman"/>
                <w:sz w:val="20"/>
                <w:lang w:val="en-US" w:eastAsia="zh-CN"/>
              </w:rPr>
            </w:pPr>
          </w:p>
        </w:tc>
      </w:tr>
    </w:tbl>
    <w:p w14:paraId="19D92D98" w14:textId="77777777" w:rsidR="006F6B39" w:rsidRDefault="006F6B39" w:rsidP="006F6B39">
      <w:pPr>
        <w:rPr>
          <w:bCs/>
          <w:lang w:val="en-US"/>
        </w:rPr>
      </w:pPr>
    </w:p>
    <w:p w14:paraId="3BB6E8FA" w14:textId="77777777" w:rsidR="006F6B39" w:rsidRDefault="006F6B39" w:rsidP="006F6B39">
      <w:pPr>
        <w:rPr>
          <w:rFonts w:ascii="Arial" w:hAnsi="Arial" w:cs="Arial"/>
          <w:b/>
          <w:color w:val="C00000"/>
          <w:u w:val="single"/>
          <w:lang w:eastAsia="zh-CN"/>
        </w:rPr>
      </w:pPr>
      <w:r>
        <w:rPr>
          <w:rFonts w:ascii="Arial" w:hAnsi="Arial" w:cs="Arial"/>
          <w:b/>
          <w:color w:val="C00000"/>
          <w:u w:val="single"/>
          <w:lang w:eastAsia="zh-CN"/>
        </w:rPr>
        <w:t>WF/LS for approval</w:t>
      </w:r>
    </w:p>
    <w:p w14:paraId="0CE28CF1" w14:textId="4BE36E70" w:rsidR="00F45F58" w:rsidRDefault="00F45F58" w:rsidP="00F45F58">
      <w:pPr>
        <w:rPr>
          <w:rFonts w:ascii="Arial" w:hAnsi="Arial" w:cs="Arial"/>
          <w:b/>
          <w:sz w:val="24"/>
        </w:rPr>
      </w:pPr>
      <w:r>
        <w:rPr>
          <w:rFonts w:ascii="Arial" w:hAnsi="Arial" w:cs="Arial"/>
          <w:b/>
          <w:color w:val="0000FF"/>
          <w:sz w:val="24"/>
          <w:u w:val="thick"/>
        </w:rPr>
        <w:t>R4-2120266</w:t>
      </w:r>
      <w:r w:rsidRPr="00944C49">
        <w:rPr>
          <w:b/>
          <w:lang w:val="en-US" w:eastAsia="zh-CN"/>
        </w:rPr>
        <w:tab/>
      </w:r>
      <w:r w:rsidR="00D834AE" w:rsidRPr="00D834AE">
        <w:rPr>
          <w:rFonts w:ascii="Arial" w:hAnsi="Arial" w:cs="Arial"/>
          <w:b/>
          <w:sz w:val="24"/>
        </w:rPr>
        <w:t>WF on NR Positioning UE PRS measurement requirements</w:t>
      </w:r>
      <w:r w:rsidR="00230D20">
        <w:rPr>
          <w:rFonts w:ascii="Arial" w:hAnsi="Arial" w:cs="Arial"/>
          <w:b/>
          <w:sz w:val="24"/>
        </w:rPr>
        <w:t xml:space="preserve"> </w:t>
      </w:r>
      <w:r w:rsidR="00230D20" w:rsidRPr="00230D20">
        <w:rPr>
          <w:rFonts w:ascii="Arial" w:hAnsi="Arial" w:cs="Arial"/>
          <w:b/>
          <w:sz w:val="24"/>
        </w:rPr>
        <w:t>maintenance</w:t>
      </w:r>
    </w:p>
    <w:p w14:paraId="6A45A1A3" w14:textId="5F230991" w:rsidR="00F45F58" w:rsidRDefault="00F45F58" w:rsidP="00F45F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45F58">
        <w:rPr>
          <w:i/>
        </w:rPr>
        <w:t>Huawei, HiSilicon</w:t>
      </w:r>
    </w:p>
    <w:p w14:paraId="0C56CAE0" w14:textId="77777777" w:rsidR="00F45F58" w:rsidRPr="00944C49" w:rsidRDefault="00F45F58" w:rsidP="00F45F58">
      <w:pPr>
        <w:rPr>
          <w:rFonts w:ascii="Arial" w:hAnsi="Arial" w:cs="Arial"/>
          <w:b/>
          <w:lang w:val="en-US" w:eastAsia="zh-CN"/>
        </w:rPr>
      </w:pPr>
      <w:r w:rsidRPr="00944C49">
        <w:rPr>
          <w:rFonts w:ascii="Arial" w:hAnsi="Arial" w:cs="Arial"/>
          <w:b/>
          <w:lang w:val="en-US" w:eastAsia="zh-CN"/>
        </w:rPr>
        <w:t xml:space="preserve">Abstract: </w:t>
      </w:r>
    </w:p>
    <w:p w14:paraId="78B1B2FC" w14:textId="77777777" w:rsidR="00F45F58" w:rsidRDefault="00F45F58" w:rsidP="00F45F58">
      <w:pPr>
        <w:rPr>
          <w:rFonts w:ascii="Arial" w:hAnsi="Arial" w:cs="Arial"/>
          <w:b/>
          <w:lang w:val="en-US" w:eastAsia="zh-CN"/>
        </w:rPr>
      </w:pPr>
      <w:r w:rsidRPr="00944C49">
        <w:rPr>
          <w:rFonts w:ascii="Arial" w:hAnsi="Arial" w:cs="Arial"/>
          <w:b/>
          <w:lang w:val="en-US" w:eastAsia="zh-CN"/>
        </w:rPr>
        <w:t xml:space="preserve">Discussion: </w:t>
      </w:r>
    </w:p>
    <w:p w14:paraId="7314809B" w14:textId="109B1625" w:rsidR="006F6B39" w:rsidRDefault="0080127D" w:rsidP="00F45F58">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7496A694" w14:textId="77777777" w:rsidR="006F6B39" w:rsidRDefault="006F6B39" w:rsidP="006F6B39">
      <w:r>
        <w:t>================================================================================</w:t>
      </w:r>
    </w:p>
    <w:p w14:paraId="1B73C1C9" w14:textId="77777777" w:rsidR="006F6B39" w:rsidRPr="000D1A93" w:rsidRDefault="006F6B39" w:rsidP="000D1A93"/>
    <w:p w14:paraId="37A24765" w14:textId="77777777" w:rsidR="00705D23" w:rsidRDefault="00705D23" w:rsidP="00705D23">
      <w:pPr>
        <w:rPr>
          <w:rFonts w:ascii="Arial" w:hAnsi="Arial" w:cs="Arial"/>
          <w:b/>
          <w:sz w:val="24"/>
        </w:rPr>
      </w:pPr>
      <w:r>
        <w:rPr>
          <w:rFonts w:ascii="Arial" w:hAnsi="Arial" w:cs="Arial"/>
          <w:b/>
          <w:color w:val="0000FF"/>
          <w:sz w:val="24"/>
        </w:rPr>
        <w:t>R4-2117343</w:t>
      </w:r>
      <w:r>
        <w:rPr>
          <w:rFonts w:ascii="Arial" w:hAnsi="Arial" w:cs="Arial"/>
          <w:b/>
          <w:color w:val="0000FF"/>
          <w:sz w:val="24"/>
        </w:rPr>
        <w:tab/>
      </w:r>
      <w:r>
        <w:rPr>
          <w:rFonts w:ascii="Arial" w:hAnsi="Arial" w:cs="Arial"/>
          <w:b/>
          <w:sz w:val="24"/>
        </w:rPr>
        <w:t>Discussion on UE positioning measurement requirements</w:t>
      </w:r>
    </w:p>
    <w:p w14:paraId="6799CB9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23B719" w14:textId="4969BC36" w:rsidR="00705D23" w:rsidRDefault="00B0158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AC0624" w14:textId="77777777" w:rsidR="00600A46" w:rsidRDefault="00600A46" w:rsidP="00705D23">
      <w:pPr>
        <w:rPr>
          <w:color w:val="993300"/>
          <w:u w:val="single"/>
        </w:rPr>
      </w:pPr>
    </w:p>
    <w:p w14:paraId="7F33F4BF" w14:textId="77777777" w:rsidR="00705D23" w:rsidRDefault="00705D23" w:rsidP="00705D23">
      <w:pPr>
        <w:rPr>
          <w:rFonts w:ascii="Arial" w:hAnsi="Arial" w:cs="Arial"/>
          <w:b/>
          <w:sz w:val="24"/>
        </w:rPr>
      </w:pPr>
      <w:r>
        <w:rPr>
          <w:rFonts w:ascii="Arial" w:hAnsi="Arial" w:cs="Arial"/>
          <w:b/>
          <w:color w:val="0000FF"/>
          <w:sz w:val="24"/>
        </w:rPr>
        <w:t>R4-2117344</w:t>
      </w:r>
      <w:r>
        <w:rPr>
          <w:rFonts w:ascii="Arial" w:hAnsi="Arial" w:cs="Arial"/>
          <w:b/>
          <w:color w:val="0000FF"/>
          <w:sz w:val="24"/>
        </w:rPr>
        <w:tab/>
      </w:r>
      <w:r>
        <w:rPr>
          <w:rFonts w:ascii="Arial" w:hAnsi="Arial" w:cs="Arial"/>
          <w:b/>
          <w:sz w:val="24"/>
        </w:rPr>
        <w:t>Draft CR on UE positioning measurement requirements</w:t>
      </w:r>
    </w:p>
    <w:p w14:paraId="07414C3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6F155ACD" w14:textId="35825E7B" w:rsidR="00705D23" w:rsidRDefault="00600A4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R4-2120267 (from R4-2117344).</w:t>
      </w:r>
    </w:p>
    <w:p w14:paraId="2F0CADEF" w14:textId="0D0FE526" w:rsidR="00600A46" w:rsidRDefault="00600A46" w:rsidP="00600A46">
      <w:pPr>
        <w:rPr>
          <w:rFonts w:ascii="Arial" w:hAnsi="Arial" w:cs="Arial"/>
          <w:b/>
          <w:sz w:val="24"/>
        </w:rPr>
      </w:pPr>
      <w:r>
        <w:rPr>
          <w:rFonts w:ascii="Arial" w:hAnsi="Arial" w:cs="Arial"/>
          <w:b/>
          <w:color w:val="0000FF"/>
          <w:sz w:val="24"/>
        </w:rPr>
        <w:t>R4-2120267</w:t>
      </w:r>
      <w:r>
        <w:rPr>
          <w:rFonts w:ascii="Arial" w:hAnsi="Arial" w:cs="Arial"/>
          <w:b/>
          <w:color w:val="0000FF"/>
          <w:sz w:val="24"/>
        </w:rPr>
        <w:tab/>
      </w:r>
      <w:r>
        <w:rPr>
          <w:rFonts w:ascii="Arial" w:hAnsi="Arial" w:cs="Arial"/>
          <w:b/>
          <w:sz w:val="24"/>
        </w:rPr>
        <w:t>Draft CR on UE positioning measurement requirements</w:t>
      </w:r>
    </w:p>
    <w:p w14:paraId="14796EB0" w14:textId="77777777" w:rsidR="00600A46" w:rsidRDefault="00600A46" w:rsidP="00600A4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119806A5" w14:textId="1C14B1DE" w:rsidR="00600A46" w:rsidRDefault="0080127D" w:rsidP="00600A4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D06E9A4" w14:textId="77777777" w:rsidR="00600A46" w:rsidRDefault="00600A46" w:rsidP="00600A46">
      <w:pPr>
        <w:rPr>
          <w:color w:val="993300"/>
          <w:u w:val="single"/>
        </w:rPr>
      </w:pPr>
    </w:p>
    <w:p w14:paraId="21496A9A" w14:textId="77777777" w:rsidR="00705D23" w:rsidRDefault="00705D23" w:rsidP="00705D23">
      <w:pPr>
        <w:rPr>
          <w:rFonts w:ascii="Arial" w:hAnsi="Arial" w:cs="Arial"/>
          <w:b/>
          <w:sz w:val="24"/>
        </w:rPr>
      </w:pPr>
      <w:r>
        <w:rPr>
          <w:rFonts w:ascii="Arial" w:hAnsi="Arial" w:cs="Arial"/>
          <w:b/>
          <w:color w:val="0000FF"/>
          <w:sz w:val="24"/>
        </w:rPr>
        <w:t>R4-2117345</w:t>
      </w:r>
      <w:r>
        <w:rPr>
          <w:rFonts w:ascii="Arial" w:hAnsi="Arial" w:cs="Arial"/>
          <w:b/>
          <w:color w:val="0000FF"/>
          <w:sz w:val="24"/>
        </w:rPr>
        <w:tab/>
      </w:r>
      <w:r>
        <w:rPr>
          <w:rFonts w:ascii="Arial" w:hAnsi="Arial" w:cs="Arial"/>
          <w:b/>
          <w:sz w:val="24"/>
        </w:rPr>
        <w:t>Draft CR on UE positioning measurement requirements</w:t>
      </w:r>
    </w:p>
    <w:p w14:paraId="188B60C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360D5D8F" w14:textId="33ED3B58" w:rsidR="00705D23" w:rsidRDefault="0080127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EC95CD3" w14:textId="77777777" w:rsidR="00600A46" w:rsidRDefault="00600A46" w:rsidP="00705D23">
      <w:pPr>
        <w:rPr>
          <w:color w:val="993300"/>
          <w:u w:val="single"/>
        </w:rPr>
      </w:pPr>
    </w:p>
    <w:p w14:paraId="39CAFC8F" w14:textId="77777777" w:rsidR="00705D23" w:rsidRDefault="00705D23" w:rsidP="00705D23">
      <w:pPr>
        <w:rPr>
          <w:rFonts w:ascii="Arial" w:hAnsi="Arial" w:cs="Arial"/>
          <w:b/>
          <w:sz w:val="24"/>
        </w:rPr>
      </w:pPr>
      <w:r>
        <w:rPr>
          <w:rFonts w:ascii="Arial" w:hAnsi="Arial" w:cs="Arial"/>
          <w:b/>
          <w:color w:val="0000FF"/>
          <w:sz w:val="24"/>
        </w:rPr>
        <w:t>R4-2117489</w:t>
      </w:r>
      <w:r>
        <w:rPr>
          <w:rFonts w:ascii="Arial" w:hAnsi="Arial" w:cs="Arial"/>
          <w:b/>
          <w:color w:val="0000FF"/>
          <w:sz w:val="24"/>
        </w:rPr>
        <w:tab/>
      </w:r>
      <w:r>
        <w:rPr>
          <w:rFonts w:ascii="Arial" w:hAnsi="Arial" w:cs="Arial"/>
          <w:b/>
          <w:sz w:val="24"/>
        </w:rPr>
        <w:t>Remaining issues in NR positioning core requirements</w:t>
      </w:r>
    </w:p>
    <w:p w14:paraId="3B47C9F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1C2EFF" w14:textId="3C12B336"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2D1B40" w14:textId="77777777" w:rsidR="00B0158C" w:rsidRDefault="00B0158C" w:rsidP="00705D23">
      <w:pPr>
        <w:rPr>
          <w:color w:val="993300"/>
          <w:u w:val="single"/>
        </w:rPr>
      </w:pPr>
    </w:p>
    <w:p w14:paraId="7043C8CC" w14:textId="77777777" w:rsidR="00705D23" w:rsidRDefault="00705D23" w:rsidP="00705D23">
      <w:pPr>
        <w:rPr>
          <w:rFonts w:ascii="Arial" w:hAnsi="Arial" w:cs="Arial"/>
          <w:b/>
          <w:sz w:val="24"/>
        </w:rPr>
      </w:pPr>
      <w:r>
        <w:rPr>
          <w:rFonts w:ascii="Arial" w:hAnsi="Arial" w:cs="Arial"/>
          <w:b/>
          <w:color w:val="0000FF"/>
          <w:sz w:val="24"/>
        </w:rPr>
        <w:t>R4-2117754</w:t>
      </w:r>
      <w:r>
        <w:rPr>
          <w:rFonts w:ascii="Arial" w:hAnsi="Arial" w:cs="Arial"/>
          <w:b/>
          <w:color w:val="0000FF"/>
          <w:sz w:val="24"/>
        </w:rPr>
        <w:tab/>
      </w:r>
      <w:r>
        <w:rPr>
          <w:rFonts w:ascii="Arial" w:hAnsi="Arial" w:cs="Arial"/>
          <w:b/>
          <w:sz w:val="24"/>
        </w:rPr>
        <w:t>Remaining issues on measurement requirements for NR positioning</w:t>
      </w:r>
    </w:p>
    <w:p w14:paraId="737B23F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204759" w14:textId="75610A11" w:rsidR="00705D23" w:rsidRDefault="00B0158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12AFC9" w14:textId="77777777" w:rsidR="00B0158C" w:rsidRDefault="00B0158C" w:rsidP="00705D23">
      <w:pPr>
        <w:rPr>
          <w:color w:val="993300"/>
          <w:u w:val="single"/>
        </w:rPr>
      </w:pPr>
    </w:p>
    <w:p w14:paraId="2F5E0237" w14:textId="77777777" w:rsidR="00705D23" w:rsidRDefault="00705D23" w:rsidP="00705D23">
      <w:pPr>
        <w:rPr>
          <w:rFonts w:ascii="Arial" w:hAnsi="Arial" w:cs="Arial"/>
          <w:b/>
          <w:sz w:val="24"/>
        </w:rPr>
      </w:pPr>
      <w:r>
        <w:rPr>
          <w:rFonts w:ascii="Arial" w:hAnsi="Arial" w:cs="Arial"/>
          <w:b/>
          <w:color w:val="0000FF"/>
          <w:sz w:val="24"/>
        </w:rPr>
        <w:t>R4-2117756</w:t>
      </w:r>
      <w:r>
        <w:rPr>
          <w:rFonts w:ascii="Arial" w:hAnsi="Arial" w:cs="Arial"/>
          <w:b/>
          <w:color w:val="0000FF"/>
          <w:sz w:val="24"/>
        </w:rPr>
        <w:tab/>
      </w:r>
      <w:r>
        <w:rPr>
          <w:rFonts w:ascii="Arial" w:hAnsi="Arial" w:cs="Arial"/>
          <w:b/>
          <w:sz w:val="24"/>
        </w:rPr>
        <w:t>Draft CR to 38.133 correction to NR positioning measurement requirements</w:t>
      </w:r>
    </w:p>
    <w:p w14:paraId="4487CC8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28BD2025" w14:textId="68856218" w:rsidR="00705D23" w:rsidRDefault="00B0158C"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R4-2120268 (from R4-2117756).</w:t>
      </w:r>
    </w:p>
    <w:p w14:paraId="21048964" w14:textId="0A178CC0" w:rsidR="00B0158C" w:rsidRDefault="00B0158C" w:rsidP="00B0158C">
      <w:pPr>
        <w:rPr>
          <w:rFonts w:ascii="Arial" w:hAnsi="Arial" w:cs="Arial"/>
          <w:b/>
          <w:sz w:val="24"/>
        </w:rPr>
      </w:pPr>
      <w:r>
        <w:rPr>
          <w:rFonts w:ascii="Arial" w:hAnsi="Arial" w:cs="Arial"/>
          <w:b/>
          <w:color w:val="0000FF"/>
          <w:sz w:val="24"/>
        </w:rPr>
        <w:t>R4-2120268</w:t>
      </w:r>
      <w:r>
        <w:rPr>
          <w:rFonts w:ascii="Arial" w:hAnsi="Arial" w:cs="Arial"/>
          <w:b/>
          <w:color w:val="0000FF"/>
          <w:sz w:val="24"/>
        </w:rPr>
        <w:tab/>
      </w:r>
      <w:r>
        <w:rPr>
          <w:rFonts w:ascii="Arial" w:hAnsi="Arial" w:cs="Arial"/>
          <w:b/>
          <w:sz w:val="24"/>
        </w:rPr>
        <w:t>Draft CR to 38.133 correction to NR positioning measurement requirements</w:t>
      </w:r>
    </w:p>
    <w:p w14:paraId="4617782D" w14:textId="77777777" w:rsidR="00B0158C" w:rsidRDefault="00B0158C" w:rsidP="00B015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0D6A2EB1" w14:textId="0479F8A1" w:rsidR="00B0158C" w:rsidRDefault="00C8553D" w:rsidP="00B0158C">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R4-2120421 (from R4-2120268).</w:t>
      </w:r>
    </w:p>
    <w:p w14:paraId="7C251AC6" w14:textId="367EE609" w:rsidR="00C8553D" w:rsidRDefault="00C8553D" w:rsidP="00C8553D">
      <w:pPr>
        <w:rPr>
          <w:rFonts w:ascii="Arial" w:hAnsi="Arial" w:cs="Arial"/>
          <w:b/>
          <w:sz w:val="24"/>
        </w:rPr>
      </w:pPr>
      <w:r>
        <w:rPr>
          <w:rFonts w:ascii="Arial" w:hAnsi="Arial" w:cs="Arial"/>
          <w:b/>
          <w:color w:val="0000FF"/>
          <w:sz w:val="24"/>
        </w:rPr>
        <w:lastRenderedPageBreak/>
        <w:t>R4-2120421</w:t>
      </w:r>
      <w:r>
        <w:rPr>
          <w:rFonts w:ascii="Arial" w:hAnsi="Arial" w:cs="Arial"/>
          <w:b/>
          <w:color w:val="0000FF"/>
          <w:sz w:val="24"/>
        </w:rPr>
        <w:tab/>
      </w:r>
      <w:r>
        <w:rPr>
          <w:rFonts w:ascii="Arial" w:hAnsi="Arial" w:cs="Arial"/>
          <w:b/>
          <w:sz w:val="24"/>
        </w:rPr>
        <w:t>Draft CR to 38.133 correction to NR positioning measurement requirements</w:t>
      </w:r>
    </w:p>
    <w:p w14:paraId="3681100C" w14:textId="77777777" w:rsidR="00C8553D" w:rsidRDefault="00C8553D" w:rsidP="00C8553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1051686A" w14:textId="16CA6A59" w:rsidR="00C8553D" w:rsidRDefault="005B20BC" w:rsidP="00C8553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B20BC">
        <w:rPr>
          <w:rFonts w:ascii="Arial" w:hAnsi="Arial" w:cs="Arial"/>
          <w:b/>
          <w:highlight w:val="green"/>
        </w:rPr>
        <w:t>Endorsed.</w:t>
      </w:r>
    </w:p>
    <w:p w14:paraId="1FE99EA8" w14:textId="77777777" w:rsidR="00B0158C" w:rsidRDefault="00B0158C" w:rsidP="00B0158C">
      <w:pPr>
        <w:rPr>
          <w:color w:val="993300"/>
          <w:u w:val="single"/>
        </w:rPr>
      </w:pPr>
    </w:p>
    <w:p w14:paraId="7A86F684" w14:textId="77777777" w:rsidR="00705D23" w:rsidRDefault="00705D23" w:rsidP="00705D23">
      <w:pPr>
        <w:rPr>
          <w:rFonts w:ascii="Arial" w:hAnsi="Arial" w:cs="Arial"/>
          <w:b/>
          <w:sz w:val="24"/>
        </w:rPr>
      </w:pPr>
      <w:r>
        <w:rPr>
          <w:rFonts w:ascii="Arial" w:hAnsi="Arial" w:cs="Arial"/>
          <w:b/>
          <w:color w:val="0000FF"/>
          <w:sz w:val="24"/>
        </w:rPr>
        <w:t>R4-2117757</w:t>
      </w:r>
      <w:r>
        <w:rPr>
          <w:rFonts w:ascii="Arial" w:hAnsi="Arial" w:cs="Arial"/>
          <w:b/>
          <w:color w:val="0000FF"/>
          <w:sz w:val="24"/>
        </w:rPr>
        <w:tab/>
      </w:r>
      <w:r>
        <w:rPr>
          <w:rFonts w:ascii="Arial" w:hAnsi="Arial" w:cs="Arial"/>
          <w:b/>
          <w:sz w:val="24"/>
        </w:rPr>
        <w:t>Draft CR to 38.133 correction to NR positioning measurement requirements</w:t>
      </w:r>
    </w:p>
    <w:p w14:paraId="26AC264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35465E05" w14:textId="7F1A6CC4" w:rsidR="00705D23" w:rsidRDefault="009663B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14C4786F" w14:textId="77777777" w:rsidR="00B0158C" w:rsidRDefault="00B0158C" w:rsidP="00705D23">
      <w:pPr>
        <w:rPr>
          <w:color w:val="993300"/>
          <w:u w:val="single"/>
        </w:rPr>
      </w:pPr>
    </w:p>
    <w:p w14:paraId="6791BDEE" w14:textId="77777777" w:rsidR="00705D23" w:rsidRDefault="00705D23" w:rsidP="00705D23">
      <w:pPr>
        <w:rPr>
          <w:rFonts w:ascii="Arial" w:hAnsi="Arial" w:cs="Arial"/>
          <w:b/>
          <w:sz w:val="24"/>
        </w:rPr>
      </w:pPr>
      <w:r>
        <w:rPr>
          <w:rFonts w:ascii="Arial" w:hAnsi="Arial" w:cs="Arial"/>
          <w:b/>
          <w:color w:val="0000FF"/>
          <w:sz w:val="24"/>
        </w:rPr>
        <w:t>R4-2118377</w:t>
      </w:r>
      <w:r>
        <w:rPr>
          <w:rFonts w:ascii="Arial" w:hAnsi="Arial" w:cs="Arial"/>
          <w:b/>
          <w:color w:val="0000FF"/>
          <w:sz w:val="24"/>
        </w:rPr>
        <w:tab/>
      </w:r>
      <w:r>
        <w:rPr>
          <w:rFonts w:ascii="Arial" w:hAnsi="Arial" w:cs="Arial"/>
          <w:b/>
          <w:sz w:val="24"/>
        </w:rPr>
        <w:t>Draft CR to TS 38.133 Rel-16 on core measurement requirements for positioning</w:t>
      </w:r>
    </w:p>
    <w:p w14:paraId="5D3044A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1FC78C4C" w14:textId="237B4662"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F57EAD4" w14:textId="77777777" w:rsidR="00B0158C" w:rsidRDefault="00B0158C" w:rsidP="00705D23">
      <w:pPr>
        <w:rPr>
          <w:color w:val="993300"/>
          <w:u w:val="single"/>
        </w:rPr>
      </w:pPr>
    </w:p>
    <w:p w14:paraId="455E0538" w14:textId="77777777" w:rsidR="00705D23" w:rsidRDefault="00705D23" w:rsidP="00705D23">
      <w:pPr>
        <w:rPr>
          <w:rFonts w:ascii="Arial" w:hAnsi="Arial" w:cs="Arial"/>
          <w:b/>
          <w:sz w:val="24"/>
        </w:rPr>
      </w:pPr>
      <w:r>
        <w:rPr>
          <w:rFonts w:ascii="Arial" w:hAnsi="Arial" w:cs="Arial"/>
          <w:b/>
          <w:color w:val="0000FF"/>
          <w:sz w:val="24"/>
        </w:rPr>
        <w:t>R4-2118378</w:t>
      </w:r>
      <w:r>
        <w:rPr>
          <w:rFonts w:ascii="Arial" w:hAnsi="Arial" w:cs="Arial"/>
          <w:b/>
          <w:color w:val="0000FF"/>
          <w:sz w:val="24"/>
        </w:rPr>
        <w:tab/>
      </w:r>
      <w:r>
        <w:rPr>
          <w:rFonts w:ascii="Arial" w:hAnsi="Arial" w:cs="Arial"/>
          <w:b/>
          <w:sz w:val="24"/>
        </w:rPr>
        <w:t>Draft CR to TS 38.133 Rel-17 on core measurement requirements for positioning</w:t>
      </w:r>
    </w:p>
    <w:p w14:paraId="42FB055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3309C0B0" w14:textId="2423384B"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DE81F1" w14:textId="77777777" w:rsidR="00B0158C" w:rsidRDefault="00B0158C" w:rsidP="00705D23">
      <w:pPr>
        <w:rPr>
          <w:color w:val="993300"/>
          <w:u w:val="single"/>
        </w:rPr>
      </w:pPr>
    </w:p>
    <w:p w14:paraId="1831FC1A" w14:textId="77777777" w:rsidR="00705D23" w:rsidRDefault="00705D23" w:rsidP="00705D23">
      <w:pPr>
        <w:rPr>
          <w:rFonts w:ascii="Arial" w:hAnsi="Arial" w:cs="Arial"/>
          <w:b/>
          <w:sz w:val="24"/>
        </w:rPr>
      </w:pPr>
      <w:r>
        <w:rPr>
          <w:rFonts w:ascii="Arial" w:hAnsi="Arial" w:cs="Arial"/>
          <w:b/>
          <w:color w:val="0000FF"/>
          <w:sz w:val="24"/>
        </w:rPr>
        <w:t>R4-2118379</w:t>
      </w:r>
      <w:r>
        <w:rPr>
          <w:rFonts w:ascii="Arial" w:hAnsi="Arial" w:cs="Arial"/>
          <w:b/>
          <w:color w:val="0000FF"/>
          <w:sz w:val="24"/>
        </w:rPr>
        <w:tab/>
      </w:r>
      <w:r>
        <w:rPr>
          <w:rFonts w:ascii="Arial" w:hAnsi="Arial" w:cs="Arial"/>
          <w:b/>
          <w:sz w:val="24"/>
        </w:rPr>
        <w:t>Discussion on the measurement period for UE Rx-Tx time difference</w:t>
      </w:r>
    </w:p>
    <w:p w14:paraId="50A134F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7967BB" w14:textId="7C939104"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DD65BC" w14:textId="77777777" w:rsidR="00B0158C" w:rsidRDefault="00B0158C" w:rsidP="00705D23">
      <w:pPr>
        <w:rPr>
          <w:color w:val="993300"/>
          <w:u w:val="single"/>
        </w:rPr>
      </w:pPr>
    </w:p>
    <w:p w14:paraId="738D4AC5" w14:textId="77777777" w:rsidR="00705D23" w:rsidRDefault="00705D23" w:rsidP="00705D23">
      <w:pPr>
        <w:rPr>
          <w:rFonts w:ascii="Arial" w:hAnsi="Arial" w:cs="Arial"/>
          <w:b/>
          <w:sz w:val="24"/>
        </w:rPr>
      </w:pPr>
      <w:r>
        <w:rPr>
          <w:rFonts w:ascii="Arial" w:hAnsi="Arial" w:cs="Arial"/>
          <w:b/>
          <w:color w:val="0000FF"/>
          <w:sz w:val="24"/>
        </w:rPr>
        <w:t>R4-2119329</w:t>
      </w:r>
      <w:r>
        <w:rPr>
          <w:rFonts w:ascii="Arial" w:hAnsi="Arial" w:cs="Arial"/>
          <w:b/>
          <w:color w:val="0000FF"/>
          <w:sz w:val="24"/>
        </w:rPr>
        <w:tab/>
      </w:r>
      <w:r>
        <w:rPr>
          <w:rFonts w:ascii="Arial" w:hAnsi="Arial" w:cs="Arial"/>
          <w:b/>
          <w:sz w:val="24"/>
        </w:rPr>
        <w:t>Discussion on remaining issues for positioning measurement requirements</w:t>
      </w:r>
    </w:p>
    <w:p w14:paraId="0E7A5F9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2707D" w14:textId="1E72A65E" w:rsidR="00705D23" w:rsidRDefault="00B0158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75416F" w14:textId="77777777" w:rsidR="00B0158C" w:rsidRDefault="00B0158C" w:rsidP="00705D23">
      <w:pPr>
        <w:rPr>
          <w:color w:val="993300"/>
          <w:u w:val="single"/>
        </w:rPr>
      </w:pPr>
    </w:p>
    <w:p w14:paraId="63922135" w14:textId="77777777" w:rsidR="00705D23" w:rsidRDefault="00705D23" w:rsidP="00705D23">
      <w:pPr>
        <w:rPr>
          <w:rFonts w:ascii="Arial" w:hAnsi="Arial" w:cs="Arial"/>
          <w:b/>
          <w:sz w:val="24"/>
        </w:rPr>
      </w:pPr>
      <w:r>
        <w:rPr>
          <w:rFonts w:ascii="Arial" w:hAnsi="Arial" w:cs="Arial"/>
          <w:b/>
          <w:color w:val="0000FF"/>
          <w:sz w:val="24"/>
        </w:rPr>
        <w:t>R4-2119330</w:t>
      </w:r>
      <w:r>
        <w:rPr>
          <w:rFonts w:ascii="Arial" w:hAnsi="Arial" w:cs="Arial"/>
          <w:b/>
          <w:color w:val="0000FF"/>
          <w:sz w:val="24"/>
        </w:rPr>
        <w:tab/>
      </w:r>
      <w:r>
        <w:rPr>
          <w:rFonts w:ascii="Arial" w:hAnsi="Arial" w:cs="Arial"/>
          <w:b/>
          <w:sz w:val="24"/>
        </w:rPr>
        <w:t>CR to update positioning measurement requirements</w:t>
      </w:r>
    </w:p>
    <w:p w14:paraId="7810D82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4036B7" w14:textId="2994377F" w:rsidR="00705D23" w:rsidRDefault="00B0158C"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R4-2120269 (from R4-2119330).</w:t>
      </w:r>
    </w:p>
    <w:p w14:paraId="3B6A165F" w14:textId="41B0249A" w:rsidR="00B0158C" w:rsidRDefault="00B0158C" w:rsidP="00B0158C">
      <w:pPr>
        <w:rPr>
          <w:rFonts w:ascii="Arial" w:hAnsi="Arial" w:cs="Arial"/>
          <w:b/>
          <w:sz w:val="24"/>
        </w:rPr>
      </w:pPr>
      <w:r>
        <w:rPr>
          <w:rFonts w:ascii="Arial" w:hAnsi="Arial" w:cs="Arial"/>
          <w:b/>
          <w:color w:val="0000FF"/>
          <w:sz w:val="24"/>
        </w:rPr>
        <w:t>R4-2120269</w:t>
      </w:r>
      <w:r>
        <w:rPr>
          <w:rFonts w:ascii="Arial" w:hAnsi="Arial" w:cs="Arial"/>
          <w:b/>
          <w:color w:val="0000FF"/>
          <w:sz w:val="24"/>
        </w:rPr>
        <w:tab/>
      </w:r>
      <w:r>
        <w:rPr>
          <w:rFonts w:ascii="Arial" w:hAnsi="Arial" w:cs="Arial"/>
          <w:b/>
          <w:sz w:val="24"/>
        </w:rPr>
        <w:t>CR to update positioning measurement requirements</w:t>
      </w:r>
    </w:p>
    <w:p w14:paraId="6FE8FDF2" w14:textId="77777777" w:rsidR="00B0158C" w:rsidRDefault="00B0158C" w:rsidP="00B015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631909" w14:textId="21C2DCD0" w:rsidR="00B0158C" w:rsidRDefault="0080127D" w:rsidP="00B0158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E851535" w14:textId="77777777" w:rsidR="00B0158C" w:rsidRDefault="00B0158C" w:rsidP="00B0158C">
      <w:pPr>
        <w:rPr>
          <w:color w:val="993300"/>
          <w:u w:val="single"/>
        </w:rPr>
      </w:pPr>
    </w:p>
    <w:p w14:paraId="6F7FE451" w14:textId="77777777" w:rsidR="00705D23" w:rsidRDefault="00705D23" w:rsidP="00705D23">
      <w:pPr>
        <w:rPr>
          <w:rFonts w:ascii="Arial" w:hAnsi="Arial" w:cs="Arial"/>
          <w:b/>
          <w:sz w:val="24"/>
        </w:rPr>
      </w:pPr>
      <w:r>
        <w:rPr>
          <w:rFonts w:ascii="Arial" w:hAnsi="Arial" w:cs="Arial"/>
          <w:b/>
          <w:color w:val="0000FF"/>
          <w:sz w:val="24"/>
        </w:rPr>
        <w:t>R4-2119331</w:t>
      </w:r>
      <w:r>
        <w:rPr>
          <w:rFonts w:ascii="Arial" w:hAnsi="Arial" w:cs="Arial"/>
          <w:b/>
          <w:color w:val="0000FF"/>
          <w:sz w:val="24"/>
        </w:rPr>
        <w:tab/>
      </w:r>
      <w:r>
        <w:rPr>
          <w:rFonts w:ascii="Arial" w:hAnsi="Arial" w:cs="Arial"/>
          <w:b/>
          <w:sz w:val="24"/>
        </w:rPr>
        <w:t>CR to update positioning measurement requirements R17</w:t>
      </w:r>
    </w:p>
    <w:p w14:paraId="1866EF7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FFD5B68" w14:textId="0F685196" w:rsidR="00705D23" w:rsidRDefault="0080127D"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D2E3ED1" w14:textId="77777777" w:rsidR="00B0158C" w:rsidRDefault="00B0158C" w:rsidP="00705D23">
      <w:pPr>
        <w:rPr>
          <w:color w:val="993300"/>
          <w:u w:val="single"/>
        </w:rPr>
      </w:pPr>
    </w:p>
    <w:p w14:paraId="75A880F1" w14:textId="77777777" w:rsidR="00705D23" w:rsidRDefault="00705D23" w:rsidP="00705D23">
      <w:pPr>
        <w:rPr>
          <w:rFonts w:ascii="Arial" w:hAnsi="Arial" w:cs="Arial"/>
          <w:b/>
          <w:sz w:val="24"/>
        </w:rPr>
      </w:pPr>
      <w:r>
        <w:rPr>
          <w:rFonts w:ascii="Arial" w:hAnsi="Arial" w:cs="Arial"/>
          <w:b/>
          <w:color w:val="0000FF"/>
          <w:sz w:val="24"/>
        </w:rPr>
        <w:t>R4-2119455</w:t>
      </w:r>
      <w:r>
        <w:rPr>
          <w:rFonts w:ascii="Arial" w:hAnsi="Arial" w:cs="Arial"/>
          <w:b/>
          <w:color w:val="0000FF"/>
          <w:sz w:val="24"/>
        </w:rPr>
        <w:tab/>
      </w:r>
      <w:r>
        <w:rPr>
          <w:rFonts w:ascii="Arial" w:hAnsi="Arial" w:cs="Arial"/>
          <w:b/>
          <w:sz w:val="24"/>
        </w:rPr>
        <w:t>On UE positioning measurement requirements</w:t>
      </w:r>
    </w:p>
    <w:p w14:paraId="5C67876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C32D67" w14:textId="77777777" w:rsidR="00705D23" w:rsidRDefault="00705D23" w:rsidP="00705D23">
      <w:pPr>
        <w:rPr>
          <w:rFonts w:ascii="Arial" w:hAnsi="Arial" w:cs="Arial"/>
          <w:b/>
        </w:rPr>
      </w:pPr>
      <w:r>
        <w:rPr>
          <w:rFonts w:ascii="Arial" w:hAnsi="Arial" w:cs="Arial"/>
          <w:b/>
        </w:rPr>
        <w:t xml:space="preserve">Abstract: </w:t>
      </w:r>
    </w:p>
    <w:p w14:paraId="7CB182DC" w14:textId="77777777" w:rsidR="00705D23" w:rsidRDefault="00705D23" w:rsidP="00705D23">
      <w:r>
        <w:t>On open issues related to measurement requirements for UE positioning measurements (PRS-RSRP, RSTD and UE Rx-Tx time difference)</w:t>
      </w:r>
    </w:p>
    <w:p w14:paraId="40F625D6" w14:textId="27B93AAF"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BA526D" w14:textId="77777777" w:rsidR="00B0158C" w:rsidRDefault="00B0158C" w:rsidP="00705D23">
      <w:pPr>
        <w:rPr>
          <w:color w:val="993300"/>
          <w:u w:val="single"/>
        </w:rPr>
      </w:pPr>
    </w:p>
    <w:p w14:paraId="3E165C95" w14:textId="77777777" w:rsidR="00705D23" w:rsidRDefault="00705D23" w:rsidP="00705D23">
      <w:pPr>
        <w:rPr>
          <w:rFonts w:ascii="Arial" w:hAnsi="Arial" w:cs="Arial"/>
          <w:b/>
          <w:sz w:val="24"/>
        </w:rPr>
      </w:pPr>
      <w:r>
        <w:rPr>
          <w:rFonts w:ascii="Arial" w:hAnsi="Arial" w:cs="Arial"/>
          <w:b/>
          <w:color w:val="0000FF"/>
          <w:sz w:val="24"/>
        </w:rPr>
        <w:t>R4-2119456</w:t>
      </w:r>
      <w:r>
        <w:rPr>
          <w:rFonts w:ascii="Arial" w:hAnsi="Arial" w:cs="Arial"/>
          <w:b/>
          <w:color w:val="0000FF"/>
          <w:sz w:val="24"/>
        </w:rPr>
        <w:tab/>
      </w:r>
      <w:r>
        <w:rPr>
          <w:rFonts w:ascii="Arial" w:hAnsi="Arial" w:cs="Arial"/>
          <w:b/>
          <w:sz w:val="24"/>
        </w:rPr>
        <w:t>Measurement requirements for UE positioning measurements in TS 38.133</w:t>
      </w:r>
    </w:p>
    <w:p w14:paraId="7AEA91C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13E83EDD" w14:textId="77777777" w:rsidR="00705D23" w:rsidRDefault="00705D23" w:rsidP="00705D23">
      <w:pPr>
        <w:rPr>
          <w:rFonts w:ascii="Arial" w:hAnsi="Arial" w:cs="Arial"/>
          <w:b/>
        </w:rPr>
      </w:pPr>
      <w:r>
        <w:rPr>
          <w:rFonts w:ascii="Arial" w:hAnsi="Arial" w:cs="Arial"/>
          <w:b/>
        </w:rPr>
        <w:t xml:space="preserve">Abstract: </w:t>
      </w:r>
    </w:p>
    <w:p w14:paraId="4FC07296" w14:textId="77777777" w:rsidR="00705D23" w:rsidRDefault="00705D23" w:rsidP="00705D23">
      <w:r>
        <w:t>Correction to PRS-RSRP, RSTD and UE Rx-Tx time difference measurement requirements.</w:t>
      </w:r>
    </w:p>
    <w:p w14:paraId="24F8B737" w14:textId="59ACACB7"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B46F9B1" w14:textId="77777777" w:rsidR="00B0158C" w:rsidRDefault="00B0158C" w:rsidP="00705D23">
      <w:pPr>
        <w:rPr>
          <w:color w:val="993300"/>
          <w:u w:val="single"/>
        </w:rPr>
      </w:pPr>
    </w:p>
    <w:p w14:paraId="749980D5" w14:textId="77777777" w:rsidR="00705D23" w:rsidRDefault="00705D23" w:rsidP="00705D23">
      <w:pPr>
        <w:rPr>
          <w:rFonts w:ascii="Arial" w:hAnsi="Arial" w:cs="Arial"/>
          <w:b/>
          <w:sz w:val="24"/>
        </w:rPr>
      </w:pPr>
      <w:r>
        <w:rPr>
          <w:rFonts w:ascii="Arial" w:hAnsi="Arial" w:cs="Arial"/>
          <w:b/>
          <w:color w:val="0000FF"/>
          <w:sz w:val="24"/>
        </w:rPr>
        <w:t>R4-2119457</w:t>
      </w:r>
      <w:r>
        <w:rPr>
          <w:rFonts w:ascii="Arial" w:hAnsi="Arial" w:cs="Arial"/>
          <w:b/>
          <w:color w:val="0000FF"/>
          <w:sz w:val="24"/>
        </w:rPr>
        <w:tab/>
      </w:r>
      <w:r>
        <w:rPr>
          <w:rFonts w:ascii="Arial" w:hAnsi="Arial" w:cs="Arial"/>
          <w:b/>
          <w:sz w:val="24"/>
        </w:rPr>
        <w:t>Measurement requirements for UE positioning measurements in TS 38.133</w:t>
      </w:r>
    </w:p>
    <w:p w14:paraId="3FF07300"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06789827" w14:textId="77777777" w:rsidR="00705D23" w:rsidRDefault="00705D23" w:rsidP="00705D23">
      <w:pPr>
        <w:rPr>
          <w:rFonts w:ascii="Arial" w:hAnsi="Arial" w:cs="Arial"/>
          <w:b/>
        </w:rPr>
      </w:pPr>
      <w:r>
        <w:rPr>
          <w:rFonts w:ascii="Arial" w:hAnsi="Arial" w:cs="Arial"/>
          <w:b/>
        </w:rPr>
        <w:t xml:space="preserve">Abstract: </w:t>
      </w:r>
    </w:p>
    <w:p w14:paraId="5B71B8C7" w14:textId="77777777" w:rsidR="00705D23" w:rsidRDefault="00705D23" w:rsidP="00705D23">
      <w:r>
        <w:t>Correction and update to PRS-RSRP, RSTD and UE Rx-Tx time difference measurement requirements.</w:t>
      </w:r>
    </w:p>
    <w:p w14:paraId="34CA955E" w14:textId="1800E29D" w:rsidR="00705D23" w:rsidRDefault="00B0158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301735E" w14:textId="77777777" w:rsidR="00B0158C" w:rsidRDefault="00B0158C" w:rsidP="00705D23">
      <w:pPr>
        <w:rPr>
          <w:color w:val="993300"/>
          <w:u w:val="single"/>
        </w:rPr>
      </w:pPr>
    </w:p>
    <w:p w14:paraId="5AD10047" w14:textId="0C64926D" w:rsidR="00705D23" w:rsidRDefault="00705D23" w:rsidP="00705D23">
      <w:pPr>
        <w:pStyle w:val="Heading5"/>
      </w:pPr>
      <w:bookmarkStart w:id="26" w:name="_Toc85923370"/>
      <w:r>
        <w:t>5.1.4.2</w:t>
      </w:r>
      <w:r>
        <w:tab/>
        <w:t>RRM performance requirements</w:t>
      </w:r>
      <w:bookmarkEnd w:id="26"/>
    </w:p>
    <w:p w14:paraId="2E677DEB" w14:textId="77777777" w:rsidR="006F6B39" w:rsidRDefault="006F6B39" w:rsidP="006F6B39">
      <w:r>
        <w:t>================================================================================</w:t>
      </w:r>
    </w:p>
    <w:p w14:paraId="53566D2C" w14:textId="524F8B83" w:rsidR="006F6B39" w:rsidRPr="00766996" w:rsidRDefault="006F6B39" w:rsidP="006F6B39">
      <w:pPr>
        <w:rPr>
          <w:rFonts w:ascii="Arial" w:hAnsi="Arial" w:cs="Arial"/>
          <w:b/>
          <w:color w:val="C00000"/>
          <w:sz w:val="24"/>
          <w:u w:val="single"/>
          <w:lang w:val="en-US"/>
        </w:rPr>
      </w:pPr>
      <w:r>
        <w:rPr>
          <w:rFonts w:ascii="Arial" w:hAnsi="Arial" w:cs="Arial"/>
          <w:b/>
          <w:color w:val="C00000"/>
          <w:sz w:val="24"/>
          <w:u w:val="single"/>
        </w:rPr>
        <w:t xml:space="preserve">Email discussion: </w:t>
      </w:r>
      <w:r w:rsidRPr="006F6B39">
        <w:rPr>
          <w:rFonts w:ascii="Arial" w:hAnsi="Arial" w:cs="Arial"/>
          <w:b/>
          <w:color w:val="C00000"/>
          <w:sz w:val="24"/>
          <w:u w:val="single"/>
        </w:rPr>
        <w:t>[101-e][20</w:t>
      </w:r>
      <w:r>
        <w:rPr>
          <w:rFonts w:ascii="Arial" w:hAnsi="Arial" w:cs="Arial"/>
          <w:b/>
          <w:color w:val="C00000"/>
          <w:sz w:val="24"/>
          <w:u w:val="single"/>
        </w:rPr>
        <w:t>9</w:t>
      </w:r>
      <w:r w:rsidRPr="006F6B39">
        <w:rPr>
          <w:rFonts w:ascii="Arial" w:hAnsi="Arial" w:cs="Arial"/>
          <w:b/>
          <w:color w:val="C00000"/>
          <w:sz w:val="24"/>
          <w:u w:val="single"/>
        </w:rPr>
        <w:t>] Maintenance_NR_pos_</w:t>
      </w:r>
      <w:r>
        <w:rPr>
          <w:rFonts w:ascii="Arial" w:hAnsi="Arial" w:cs="Arial"/>
          <w:b/>
          <w:color w:val="C00000"/>
          <w:sz w:val="24"/>
          <w:u w:val="single"/>
        </w:rPr>
        <w:t>2</w:t>
      </w:r>
    </w:p>
    <w:p w14:paraId="35A711CB" w14:textId="3C65468B" w:rsidR="006F6B39" w:rsidRPr="00766996" w:rsidRDefault="006F6B39" w:rsidP="006F6B3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204</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w:t>
      </w:r>
      <w:r>
        <w:rPr>
          <w:rFonts w:ascii="Arial" w:hAnsi="Arial" w:cs="Arial"/>
          <w:b/>
          <w:sz w:val="24"/>
        </w:rPr>
        <w:t>9</w:t>
      </w:r>
      <w:r w:rsidRPr="006F6B39">
        <w:rPr>
          <w:rFonts w:ascii="Arial" w:hAnsi="Arial" w:cs="Arial"/>
          <w:b/>
          <w:sz w:val="24"/>
        </w:rPr>
        <w:t>] Maintenance_NR_pos_</w:t>
      </w:r>
      <w:r>
        <w:rPr>
          <w:rFonts w:ascii="Arial" w:hAnsi="Arial" w:cs="Arial"/>
          <w:b/>
          <w:sz w:val="24"/>
        </w:rPr>
        <w:t>2</w:t>
      </w:r>
    </w:p>
    <w:p w14:paraId="6562664B" w14:textId="5F9994F9" w:rsidR="006F6B39" w:rsidRDefault="006F6B39" w:rsidP="006F6B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0AFB4B61" w14:textId="77777777" w:rsidR="006F6B39" w:rsidRPr="00944C49" w:rsidRDefault="006F6B39" w:rsidP="006F6B39">
      <w:pPr>
        <w:rPr>
          <w:rFonts w:ascii="Arial" w:hAnsi="Arial" w:cs="Arial"/>
          <w:b/>
          <w:lang w:val="en-US" w:eastAsia="zh-CN"/>
        </w:rPr>
      </w:pPr>
      <w:r w:rsidRPr="00944C49">
        <w:rPr>
          <w:rFonts w:ascii="Arial" w:hAnsi="Arial" w:cs="Arial"/>
          <w:b/>
          <w:lang w:val="en-US" w:eastAsia="zh-CN"/>
        </w:rPr>
        <w:t xml:space="preserve">Abstract: </w:t>
      </w:r>
    </w:p>
    <w:p w14:paraId="65876C94" w14:textId="77777777" w:rsidR="006F6B39" w:rsidRDefault="006F6B39" w:rsidP="006F6B39">
      <w:pPr>
        <w:rPr>
          <w:rFonts w:ascii="Arial" w:hAnsi="Arial" w:cs="Arial"/>
          <w:b/>
          <w:lang w:val="en-US" w:eastAsia="zh-CN"/>
        </w:rPr>
      </w:pPr>
      <w:r w:rsidRPr="00944C49">
        <w:rPr>
          <w:rFonts w:ascii="Arial" w:hAnsi="Arial" w:cs="Arial"/>
          <w:b/>
          <w:lang w:val="en-US" w:eastAsia="zh-CN"/>
        </w:rPr>
        <w:t xml:space="preserve">Discussion: </w:t>
      </w:r>
    </w:p>
    <w:p w14:paraId="175D4747" w14:textId="6F7C8F95" w:rsidR="006F6B39" w:rsidRDefault="006A5CB1" w:rsidP="006F6B3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R4-2120352 (from R4-2120204).</w:t>
      </w:r>
    </w:p>
    <w:p w14:paraId="46A93DA9" w14:textId="6D3CF61C" w:rsidR="006A5CB1" w:rsidRPr="00766996" w:rsidRDefault="006A5CB1" w:rsidP="006A5CB1">
      <w:pPr>
        <w:ind w:left="1418" w:hanging="1418"/>
        <w:rPr>
          <w:rFonts w:ascii="Arial" w:hAnsi="Arial" w:cs="Arial"/>
          <w:b/>
          <w:sz w:val="24"/>
          <w:lang w:val="en-US"/>
        </w:rPr>
      </w:pPr>
      <w:r>
        <w:rPr>
          <w:rFonts w:ascii="Arial" w:hAnsi="Arial" w:cs="Arial"/>
          <w:b/>
          <w:color w:val="0000FF"/>
          <w:sz w:val="24"/>
          <w:u w:val="thick"/>
        </w:rPr>
        <w:t>R4-2120352</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[101-e][20</w:t>
      </w:r>
      <w:r>
        <w:rPr>
          <w:rFonts w:ascii="Arial" w:hAnsi="Arial" w:cs="Arial"/>
          <w:b/>
          <w:sz w:val="24"/>
        </w:rPr>
        <w:t>9</w:t>
      </w:r>
      <w:r w:rsidRPr="006F6B39">
        <w:rPr>
          <w:rFonts w:ascii="Arial" w:hAnsi="Arial" w:cs="Arial"/>
          <w:b/>
          <w:sz w:val="24"/>
        </w:rPr>
        <w:t>] Maintenance_NR_pos_</w:t>
      </w:r>
      <w:r>
        <w:rPr>
          <w:rFonts w:ascii="Arial" w:hAnsi="Arial" w:cs="Arial"/>
          <w:b/>
          <w:sz w:val="24"/>
        </w:rPr>
        <w:t>2</w:t>
      </w:r>
    </w:p>
    <w:p w14:paraId="65AF5735" w14:textId="77777777" w:rsidR="006A5CB1" w:rsidRDefault="006A5CB1" w:rsidP="006A5C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12B16BCA" w14:textId="77777777" w:rsidR="006A5CB1" w:rsidRPr="00944C49" w:rsidRDefault="006A5CB1" w:rsidP="006A5CB1">
      <w:pPr>
        <w:rPr>
          <w:rFonts w:ascii="Arial" w:hAnsi="Arial" w:cs="Arial"/>
          <w:b/>
          <w:lang w:val="en-US" w:eastAsia="zh-CN"/>
        </w:rPr>
      </w:pPr>
      <w:r w:rsidRPr="00944C49">
        <w:rPr>
          <w:rFonts w:ascii="Arial" w:hAnsi="Arial" w:cs="Arial"/>
          <w:b/>
          <w:lang w:val="en-US" w:eastAsia="zh-CN"/>
        </w:rPr>
        <w:t xml:space="preserve">Abstract: </w:t>
      </w:r>
    </w:p>
    <w:p w14:paraId="3B80EE90" w14:textId="77777777" w:rsidR="006A5CB1" w:rsidRDefault="006A5CB1" w:rsidP="006A5CB1">
      <w:pPr>
        <w:rPr>
          <w:rFonts w:ascii="Arial" w:hAnsi="Arial" w:cs="Arial"/>
          <w:b/>
          <w:lang w:val="en-US" w:eastAsia="zh-CN"/>
        </w:rPr>
      </w:pPr>
      <w:r w:rsidRPr="00944C49">
        <w:rPr>
          <w:rFonts w:ascii="Arial" w:hAnsi="Arial" w:cs="Arial"/>
          <w:b/>
          <w:lang w:val="en-US" w:eastAsia="zh-CN"/>
        </w:rPr>
        <w:t xml:space="preserve">Discussion: </w:t>
      </w:r>
    </w:p>
    <w:p w14:paraId="5C4CDD68" w14:textId="3E69CA97" w:rsidR="006A5CB1" w:rsidRDefault="005D5F93" w:rsidP="006A5CB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843CA4" w14:textId="77777777" w:rsidR="006F6B39" w:rsidRDefault="006F6B39" w:rsidP="006F6B39">
      <w:pPr>
        <w:rPr>
          <w:lang w:val="en-US"/>
        </w:rPr>
      </w:pPr>
    </w:p>
    <w:p w14:paraId="475AD610"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0D04CBA" w14:textId="77777777" w:rsidR="001556E7" w:rsidRDefault="001556E7" w:rsidP="001556E7">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751"/>
        <w:gridCol w:w="2263"/>
      </w:tblGrid>
      <w:tr w:rsidR="001556E7" w14:paraId="71751E9D" w14:textId="77777777" w:rsidTr="001901D4">
        <w:tc>
          <w:tcPr>
            <w:tcW w:w="734" w:type="pct"/>
            <w:tcBorders>
              <w:top w:val="single" w:sz="4" w:space="0" w:color="auto"/>
              <w:left w:val="single" w:sz="4" w:space="0" w:color="auto"/>
              <w:bottom w:val="single" w:sz="4" w:space="0" w:color="auto"/>
              <w:right w:val="single" w:sz="4" w:space="0" w:color="auto"/>
            </w:tcBorders>
            <w:hideMark/>
          </w:tcPr>
          <w:p w14:paraId="021C7230"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8553D3C"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909" w:type="pct"/>
            <w:tcBorders>
              <w:top w:val="single" w:sz="4" w:space="0" w:color="auto"/>
              <w:left w:val="single" w:sz="4" w:space="0" w:color="auto"/>
              <w:bottom w:val="single" w:sz="4" w:space="0" w:color="auto"/>
              <w:right w:val="single" w:sz="4" w:space="0" w:color="auto"/>
            </w:tcBorders>
            <w:hideMark/>
          </w:tcPr>
          <w:p w14:paraId="191AD735"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175" w:type="pct"/>
            <w:tcBorders>
              <w:top w:val="single" w:sz="4" w:space="0" w:color="auto"/>
              <w:left w:val="single" w:sz="4" w:space="0" w:color="auto"/>
              <w:bottom w:val="single" w:sz="4" w:space="0" w:color="auto"/>
              <w:right w:val="single" w:sz="4" w:space="0" w:color="auto"/>
            </w:tcBorders>
            <w:hideMark/>
          </w:tcPr>
          <w:p w14:paraId="35BEBD68"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556E7" w:rsidRPr="00CE1A5A" w14:paraId="26780D20" w14:textId="77777777" w:rsidTr="001901D4">
        <w:tc>
          <w:tcPr>
            <w:tcW w:w="734" w:type="pct"/>
            <w:tcBorders>
              <w:top w:val="single" w:sz="4" w:space="0" w:color="auto"/>
              <w:left w:val="single" w:sz="4" w:space="0" w:color="auto"/>
              <w:bottom w:val="single" w:sz="4" w:space="0" w:color="auto"/>
              <w:right w:val="single" w:sz="4" w:space="0" w:color="auto"/>
            </w:tcBorders>
          </w:tcPr>
          <w:p w14:paraId="35245317" w14:textId="051BD3B6" w:rsidR="001556E7" w:rsidRPr="00CE1A5A" w:rsidRDefault="00112ECF" w:rsidP="001901D4">
            <w:pPr>
              <w:pStyle w:val="TAL"/>
              <w:keepNext w:val="0"/>
              <w:keepLines w:val="0"/>
              <w:spacing w:before="0" w:line="240" w:lineRule="auto"/>
              <w:jc w:val="left"/>
              <w:rPr>
                <w:rFonts w:ascii="Times New Roman" w:eastAsiaTheme="minorEastAsia" w:hAnsi="Times New Roman"/>
                <w:sz w:val="20"/>
                <w:lang w:val="en-US" w:eastAsia="zh-CN"/>
              </w:rPr>
            </w:pPr>
            <w:r w:rsidRPr="00112ECF">
              <w:rPr>
                <w:rFonts w:ascii="Times New Roman" w:eastAsiaTheme="minorEastAsia" w:hAnsi="Times New Roman"/>
                <w:sz w:val="20"/>
                <w:lang w:val="en-US" w:eastAsia="zh-CN"/>
              </w:rPr>
              <w:t>R4-2120270</w:t>
            </w:r>
          </w:p>
        </w:tc>
        <w:tc>
          <w:tcPr>
            <w:tcW w:w="2182" w:type="pct"/>
            <w:tcBorders>
              <w:top w:val="single" w:sz="4" w:space="0" w:color="auto"/>
              <w:left w:val="single" w:sz="4" w:space="0" w:color="auto"/>
              <w:bottom w:val="single" w:sz="4" w:space="0" w:color="auto"/>
              <w:right w:val="single" w:sz="4" w:space="0" w:color="auto"/>
            </w:tcBorders>
          </w:tcPr>
          <w:p w14:paraId="4D945C1E" w14:textId="24BB2BEE" w:rsidR="001556E7" w:rsidRPr="00CE1A5A" w:rsidRDefault="00112ECF" w:rsidP="001901D4">
            <w:pPr>
              <w:pStyle w:val="TAL"/>
              <w:keepNext w:val="0"/>
              <w:keepLines w:val="0"/>
              <w:spacing w:before="0" w:line="240" w:lineRule="auto"/>
              <w:jc w:val="left"/>
              <w:rPr>
                <w:rFonts w:ascii="Times New Roman" w:eastAsiaTheme="minorEastAsia" w:hAnsi="Times New Roman"/>
                <w:sz w:val="20"/>
                <w:lang w:val="en-US" w:eastAsia="zh-CN"/>
              </w:rPr>
            </w:pPr>
            <w:r w:rsidRPr="00112ECF">
              <w:rPr>
                <w:rFonts w:ascii="Times New Roman" w:eastAsiaTheme="minorEastAsia" w:hAnsi="Times New Roman"/>
                <w:sz w:val="20"/>
                <w:lang w:val="en-US" w:eastAsia="zh-CN"/>
              </w:rPr>
              <w:t>WF on NR Positioning RRM performance requirements</w:t>
            </w:r>
            <w:r w:rsidR="002D0B5F">
              <w:rPr>
                <w:rFonts w:ascii="Times New Roman" w:eastAsiaTheme="minorEastAsia" w:hAnsi="Times New Roman"/>
                <w:sz w:val="20"/>
                <w:lang w:val="en-US" w:eastAsia="zh-CN"/>
              </w:rPr>
              <w:t xml:space="preserve"> </w:t>
            </w:r>
            <w:r w:rsidR="002D0B5F" w:rsidRPr="002D0B5F">
              <w:rPr>
                <w:rFonts w:ascii="Times New Roman" w:eastAsiaTheme="minorEastAsia" w:hAnsi="Times New Roman"/>
                <w:sz w:val="20"/>
                <w:lang w:val="en-US" w:eastAsia="zh-CN"/>
              </w:rPr>
              <w:t>maintenance</w:t>
            </w:r>
          </w:p>
        </w:tc>
        <w:tc>
          <w:tcPr>
            <w:tcW w:w="909" w:type="pct"/>
            <w:tcBorders>
              <w:top w:val="single" w:sz="4" w:space="0" w:color="auto"/>
              <w:left w:val="single" w:sz="4" w:space="0" w:color="auto"/>
              <w:bottom w:val="single" w:sz="4" w:space="0" w:color="auto"/>
              <w:right w:val="single" w:sz="4" w:space="0" w:color="auto"/>
            </w:tcBorders>
          </w:tcPr>
          <w:p w14:paraId="4F9EBEAB" w14:textId="46765DC3" w:rsidR="001556E7" w:rsidRPr="00CE1A5A" w:rsidRDefault="00112ECF" w:rsidP="001901D4">
            <w:pPr>
              <w:pStyle w:val="TAL"/>
              <w:keepNext w:val="0"/>
              <w:keepLines w:val="0"/>
              <w:spacing w:before="0" w:line="240" w:lineRule="auto"/>
              <w:jc w:val="left"/>
              <w:rPr>
                <w:rFonts w:ascii="Times New Roman" w:eastAsiaTheme="minorEastAsia" w:hAnsi="Times New Roman"/>
                <w:sz w:val="20"/>
                <w:lang w:val="en-US" w:eastAsia="zh-CN"/>
              </w:rPr>
            </w:pPr>
            <w:r w:rsidRPr="00112ECF">
              <w:rPr>
                <w:rFonts w:ascii="Times New Roman" w:eastAsiaTheme="minorEastAsia" w:hAnsi="Times New Roman"/>
                <w:sz w:val="20"/>
                <w:lang w:val="en-US" w:eastAsia="zh-CN"/>
              </w:rPr>
              <w:t>Intel Corporation</w:t>
            </w:r>
          </w:p>
        </w:tc>
        <w:tc>
          <w:tcPr>
            <w:tcW w:w="1175" w:type="pct"/>
            <w:tcBorders>
              <w:top w:val="single" w:sz="4" w:space="0" w:color="auto"/>
              <w:left w:val="single" w:sz="4" w:space="0" w:color="auto"/>
              <w:bottom w:val="single" w:sz="4" w:space="0" w:color="auto"/>
              <w:right w:val="single" w:sz="4" w:space="0" w:color="auto"/>
            </w:tcBorders>
          </w:tcPr>
          <w:p w14:paraId="180582CF" w14:textId="77777777" w:rsidR="001556E7" w:rsidRPr="00CE1A5A" w:rsidRDefault="001556E7" w:rsidP="001901D4">
            <w:pPr>
              <w:pStyle w:val="TAL"/>
              <w:keepNext w:val="0"/>
              <w:keepLines w:val="0"/>
              <w:spacing w:before="0" w:line="240" w:lineRule="auto"/>
              <w:jc w:val="left"/>
              <w:rPr>
                <w:rFonts w:ascii="Times New Roman" w:eastAsiaTheme="minorEastAsia" w:hAnsi="Times New Roman"/>
                <w:sz w:val="20"/>
                <w:lang w:val="en-US" w:eastAsia="zh-CN"/>
              </w:rPr>
            </w:pPr>
          </w:p>
        </w:tc>
      </w:tr>
    </w:tbl>
    <w:p w14:paraId="669C5ADE" w14:textId="77777777" w:rsidR="001556E7" w:rsidRPr="00766996" w:rsidRDefault="001556E7" w:rsidP="001556E7">
      <w:pPr>
        <w:spacing w:after="0"/>
        <w:rPr>
          <w:bCs/>
          <w:lang w:val="en-US"/>
        </w:rPr>
      </w:pPr>
    </w:p>
    <w:p w14:paraId="1756D31D" w14:textId="77777777" w:rsidR="001556E7" w:rsidRDefault="001556E7" w:rsidP="001556E7">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1556E7" w14:paraId="3D7A39DC" w14:textId="77777777" w:rsidTr="001901D4">
        <w:tc>
          <w:tcPr>
            <w:tcW w:w="1419" w:type="dxa"/>
            <w:tcBorders>
              <w:top w:val="single" w:sz="4" w:space="0" w:color="auto"/>
              <w:left w:val="single" w:sz="4" w:space="0" w:color="auto"/>
              <w:bottom w:val="single" w:sz="4" w:space="0" w:color="auto"/>
              <w:right w:val="single" w:sz="4" w:space="0" w:color="auto"/>
            </w:tcBorders>
            <w:hideMark/>
          </w:tcPr>
          <w:p w14:paraId="78EDB88D"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2CE0231"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436ED23"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0A3441AB"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1C7EA75" w14:textId="77777777" w:rsidR="001556E7" w:rsidRDefault="001556E7"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A0ED1" w:rsidRPr="006A0ED1" w14:paraId="4510BD43" w14:textId="77777777" w:rsidTr="00D07B4E">
        <w:tc>
          <w:tcPr>
            <w:tcW w:w="1419" w:type="dxa"/>
            <w:tcBorders>
              <w:top w:val="single" w:sz="4" w:space="0" w:color="auto"/>
              <w:left w:val="single" w:sz="4" w:space="0" w:color="auto"/>
              <w:bottom w:val="single" w:sz="4" w:space="0" w:color="auto"/>
              <w:right w:val="single" w:sz="4" w:space="0" w:color="auto"/>
            </w:tcBorders>
          </w:tcPr>
          <w:p w14:paraId="150A7EF9" w14:textId="13202422" w:rsidR="006A0ED1" w:rsidRPr="00766996" w:rsidRDefault="006A0ED1"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R4-2117347</w:t>
            </w:r>
          </w:p>
        </w:tc>
        <w:tc>
          <w:tcPr>
            <w:tcW w:w="2665" w:type="dxa"/>
            <w:tcBorders>
              <w:top w:val="single" w:sz="4" w:space="0" w:color="auto"/>
              <w:left w:val="single" w:sz="4" w:space="0" w:color="auto"/>
              <w:bottom w:val="single" w:sz="4" w:space="0" w:color="auto"/>
              <w:right w:val="single" w:sz="4" w:space="0" w:color="auto"/>
            </w:tcBorders>
          </w:tcPr>
          <w:p w14:paraId="4EB5C5F6" w14:textId="01BB8B34" w:rsidR="006A0ED1" w:rsidRPr="00766996" w:rsidRDefault="00943B8F" w:rsidP="0048014A">
            <w:pPr>
              <w:pStyle w:val="TAL"/>
              <w:keepNext w:val="0"/>
              <w:keepLines w:val="0"/>
              <w:spacing w:before="0" w:line="240" w:lineRule="auto"/>
              <w:jc w:val="left"/>
              <w:rPr>
                <w:rFonts w:ascii="Times New Roman" w:eastAsiaTheme="minorEastAsia" w:hAnsi="Times New Roman"/>
                <w:sz w:val="20"/>
                <w:lang w:val="en-US" w:eastAsia="zh-CN"/>
              </w:rPr>
            </w:pPr>
            <w:r w:rsidRPr="00943B8F">
              <w:rPr>
                <w:rFonts w:ascii="Times New Roman" w:eastAsiaTheme="minorEastAsia" w:hAnsi="Times New Roman"/>
                <w:sz w:val="20"/>
                <w:lang w:val="en-US" w:eastAsia="zh-CN"/>
              </w:rPr>
              <w:t>DraftCR on UE positioning accuracy requirements</w:t>
            </w:r>
          </w:p>
        </w:tc>
        <w:tc>
          <w:tcPr>
            <w:tcW w:w="1413" w:type="dxa"/>
            <w:tcBorders>
              <w:top w:val="single" w:sz="4" w:space="0" w:color="auto"/>
              <w:left w:val="single" w:sz="4" w:space="0" w:color="auto"/>
              <w:bottom w:val="single" w:sz="4" w:space="0" w:color="auto"/>
              <w:right w:val="single" w:sz="4" w:space="0" w:color="auto"/>
            </w:tcBorders>
          </w:tcPr>
          <w:p w14:paraId="2E784E5A" w14:textId="1433A5D9"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5862A052" w14:textId="1C6E2BEF"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Merged</w:t>
            </w:r>
          </w:p>
        </w:tc>
        <w:tc>
          <w:tcPr>
            <w:tcW w:w="1694" w:type="dxa"/>
            <w:tcBorders>
              <w:top w:val="single" w:sz="4" w:space="0" w:color="auto"/>
              <w:left w:val="single" w:sz="4" w:space="0" w:color="auto"/>
              <w:bottom w:val="single" w:sz="4" w:space="0" w:color="auto"/>
              <w:right w:val="single" w:sz="4" w:space="0" w:color="auto"/>
            </w:tcBorders>
          </w:tcPr>
          <w:p w14:paraId="5AAD4A85" w14:textId="5C4D4E38"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436DF76E" w14:textId="77777777" w:rsidTr="00D07B4E">
        <w:tc>
          <w:tcPr>
            <w:tcW w:w="1419" w:type="dxa"/>
          </w:tcPr>
          <w:p w14:paraId="2E39913A" w14:textId="32AA11CD" w:rsidR="006A0ED1" w:rsidRPr="00766996" w:rsidRDefault="006A0ED1"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R4-2117500</w:t>
            </w:r>
          </w:p>
        </w:tc>
        <w:tc>
          <w:tcPr>
            <w:tcW w:w="2665" w:type="dxa"/>
          </w:tcPr>
          <w:p w14:paraId="71852865" w14:textId="4A66EE45" w:rsidR="006A0ED1" w:rsidRPr="00766996" w:rsidRDefault="00B174C6" w:rsidP="0048014A">
            <w:pPr>
              <w:pStyle w:val="TAL"/>
              <w:keepNext w:val="0"/>
              <w:keepLines w:val="0"/>
              <w:spacing w:before="0" w:line="240" w:lineRule="auto"/>
              <w:jc w:val="left"/>
              <w:rPr>
                <w:rFonts w:ascii="Times New Roman" w:eastAsiaTheme="minorEastAsia" w:hAnsi="Times New Roman"/>
                <w:sz w:val="20"/>
                <w:lang w:val="en-US" w:eastAsia="zh-CN"/>
              </w:rPr>
            </w:pPr>
            <w:r w:rsidRPr="00B174C6">
              <w:rPr>
                <w:rFonts w:ascii="Times New Roman" w:eastAsiaTheme="minorEastAsia" w:hAnsi="Times New Roman"/>
                <w:sz w:val="20"/>
                <w:lang w:val="en-US" w:eastAsia="zh-CN"/>
              </w:rPr>
              <w:t>Draft CR: Corrections to NR positioning performance requirements</w:t>
            </w:r>
          </w:p>
        </w:tc>
        <w:tc>
          <w:tcPr>
            <w:tcW w:w="1413" w:type="dxa"/>
          </w:tcPr>
          <w:p w14:paraId="1C6BB217" w14:textId="499828D8"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Qualcomm Incorporated</w:t>
            </w:r>
          </w:p>
        </w:tc>
        <w:tc>
          <w:tcPr>
            <w:tcW w:w="2438" w:type="dxa"/>
          </w:tcPr>
          <w:p w14:paraId="6A9BD885" w14:textId="6D63C912"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Merged</w:t>
            </w:r>
          </w:p>
        </w:tc>
        <w:tc>
          <w:tcPr>
            <w:tcW w:w="1694" w:type="dxa"/>
          </w:tcPr>
          <w:p w14:paraId="77CE610C" w14:textId="404D47BE"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4FEF94D6" w14:textId="77777777" w:rsidTr="00D07B4E">
        <w:tc>
          <w:tcPr>
            <w:tcW w:w="1419" w:type="dxa"/>
          </w:tcPr>
          <w:p w14:paraId="6CBA0A5B" w14:textId="1B293EFA" w:rsidR="006A0ED1" w:rsidRPr="00766996" w:rsidRDefault="006A0ED1"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R4-2117758</w:t>
            </w:r>
          </w:p>
        </w:tc>
        <w:tc>
          <w:tcPr>
            <w:tcW w:w="2665" w:type="dxa"/>
          </w:tcPr>
          <w:p w14:paraId="382C2544" w14:textId="302820B0" w:rsidR="006A0ED1" w:rsidRPr="00766996" w:rsidRDefault="00B174C6" w:rsidP="0048014A">
            <w:pPr>
              <w:pStyle w:val="TAL"/>
              <w:keepNext w:val="0"/>
              <w:keepLines w:val="0"/>
              <w:spacing w:before="0" w:line="240" w:lineRule="auto"/>
              <w:jc w:val="left"/>
              <w:rPr>
                <w:rFonts w:ascii="Times New Roman" w:eastAsiaTheme="minorEastAsia" w:hAnsi="Times New Roman"/>
                <w:sz w:val="20"/>
                <w:lang w:val="en-US" w:eastAsia="zh-CN"/>
              </w:rPr>
            </w:pPr>
            <w:r w:rsidRPr="00B174C6">
              <w:rPr>
                <w:rFonts w:ascii="Times New Roman" w:eastAsiaTheme="minorEastAsia" w:hAnsi="Times New Roman"/>
                <w:sz w:val="20"/>
                <w:lang w:val="en-US" w:eastAsia="zh-CN"/>
              </w:rPr>
              <w:t>Draft CR to 38.133 correction to NR positioning accuracy requirements</w:t>
            </w:r>
          </w:p>
        </w:tc>
        <w:tc>
          <w:tcPr>
            <w:tcW w:w="1413" w:type="dxa"/>
          </w:tcPr>
          <w:p w14:paraId="109E843D" w14:textId="2825B93E"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Vivo</w:t>
            </w:r>
          </w:p>
        </w:tc>
        <w:tc>
          <w:tcPr>
            <w:tcW w:w="2438" w:type="dxa"/>
          </w:tcPr>
          <w:p w14:paraId="2C43C62B" w14:textId="4A40432F"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Revised</w:t>
            </w:r>
          </w:p>
        </w:tc>
        <w:tc>
          <w:tcPr>
            <w:tcW w:w="1694" w:type="dxa"/>
          </w:tcPr>
          <w:p w14:paraId="3F162754" w14:textId="77777777"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0EACD6B3" w14:textId="77777777" w:rsidTr="00D07B4E">
        <w:tc>
          <w:tcPr>
            <w:tcW w:w="1419" w:type="dxa"/>
          </w:tcPr>
          <w:p w14:paraId="352DAEFC" w14:textId="654A6CFB" w:rsidR="006A0ED1" w:rsidRPr="00766996" w:rsidRDefault="006A0ED1"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R4-2118380</w:t>
            </w:r>
          </w:p>
        </w:tc>
        <w:tc>
          <w:tcPr>
            <w:tcW w:w="2665" w:type="dxa"/>
          </w:tcPr>
          <w:p w14:paraId="349EB9D6" w14:textId="70A64A07" w:rsidR="006A0ED1" w:rsidRPr="00766996" w:rsidRDefault="00B174C6" w:rsidP="0048014A">
            <w:pPr>
              <w:pStyle w:val="TAL"/>
              <w:keepNext w:val="0"/>
              <w:keepLines w:val="0"/>
              <w:spacing w:before="0" w:line="240" w:lineRule="auto"/>
              <w:jc w:val="left"/>
              <w:rPr>
                <w:rFonts w:ascii="Times New Roman" w:eastAsiaTheme="minorEastAsia" w:hAnsi="Times New Roman"/>
                <w:sz w:val="20"/>
                <w:lang w:val="en-US" w:eastAsia="zh-CN"/>
              </w:rPr>
            </w:pPr>
            <w:r w:rsidRPr="00B174C6">
              <w:rPr>
                <w:rFonts w:ascii="Times New Roman" w:eastAsiaTheme="minorEastAsia" w:hAnsi="Times New Roman"/>
                <w:sz w:val="20"/>
                <w:lang w:val="en-US" w:eastAsia="zh-CN"/>
              </w:rPr>
              <w:t>Draft CR to TS 38.133 Rel-16 on measurement accuracy for UE Rx-Tx time difference</w:t>
            </w:r>
          </w:p>
        </w:tc>
        <w:tc>
          <w:tcPr>
            <w:tcW w:w="1413" w:type="dxa"/>
          </w:tcPr>
          <w:p w14:paraId="484C1ABD" w14:textId="1E5E3CBD"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OPPO</w:t>
            </w:r>
          </w:p>
        </w:tc>
        <w:tc>
          <w:tcPr>
            <w:tcW w:w="2438" w:type="dxa"/>
          </w:tcPr>
          <w:p w14:paraId="2AAA8FE4" w14:textId="204CF042"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Merged</w:t>
            </w:r>
          </w:p>
        </w:tc>
        <w:tc>
          <w:tcPr>
            <w:tcW w:w="1694" w:type="dxa"/>
          </w:tcPr>
          <w:p w14:paraId="6C5EDF63" w14:textId="14966A4C"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559DEE29" w14:textId="77777777" w:rsidTr="00D07B4E">
        <w:tc>
          <w:tcPr>
            <w:tcW w:w="1419" w:type="dxa"/>
          </w:tcPr>
          <w:p w14:paraId="17B53CB7" w14:textId="199959A2" w:rsidR="006A0ED1" w:rsidRPr="00766996" w:rsidRDefault="006A0ED1"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lastRenderedPageBreak/>
              <w:t>R4-2118940</w:t>
            </w:r>
          </w:p>
        </w:tc>
        <w:tc>
          <w:tcPr>
            <w:tcW w:w="2665" w:type="dxa"/>
          </w:tcPr>
          <w:p w14:paraId="1EE6E7FD" w14:textId="52ECFAA6" w:rsidR="006A0ED1" w:rsidRPr="00766996" w:rsidRDefault="00B174C6" w:rsidP="0048014A">
            <w:pPr>
              <w:pStyle w:val="TAL"/>
              <w:keepNext w:val="0"/>
              <w:keepLines w:val="0"/>
              <w:spacing w:before="0" w:line="240" w:lineRule="auto"/>
              <w:jc w:val="left"/>
              <w:rPr>
                <w:rFonts w:ascii="Times New Roman" w:eastAsiaTheme="minorEastAsia" w:hAnsi="Times New Roman"/>
                <w:sz w:val="20"/>
                <w:lang w:val="en-US" w:eastAsia="zh-CN"/>
              </w:rPr>
            </w:pPr>
            <w:r w:rsidRPr="00B174C6">
              <w:rPr>
                <w:rFonts w:ascii="Times New Roman" w:eastAsiaTheme="minorEastAsia" w:hAnsi="Times New Roman"/>
                <w:sz w:val="20"/>
                <w:lang w:val="en-US" w:eastAsia="zh-CN"/>
              </w:rPr>
              <w:t>[draft CR] accuracy requirements for PRS-RSRP</w:t>
            </w:r>
          </w:p>
        </w:tc>
        <w:tc>
          <w:tcPr>
            <w:tcW w:w="1413" w:type="dxa"/>
          </w:tcPr>
          <w:p w14:paraId="1B5E8E88" w14:textId="42A9E666"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rPr>
              <w:t>ZTE</w:t>
            </w:r>
          </w:p>
        </w:tc>
        <w:tc>
          <w:tcPr>
            <w:tcW w:w="2438" w:type="dxa"/>
          </w:tcPr>
          <w:p w14:paraId="158EC509" w14:textId="0AF8A968"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Merged</w:t>
            </w:r>
          </w:p>
        </w:tc>
        <w:tc>
          <w:tcPr>
            <w:tcW w:w="1694" w:type="dxa"/>
          </w:tcPr>
          <w:p w14:paraId="2129A4A4" w14:textId="77777777" w:rsidR="006A0ED1" w:rsidRPr="00766996" w:rsidRDefault="006A0ED1">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2DCFB1EC" w14:textId="77777777" w:rsidTr="00D07B4E">
        <w:tc>
          <w:tcPr>
            <w:tcW w:w="1419" w:type="dxa"/>
          </w:tcPr>
          <w:p w14:paraId="3DB1EE60" w14:textId="13E97451" w:rsidR="006A0ED1" w:rsidRPr="00D07B4E"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R4-2119333</w:t>
            </w:r>
          </w:p>
        </w:tc>
        <w:tc>
          <w:tcPr>
            <w:tcW w:w="2665" w:type="dxa"/>
          </w:tcPr>
          <w:p w14:paraId="6E12A274" w14:textId="4AB82187" w:rsidR="006A0ED1" w:rsidRPr="00D07B4E" w:rsidRDefault="00B174C6" w:rsidP="00D07B4E">
            <w:pPr>
              <w:pStyle w:val="TAL"/>
              <w:keepNext w:val="0"/>
              <w:keepLines w:val="0"/>
              <w:spacing w:before="0" w:line="240" w:lineRule="auto"/>
              <w:jc w:val="left"/>
              <w:rPr>
                <w:rFonts w:ascii="Times New Roman" w:eastAsiaTheme="minorEastAsia" w:hAnsi="Times New Roman"/>
                <w:sz w:val="20"/>
              </w:rPr>
            </w:pPr>
            <w:r w:rsidRPr="00B174C6">
              <w:rPr>
                <w:rFonts w:ascii="Times New Roman" w:eastAsiaTheme="minorEastAsia" w:hAnsi="Times New Roman"/>
                <w:sz w:val="20"/>
              </w:rPr>
              <w:t>CR on accuracy requirements for positioning measurement</w:t>
            </w:r>
          </w:p>
        </w:tc>
        <w:tc>
          <w:tcPr>
            <w:tcW w:w="1413" w:type="dxa"/>
          </w:tcPr>
          <w:p w14:paraId="5BEF2437" w14:textId="00879FCD" w:rsidR="006A0ED1" w:rsidRPr="00D07B4E"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Huawei, Hisilicon</w:t>
            </w:r>
          </w:p>
        </w:tc>
        <w:tc>
          <w:tcPr>
            <w:tcW w:w="2438" w:type="dxa"/>
          </w:tcPr>
          <w:p w14:paraId="004D375D" w14:textId="6E0A249B" w:rsidR="006A0ED1" w:rsidRPr="00766996"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Revised</w:t>
            </w:r>
          </w:p>
        </w:tc>
        <w:tc>
          <w:tcPr>
            <w:tcW w:w="1694" w:type="dxa"/>
          </w:tcPr>
          <w:p w14:paraId="2D51950C" w14:textId="77777777" w:rsidR="006A0ED1" w:rsidRPr="00766996"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6A0ED1" w:rsidRPr="00CE1A5A" w14:paraId="6A5FDC6A" w14:textId="77777777" w:rsidTr="00D07B4E">
        <w:tc>
          <w:tcPr>
            <w:tcW w:w="1419" w:type="dxa"/>
          </w:tcPr>
          <w:p w14:paraId="391F62BF" w14:textId="7A97BD19" w:rsidR="006A0ED1" w:rsidRPr="00D07B4E"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R4-2119459</w:t>
            </w:r>
            <w:r w:rsidRPr="00D07B4E">
              <w:rPr>
                <w:rFonts w:ascii="Times New Roman" w:eastAsiaTheme="minorEastAsia" w:hAnsi="Times New Roman"/>
                <w:sz w:val="20"/>
              </w:rPr>
              <w:t xml:space="preserve"> </w:t>
            </w:r>
          </w:p>
        </w:tc>
        <w:tc>
          <w:tcPr>
            <w:tcW w:w="2665" w:type="dxa"/>
          </w:tcPr>
          <w:p w14:paraId="041C054B" w14:textId="0B216C00" w:rsidR="006A0ED1" w:rsidRPr="00D07B4E" w:rsidRDefault="00B174C6" w:rsidP="00D07B4E">
            <w:pPr>
              <w:pStyle w:val="TAL"/>
              <w:keepNext w:val="0"/>
              <w:keepLines w:val="0"/>
              <w:spacing w:before="0" w:line="240" w:lineRule="auto"/>
              <w:jc w:val="left"/>
              <w:rPr>
                <w:rFonts w:ascii="Times New Roman" w:eastAsiaTheme="minorEastAsia" w:hAnsi="Times New Roman"/>
                <w:sz w:val="20"/>
                <w:lang w:val="en-US" w:eastAsia="zh-CN"/>
              </w:rPr>
            </w:pPr>
            <w:r w:rsidRPr="00B174C6">
              <w:rPr>
                <w:rFonts w:ascii="Times New Roman" w:eastAsiaTheme="minorEastAsia" w:hAnsi="Times New Roman"/>
                <w:sz w:val="20"/>
                <w:lang w:val="en-US" w:eastAsia="zh-CN"/>
              </w:rPr>
              <w:t>Accuracy requirements for UE positioning measurements in TS 38.133</w:t>
            </w:r>
          </w:p>
        </w:tc>
        <w:tc>
          <w:tcPr>
            <w:tcW w:w="1413" w:type="dxa"/>
          </w:tcPr>
          <w:p w14:paraId="4203C1CC" w14:textId="162B43CD" w:rsidR="006A0ED1" w:rsidRPr="00D07B4E"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Ericsson</w:t>
            </w:r>
          </w:p>
        </w:tc>
        <w:tc>
          <w:tcPr>
            <w:tcW w:w="2438" w:type="dxa"/>
          </w:tcPr>
          <w:p w14:paraId="252E87C0" w14:textId="14D4C74C" w:rsidR="006A0ED1" w:rsidRPr="00766996"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Revised</w:t>
            </w:r>
          </w:p>
        </w:tc>
        <w:tc>
          <w:tcPr>
            <w:tcW w:w="1694" w:type="dxa"/>
          </w:tcPr>
          <w:p w14:paraId="051AA606" w14:textId="77777777" w:rsidR="006A0ED1" w:rsidRPr="00766996" w:rsidRDefault="006A0ED1"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943B8F" w:rsidRPr="00CE1A5A" w14:paraId="6709674B" w14:textId="77777777" w:rsidTr="00D07B4E">
        <w:tc>
          <w:tcPr>
            <w:tcW w:w="1419" w:type="dxa"/>
          </w:tcPr>
          <w:p w14:paraId="7CC5CFAA" w14:textId="67793002" w:rsidR="00943B8F" w:rsidRPr="00CE1A5A" w:rsidRDefault="00943B8F"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R4-2117349 </w:t>
            </w:r>
          </w:p>
        </w:tc>
        <w:tc>
          <w:tcPr>
            <w:tcW w:w="2665" w:type="dxa"/>
          </w:tcPr>
          <w:p w14:paraId="4BBC9CA0" w14:textId="2FDF61DC" w:rsidR="00943B8F" w:rsidRPr="00CE1A5A" w:rsidRDefault="003376B7" w:rsidP="0048014A">
            <w:pPr>
              <w:pStyle w:val="TAL"/>
              <w:keepNext w:val="0"/>
              <w:keepLines w:val="0"/>
              <w:spacing w:before="0" w:line="240" w:lineRule="auto"/>
              <w:jc w:val="left"/>
              <w:rPr>
                <w:rFonts w:ascii="Times New Roman" w:eastAsiaTheme="minorEastAsia" w:hAnsi="Times New Roman"/>
                <w:sz w:val="20"/>
                <w:lang w:val="en-US" w:eastAsia="zh-CN"/>
              </w:rPr>
            </w:pPr>
            <w:r w:rsidRPr="003376B7">
              <w:rPr>
                <w:rFonts w:ascii="Times New Roman" w:eastAsiaTheme="minorEastAsia" w:hAnsi="Times New Roman"/>
                <w:sz w:val="20"/>
                <w:lang w:val="en-US" w:eastAsia="zh-CN"/>
              </w:rPr>
              <w:t>DraftCR on RSTD and UE Rx-Tx test cases</w:t>
            </w:r>
          </w:p>
        </w:tc>
        <w:tc>
          <w:tcPr>
            <w:tcW w:w="1413" w:type="dxa"/>
          </w:tcPr>
          <w:p w14:paraId="1DD1874F" w14:textId="0F431C6D" w:rsidR="00943B8F" w:rsidRPr="00CE1A5A"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CATT</w:t>
            </w:r>
          </w:p>
        </w:tc>
        <w:tc>
          <w:tcPr>
            <w:tcW w:w="2438" w:type="dxa"/>
          </w:tcPr>
          <w:p w14:paraId="0A40ABBB" w14:textId="1CA641E3"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 xml:space="preserve">Revised </w:t>
            </w:r>
          </w:p>
        </w:tc>
        <w:tc>
          <w:tcPr>
            <w:tcW w:w="1694" w:type="dxa"/>
          </w:tcPr>
          <w:p w14:paraId="6E08EA17" w14:textId="77777777"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p>
        </w:tc>
      </w:tr>
      <w:tr w:rsidR="00943B8F" w:rsidRPr="00CE1A5A" w14:paraId="6ACAE516" w14:textId="77777777" w:rsidTr="00D07B4E">
        <w:tc>
          <w:tcPr>
            <w:tcW w:w="1419" w:type="dxa"/>
          </w:tcPr>
          <w:p w14:paraId="6ECC9AA9" w14:textId="55A9736E" w:rsidR="00943B8F" w:rsidRPr="00CE1A5A" w:rsidRDefault="00943B8F"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R4-2119335</w:t>
            </w:r>
          </w:p>
        </w:tc>
        <w:tc>
          <w:tcPr>
            <w:tcW w:w="2665" w:type="dxa"/>
          </w:tcPr>
          <w:p w14:paraId="3A562D3F" w14:textId="2FE55C31" w:rsidR="00943B8F" w:rsidRPr="00CE1A5A" w:rsidRDefault="003376B7" w:rsidP="0048014A">
            <w:pPr>
              <w:pStyle w:val="TAL"/>
              <w:keepNext w:val="0"/>
              <w:keepLines w:val="0"/>
              <w:spacing w:before="0" w:line="240" w:lineRule="auto"/>
              <w:jc w:val="left"/>
              <w:rPr>
                <w:rFonts w:ascii="Times New Roman" w:eastAsiaTheme="minorEastAsia" w:hAnsi="Times New Roman"/>
                <w:sz w:val="20"/>
                <w:lang w:val="en-US" w:eastAsia="zh-CN"/>
              </w:rPr>
            </w:pPr>
            <w:r w:rsidRPr="003376B7">
              <w:rPr>
                <w:rFonts w:ascii="Times New Roman" w:eastAsiaTheme="minorEastAsia" w:hAnsi="Times New Roman"/>
                <w:sz w:val="20"/>
                <w:lang w:val="en-US" w:eastAsia="zh-CN"/>
              </w:rPr>
              <w:t>CR to update TCs for PRS measurement requirements</w:t>
            </w:r>
          </w:p>
        </w:tc>
        <w:tc>
          <w:tcPr>
            <w:tcW w:w="1413" w:type="dxa"/>
          </w:tcPr>
          <w:p w14:paraId="17129A70" w14:textId="313A7576" w:rsidR="00943B8F" w:rsidRPr="00CE1A5A"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Huawei, Hisilicon</w:t>
            </w:r>
          </w:p>
        </w:tc>
        <w:tc>
          <w:tcPr>
            <w:tcW w:w="2438" w:type="dxa"/>
          </w:tcPr>
          <w:p w14:paraId="3FBB7847" w14:textId="2AB8FB19"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 xml:space="preserve">Revised </w:t>
            </w:r>
          </w:p>
        </w:tc>
        <w:tc>
          <w:tcPr>
            <w:tcW w:w="1694" w:type="dxa"/>
          </w:tcPr>
          <w:p w14:paraId="16022179" w14:textId="77777777"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p>
        </w:tc>
      </w:tr>
      <w:tr w:rsidR="00943B8F" w:rsidRPr="00CE1A5A" w14:paraId="6A1682E9" w14:textId="77777777" w:rsidTr="00D07B4E">
        <w:tc>
          <w:tcPr>
            <w:tcW w:w="1419" w:type="dxa"/>
          </w:tcPr>
          <w:p w14:paraId="04C37DCC" w14:textId="1A509A16" w:rsidR="00943B8F" w:rsidRPr="00CE1A5A" w:rsidRDefault="00943B8F"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R4-2119337</w:t>
            </w:r>
          </w:p>
        </w:tc>
        <w:tc>
          <w:tcPr>
            <w:tcW w:w="2665" w:type="dxa"/>
          </w:tcPr>
          <w:p w14:paraId="5ABDB7E0" w14:textId="1703AD0D" w:rsidR="00943B8F" w:rsidRPr="00CE1A5A" w:rsidRDefault="003376B7" w:rsidP="0048014A">
            <w:pPr>
              <w:pStyle w:val="TAL"/>
              <w:keepNext w:val="0"/>
              <w:keepLines w:val="0"/>
              <w:spacing w:before="0" w:line="240" w:lineRule="auto"/>
              <w:jc w:val="left"/>
              <w:rPr>
                <w:rFonts w:ascii="Times New Roman" w:eastAsiaTheme="minorEastAsia" w:hAnsi="Times New Roman"/>
                <w:sz w:val="20"/>
                <w:lang w:val="en-US" w:eastAsia="zh-CN"/>
              </w:rPr>
            </w:pPr>
            <w:r w:rsidRPr="003376B7">
              <w:rPr>
                <w:rFonts w:ascii="Times New Roman" w:eastAsiaTheme="minorEastAsia" w:hAnsi="Times New Roman"/>
                <w:sz w:val="20"/>
                <w:lang w:val="en-US" w:eastAsia="zh-CN"/>
              </w:rPr>
              <w:t>CR to update TC for PRS measurement accuracy</w:t>
            </w:r>
          </w:p>
        </w:tc>
        <w:tc>
          <w:tcPr>
            <w:tcW w:w="1413" w:type="dxa"/>
          </w:tcPr>
          <w:p w14:paraId="3B43F221" w14:textId="1585AFA6" w:rsidR="00943B8F" w:rsidRPr="00CE1A5A"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Huawei, Hisilicon</w:t>
            </w:r>
          </w:p>
        </w:tc>
        <w:tc>
          <w:tcPr>
            <w:tcW w:w="2438" w:type="dxa"/>
          </w:tcPr>
          <w:p w14:paraId="38ACA917" w14:textId="44B0244F"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Revised</w:t>
            </w:r>
          </w:p>
        </w:tc>
        <w:tc>
          <w:tcPr>
            <w:tcW w:w="1694" w:type="dxa"/>
          </w:tcPr>
          <w:p w14:paraId="52DFADAC" w14:textId="77777777"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p>
        </w:tc>
      </w:tr>
      <w:tr w:rsidR="00943B8F" w:rsidRPr="00CE1A5A" w14:paraId="068B1E05" w14:textId="77777777" w:rsidTr="00D07B4E">
        <w:tc>
          <w:tcPr>
            <w:tcW w:w="1419" w:type="dxa"/>
          </w:tcPr>
          <w:p w14:paraId="7CA92644" w14:textId="39CCFC7A" w:rsidR="00943B8F" w:rsidRPr="00CE1A5A" w:rsidRDefault="00943B8F" w:rsidP="00E84C60">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R4-2119400</w:t>
            </w:r>
          </w:p>
        </w:tc>
        <w:tc>
          <w:tcPr>
            <w:tcW w:w="2665" w:type="dxa"/>
          </w:tcPr>
          <w:p w14:paraId="002E080D" w14:textId="2E3ACC0C" w:rsidR="00943B8F" w:rsidRPr="00CE1A5A" w:rsidRDefault="003376B7" w:rsidP="0048014A">
            <w:pPr>
              <w:pStyle w:val="TAL"/>
              <w:keepNext w:val="0"/>
              <w:keepLines w:val="0"/>
              <w:spacing w:before="0" w:line="240" w:lineRule="auto"/>
              <w:jc w:val="left"/>
              <w:rPr>
                <w:rFonts w:ascii="Times New Roman" w:eastAsiaTheme="minorEastAsia" w:hAnsi="Times New Roman"/>
                <w:sz w:val="20"/>
                <w:lang w:val="en-US" w:eastAsia="zh-CN"/>
              </w:rPr>
            </w:pPr>
            <w:r w:rsidRPr="003376B7">
              <w:rPr>
                <w:rFonts w:ascii="Times New Roman" w:eastAsiaTheme="minorEastAsia" w:hAnsi="Times New Roman"/>
                <w:sz w:val="20"/>
                <w:lang w:val="en-US" w:eastAsia="zh-CN"/>
              </w:rPr>
              <w:t>Correction to Ês and Iot symbol definitions for gNB measurements</w:t>
            </w:r>
          </w:p>
        </w:tc>
        <w:tc>
          <w:tcPr>
            <w:tcW w:w="1413" w:type="dxa"/>
          </w:tcPr>
          <w:p w14:paraId="00F78C41" w14:textId="346DBC99" w:rsidR="00943B8F" w:rsidRPr="00CE1A5A" w:rsidRDefault="00943B8F">
            <w:pPr>
              <w:pStyle w:val="TAL"/>
              <w:keepNext w:val="0"/>
              <w:keepLines w:val="0"/>
              <w:spacing w:before="0" w:line="240" w:lineRule="auto"/>
              <w:jc w:val="left"/>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Nokia, Nokia Shanghai Bell</w:t>
            </w:r>
          </w:p>
        </w:tc>
        <w:tc>
          <w:tcPr>
            <w:tcW w:w="2438" w:type="dxa"/>
          </w:tcPr>
          <w:p w14:paraId="33CC4F90" w14:textId="0719DD94"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w:t>
            </w:r>
            <w:r>
              <w:rPr>
                <w:rFonts w:ascii="Times New Roman" w:eastAsiaTheme="minorEastAsia" w:hAnsi="Times New Roman"/>
                <w:sz w:val="20"/>
              </w:rPr>
              <w:t>ndorsed</w:t>
            </w:r>
          </w:p>
        </w:tc>
        <w:tc>
          <w:tcPr>
            <w:tcW w:w="1694" w:type="dxa"/>
          </w:tcPr>
          <w:p w14:paraId="40152722" w14:textId="77777777" w:rsidR="00943B8F" w:rsidRPr="00766996" w:rsidRDefault="00943B8F">
            <w:pPr>
              <w:pStyle w:val="TAL"/>
              <w:keepNext w:val="0"/>
              <w:keepLines w:val="0"/>
              <w:spacing w:before="0" w:line="240" w:lineRule="auto"/>
              <w:jc w:val="left"/>
              <w:rPr>
                <w:rFonts w:ascii="Times New Roman" w:eastAsiaTheme="minorEastAsia" w:hAnsi="Times New Roman"/>
                <w:sz w:val="20"/>
                <w:lang w:val="en-US" w:eastAsia="zh-CN"/>
              </w:rPr>
            </w:pPr>
          </w:p>
        </w:tc>
      </w:tr>
    </w:tbl>
    <w:p w14:paraId="3DE31615" w14:textId="77777777" w:rsidR="006F6B39" w:rsidRDefault="006F6B39" w:rsidP="006F6B39">
      <w:pPr>
        <w:spacing w:after="0"/>
        <w:rPr>
          <w:bCs/>
          <w:lang w:val="en-US"/>
        </w:rPr>
      </w:pPr>
    </w:p>
    <w:p w14:paraId="7AA9DC01" w14:textId="77777777" w:rsidR="0064750A" w:rsidRPr="00766996" w:rsidRDefault="0064750A" w:rsidP="0064750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64750A" w14:paraId="31BF46F9" w14:textId="77777777" w:rsidTr="0064750A">
        <w:tc>
          <w:tcPr>
            <w:tcW w:w="1368" w:type="dxa"/>
            <w:tcBorders>
              <w:top w:val="single" w:sz="4" w:space="0" w:color="auto"/>
              <w:left w:val="single" w:sz="4" w:space="0" w:color="auto"/>
              <w:bottom w:val="single" w:sz="4" w:space="0" w:color="auto"/>
              <w:right w:val="single" w:sz="4" w:space="0" w:color="auto"/>
            </w:tcBorders>
            <w:hideMark/>
          </w:tcPr>
          <w:p w14:paraId="616A1A95" w14:textId="77777777" w:rsidR="0064750A" w:rsidRDefault="0064750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3E8AA8A9" w14:textId="77777777" w:rsidR="0064750A" w:rsidRDefault="0064750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68752FC3" w14:textId="77777777" w:rsidR="0064750A" w:rsidRDefault="0064750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72B639E8" w14:textId="77777777" w:rsidR="0064750A" w:rsidRDefault="0064750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3D872F7" w14:textId="77777777" w:rsidR="0064750A" w:rsidRDefault="0064750A"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51955" w:rsidRPr="00992E1F" w14:paraId="1FDE8424" w14:textId="77777777" w:rsidTr="00992E1F">
        <w:tc>
          <w:tcPr>
            <w:tcW w:w="1368" w:type="dxa"/>
            <w:tcBorders>
              <w:top w:val="single" w:sz="4" w:space="0" w:color="auto"/>
              <w:left w:val="single" w:sz="4" w:space="0" w:color="auto"/>
              <w:bottom w:val="single" w:sz="4" w:space="0" w:color="auto"/>
              <w:right w:val="single" w:sz="4" w:space="0" w:color="auto"/>
            </w:tcBorders>
          </w:tcPr>
          <w:p w14:paraId="12127EC0" w14:textId="6B2CEFAD" w:rsidR="00351955" w:rsidRPr="00C46347" w:rsidRDefault="00351955" w:rsidP="006C1255">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R4-2120271</w:t>
            </w:r>
          </w:p>
        </w:tc>
        <w:tc>
          <w:tcPr>
            <w:tcW w:w="2467" w:type="dxa"/>
            <w:tcBorders>
              <w:top w:val="single" w:sz="4" w:space="0" w:color="auto"/>
              <w:left w:val="single" w:sz="4" w:space="0" w:color="auto"/>
              <w:bottom w:val="single" w:sz="4" w:space="0" w:color="auto"/>
              <w:right w:val="single" w:sz="4" w:space="0" w:color="auto"/>
            </w:tcBorders>
          </w:tcPr>
          <w:p w14:paraId="6A953961" w14:textId="37C7A761" w:rsidR="00351955" w:rsidRPr="00C46347"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38.133 correction to NR positioning accuracy requirements</w:t>
            </w:r>
          </w:p>
        </w:tc>
        <w:tc>
          <w:tcPr>
            <w:tcW w:w="1355" w:type="dxa"/>
            <w:tcBorders>
              <w:top w:val="single" w:sz="4" w:space="0" w:color="auto"/>
              <w:left w:val="single" w:sz="4" w:space="0" w:color="auto"/>
              <w:bottom w:val="single" w:sz="4" w:space="0" w:color="auto"/>
              <w:right w:val="single" w:sz="4" w:space="0" w:color="auto"/>
            </w:tcBorders>
          </w:tcPr>
          <w:p w14:paraId="79C72FD4" w14:textId="5F782E5F" w:rsidR="00351955" w:rsidRPr="00C46347"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Borders>
              <w:top w:val="single" w:sz="4" w:space="0" w:color="auto"/>
              <w:left w:val="single" w:sz="4" w:space="0" w:color="auto"/>
              <w:bottom w:val="single" w:sz="4" w:space="0" w:color="auto"/>
              <w:right w:val="single" w:sz="4" w:space="0" w:color="auto"/>
            </w:tcBorders>
          </w:tcPr>
          <w:p w14:paraId="6982BFF0" w14:textId="241BA40D" w:rsidR="00351955"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580A57FE" w14:textId="0D002C74" w:rsidR="00351955" w:rsidRPr="00C46347" w:rsidRDefault="00674904"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hAnsi="Times New Roman"/>
              </w:rPr>
              <w:t>.</w:t>
            </w:r>
          </w:p>
        </w:tc>
      </w:tr>
      <w:tr w:rsidR="00351955" w:rsidRPr="00992E1F" w14:paraId="06FF3FF7" w14:textId="77777777" w:rsidTr="00992E1F">
        <w:tc>
          <w:tcPr>
            <w:tcW w:w="1368" w:type="dxa"/>
            <w:tcBorders>
              <w:top w:val="single" w:sz="4" w:space="0" w:color="auto"/>
              <w:left w:val="single" w:sz="4" w:space="0" w:color="auto"/>
              <w:bottom w:val="single" w:sz="4" w:space="0" w:color="auto"/>
              <w:right w:val="single" w:sz="4" w:space="0" w:color="auto"/>
            </w:tcBorders>
          </w:tcPr>
          <w:p w14:paraId="36801CE4" w14:textId="7A620C0C" w:rsidR="00351955" w:rsidRPr="002D28C1" w:rsidRDefault="00351955" w:rsidP="006C1255">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R4-2120272</w:t>
            </w:r>
          </w:p>
        </w:tc>
        <w:tc>
          <w:tcPr>
            <w:tcW w:w="2467" w:type="dxa"/>
            <w:tcBorders>
              <w:top w:val="single" w:sz="4" w:space="0" w:color="auto"/>
              <w:left w:val="single" w:sz="4" w:space="0" w:color="auto"/>
              <w:bottom w:val="single" w:sz="4" w:space="0" w:color="auto"/>
              <w:right w:val="single" w:sz="4" w:space="0" w:color="auto"/>
            </w:tcBorders>
          </w:tcPr>
          <w:p w14:paraId="6BE11910" w14:textId="1E7510F6" w:rsidR="00351955" w:rsidRPr="002D28C1" w:rsidRDefault="00351955" w:rsidP="006C1255">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on accuracy requirements for positioning measurement</w:t>
            </w:r>
          </w:p>
        </w:tc>
        <w:tc>
          <w:tcPr>
            <w:tcW w:w="1355" w:type="dxa"/>
            <w:tcBorders>
              <w:top w:val="single" w:sz="4" w:space="0" w:color="auto"/>
              <w:left w:val="single" w:sz="4" w:space="0" w:color="auto"/>
              <w:bottom w:val="single" w:sz="4" w:space="0" w:color="auto"/>
              <w:right w:val="single" w:sz="4" w:space="0" w:color="auto"/>
            </w:tcBorders>
          </w:tcPr>
          <w:p w14:paraId="358B6A88" w14:textId="0C1876BA" w:rsidR="00351955" w:rsidRPr="002D28C1"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4082B6A7" w14:textId="5469A705" w:rsidR="00351955"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1A5F6F0" w14:textId="4D4BEFB2" w:rsidR="00351955" w:rsidRPr="002D28C1"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351955" w:rsidRPr="00992E1F" w14:paraId="244F35D2" w14:textId="77777777" w:rsidTr="00992E1F">
        <w:tc>
          <w:tcPr>
            <w:tcW w:w="1368" w:type="dxa"/>
            <w:tcBorders>
              <w:top w:val="single" w:sz="4" w:space="0" w:color="auto"/>
              <w:left w:val="single" w:sz="4" w:space="0" w:color="auto"/>
              <w:bottom w:val="single" w:sz="4" w:space="0" w:color="auto"/>
              <w:right w:val="single" w:sz="4" w:space="0" w:color="auto"/>
            </w:tcBorders>
          </w:tcPr>
          <w:p w14:paraId="09459411" w14:textId="15F0D68B" w:rsidR="00351955" w:rsidRPr="002D28C1" w:rsidRDefault="00351955" w:rsidP="006C1255">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R4-2120273</w:t>
            </w:r>
          </w:p>
        </w:tc>
        <w:tc>
          <w:tcPr>
            <w:tcW w:w="2467" w:type="dxa"/>
            <w:tcBorders>
              <w:top w:val="single" w:sz="4" w:space="0" w:color="auto"/>
              <w:left w:val="single" w:sz="4" w:space="0" w:color="auto"/>
              <w:bottom w:val="single" w:sz="4" w:space="0" w:color="auto"/>
              <w:right w:val="single" w:sz="4" w:space="0" w:color="auto"/>
            </w:tcBorders>
          </w:tcPr>
          <w:p w14:paraId="4D4DFF88" w14:textId="53635B07" w:rsidR="00351955" w:rsidRPr="002D28C1"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Accuracy requirements for UE positioning measurements in TS 38.133</w:t>
            </w:r>
          </w:p>
        </w:tc>
        <w:tc>
          <w:tcPr>
            <w:tcW w:w="1355" w:type="dxa"/>
            <w:tcBorders>
              <w:top w:val="single" w:sz="4" w:space="0" w:color="auto"/>
              <w:left w:val="single" w:sz="4" w:space="0" w:color="auto"/>
              <w:bottom w:val="single" w:sz="4" w:space="0" w:color="auto"/>
              <w:right w:val="single" w:sz="4" w:space="0" w:color="auto"/>
            </w:tcBorders>
          </w:tcPr>
          <w:p w14:paraId="4450D674" w14:textId="25A7EECA" w:rsidR="00351955" w:rsidRPr="002D28C1"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6C3FF602" w14:textId="7706458F" w:rsidR="00351955" w:rsidRPr="002D3B68"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w:t>
            </w:r>
            <w:r w:rsidR="00131A51">
              <w:rPr>
                <w:rFonts w:ascii="Times New Roman" w:eastAsiaTheme="minorEastAsia" w:hAnsi="Times New Roman"/>
                <w:sz w:val="20"/>
                <w:lang w:val="en-US" w:eastAsia="zh-CN"/>
              </w:rPr>
              <w:t xml:space="preserve"> to</w:t>
            </w:r>
          </w:p>
        </w:tc>
        <w:tc>
          <w:tcPr>
            <w:tcW w:w="2182" w:type="dxa"/>
            <w:tcBorders>
              <w:top w:val="single" w:sz="4" w:space="0" w:color="auto"/>
              <w:left w:val="single" w:sz="4" w:space="0" w:color="auto"/>
              <w:bottom w:val="single" w:sz="4" w:space="0" w:color="auto"/>
              <w:right w:val="single" w:sz="4" w:space="0" w:color="auto"/>
            </w:tcBorders>
          </w:tcPr>
          <w:p w14:paraId="6CCD8AB5" w14:textId="7DC0842E" w:rsidR="00351955" w:rsidRPr="002D3B68"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131A51" w:rsidRPr="002D3B68" w14:paraId="02B5330F" w14:textId="77777777" w:rsidTr="00992E1F">
        <w:tc>
          <w:tcPr>
            <w:tcW w:w="1368" w:type="dxa"/>
          </w:tcPr>
          <w:p w14:paraId="7CC72A70" w14:textId="77777777" w:rsidR="00131A51" w:rsidRPr="00992E1F"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R4-2120274</w:t>
            </w:r>
            <w:r w:rsidRPr="00992E1F">
              <w:rPr>
                <w:rFonts w:ascii="Times New Roman" w:eastAsiaTheme="minorEastAsia" w:hAnsi="Times New Roman"/>
                <w:sz w:val="20"/>
                <w:lang w:val="en-US" w:eastAsia="zh-CN"/>
              </w:rPr>
              <w:tab/>
            </w:r>
          </w:p>
          <w:p w14:paraId="0DD07AB4" w14:textId="428502A3" w:rsidR="00131A51" w:rsidRPr="002D28C1" w:rsidRDefault="00131A51" w:rsidP="006C1255">
            <w:pPr>
              <w:pStyle w:val="TAL"/>
              <w:keepNext w:val="0"/>
              <w:keepLines w:val="0"/>
              <w:spacing w:before="0" w:line="240" w:lineRule="auto"/>
              <w:jc w:val="left"/>
              <w:rPr>
                <w:rFonts w:ascii="Times New Roman" w:eastAsiaTheme="minorEastAsia" w:hAnsi="Times New Roman"/>
                <w:sz w:val="20"/>
                <w:lang w:val="en-US" w:eastAsia="zh-CN"/>
              </w:rPr>
            </w:pPr>
          </w:p>
        </w:tc>
        <w:tc>
          <w:tcPr>
            <w:tcW w:w="2467" w:type="dxa"/>
          </w:tcPr>
          <w:p w14:paraId="120014D3" w14:textId="7FB404AB" w:rsidR="00131A51"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RSTD and UE Rx-Tx test cases</w:t>
            </w:r>
          </w:p>
        </w:tc>
        <w:tc>
          <w:tcPr>
            <w:tcW w:w="1355" w:type="dxa"/>
          </w:tcPr>
          <w:p w14:paraId="282B966E" w14:textId="3824093C" w:rsidR="00131A51"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w:t>
            </w:r>
          </w:p>
        </w:tc>
        <w:tc>
          <w:tcPr>
            <w:tcW w:w="2257" w:type="dxa"/>
          </w:tcPr>
          <w:p w14:paraId="2B36C125" w14:textId="556D44B6" w:rsidR="00131A51" w:rsidRPr="002D3B68"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1B14C6">
              <w:rPr>
                <w:rFonts w:ascii="Times New Roman" w:eastAsiaTheme="minorEastAsia" w:hAnsi="Times New Roman"/>
                <w:sz w:val="20"/>
                <w:lang w:val="en-US" w:eastAsia="zh-CN"/>
              </w:rPr>
              <w:t>Endorsed</w:t>
            </w:r>
          </w:p>
        </w:tc>
        <w:tc>
          <w:tcPr>
            <w:tcW w:w="2182" w:type="dxa"/>
          </w:tcPr>
          <w:p w14:paraId="6E9C7158" w14:textId="77777777" w:rsidR="00131A51" w:rsidRPr="002D3B68"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131A51" w:rsidRPr="00992E1F" w14:paraId="2FB51F92" w14:textId="77777777" w:rsidTr="00992E1F">
        <w:tc>
          <w:tcPr>
            <w:tcW w:w="1368" w:type="dxa"/>
          </w:tcPr>
          <w:p w14:paraId="15647119" w14:textId="77777777" w:rsidR="00131A51" w:rsidRPr="00992E1F"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R4-2120275</w:t>
            </w:r>
            <w:r w:rsidRPr="00992E1F">
              <w:rPr>
                <w:rFonts w:ascii="Times New Roman" w:eastAsiaTheme="minorEastAsia" w:hAnsi="Times New Roman"/>
                <w:sz w:val="20"/>
                <w:lang w:val="en-US" w:eastAsia="zh-CN"/>
              </w:rPr>
              <w:tab/>
            </w:r>
          </w:p>
          <w:p w14:paraId="7A5A0DA2" w14:textId="77777777" w:rsidR="00131A51" w:rsidRPr="00C46347" w:rsidRDefault="00131A51" w:rsidP="006C1255">
            <w:pPr>
              <w:pStyle w:val="TAL"/>
              <w:keepNext w:val="0"/>
              <w:keepLines w:val="0"/>
              <w:spacing w:before="0" w:line="240" w:lineRule="auto"/>
              <w:jc w:val="left"/>
              <w:rPr>
                <w:rFonts w:ascii="Times New Roman" w:eastAsiaTheme="minorEastAsia" w:hAnsi="Times New Roman"/>
                <w:sz w:val="20"/>
                <w:lang w:val="en-US" w:eastAsia="zh-CN"/>
              </w:rPr>
            </w:pPr>
          </w:p>
        </w:tc>
        <w:tc>
          <w:tcPr>
            <w:tcW w:w="2467" w:type="dxa"/>
          </w:tcPr>
          <w:p w14:paraId="6BC9F75C" w14:textId="4953851A" w:rsidR="00131A51"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to update TCs for PRS measurement requirements</w:t>
            </w:r>
          </w:p>
        </w:tc>
        <w:tc>
          <w:tcPr>
            <w:tcW w:w="1355" w:type="dxa"/>
          </w:tcPr>
          <w:p w14:paraId="2426190E" w14:textId="77777777" w:rsidR="00131A51" w:rsidRPr="00992E1F"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p w14:paraId="3E2379D6" w14:textId="77777777" w:rsidR="00131A51" w:rsidRPr="00C46347" w:rsidRDefault="00131A51" w:rsidP="006C1255">
            <w:pPr>
              <w:pStyle w:val="TAL"/>
              <w:keepNext w:val="0"/>
              <w:keepLines w:val="0"/>
              <w:spacing w:before="0" w:line="240" w:lineRule="auto"/>
              <w:jc w:val="left"/>
              <w:rPr>
                <w:rFonts w:ascii="Times New Roman" w:eastAsiaTheme="minorEastAsia" w:hAnsi="Times New Roman"/>
                <w:sz w:val="20"/>
                <w:lang w:val="en-US" w:eastAsia="zh-CN"/>
              </w:rPr>
            </w:pPr>
          </w:p>
        </w:tc>
        <w:tc>
          <w:tcPr>
            <w:tcW w:w="2257" w:type="dxa"/>
          </w:tcPr>
          <w:p w14:paraId="7205D27E" w14:textId="65F8BFB6" w:rsidR="00131A51"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1B14C6">
              <w:rPr>
                <w:rFonts w:ascii="Times New Roman" w:eastAsiaTheme="minorEastAsia" w:hAnsi="Times New Roman"/>
                <w:sz w:val="20"/>
                <w:lang w:val="en-US" w:eastAsia="zh-CN"/>
              </w:rPr>
              <w:t>Endorsed</w:t>
            </w:r>
          </w:p>
        </w:tc>
        <w:tc>
          <w:tcPr>
            <w:tcW w:w="2182" w:type="dxa"/>
          </w:tcPr>
          <w:p w14:paraId="64691E1D" w14:textId="77777777" w:rsidR="00131A51"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131A51" w:rsidRPr="00992E1F" w14:paraId="49F87873" w14:textId="77777777" w:rsidTr="00992E1F">
        <w:tc>
          <w:tcPr>
            <w:tcW w:w="1368" w:type="dxa"/>
          </w:tcPr>
          <w:p w14:paraId="4B62A066" w14:textId="77777777" w:rsidR="00131A51" w:rsidRPr="00992E1F"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R4-2120276</w:t>
            </w:r>
            <w:r w:rsidRPr="00992E1F">
              <w:rPr>
                <w:rFonts w:ascii="Times New Roman" w:eastAsiaTheme="minorEastAsia" w:hAnsi="Times New Roman"/>
                <w:sz w:val="20"/>
                <w:lang w:val="en-US" w:eastAsia="zh-CN"/>
              </w:rPr>
              <w:tab/>
            </w:r>
          </w:p>
          <w:p w14:paraId="5288E021" w14:textId="77777777" w:rsidR="00131A51" w:rsidRPr="002D28C1" w:rsidRDefault="00131A51" w:rsidP="006C1255">
            <w:pPr>
              <w:pStyle w:val="TAL"/>
              <w:keepNext w:val="0"/>
              <w:keepLines w:val="0"/>
              <w:spacing w:before="0" w:line="240" w:lineRule="auto"/>
              <w:jc w:val="left"/>
              <w:rPr>
                <w:rFonts w:ascii="Times New Roman" w:eastAsiaTheme="minorEastAsia" w:hAnsi="Times New Roman"/>
                <w:sz w:val="20"/>
                <w:lang w:val="en-US" w:eastAsia="zh-CN"/>
              </w:rPr>
            </w:pPr>
          </w:p>
        </w:tc>
        <w:tc>
          <w:tcPr>
            <w:tcW w:w="2467" w:type="dxa"/>
          </w:tcPr>
          <w:p w14:paraId="680B45C0" w14:textId="21B03CC0" w:rsidR="00131A51"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to update TC for PRS measurement accuracy</w:t>
            </w:r>
          </w:p>
        </w:tc>
        <w:tc>
          <w:tcPr>
            <w:tcW w:w="1355" w:type="dxa"/>
          </w:tcPr>
          <w:p w14:paraId="01176779" w14:textId="77777777" w:rsidR="00131A51" w:rsidRPr="00992E1F"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p w14:paraId="137FC8F2" w14:textId="77777777" w:rsidR="00131A51" w:rsidRPr="002D28C1" w:rsidRDefault="00131A51" w:rsidP="006C1255">
            <w:pPr>
              <w:pStyle w:val="TAL"/>
              <w:keepNext w:val="0"/>
              <w:keepLines w:val="0"/>
              <w:spacing w:before="0" w:line="240" w:lineRule="auto"/>
              <w:jc w:val="left"/>
              <w:rPr>
                <w:rFonts w:ascii="Times New Roman" w:eastAsiaTheme="minorEastAsia" w:hAnsi="Times New Roman"/>
                <w:sz w:val="20"/>
                <w:lang w:val="en-US" w:eastAsia="zh-CN"/>
              </w:rPr>
            </w:pPr>
          </w:p>
        </w:tc>
        <w:tc>
          <w:tcPr>
            <w:tcW w:w="2257" w:type="dxa"/>
          </w:tcPr>
          <w:p w14:paraId="284C9880" w14:textId="2575EE3F" w:rsidR="00131A51"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1B14C6">
              <w:rPr>
                <w:rFonts w:ascii="Times New Roman" w:eastAsiaTheme="minorEastAsia" w:hAnsi="Times New Roman"/>
                <w:sz w:val="20"/>
                <w:lang w:val="en-US" w:eastAsia="zh-CN"/>
              </w:rPr>
              <w:t>Endorsed</w:t>
            </w:r>
          </w:p>
        </w:tc>
        <w:tc>
          <w:tcPr>
            <w:tcW w:w="2182" w:type="dxa"/>
          </w:tcPr>
          <w:p w14:paraId="1D831CE6" w14:textId="77777777" w:rsidR="00131A51" w:rsidRPr="002D28C1"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351955" w:rsidRPr="00992E1F" w14:paraId="0DA5A0B3" w14:textId="77777777" w:rsidTr="00992E1F">
        <w:tc>
          <w:tcPr>
            <w:tcW w:w="1368" w:type="dxa"/>
          </w:tcPr>
          <w:p w14:paraId="5C31A5E6" w14:textId="032EC173" w:rsidR="00351955" w:rsidRPr="00C46347" w:rsidRDefault="00351955" w:rsidP="006C1255">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R4-2120270</w:t>
            </w:r>
          </w:p>
        </w:tc>
        <w:tc>
          <w:tcPr>
            <w:tcW w:w="2467" w:type="dxa"/>
          </w:tcPr>
          <w:p w14:paraId="77B64563" w14:textId="0C268AD4" w:rsidR="00351955"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sidRPr="00131A51">
              <w:rPr>
                <w:rFonts w:ascii="Times New Roman" w:eastAsiaTheme="minorEastAsia" w:hAnsi="Times New Roman"/>
                <w:sz w:val="20"/>
                <w:lang w:val="en-US" w:eastAsia="zh-CN"/>
              </w:rPr>
              <w:t>WF on NR Positioning RRM performance requirements maintenance</w:t>
            </w:r>
          </w:p>
        </w:tc>
        <w:tc>
          <w:tcPr>
            <w:tcW w:w="1355" w:type="dxa"/>
          </w:tcPr>
          <w:p w14:paraId="2690E931" w14:textId="6C494CC4" w:rsidR="00351955" w:rsidRPr="00C46347"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Intel</w:t>
            </w:r>
          </w:p>
        </w:tc>
        <w:tc>
          <w:tcPr>
            <w:tcW w:w="2257" w:type="dxa"/>
          </w:tcPr>
          <w:p w14:paraId="204ECAF4" w14:textId="05FE19FF" w:rsidR="00351955" w:rsidRPr="00C46347" w:rsidRDefault="00131A51"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Pr>
          <w:p w14:paraId="09CCB76E" w14:textId="77777777" w:rsidR="00351955" w:rsidRPr="00C46347" w:rsidRDefault="00351955" w:rsidP="00992E1F">
            <w:pPr>
              <w:pStyle w:val="TAL"/>
              <w:keepNext w:val="0"/>
              <w:keepLines w:val="0"/>
              <w:spacing w:before="0" w:line="240" w:lineRule="auto"/>
              <w:jc w:val="left"/>
              <w:rPr>
                <w:rFonts w:ascii="Times New Roman" w:eastAsiaTheme="minorEastAsia" w:hAnsi="Times New Roman"/>
                <w:sz w:val="20"/>
                <w:lang w:val="en-US" w:eastAsia="zh-CN"/>
              </w:rPr>
            </w:pPr>
          </w:p>
        </w:tc>
      </w:tr>
    </w:tbl>
    <w:p w14:paraId="790C1DE2" w14:textId="77777777" w:rsidR="006F6B39" w:rsidRDefault="006F6B39" w:rsidP="006F6B39">
      <w:pPr>
        <w:rPr>
          <w:bCs/>
          <w:lang w:val="en-US"/>
        </w:rPr>
      </w:pPr>
    </w:p>
    <w:p w14:paraId="60E3661A" w14:textId="77777777" w:rsidR="006F6B39" w:rsidRDefault="006F6B39" w:rsidP="006F6B39">
      <w:pPr>
        <w:rPr>
          <w:rFonts w:ascii="Arial" w:hAnsi="Arial" w:cs="Arial"/>
          <w:b/>
          <w:color w:val="C00000"/>
          <w:u w:val="single"/>
          <w:lang w:eastAsia="zh-CN"/>
        </w:rPr>
      </w:pPr>
      <w:r>
        <w:rPr>
          <w:rFonts w:ascii="Arial" w:hAnsi="Arial" w:cs="Arial"/>
          <w:b/>
          <w:color w:val="C00000"/>
          <w:u w:val="single"/>
          <w:lang w:eastAsia="zh-CN"/>
        </w:rPr>
        <w:t>WF/LS for approval</w:t>
      </w:r>
    </w:p>
    <w:p w14:paraId="3400353F" w14:textId="4B92A788" w:rsidR="00112ECF" w:rsidRDefault="00112ECF" w:rsidP="00112ECF">
      <w:pPr>
        <w:rPr>
          <w:rFonts w:ascii="Arial" w:hAnsi="Arial" w:cs="Arial"/>
          <w:b/>
          <w:sz w:val="24"/>
        </w:rPr>
      </w:pPr>
      <w:r>
        <w:rPr>
          <w:rFonts w:ascii="Arial" w:hAnsi="Arial" w:cs="Arial"/>
          <w:b/>
          <w:color w:val="0000FF"/>
          <w:sz w:val="24"/>
          <w:u w:val="thick"/>
        </w:rPr>
        <w:t>R4-2120270</w:t>
      </w:r>
      <w:r w:rsidRPr="00944C49">
        <w:rPr>
          <w:b/>
          <w:lang w:val="en-US" w:eastAsia="zh-CN"/>
        </w:rPr>
        <w:tab/>
      </w:r>
      <w:r>
        <w:rPr>
          <w:rFonts w:ascii="Arial" w:hAnsi="Arial" w:cs="Arial"/>
          <w:b/>
          <w:sz w:val="24"/>
        </w:rPr>
        <w:t>WF</w:t>
      </w:r>
      <w:r w:rsidRPr="00790B06">
        <w:rPr>
          <w:rFonts w:ascii="Arial" w:hAnsi="Arial" w:cs="Arial"/>
          <w:b/>
          <w:sz w:val="24"/>
        </w:rPr>
        <w:t xml:space="preserve"> on </w:t>
      </w:r>
      <w:r>
        <w:rPr>
          <w:rFonts w:ascii="Arial" w:hAnsi="Arial" w:cs="Arial"/>
          <w:b/>
          <w:sz w:val="24"/>
        </w:rPr>
        <w:t>NR Positioning RRM performance requirements</w:t>
      </w:r>
      <w:r w:rsidR="002D0B5F">
        <w:rPr>
          <w:rFonts w:ascii="Arial" w:hAnsi="Arial" w:cs="Arial"/>
          <w:b/>
          <w:sz w:val="24"/>
        </w:rPr>
        <w:t xml:space="preserve"> </w:t>
      </w:r>
      <w:r w:rsidR="002D0B5F" w:rsidRPr="002D0B5F">
        <w:rPr>
          <w:rFonts w:ascii="Arial" w:hAnsi="Arial" w:cs="Arial"/>
          <w:b/>
          <w:sz w:val="24"/>
        </w:rPr>
        <w:t>maintenance</w:t>
      </w:r>
    </w:p>
    <w:p w14:paraId="07077AF2" w14:textId="27BDD02C" w:rsidR="00112ECF" w:rsidRDefault="00112ECF" w:rsidP="00112EC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5044D36" w14:textId="77777777" w:rsidR="00112ECF" w:rsidRPr="00944C49" w:rsidRDefault="00112ECF" w:rsidP="00112ECF">
      <w:pPr>
        <w:rPr>
          <w:rFonts w:ascii="Arial" w:hAnsi="Arial" w:cs="Arial"/>
          <w:b/>
          <w:lang w:val="en-US" w:eastAsia="zh-CN"/>
        </w:rPr>
      </w:pPr>
      <w:r w:rsidRPr="00944C49">
        <w:rPr>
          <w:rFonts w:ascii="Arial" w:hAnsi="Arial" w:cs="Arial"/>
          <w:b/>
          <w:lang w:val="en-US" w:eastAsia="zh-CN"/>
        </w:rPr>
        <w:t xml:space="preserve">Abstract: </w:t>
      </w:r>
    </w:p>
    <w:p w14:paraId="5112EC67" w14:textId="77777777" w:rsidR="00112ECF" w:rsidRDefault="00112ECF" w:rsidP="00112ECF">
      <w:pPr>
        <w:rPr>
          <w:rFonts w:ascii="Arial" w:hAnsi="Arial" w:cs="Arial"/>
          <w:b/>
          <w:lang w:val="en-US" w:eastAsia="zh-CN"/>
        </w:rPr>
      </w:pPr>
      <w:r w:rsidRPr="00944C49">
        <w:rPr>
          <w:rFonts w:ascii="Arial" w:hAnsi="Arial" w:cs="Arial"/>
          <w:b/>
          <w:lang w:val="en-US" w:eastAsia="zh-CN"/>
        </w:rPr>
        <w:t xml:space="preserve">Discussion: </w:t>
      </w:r>
    </w:p>
    <w:p w14:paraId="0ED0EF28" w14:textId="6713A7CB" w:rsidR="006F6B39" w:rsidRDefault="00674904" w:rsidP="00112EC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007380BE" w14:textId="77777777" w:rsidR="006F6B39" w:rsidRDefault="006F6B39" w:rsidP="006F6B39">
      <w:r>
        <w:t>================================================================================</w:t>
      </w:r>
    </w:p>
    <w:p w14:paraId="09521E77" w14:textId="77777777" w:rsidR="006F6B39" w:rsidRPr="000D1A93" w:rsidRDefault="006F6B39" w:rsidP="000D1A93"/>
    <w:p w14:paraId="1F04886D" w14:textId="77777777" w:rsidR="00705D23" w:rsidRDefault="00705D23" w:rsidP="00705D23">
      <w:pPr>
        <w:pStyle w:val="Heading6"/>
      </w:pPr>
      <w:bookmarkStart w:id="27" w:name="_Toc85923371"/>
      <w:r>
        <w:lastRenderedPageBreak/>
        <w:t>5.1.4.2.1</w:t>
      </w:r>
      <w:r>
        <w:tab/>
        <w:t>UE requirements and test cases</w:t>
      </w:r>
      <w:bookmarkEnd w:id="27"/>
    </w:p>
    <w:p w14:paraId="0BF26EE7" w14:textId="77777777" w:rsidR="00705D23" w:rsidRDefault="00705D23" w:rsidP="00705D23">
      <w:pPr>
        <w:pStyle w:val="Heading7"/>
      </w:pPr>
      <w:bookmarkStart w:id="28" w:name="_Toc85923372"/>
      <w:r>
        <w:t>5.1.4.2.1.1</w:t>
      </w:r>
      <w:r>
        <w:tab/>
        <w:t>General</w:t>
      </w:r>
      <w:bookmarkEnd w:id="28"/>
    </w:p>
    <w:p w14:paraId="6E955B52" w14:textId="77777777" w:rsidR="00705D23" w:rsidRDefault="00705D23" w:rsidP="00705D23">
      <w:pPr>
        <w:rPr>
          <w:rFonts w:ascii="Arial" w:hAnsi="Arial" w:cs="Arial"/>
          <w:b/>
          <w:sz w:val="24"/>
        </w:rPr>
      </w:pPr>
      <w:r>
        <w:rPr>
          <w:rFonts w:ascii="Arial" w:hAnsi="Arial" w:cs="Arial"/>
          <w:b/>
          <w:color w:val="0000FF"/>
          <w:sz w:val="24"/>
        </w:rPr>
        <w:t>R4-2119262</w:t>
      </w:r>
      <w:r>
        <w:rPr>
          <w:rFonts w:ascii="Arial" w:hAnsi="Arial" w:cs="Arial"/>
          <w:b/>
          <w:color w:val="0000FF"/>
          <w:sz w:val="24"/>
        </w:rPr>
        <w:tab/>
      </w:r>
      <w:r>
        <w:rPr>
          <w:rFonts w:ascii="Arial" w:hAnsi="Arial" w:cs="Arial"/>
          <w:b/>
          <w:sz w:val="24"/>
        </w:rPr>
        <w:t>On requirements and test coverage for UE-based DL-TDOA</w:t>
      </w:r>
    </w:p>
    <w:p w14:paraId="72DD5CF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1443318" w14:textId="4DEA0646"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68DE96" w14:textId="77777777" w:rsidR="00705D23" w:rsidRDefault="00705D23" w:rsidP="00705D23">
      <w:pPr>
        <w:pStyle w:val="Heading7"/>
      </w:pPr>
      <w:bookmarkStart w:id="29" w:name="_Toc85923373"/>
      <w:r>
        <w:t>5.1.4.2.1.2</w:t>
      </w:r>
      <w:r>
        <w:tab/>
        <w:t>Measurement accuracy requirements</w:t>
      </w:r>
      <w:bookmarkEnd w:id="29"/>
    </w:p>
    <w:p w14:paraId="722FE32D" w14:textId="77777777" w:rsidR="00705D23" w:rsidRDefault="00705D23" w:rsidP="00705D23">
      <w:pPr>
        <w:rPr>
          <w:rFonts w:ascii="Arial" w:hAnsi="Arial" w:cs="Arial"/>
          <w:b/>
          <w:sz w:val="24"/>
        </w:rPr>
      </w:pPr>
      <w:r>
        <w:rPr>
          <w:rFonts w:ascii="Arial" w:hAnsi="Arial" w:cs="Arial"/>
          <w:b/>
          <w:color w:val="0000FF"/>
          <w:sz w:val="24"/>
        </w:rPr>
        <w:t>R4-2117346</w:t>
      </w:r>
      <w:r>
        <w:rPr>
          <w:rFonts w:ascii="Arial" w:hAnsi="Arial" w:cs="Arial"/>
          <w:b/>
          <w:color w:val="0000FF"/>
          <w:sz w:val="24"/>
        </w:rPr>
        <w:tab/>
      </w:r>
      <w:r>
        <w:rPr>
          <w:rFonts w:ascii="Arial" w:hAnsi="Arial" w:cs="Arial"/>
          <w:b/>
          <w:sz w:val="24"/>
        </w:rPr>
        <w:t>Discussion on UE positioning accuracy requirements</w:t>
      </w:r>
    </w:p>
    <w:p w14:paraId="322B288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BE0A79" w14:textId="24554AF7"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60A9C6" w14:textId="77777777" w:rsidR="00943B8F" w:rsidRDefault="00943B8F" w:rsidP="00705D23">
      <w:pPr>
        <w:rPr>
          <w:color w:val="993300"/>
          <w:u w:val="single"/>
        </w:rPr>
      </w:pPr>
    </w:p>
    <w:p w14:paraId="61A49879" w14:textId="77777777" w:rsidR="00705D23" w:rsidRDefault="00705D23" w:rsidP="00705D23">
      <w:pPr>
        <w:rPr>
          <w:rFonts w:ascii="Arial" w:hAnsi="Arial" w:cs="Arial"/>
          <w:b/>
          <w:sz w:val="24"/>
        </w:rPr>
      </w:pPr>
      <w:r>
        <w:rPr>
          <w:rFonts w:ascii="Arial" w:hAnsi="Arial" w:cs="Arial"/>
          <w:b/>
          <w:color w:val="0000FF"/>
          <w:sz w:val="24"/>
        </w:rPr>
        <w:t>R4-2117347</w:t>
      </w:r>
      <w:r>
        <w:rPr>
          <w:rFonts w:ascii="Arial" w:hAnsi="Arial" w:cs="Arial"/>
          <w:b/>
          <w:color w:val="0000FF"/>
          <w:sz w:val="24"/>
        </w:rPr>
        <w:tab/>
      </w:r>
      <w:r>
        <w:rPr>
          <w:rFonts w:ascii="Arial" w:hAnsi="Arial" w:cs="Arial"/>
          <w:b/>
          <w:sz w:val="24"/>
        </w:rPr>
        <w:t>DraftCR on UE positioning accuracy requirements</w:t>
      </w:r>
    </w:p>
    <w:p w14:paraId="027A55F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2A40AFCF" w14:textId="191E5BFF" w:rsidR="00705D23" w:rsidRDefault="00943B8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0E345D5" w14:textId="77777777" w:rsidR="00943B8F" w:rsidRDefault="00943B8F" w:rsidP="00705D23">
      <w:pPr>
        <w:rPr>
          <w:color w:val="993300"/>
          <w:u w:val="single"/>
        </w:rPr>
      </w:pPr>
    </w:p>
    <w:p w14:paraId="0EA57232" w14:textId="77777777" w:rsidR="00705D23" w:rsidRDefault="00705D23" w:rsidP="00705D23">
      <w:pPr>
        <w:rPr>
          <w:rFonts w:ascii="Arial" w:hAnsi="Arial" w:cs="Arial"/>
          <w:b/>
          <w:sz w:val="24"/>
        </w:rPr>
      </w:pPr>
      <w:r>
        <w:rPr>
          <w:rFonts w:ascii="Arial" w:hAnsi="Arial" w:cs="Arial"/>
          <w:b/>
          <w:color w:val="0000FF"/>
          <w:sz w:val="24"/>
        </w:rPr>
        <w:t>R4-2117348</w:t>
      </w:r>
      <w:r>
        <w:rPr>
          <w:rFonts w:ascii="Arial" w:hAnsi="Arial" w:cs="Arial"/>
          <w:b/>
          <w:color w:val="0000FF"/>
          <w:sz w:val="24"/>
        </w:rPr>
        <w:tab/>
      </w:r>
      <w:r>
        <w:rPr>
          <w:rFonts w:ascii="Arial" w:hAnsi="Arial" w:cs="Arial"/>
          <w:b/>
          <w:sz w:val="24"/>
        </w:rPr>
        <w:t>DraftCR on UE positioning accuracy requirements</w:t>
      </w:r>
    </w:p>
    <w:p w14:paraId="7C1A920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2261C4CE" w14:textId="32AF8A2A" w:rsidR="00705D23" w:rsidRDefault="00943B8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B6C64DC" w14:textId="77777777" w:rsidR="00943B8F" w:rsidRDefault="00943B8F" w:rsidP="00705D23">
      <w:pPr>
        <w:rPr>
          <w:color w:val="993300"/>
          <w:u w:val="single"/>
        </w:rPr>
      </w:pPr>
    </w:p>
    <w:p w14:paraId="1BC7E2C9" w14:textId="77777777" w:rsidR="00705D23" w:rsidRDefault="00705D23" w:rsidP="00705D23">
      <w:pPr>
        <w:rPr>
          <w:rFonts w:ascii="Arial" w:hAnsi="Arial" w:cs="Arial"/>
          <w:b/>
          <w:sz w:val="24"/>
        </w:rPr>
      </w:pPr>
      <w:r>
        <w:rPr>
          <w:rFonts w:ascii="Arial" w:hAnsi="Arial" w:cs="Arial"/>
          <w:b/>
          <w:color w:val="0000FF"/>
          <w:sz w:val="24"/>
        </w:rPr>
        <w:t>R4-2117490</w:t>
      </w:r>
      <w:r>
        <w:rPr>
          <w:rFonts w:ascii="Arial" w:hAnsi="Arial" w:cs="Arial"/>
          <w:b/>
          <w:color w:val="0000FF"/>
          <w:sz w:val="24"/>
        </w:rPr>
        <w:tab/>
      </w:r>
      <w:r>
        <w:rPr>
          <w:rFonts w:ascii="Arial" w:hAnsi="Arial" w:cs="Arial"/>
          <w:b/>
          <w:sz w:val="24"/>
        </w:rPr>
        <w:t>On UE measurement accuracy requirements for NR positioning</w:t>
      </w:r>
    </w:p>
    <w:p w14:paraId="5E540B9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4D8023" w14:textId="18C6BC1B"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76EB97" w14:textId="77777777" w:rsidR="00B174C6" w:rsidRDefault="00B174C6" w:rsidP="00705D23">
      <w:pPr>
        <w:rPr>
          <w:color w:val="993300"/>
          <w:u w:val="single"/>
        </w:rPr>
      </w:pPr>
    </w:p>
    <w:p w14:paraId="0D39A838" w14:textId="77777777" w:rsidR="00705D23" w:rsidRDefault="00705D23" w:rsidP="00705D23">
      <w:pPr>
        <w:rPr>
          <w:rFonts w:ascii="Arial" w:hAnsi="Arial" w:cs="Arial"/>
          <w:b/>
          <w:sz w:val="24"/>
        </w:rPr>
      </w:pPr>
      <w:r>
        <w:rPr>
          <w:rFonts w:ascii="Arial" w:hAnsi="Arial" w:cs="Arial"/>
          <w:b/>
          <w:color w:val="0000FF"/>
          <w:sz w:val="24"/>
        </w:rPr>
        <w:t>R4-2117500</w:t>
      </w:r>
      <w:r>
        <w:rPr>
          <w:rFonts w:ascii="Arial" w:hAnsi="Arial" w:cs="Arial"/>
          <w:b/>
          <w:color w:val="0000FF"/>
          <w:sz w:val="24"/>
        </w:rPr>
        <w:tab/>
      </w:r>
      <w:r>
        <w:rPr>
          <w:rFonts w:ascii="Arial" w:hAnsi="Arial" w:cs="Arial"/>
          <w:b/>
          <w:sz w:val="24"/>
        </w:rPr>
        <w:t>Draft CR: Corrections to NR positioning performance requirements</w:t>
      </w:r>
    </w:p>
    <w:p w14:paraId="77F7163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D1C9D83" w14:textId="43CB4602" w:rsidR="00705D23" w:rsidRDefault="00B174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15DC564" w14:textId="77777777" w:rsidR="00B174C6" w:rsidRDefault="00B174C6" w:rsidP="00705D23">
      <w:pPr>
        <w:rPr>
          <w:color w:val="993300"/>
          <w:u w:val="single"/>
        </w:rPr>
      </w:pPr>
    </w:p>
    <w:p w14:paraId="2DD3A0E7" w14:textId="77777777" w:rsidR="00705D23" w:rsidRDefault="00705D23" w:rsidP="00705D23">
      <w:pPr>
        <w:rPr>
          <w:rFonts w:ascii="Arial" w:hAnsi="Arial" w:cs="Arial"/>
          <w:b/>
          <w:sz w:val="24"/>
        </w:rPr>
      </w:pPr>
      <w:r>
        <w:rPr>
          <w:rFonts w:ascii="Arial" w:hAnsi="Arial" w:cs="Arial"/>
          <w:b/>
          <w:color w:val="0000FF"/>
          <w:sz w:val="24"/>
        </w:rPr>
        <w:lastRenderedPageBreak/>
        <w:t>R4-2117501</w:t>
      </w:r>
      <w:r>
        <w:rPr>
          <w:rFonts w:ascii="Arial" w:hAnsi="Arial" w:cs="Arial"/>
          <w:b/>
          <w:color w:val="0000FF"/>
          <w:sz w:val="24"/>
        </w:rPr>
        <w:tab/>
      </w:r>
      <w:r>
        <w:rPr>
          <w:rFonts w:ascii="Arial" w:hAnsi="Arial" w:cs="Arial"/>
          <w:b/>
          <w:sz w:val="24"/>
        </w:rPr>
        <w:t>Draft CR: Corrections to NR positioning performance requirements</w:t>
      </w:r>
    </w:p>
    <w:p w14:paraId="2AD0907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E43EBB2" w14:textId="2A6E8BA2" w:rsidR="00705D23" w:rsidRDefault="00B174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0A710E3" w14:textId="77777777" w:rsidR="00B174C6" w:rsidRDefault="00B174C6" w:rsidP="00705D23">
      <w:pPr>
        <w:rPr>
          <w:color w:val="993300"/>
          <w:u w:val="single"/>
        </w:rPr>
      </w:pPr>
    </w:p>
    <w:p w14:paraId="2EB5CECD" w14:textId="77777777" w:rsidR="00705D23" w:rsidRDefault="00705D23" w:rsidP="00705D23">
      <w:pPr>
        <w:rPr>
          <w:rFonts w:ascii="Arial" w:hAnsi="Arial" w:cs="Arial"/>
          <w:b/>
          <w:sz w:val="24"/>
        </w:rPr>
      </w:pPr>
      <w:r>
        <w:rPr>
          <w:rFonts w:ascii="Arial" w:hAnsi="Arial" w:cs="Arial"/>
          <w:b/>
          <w:color w:val="0000FF"/>
          <w:sz w:val="24"/>
        </w:rPr>
        <w:t>R4-2117755</w:t>
      </w:r>
      <w:r>
        <w:rPr>
          <w:rFonts w:ascii="Arial" w:hAnsi="Arial" w:cs="Arial"/>
          <w:b/>
          <w:color w:val="0000FF"/>
          <w:sz w:val="24"/>
        </w:rPr>
        <w:tab/>
      </w:r>
      <w:r>
        <w:rPr>
          <w:rFonts w:ascii="Arial" w:hAnsi="Arial" w:cs="Arial"/>
          <w:b/>
          <w:sz w:val="24"/>
        </w:rPr>
        <w:t>Remaining issues on measurement accuracy requirements for NR positioning</w:t>
      </w:r>
    </w:p>
    <w:p w14:paraId="0FCB5EB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FDA74B" w14:textId="36DCACC9"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E88239" w14:textId="77777777" w:rsidR="00B174C6" w:rsidRDefault="00B174C6" w:rsidP="00705D23">
      <w:pPr>
        <w:rPr>
          <w:color w:val="993300"/>
          <w:u w:val="single"/>
        </w:rPr>
      </w:pPr>
    </w:p>
    <w:p w14:paraId="290791AF" w14:textId="77777777" w:rsidR="00705D23" w:rsidRDefault="00705D23" w:rsidP="00705D23">
      <w:pPr>
        <w:rPr>
          <w:rFonts w:ascii="Arial" w:hAnsi="Arial" w:cs="Arial"/>
          <w:b/>
          <w:sz w:val="24"/>
        </w:rPr>
      </w:pPr>
      <w:r>
        <w:rPr>
          <w:rFonts w:ascii="Arial" w:hAnsi="Arial" w:cs="Arial"/>
          <w:b/>
          <w:color w:val="0000FF"/>
          <w:sz w:val="24"/>
        </w:rPr>
        <w:t>R4-2117758</w:t>
      </w:r>
      <w:r>
        <w:rPr>
          <w:rFonts w:ascii="Arial" w:hAnsi="Arial" w:cs="Arial"/>
          <w:b/>
          <w:color w:val="0000FF"/>
          <w:sz w:val="24"/>
        </w:rPr>
        <w:tab/>
      </w:r>
      <w:r>
        <w:rPr>
          <w:rFonts w:ascii="Arial" w:hAnsi="Arial" w:cs="Arial"/>
          <w:b/>
          <w:sz w:val="24"/>
        </w:rPr>
        <w:t>Draft CR to 38.133 correction to NR positioning accuracy requirements</w:t>
      </w:r>
    </w:p>
    <w:p w14:paraId="226CAB3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3DF0F8C8" w14:textId="4EE4D20E" w:rsidR="00705D23" w:rsidRDefault="00B174C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R4-2120271 (from R4-2117758).</w:t>
      </w:r>
    </w:p>
    <w:p w14:paraId="68AC71A4" w14:textId="5E6B48BD" w:rsidR="00B174C6" w:rsidRDefault="00B174C6" w:rsidP="00B174C6">
      <w:pPr>
        <w:rPr>
          <w:rFonts w:ascii="Arial" w:hAnsi="Arial" w:cs="Arial"/>
          <w:b/>
          <w:sz w:val="24"/>
        </w:rPr>
      </w:pPr>
      <w:r>
        <w:rPr>
          <w:rFonts w:ascii="Arial" w:hAnsi="Arial" w:cs="Arial"/>
          <w:b/>
          <w:color w:val="0000FF"/>
          <w:sz w:val="24"/>
        </w:rPr>
        <w:t>R4-2120271</w:t>
      </w:r>
      <w:r>
        <w:rPr>
          <w:rFonts w:ascii="Arial" w:hAnsi="Arial" w:cs="Arial"/>
          <w:b/>
          <w:color w:val="0000FF"/>
          <w:sz w:val="24"/>
        </w:rPr>
        <w:tab/>
      </w:r>
      <w:r>
        <w:rPr>
          <w:rFonts w:ascii="Arial" w:hAnsi="Arial" w:cs="Arial"/>
          <w:b/>
          <w:sz w:val="24"/>
        </w:rPr>
        <w:t>Draft CR to 38.133 correction to NR positioning accuracy requirements</w:t>
      </w:r>
    </w:p>
    <w:p w14:paraId="3A9086A2" w14:textId="77777777" w:rsidR="00B174C6" w:rsidRDefault="00B174C6" w:rsidP="00B174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5589B776" w14:textId="72AC9B50" w:rsidR="00B174C6" w:rsidRDefault="003546A7" w:rsidP="00B174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A25EB6B" w14:textId="77777777" w:rsidR="00B174C6" w:rsidRDefault="00B174C6" w:rsidP="00B174C6">
      <w:pPr>
        <w:rPr>
          <w:color w:val="993300"/>
          <w:u w:val="single"/>
        </w:rPr>
      </w:pPr>
    </w:p>
    <w:p w14:paraId="6084D30B" w14:textId="77777777" w:rsidR="00705D23" w:rsidRDefault="00705D23" w:rsidP="00705D23">
      <w:pPr>
        <w:rPr>
          <w:rFonts w:ascii="Arial" w:hAnsi="Arial" w:cs="Arial"/>
          <w:b/>
          <w:sz w:val="24"/>
        </w:rPr>
      </w:pPr>
      <w:r>
        <w:rPr>
          <w:rFonts w:ascii="Arial" w:hAnsi="Arial" w:cs="Arial"/>
          <w:b/>
          <w:color w:val="0000FF"/>
          <w:sz w:val="24"/>
        </w:rPr>
        <w:t>R4-2117759</w:t>
      </w:r>
      <w:r>
        <w:rPr>
          <w:rFonts w:ascii="Arial" w:hAnsi="Arial" w:cs="Arial"/>
          <w:b/>
          <w:color w:val="0000FF"/>
          <w:sz w:val="24"/>
        </w:rPr>
        <w:tab/>
      </w:r>
      <w:r>
        <w:rPr>
          <w:rFonts w:ascii="Arial" w:hAnsi="Arial" w:cs="Arial"/>
          <w:b/>
          <w:sz w:val="24"/>
        </w:rPr>
        <w:t>Draft CR to 38.133 correction to NR positioning accuracy requirements</w:t>
      </w:r>
    </w:p>
    <w:p w14:paraId="62A1244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5AF9F5CF" w14:textId="43F8B21C" w:rsidR="00705D23" w:rsidRDefault="003546A7"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7B648F7" w14:textId="77777777" w:rsidR="00B174C6" w:rsidRDefault="00B174C6" w:rsidP="00705D23">
      <w:pPr>
        <w:rPr>
          <w:color w:val="993300"/>
          <w:u w:val="single"/>
        </w:rPr>
      </w:pPr>
    </w:p>
    <w:p w14:paraId="4257F89D" w14:textId="77777777" w:rsidR="00705D23" w:rsidRDefault="00705D23" w:rsidP="00705D23">
      <w:pPr>
        <w:rPr>
          <w:rFonts w:ascii="Arial" w:hAnsi="Arial" w:cs="Arial"/>
          <w:b/>
          <w:sz w:val="24"/>
        </w:rPr>
      </w:pPr>
      <w:r>
        <w:rPr>
          <w:rFonts w:ascii="Arial" w:hAnsi="Arial" w:cs="Arial"/>
          <w:b/>
          <w:color w:val="0000FF"/>
          <w:sz w:val="24"/>
        </w:rPr>
        <w:t>R4-2118016</w:t>
      </w:r>
      <w:r>
        <w:rPr>
          <w:rFonts w:ascii="Arial" w:hAnsi="Arial" w:cs="Arial"/>
          <w:b/>
          <w:color w:val="0000FF"/>
          <w:sz w:val="24"/>
        </w:rPr>
        <w:tab/>
      </w:r>
      <w:r>
        <w:rPr>
          <w:rFonts w:ascii="Arial" w:hAnsi="Arial" w:cs="Arial"/>
          <w:b/>
          <w:sz w:val="24"/>
        </w:rPr>
        <w:t>Discussion on Rel-16 NR positioning measurement accuracy requirements</w:t>
      </w:r>
    </w:p>
    <w:p w14:paraId="43E986E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E882DC" w14:textId="66A9573A"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F6F13E" w14:textId="77777777" w:rsidR="00B174C6" w:rsidRDefault="00B174C6" w:rsidP="00705D23">
      <w:pPr>
        <w:rPr>
          <w:color w:val="993300"/>
          <w:u w:val="single"/>
        </w:rPr>
      </w:pPr>
    </w:p>
    <w:p w14:paraId="22F12E4E" w14:textId="77777777" w:rsidR="00705D23" w:rsidRDefault="00705D23" w:rsidP="00705D23">
      <w:pPr>
        <w:rPr>
          <w:rFonts w:ascii="Arial" w:hAnsi="Arial" w:cs="Arial"/>
          <w:b/>
          <w:sz w:val="24"/>
        </w:rPr>
      </w:pPr>
      <w:r>
        <w:rPr>
          <w:rFonts w:ascii="Arial" w:hAnsi="Arial" w:cs="Arial"/>
          <w:b/>
          <w:color w:val="0000FF"/>
          <w:sz w:val="24"/>
        </w:rPr>
        <w:t>R4-2118380</w:t>
      </w:r>
      <w:r>
        <w:rPr>
          <w:rFonts w:ascii="Arial" w:hAnsi="Arial" w:cs="Arial"/>
          <w:b/>
          <w:color w:val="0000FF"/>
          <w:sz w:val="24"/>
        </w:rPr>
        <w:tab/>
      </w:r>
      <w:r>
        <w:rPr>
          <w:rFonts w:ascii="Arial" w:hAnsi="Arial" w:cs="Arial"/>
          <w:b/>
          <w:sz w:val="24"/>
        </w:rPr>
        <w:t>Draft CR to TS 38.133 Rel-16 on measurement accuracy for UE Rx-Tx time difference</w:t>
      </w:r>
    </w:p>
    <w:p w14:paraId="198A2DE5"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650F6F93" w14:textId="432F6F57" w:rsidR="00705D23" w:rsidRDefault="00B174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69846B3" w14:textId="77777777" w:rsidR="00B174C6" w:rsidRDefault="00B174C6" w:rsidP="00705D23">
      <w:pPr>
        <w:rPr>
          <w:color w:val="993300"/>
          <w:u w:val="single"/>
        </w:rPr>
      </w:pPr>
    </w:p>
    <w:p w14:paraId="1C383BE3" w14:textId="77777777" w:rsidR="00705D23" w:rsidRDefault="00705D23" w:rsidP="00705D23">
      <w:pPr>
        <w:rPr>
          <w:rFonts w:ascii="Arial" w:hAnsi="Arial" w:cs="Arial"/>
          <w:b/>
          <w:sz w:val="24"/>
        </w:rPr>
      </w:pPr>
      <w:r>
        <w:rPr>
          <w:rFonts w:ascii="Arial" w:hAnsi="Arial" w:cs="Arial"/>
          <w:b/>
          <w:color w:val="0000FF"/>
          <w:sz w:val="24"/>
        </w:rPr>
        <w:t>R4-2118381</w:t>
      </w:r>
      <w:r>
        <w:rPr>
          <w:rFonts w:ascii="Arial" w:hAnsi="Arial" w:cs="Arial"/>
          <w:b/>
          <w:color w:val="0000FF"/>
          <w:sz w:val="24"/>
        </w:rPr>
        <w:tab/>
      </w:r>
      <w:r>
        <w:rPr>
          <w:rFonts w:ascii="Arial" w:hAnsi="Arial" w:cs="Arial"/>
          <w:b/>
          <w:sz w:val="24"/>
        </w:rPr>
        <w:t>Draft CR to TS 38.133 Rel-17 on measurement accuracy for UE Rx-Tx time difference</w:t>
      </w:r>
    </w:p>
    <w:p w14:paraId="345E330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1CD78867" w14:textId="7075C791" w:rsidR="00705D23" w:rsidRDefault="00B174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3E4838A" w14:textId="77777777" w:rsidR="00B174C6" w:rsidRDefault="00B174C6" w:rsidP="00705D23">
      <w:pPr>
        <w:rPr>
          <w:color w:val="993300"/>
          <w:u w:val="single"/>
        </w:rPr>
      </w:pPr>
    </w:p>
    <w:p w14:paraId="1398A57F" w14:textId="77777777" w:rsidR="00705D23" w:rsidRDefault="00705D23" w:rsidP="00705D23">
      <w:pPr>
        <w:rPr>
          <w:rFonts w:ascii="Arial" w:hAnsi="Arial" w:cs="Arial"/>
          <w:b/>
          <w:sz w:val="24"/>
        </w:rPr>
      </w:pPr>
      <w:r>
        <w:rPr>
          <w:rFonts w:ascii="Arial" w:hAnsi="Arial" w:cs="Arial"/>
          <w:b/>
          <w:color w:val="0000FF"/>
          <w:sz w:val="24"/>
        </w:rPr>
        <w:t>R4-2118939</w:t>
      </w:r>
      <w:r>
        <w:rPr>
          <w:rFonts w:ascii="Arial" w:hAnsi="Arial" w:cs="Arial"/>
          <w:b/>
          <w:color w:val="0000FF"/>
          <w:sz w:val="24"/>
        </w:rPr>
        <w:tab/>
      </w:r>
      <w:r>
        <w:rPr>
          <w:rFonts w:ascii="Arial" w:hAnsi="Arial" w:cs="Arial"/>
          <w:b/>
          <w:sz w:val="24"/>
        </w:rPr>
        <w:t>Remianing issues on Perf requirements for R16 NR Positioning</w:t>
      </w:r>
    </w:p>
    <w:p w14:paraId="6211B6F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CA482DC" w14:textId="2782E9D4"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CA7C7EB" w14:textId="77777777" w:rsidR="00B174C6" w:rsidRDefault="00B174C6" w:rsidP="00705D23">
      <w:pPr>
        <w:rPr>
          <w:color w:val="993300"/>
          <w:u w:val="single"/>
        </w:rPr>
      </w:pPr>
    </w:p>
    <w:p w14:paraId="2E3D120E" w14:textId="77777777" w:rsidR="00705D23" w:rsidRDefault="00705D23" w:rsidP="00705D23">
      <w:pPr>
        <w:rPr>
          <w:rFonts w:ascii="Arial" w:hAnsi="Arial" w:cs="Arial"/>
          <w:b/>
          <w:sz w:val="24"/>
        </w:rPr>
      </w:pPr>
      <w:r>
        <w:rPr>
          <w:rFonts w:ascii="Arial" w:hAnsi="Arial" w:cs="Arial"/>
          <w:b/>
          <w:color w:val="0000FF"/>
          <w:sz w:val="24"/>
        </w:rPr>
        <w:t>R4-2118940</w:t>
      </w:r>
      <w:r>
        <w:rPr>
          <w:rFonts w:ascii="Arial" w:hAnsi="Arial" w:cs="Arial"/>
          <w:b/>
          <w:color w:val="0000FF"/>
          <w:sz w:val="24"/>
        </w:rPr>
        <w:tab/>
      </w:r>
      <w:r>
        <w:rPr>
          <w:rFonts w:ascii="Arial" w:hAnsi="Arial" w:cs="Arial"/>
          <w:b/>
          <w:sz w:val="24"/>
        </w:rPr>
        <w:t>[draft CR] accuracy requirements for PRS-RSRP</w:t>
      </w:r>
    </w:p>
    <w:p w14:paraId="77EA7EA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A097ECB" w14:textId="1D4EA94B" w:rsidR="00705D23" w:rsidRDefault="00B174C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8C51445" w14:textId="77777777" w:rsidR="00B174C6" w:rsidRDefault="00B174C6" w:rsidP="00705D23">
      <w:pPr>
        <w:rPr>
          <w:color w:val="993300"/>
          <w:u w:val="single"/>
        </w:rPr>
      </w:pPr>
    </w:p>
    <w:p w14:paraId="59521F84" w14:textId="77777777" w:rsidR="00705D23" w:rsidRDefault="00705D23" w:rsidP="00705D23">
      <w:pPr>
        <w:rPr>
          <w:rFonts w:ascii="Arial" w:hAnsi="Arial" w:cs="Arial"/>
          <w:b/>
          <w:sz w:val="24"/>
        </w:rPr>
      </w:pPr>
      <w:r>
        <w:rPr>
          <w:rFonts w:ascii="Arial" w:hAnsi="Arial" w:cs="Arial"/>
          <w:b/>
          <w:color w:val="0000FF"/>
          <w:sz w:val="24"/>
        </w:rPr>
        <w:t>R4-2118941</w:t>
      </w:r>
      <w:r>
        <w:rPr>
          <w:rFonts w:ascii="Arial" w:hAnsi="Arial" w:cs="Arial"/>
          <w:b/>
          <w:color w:val="0000FF"/>
          <w:sz w:val="24"/>
        </w:rPr>
        <w:tab/>
      </w:r>
      <w:r>
        <w:rPr>
          <w:rFonts w:ascii="Arial" w:hAnsi="Arial" w:cs="Arial"/>
          <w:b/>
          <w:sz w:val="24"/>
        </w:rPr>
        <w:t>[draft CR] accuracy requirements for PRS-RSRP (Cat A)</w:t>
      </w:r>
    </w:p>
    <w:p w14:paraId="3E8FE8D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1E44A6F" w14:textId="77777777" w:rsidR="00705D23" w:rsidRDefault="00705D23" w:rsidP="00705D23">
      <w:pPr>
        <w:rPr>
          <w:rFonts w:ascii="Arial" w:hAnsi="Arial" w:cs="Arial"/>
          <w:b/>
        </w:rPr>
      </w:pPr>
      <w:r>
        <w:rPr>
          <w:rFonts w:ascii="Arial" w:hAnsi="Arial" w:cs="Arial"/>
          <w:b/>
        </w:rPr>
        <w:t xml:space="preserve">Abstract: </w:t>
      </w:r>
    </w:p>
    <w:p w14:paraId="1E08655C" w14:textId="77777777" w:rsidR="00705D23" w:rsidRDefault="00705D23" w:rsidP="00705D23">
      <w:r>
        <w:t>This is a Category A draft CR.</w:t>
      </w:r>
    </w:p>
    <w:p w14:paraId="43253684" w14:textId="1D1986BB" w:rsidR="00705D23" w:rsidRDefault="00B31995"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464A133" w14:textId="77777777" w:rsidR="00B174C6" w:rsidRDefault="00B174C6" w:rsidP="00705D23">
      <w:pPr>
        <w:rPr>
          <w:color w:val="993300"/>
          <w:u w:val="single"/>
        </w:rPr>
      </w:pPr>
    </w:p>
    <w:p w14:paraId="05A9335C" w14:textId="77777777" w:rsidR="00705D23" w:rsidRDefault="00705D23" w:rsidP="00705D23">
      <w:pPr>
        <w:rPr>
          <w:rFonts w:ascii="Arial" w:hAnsi="Arial" w:cs="Arial"/>
          <w:b/>
          <w:sz w:val="24"/>
        </w:rPr>
      </w:pPr>
      <w:r>
        <w:rPr>
          <w:rFonts w:ascii="Arial" w:hAnsi="Arial" w:cs="Arial"/>
          <w:b/>
          <w:color w:val="0000FF"/>
          <w:sz w:val="24"/>
        </w:rPr>
        <w:t>R4-2119332</w:t>
      </w:r>
      <w:r>
        <w:rPr>
          <w:rFonts w:ascii="Arial" w:hAnsi="Arial" w:cs="Arial"/>
          <w:b/>
          <w:color w:val="0000FF"/>
          <w:sz w:val="24"/>
        </w:rPr>
        <w:tab/>
      </w:r>
      <w:r>
        <w:rPr>
          <w:rFonts w:ascii="Arial" w:hAnsi="Arial" w:cs="Arial"/>
          <w:b/>
          <w:sz w:val="24"/>
        </w:rPr>
        <w:t>Discussion on accuracy requirements for positioning measurement</w:t>
      </w:r>
    </w:p>
    <w:p w14:paraId="4723F5E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CD869" w14:textId="6DDF7ADA"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386CEA" w14:textId="77777777" w:rsidR="00B174C6" w:rsidRDefault="00B174C6" w:rsidP="00705D23">
      <w:pPr>
        <w:rPr>
          <w:color w:val="993300"/>
          <w:u w:val="single"/>
        </w:rPr>
      </w:pPr>
    </w:p>
    <w:p w14:paraId="212710E8" w14:textId="77777777" w:rsidR="00705D23" w:rsidRDefault="00705D23" w:rsidP="00705D23">
      <w:pPr>
        <w:rPr>
          <w:rFonts w:ascii="Arial" w:hAnsi="Arial" w:cs="Arial"/>
          <w:b/>
          <w:sz w:val="24"/>
        </w:rPr>
      </w:pPr>
      <w:r>
        <w:rPr>
          <w:rFonts w:ascii="Arial" w:hAnsi="Arial" w:cs="Arial"/>
          <w:b/>
          <w:color w:val="0000FF"/>
          <w:sz w:val="24"/>
        </w:rPr>
        <w:t>R4-2119333</w:t>
      </w:r>
      <w:r>
        <w:rPr>
          <w:rFonts w:ascii="Arial" w:hAnsi="Arial" w:cs="Arial"/>
          <w:b/>
          <w:color w:val="0000FF"/>
          <w:sz w:val="24"/>
        </w:rPr>
        <w:tab/>
      </w:r>
      <w:r>
        <w:rPr>
          <w:rFonts w:ascii="Arial" w:hAnsi="Arial" w:cs="Arial"/>
          <w:b/>
          <w:sz w:val="24"/>
        </w:rPr>
        <w:t>CR on accuracy requirements for positioning measurement</w:t>
      </w:r>
    </w:p>
    <w:p w14:paraId="72C0692C"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A8FB578" w14:textId="62079EAC" w:rsidR="00705D23" w:rsidRDefault="00B174C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R4-2120272 (from R4-2119333).</w:t>
      </w:r>
    </w:p>
    <w:p w14:paraId="1157F7CC" w14:textId="4C78EA4A" w:rsidR="00B174C6" w:rsidRDefault="00B174C6" w:rsidP="00B174C6">
      <w:pPr>
        <w:rPr>
          <w:rFonts w:ascii="Arial" w:hAnsi="Arial" w:cs="Arial"/>
          <w:b/>
          <w:sz w:val="24"/>
        </w:rPr>
      </w:pPr>
      <w:r>
        <w:rPr>
          <w:rFonts w:ascii="Arial" w:hAnsi="Arial" w:cs="Arial"/>
          <w:b/>
          <w:color w:val="0000FF"/>
          <w:sz w:val="24"/>
        </w:rPr>
        <w:t>R4-2120272</w:t>
      </w:r>
      <w:r>
        <w:rPr>
          <w:rFonts w:ascii="Arial" w:hAnsi="Arial" w:cs="Arial"/>
          <w:b/>
          <w:color w:val="0000FF"/>
          <w:sz w:val="24"/>
        </w:rPr>
        <w:tab/>
      </w:r>
      <w:r>
        <w:rPr>
          <w:rFonts w:ascii="Arial" w:hAnsi="Arial" w:cs="Arial"/>
          <w:b/>
          <w:sz w:val="24"/>
        </w:rPr>
        <w:t>CR on accuracy requirements for positioning measurement</w:t>
      </w:r>
    </w:p>
    <w:p w14:paraId="76CA16C3" w14:textId="77777777" w:rsidR="00B174C6" w:rsidRDefault="00B174C6" w:rsidP="00B174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D825E2" w14:textId="3CD1A400" w:rsidR="00B174C6" w:rsidRDefault="00674904" w:rsidP="00B174C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84F747D" w14:textId="77777777" w:rsidR="00B174C6" w:rsidRDefault="00B174C6" w:rsidP="00B174C6">
      <w:pPr>
        <w:rPr>
          <w:color w:val="993300"/>
          <w:u w:val="single"/>
        </w:rPr>
      </w:pPr>
    </w:p>
    <w:p w14:paraId="5631996E" w14:textId="77777777" w:rsidR="00705D23" w:rsidRDefault="00705D23" w:rsidP="00705D23">
      <w:pPr>
        <w:rPr>
          <w:rFonts w:ascii="Arial" w:hAnsi="Arial" w:cs="Arial"/>
          <w:b/>
          <w:sz w:val="24"/>
        </w:rPr>
      </w:pPr>
      <w:r>
        <w:rPr>
          <w:rFonts w:ascii="Arial" w:hAnsi="Arial" w:cs="Arial"/>
          <w:b/>
          <w:color w:val="0000FF"/>
          <w:sz w:val="24"/>
        </w:rPr>
        <w:t>R4-2119334</w:t>
      </w:r>
      <w:r>
        <w:rPr>
          <w:rFonts w:ascii="Arial" w:hAnsi="Arial" w:cs="Arial"/>
          <w:b/>
          <w:color w:val="0000FF"/>
          <w:sz w:val="24"/>
        </w:rPr>
        <w:tab/>
      </w:r>
      <w:r>
        <w:rPr>
          <w:rFonts w:ascii="Arial" w:hAnsi="Arial" w:cs="Arial"/>
          <w:b/>
          <w:sz w:val="24"/>
        </w:rPr>
        <w:t>CR on accuracy requirements for positioning measurement R17</w:t>
      </w:r>
    </w:p>
    <w:p w14:paraId="47D7ECD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1A528A7" w14:textId="37689D8C" w:rsidR="00705D23" w:rsidRDefault="0067490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Agreed.</w:t>
      </w:r>
    </w:p>
    <w:p w14:paraId="291791AA" w14:textId="77777777" w:rsidR="00B174C6" w:rsidRDefault="00B174C6" w:rsidP="00705D23">
      <w:pPr>
        <w:rPr>
          <w:color w:val="993300"/>
          <w:u w:val="single"/>
        </w:rPr>
      </w:pPr>
    </w:p>
    <w:p w14:paraId="78156BE0" w14:textId="77777777" w:rsidR="00705D23" w:rsidRDefault="00705D23" w:rsidP="00705D23">
      <w:pPr>
        <w:rPr>
          <w:rFonts w:ascii="Arial" w:hAnsi="Arial" w:cs="Arial"/>
          <w:b/>
          <w:sz w:val="24"/>
        </w:rPr>
      </w:pPr>
      <w:r>
        <w:rPr>
          <w:rFonts w:ascii="Arial" w:hAnsi="Arial" w:cs="Arial"/>
          <w:b/>
          <w:color w:val="0000FF"/>
          <w:sz w:val="24"/>
        </w:rPr>
        <w:t>R4-2119399</w:t>
      </w:r>
      <w:r>
        <w:rPr>
          <w:rFonts w:ascii="Arial" w:hAnsi="Arial" w:cs="Arial"/>
          <w:b/>
          <w:color w:val="0000FF"/>
          <w:sz w:val="24"/>
        </w:rPr>
        <w:tab/>
      </w:r>
      <w:r>
        <w:rPr>
          <w:rFonts w:ascii="Arial" w:hAnsi="Arial" w:cs="Arial"/>
          <w:b/>
          <w:sz w:val="24"/>
        </w:rPr>
        <w:t>Discussion on UE accuracy requirements for NR positioning</w:t>
      </w:r>
    </w:p>
    <w:p w14:paraId="68D86F1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2A3219" w14:textId="77777777" w:rsidR="00705D23" w:rsidRDefault="00705D23" w:rsidP="00705D23">
      <w:pPr>
        <w:rPr>
          <w:rFonts w:ascii="Arial" w:hAnsi="Arial" w:cs="Arial"/>
          <w:b/>
        </w:rPr>
      </w:pPr>
      <w:r>
        <w:rPr>
          <w:rFonts w:ascii="Arial" w:hAnsi="Arial" w:cs="Arial"/>
          <w:b/>
        </w:rPr>
        <w:t xml:space="preserve">Abstract: </w:t>
      </w:r>
    </w:p>
    <w:p w14:paraId="37D0CF23" w14:textId="77777777" w:rsidR="00705D23" w:rsidRDefault="00705D23" w:rsidP="00705D23">
      <w:r>
        <w:t>Discussion on PRS performance requirements</w:t>
      </w:r>
    </w:p>
    <w:p w14:paraId="60A73453" w14:textId="5824ECC1" w:rsidR="00705D23" w:rsidRDefault="003376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53A02D" w14:textId="77777777" w:rsidR="003376B7" w:rsidRDefault="003376B7" w:rsidP="00705D23">
      <w:pPr>
        <w:rPr>
          <w:color w:val="993300"/>
          <w:u w:val="single"/>
        </w:rPr>
      </w:pPr>
    </w:p>
    <w:p w14:paraId="098F405A" w14:textId="77777777" w:rsidR="00705D23" w:rsidRDefault="00705D23" w:rsidP="00705D23">
      <w:pPr>
        <w:rPr>
          <w:rFonts w:ascii="Arial" w:hAnsi="Arial" w:cs="Arial"/>
          <w:b/>
          <w:sz w:val="24"/>
        </w:rPr>
      </w:pPr>
      <w:r>
        <w:rPr>
          <w:rFonts w:ascii="Arial" w:hAnsi="Arial" w:cs="Arial"/>
          <w:b/>
          <w:color w:val="0000FF"/>
          <w:sz w:val="24"/>
        </w:rPr>
        <w:t>R4-2119458</w:t>
      </w:r>
      <w:r>
        <w:rPr>
          <w:rFonts w:ascii="Arial" w:hAnsi="Arial" w:cs="Arial"/>
          <w:b/>
          <w:color w:val="0000FF"/>
          <w:sz w:val="24"/>
        </w:rPr>
        <w:tab/>
      </w:r>
      <w:r>
        <w:rPr>
          <w:rFonts w:ascii="Arial" w:hAnsi="Arial" w:cs="Arial"/>
          <w:b/>
          <w:sz w:val="24"/>
        </w:rPr>
        <w:t>On UE positioning accuracy measurements</w:t>
      </w:r>
    </w:p>
    <w:p w14:paraId="57A47B4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98684" w14:textId="77777777" w:rsidR="00705D23" w:rsidRDefault="00705D23" w:rsidP="00705D23">
      <w:pPr>
        <w:rPr>
          <w:rFonts w:ascii="Arial" w:hAnsi="Arial" w:cs="Arial"/>
          <w:b/>
        </w:rPr>
      </w:pPr>
      <w:r>
        <w:rPr>
          <w:rFonts w:ascii="Arial" w:hAnsi="Arial" w:cs="Arial"/>
          <w:b/>
        </w:rPr>
        <w:t xml:space="preserve">Abstract: </w:t>
      </w:r>
    </w:p>
    <w:p w14:paraId="5A4A533D" w14:textId="77777777" w:rsidR="00705D23" w:rsidRDefault="00705D23" w:rsidP="00705D23">
      <w:r>
        <w:t>On open issues related to accuracy requirements for UE positioning measurements (PRS-RSRP, RSTD and UE Rx-Tx time difference)</w:t>
      </w:r>
    </w:p>
    <w:p w14:paraId="70682A77" w14:textId="1AB1E081"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5AF06E" w14:textId="77777777" w:rsidR="00B174C6" w:rsidRDefault="00B174C6" w:rsidP="00705D23">
      <w:pPr>
        <w:rPr>
          <w:color w:val="993300"/>
          <w:u w:val="single"/>
        </w:rPr>
      </w:pPr>
    </w:p>
    <w:p w14:paraId="6732193B" w14:textId="77777777" w:rsidR="00705D23" w:rsidRDefault="00705D23" w:rsidP="00705D23">
      <w:pPr>
        <w:rPr>
          <w:rFonts w:ascii="Arial" w:hAnsi="Arial" w:cs="Arial"/>
          <w:b/>
          <w:sz w:val="24"/>
        </w:rPr>
      </w:pPr>
      <w:r>
        <w:rPr>
          <w:rFonts w:ascii="Arial" w:hAnsi="Arial" w:cs="Arial"/>
          <w:b/>
          <w:color w:val="0000FF"/>
          <w:sz w:val="24"/>
        </w:rPr>
        <w:t>R4-2119459</w:t>
      </w:r>
      <w:r>
        <w:rPr>
          <w:rFonts w:ascii="Arial" w:hAnsi="Arial" w:cs="Arial"/>
          <w:b/>
          <w:color w:val="0000FF"/>
          <w:sz w:val="24"/>
        </w:rPr>
        <w:tab/>
      </w:r>
      <w:r>
        <w:rPr>
          <w:rFonts w:ascii="Arial" w:hAnsi="Arial" w:cs="Arial"/>
          <w:b/>
          <w:sz w:val="24"/>
        </w:rPr>
        <w:t>Accuracy requirements for UE positioning measurements in TS 38.133</w:t>
      </w:r>
    </w:p>
    <w:p w14:paraId="07FECBF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54E3B346" w14:textId="77777777" w:rsidR="00705D23" w:rsidRDefault="00705D23" w:rsidP="00705D23">
      <w:pPr>
        <w:rPr>
          <w:rFonts w:ascii="Arial" w:hAnsi="Arial" w:cs="Arial"/>
          <w:b/>
        </w:rPr>
      </w:pPr>
      <w:r>
        <w:rPr>
          <w:rFonts w:ascii="Arial" w:hAnsi="Arial" w:cs="Arial"/>
          <w:b/>
        </w:rPr>
        <w:t xml:space="preserve">Abstract: </w:t>
      </w:r>
    </w:p>
    <w:p w14:paraId="3E615787" w14:textId="77777777" w:rsidR="00705D23" w:rsidRDefault="00705D23" w:rsidP="00705D23">
      <w:r>
        <w:t>Correction and update to PRS-RSRP, RSTD and UE Rx-Tx time difference accuracy requirements.</w:t>
      </w:r>
    </w:p>
    <w:p w14:paraId="37679A61" w14:textId="1F53EC45" w:rsidR="00705D23" w:rsidRDefault="00B174C6"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R4-2120273 (from R4-2119459).</w:t>
      </w:r>
    </w:p>
    <w:p w14:paraId="40B95152" w14:textId="0A4B78D6" w:rsidR="00B174C6" w:rsidRDefault="00B174C6" w:rsidP="00B174C6">
      <w:pPr>
        <w:rPr>
          <w:rFonts w:ascii="Arial" w:hAnsi="Arial" w:cs="Arial"/>
          <w:b/>
          <w:sz w:val="24"/>
        </w:rPr>
      </w:pPr>
      <w:r>
        <w:rPr>
          <w:rFonts w:ascii="Arial" w:hAnsi="Arial" w:cs="Arial"/>
          <w:b/>
          <w:color w:val="0000FF"/>
          <w:sz w:val="24"/>
        </w:rPr>
        <w:t>R4-2120273</w:t>
      </w:r>
      <w:r>
        <w:rPr>
          <w:rFonts w:ascii="Arial" w:hAnsi="Arial" w:cs="Arial"/>
          <w:b/>
          <w:color w:val="0000FF"/>
          <w:sz w:val="24"/>
        </w:rPr>
        <w:tab/>
      </w:r>
      <w:r>
        <w:rPr>
          <w:rFonts w:ascii="Arial" w:hAnsi="Arial" w:cs="Arial"/>
          <w:b/>
          <w:sz w:val="24"/>
        </w:rPr>
        <w:t>Accuracy requirements for UE positioning measurements in TS 38.133</w:t>
      </w:r>
    </w:p>
    <w:p w14:paraId="2071967A" w14:textId="77777777" w:rsidR="00B174C6" w:rsidRDefault="00B174C6" w:rsidP="00B174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40A67813" w14:textId="77777777" w:rsidR="00B174C6" w:rsidRDefault="00B174C6" w:rsidP="00B174C6">
      <w:pPr>
        <w:rPr>
          <w:rFonts w:ascii="Arial" w:hAnsi="Arial" w:cs="Arial"/>
          <w:b/>
        </w:rPr>
      </w:pPr>
      <w:r>
        <w:rPr>
          <w:rFonts w:ascii="Arial" w:hAnsi="Arial" w:cs="Arial"/>
          <w:b/>
        </w:rPr>
        <w:t xml:space="preserve">Abstract: </w:t>
      </w:r>
    </w:p>
    <w:p w14:paraId="4D593BC1" w14:textId="77777777" w:rsidR="00B174C6" w:rsidRDefault="00B174C6" w:rsidP="00B174C6">
      <w:r>
        <w:t>Correction and update to PRS-RSRP, RSTD and UE Rx-Tx time difference accuracy requirements.</w:t>
      </w:r>
    </w:p>
    <w:p w14:paraId="7356468F" w14:textId="57D8A538" w:rsidR="00B174C6" w:rsidRDefault="00962DFA" w:rsidP="00B174C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DAC7874" w14:textId="77777777" w:rsidR="00B174C6" w:rsidRDefault="00B174C6" w:rsidP="00B174C6">
      <w:pPr>
        <w:rPr>
          <w:color w:val="993300"/>
          <w:u w:val="single"/>
        </w:rPr>
      </w:pPr>
    </w:p>
    <w:p w14:paraId="1C9A47E4" w14:textId="77777777" w:rsidR="00705D23" w:rsidRDefault="00705D23" w:rsidP="00705D23">
      <w:pPr>
        <w:rPr>
          <w:rFonts w:ascii="Arial" w:hAnsi="Arial" w:cs="Arial"/>
          <w:b/>
          <w:sz w:val="24"/>
        </w:rPr>
      </w:pPr>
      <w:r>
        <w:rPr>
          <w:rFonts w:ascii="Arial" w:hAnsi="Arial" w:cs="Arial"/>
          <w:b/>
          <w:color w:val="0000FF"/>
          <w:sz w:val="24"/>
        </w:rPr>
        <w:t>R4-2119460</w:t>
      </w:r>
      <w:r>
        <w:rPr>
          <w:rFonts w:ascii="Arial" w:hAnsi="Arial" w:cs="Arial"/>
          <w:b/>
          <w:color w:val="0000FF"/>
          <w:sz w:val="24"/>
        </w:rPr>
        <w:tab/>
      </w:r>
      <w:r>
        <w:rPr>
          <w:rFonts w:ascii="Arial" w:hAnsi="Arial" w:cs="Arial"/>
          <w:b/>
          <w:sz w:val="24"/>
        </w:rPr>
        <w:t>Accuracy requirements for UE positioning measurements in TS 38.133</w:t>
      </w:r>
    </w:p>
    <w:p w14:paraId="65C4C8B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495450D2" w14:textId="77777777" w:rsidR="00705D23" w:rsidRDefault="00705D23" w:rsidP="00705D23">
      <w:pPr>
        <w:rPr>
          <w:rFonts w:ascii="Arial" w:hAnsi="Arial" w:cs="Arial"/>
          <w:b/>
        </w:rPr>
      </w:pPr>
      <w:r>
        <w:rPr>
          <w:rFonts w:ascii="Arial" w:hAnsi="Arial" w:cs="Arial"/>
          <w:b/>
        </w:rPr>
        <w:t xml:space="preserve">Abstract: </w:t>
      </w:r>
    </w:p>
    <w:p w14:paraId="42AD614E" w14:textId="77777777" w:rsidR="00705D23" w:rsidRDefault="00705D23" w:rsidP="00705D23">
      <w:r>
        <w:t>Correction and update to PRS-RSRP, RSTD and UE Rx-Tx time difference accuracy requirements.</w:t>
      </w:r>
    </w:p>
    <w:p w14:paraId="107ABF16" w14:textId="0C4559D3" w:rsidR="00705D23" w:rsidRDefault="00962DFA"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00168FC" w14:textId="0C73C4FC" w:rsidR="00705D23" w:rsidRDefault="00705D23" w:rsidP="00705D23">
      <w:pPr>
        <w:pStyle w:val="Heading7"/>
      </w:pPr>
      <w:bookmarkStart w:id="30" w:name="_Toc85923374"/>
      <w:r>
        <w:t>5.1.4.2.1.3</w:t>
      </w:r>
      <w:r>
        <w:tab/>
        <w:t>Test cases</w:t>
      </w:r>
      <w:bookmarkEnd w:id="30"/>
    </w:p>
    <w:p w14:paraId="5058B510" w14:textId="77777777" w:rsidR="003376B7" w:rsidRPr="000F5E50" w:rsidRDefault="003376B7" w:rsidP="00D07B4E"/>
    <w:p w14:paraId="61257C03" w14:textId="77777777" w:rsidR="00705D23" w:rsidRDefault="00705D23" w:rsidP="00705D23">
      <w:pPr>
        <w:rPr>
          <w:rFonts w:ascii="Arial" w:hAnsi="Arial" w:cs="Arial"/>
          <w:b/>
          <w:sz w:val="24"/>
        </w:rPr>
      </w:pPr>
      <w:r>
        <w:rPr>
          <w:rFonts w:ascii="Arial" w:hAnsi="Arial" w:cs="Arial"/>
          <w:b/>
          <w:color w:val="0000FF"/>
          <w:sz w:val="24"/>
        </w:rPr>
        <w:t>R4-2117349</w:t>
      </w:r>
      <w:r>
        <w:rPr>
          <w:rFonts w:ascii="Arial" w:hAnsi="Arial" w:cs="Arial"/>
          <w:b/>
          <w:color w:val="0000FF"/>
          <w:sz w:val="24"/>
        </w:rPr>
        <w:tab/>
      </w:r>
      <w:r>
        <w:rPr>
          <w:rFonts w:ascii="Arial" w:hAnsi="Arial" w:cs="Arial"/>
          <w:b/>
          <w:sz w:val="24"/>
        </w:rPr>
        <w:t>DraftCR on RSTD and UE Rx-Tx test cases</w:t>
      </w:r>
    </w:p>
    <w:p w14:paraId="7613719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62F92995" w14:textId="6693F27C"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R4-2120274 (from R4-2117349).</w:t>
      </w:r>
    </w:p>
    <w:p w14:paraId="39B4D78F" w14:textId="51C015EA" w:rsidR="003376B7" w:rsidRDefault="003376B7" w:rsidP="003376B7">
      <w:pPr>
        <w:rPr>
          <w:rFonts w:ascii="Arial" w:hAnsi="Arial" w:cs="Arial"/>
          <w:b/>
          <w:sz w:val="24"/>
        </w:rPr>
      </w:pPr>
      <w:r>
        <w:rPr>
          <w:rFonts w:ascii="Arial" w:hAnsi="Arial" w:cs="Arial"/>
          <w:b/>
          <w:color w:val="0000FF"/>
          <w:sz w:val="24"/>
        </w:rPr>
        <w:t>R4-2120274</w:t>
      </w:r>
      <w:r>
        <w:rPr>
          <w:rFonts w:ascii="Arial" w:hAnsi="Arial" w:cs="Arial"/>
          <w:b/>
          <w:color w:val="0000FF"/>
          <w:sz w:val="24"/>
        </w:rPr>
        <w:tab/>
      </w:r>
      <w:r>
        <w:rPr>
          <w:rFonts w:ascii="Arial" w:hAnsi="Arial" w:cs="Arial"/>
          <w:b/>
          <w:sz w:val="24"/>
        </w:rPr>
        <w:t>DraftCR on RSTD and UE Rx-Tx test cases</w:t>
      </w:r>
    </w:p>
    <w:p w14:paraId="69BE675B" w14:textId="77777777" w:rsidR="003376B7" w:rsidRDefault="003376B7" w:rsidP="003376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4890092A" w14:textId="5D407ED3" w:rsidR="003376B7" w:rsidRDefault="00674904" w:rsidP="003376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64A3A4F" w14:textId="77777777" w:rsidR="003376B7" w:rsidRDefault="003376B7" w:rsidP="003376B7">
      <w:pPr>
        <w:rPr>
          <w:color w:val="993300"/>
          <w:u w:val="single"/>
        </w:rPr>
      </w:pPr>
    </w:p>
    <w:p w14:paraId="0BBD2BD9" w14:textId="77777777" w:rsidR="00705D23" w:rsidRDefault="00705D23" w:rsidP="00705D23">
      <w:pPr>
        <w:rPr>
          <w:rFonts w:ascii="Arial" w:hAnsi="Arial" w:cs="Arial"/>
          <w:b/>
          <w:sz w:val="24"/>
        </w:rPr>
      </w:pPr>
      <w:r>
        <w:rPr>
          <w:rFonts w:ascii="Arial" w:hAnsi="Arial" w:cs="Arial"/>
          <w:b/>
          <w:color w:val="0000FF"/>
          <w:sz w:val="24"/>
        </w:rPr>
        <w:t>R4-2117350</w:t>
      </w:r>
      <w:r>
        <w:rPr>
          <w:rFonts w:ascii="Arial" w:hAnsi="Arial" w:cs="Arial"/>
          <w:b/>
          <w:color w:val="0000FF"/>
          <w:sz w:val="24"/>
        </w:rPr>
        <w:tab/>
      </w:r>
      <w:r>
        <w:rPr>
          <w:rFonts w:ascii="Arial" w:hAnsi="Arial" w:cs="Arial"/>
          <w:b/>
          <w:sz w:val="24"/>
        </w:rPr>
        <w:t>DraftCR on RSTD and UE Rx-Tx test cases</w:t>
      </w:r>
    </w:p>
    <w:p w14:paraId="7347DAD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26A2DD4B" w14:textId="6E666F69" w:rsidR="00705D23" w:rsidRDefault="0067490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0B8D5CD" w14:textId="77777777" w:rsidR="003376B7" w:rsidRDefault="003376B7" w:rsidP="00705D23">
      <w:pPr>
        <w:rPr>
          <w:color w:val="993300"/>
          <w:u w:val="single"/>
        </w:rPr>
      </w:pPr>
    </w:p>
    <w:p w14:paraId="51105DD6" w14:textId="77777777" w:rsidR="00705D23" w:rsidRDefault="00705D23" w:rsidP="00705D23">
      <w:pPr>
        <w:rPr>
          <w:rFonts w:ascii="Arial" w:hAnsi="Arial" w:cs="Arial"/>
          <w:b/>
          <w:sz w:val="24"/>
        </w:rPr>
      </w:pPr>
      <w:r>
        <w:rPr>
          <w:rFonts w:ascii="Arial" w:hAnsi="Arial" w:cs="Arial"/>
          <w:b/>
          <w:color w:val="0000FF"/>
          <w:sz w:val="24"/>
        </w:rPr>
        <w:lastRenderedPageBreak/>
        <w:t>R4-2119335</w:t>
      </w:r>
      <w:r>
        <w:rPr>
          <w:rFonts w:ascii="Arial" w:hAnsi="Arial" w:cs="Arial"/>
          <w:b/>
          <w:color w:val="0000FF"/>
          <w:sz w:val="24"/>
        </w:rPr>
        <w:tab/>
      </w:r>
      <w:r>
        <w:rPr>
          <w:rFonts w:ascii="Arial" w:hAnsi="Arial" w:cs="Arial"/>
          <w:b/>
          <w:sz w:val="24"/>
        </w:rPr>
        <w:t>CR to update TCs for PRS measurement requirements</w:t>
      </w:r>
    </w:p>
    <w:p w14:paraId="7BECC18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C9D36D" w14:textId="29922BCE"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R4-2120275 (from R4-2119335).</w:t>
      </w:r>
    </w:p>
    <w:p w14:paraId="489C379B" w14:textId="556164C3" w:rsidR="003376B7" w:rsidRDefault="003376B7" w:rsidP="003376B7">
      <w:pPr>
        <w:rPr>
          <w:rFonts w:ascii="Arial" w:hAnsi="Arial" w:cs="Arial"/>
          <w:b/>
          <w:sz w:val="24"/>
        </w:rPr>
      </w:pPr>
      <w:r>
        <w:rPr>
          <w:rFonts w:ascii="Arial" w:hAnsi="Arial" w:cs="Arial"/>
          <w:b/>
          <w:color w:val="0000FF"/>
          <w:sz w:val="24"/>
        </w:rPr>
        <w:t>R4-2120275</w:t>
      </w:r>
      <w:r>
        <w:rPr>
          <w:rFonts w:ascii="Arial" w:hAnsi="Arial" w:cs="Arial"/>
          <w:b/>
          <w:color w:val="0000FF"/>
          <w:sz w:val="24"/>
        </w:rPr>
        <w:tab/>
      </w:r>
      <w:r>
        <w:rPr>
          <w:rFonts w:ascii="Arial" w:hAnsi="Arial" w:cs="Arial"/>
          <w:b/>
          <w:sz w:val="24"/>
        </w:rPr>
        <w:t>CR to update TCs for PRS measurement requirements</w:t>
      </w:r>
    </w:p>
    <w:p w14:paraId="2C0E1FEF" w14:textId="77777777" w:rsidR="003376B7" w:rsidRDefault="003376B7" w:rsidP="003376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EBD982" w14:textId="5842B61C" w:rsidR="003376B7" w:rsidRDefault="00674904" w:rsidP="003376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36F34B8" w14:textId="77777777" w:rsidR="003376B7" w:rsidRDefault="003376B7" w:rsidP="003376B7">
      <w:pPr>
        <w:rPr>
          <w:color w:val="993300"/>
          <w:u w:val="single"/>
        </w:rPr>
      </w:pPr>
    </w:p>
    <w:p w14:paraId="0DC0E606" w14:textId="77777777" w:rsidR="00705D23" w:rsidRDefault="00705D23" w:rsidP="00705D23">
      <w:pPr>
        <w:rPr>
          <w:rFonts w:ascii="Arial" w:hAnsi="Arial" w:cs="Arial"/>
          <w:b/>
          <w:sz w:val="24"/>
        </w:rPr>
      </w:pPr>
      <w:r>
        <w:rPr>
          <w:rFonts w:ascii="Arial" w:hAnsi="Arial" w:cs="Arial"/>
          <w:b/>
          <w:color w:val="0000FF"/>
          <w:sz w:val="24"/>
        </w:rPr>
        <w:t>R4-2119336</w:t>
      </w:r>
      <w:r>
        <w:rPr>
          <w:rFonts w:ascii="Arial" w:hAnsi="Arial" w:cs="Arial"/>
          <w:b/>
          <w:color w:val="0000FF"/>
          <w:sz w:val="24"/>
        </w:rPr>
        <w:tab/>
      </w:r>
      <w:r>
        <w:rPr>
          <w:rFonts w:ascii="Arial" w:hAnsi="Arial" w:cs="Arial"/>
          <w:b/>
          <w:sz w:val="24"/>
        </w:rPr>
        <w:t>CR to update TCs for PRS measurement requirements R17</w:t>
      </w:r>
    </w:p>
    <w:p w14:paraId="3C453D7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53A412" w14:textId="4FB6FBE6" w:rsidR="00705D23" w:rsidRDefault="00674904"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5FB9CE8" w14:textId="77777777" w:rsidR="003376B7" w:rsidRDefault="003376B7" w:rsidP="00705D23">
      <w:pPr>
        <w:rPr>
          <w:color w:val="993300"/>
          <w:u w:val="single"/>
        </w:rPr>
      </w:pPr>
    </w:p>
    <w:p w14:paraId="6ECA15F6" w14:textId="77777777" w:rsidR="00705D23" w:rsidRDefault="00705D23" w:rsidP="00705D23">
      <w:pPr>
        <w:rPr>
          <w:rFonts w:ascii="Arial" w:hAnsi="Arial" w:cs="Arial"/>
          <w:b/>
          <w:sz w:val="24"/>
        </w:rPr>
      </w:pPr>
      <w:r>
        <w:rPr>
          <w:rFonts w:ascii="Arial" w:hAnsi="Arial" w:cs="Arial"/>
          <w:b/>
          <w:color w:val="0000FF"/>
          <w:sz w:val="24"/>
        </w:rPr>
        <w:t>R4-2119337</w:t>
      </w:r>
      <w:r>
        <w:rPr>
          <w:rFonts w:ascii="Arial" w:hAnsi="Arial" w:cs="Arial"/>
          <w:b/>
          <w:color w:val="0000FF"/>
          <w:sz w:val="24"/>
        </w:rPr>
        <w:tab/>
      </w:r>
      <w:r>
        <w:rPr>
          <w:rFonts w:ascii="Arial" w:hAnsi="Arial" w:cs="Arial"/>
          <w:b/>
          <w:sz w:val="24"/>
        </w:rPr>
        <w:t>CR to update TC for PRS measurement accuracy</w:t>
      </w:r>
    </w:p>
    <w:p w14:paraId="59B96CE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93174F" w14:textId="426C94AB" w:rsidR="00705D23" w:rsidRDefault="003376B7"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R4-2120276 (from R4-2119337).</w:t>
      </w:r>
    </w:p>
    <w:p w14:paraId="758C7E40" w14:textId="07C5F4E2" w:rsidR="003376B7" w:rsidRDefault="003376B7" w:rsidP="003376B7">
      <w:pPr>
        <w:rPr>
          <w:rFonts w:ascii="Arial" w:hAnsi="Arial" w:cs="Arial"/>
          <w:b/>
          <w:sz w:val="24"/>
        </w:rPr>
      </w:pPr>
      <w:r>
        <w:rPr>
          <w:rFonts w:ascii="Arial" w:hAnsi="Arial" w:cs="Arial"/>
          <w:b/>
          <w:color w:val="0000FF"/>
          <w:sz w:val="24"/>
        </w:rPr>
        <w:t>R4-2120276</w:t>
      </w:r>
      <w:r>
        <w:rPr>
          <w:rFonts w:ascii="Arial" w:hAnsi="Arial" w:cs="Arial"/>
          <w:b/>
          <w:color w:val="0000FF"/>
          <w:sz w:val="24"/>
        </w:rPr>
        <w:tab/>
      </w:r>
      <w:r>
        <w:rPr>
          <w:rFonts w:ascii="Arial" w:hAnsi="Arial" w:cs="Arial"/>
          <w:b/>
          <w:sz w:val="24"/>
        </w:rPr>
        <w:t>CR to update TC for PRS measurement accuracy</w:t>
      </w:r>
    </w:p>
    <w:p w14:paraId="29D45E47" w14:textId="77777777" w:rsidR="003376B7" w:rsidRDefault="003376B7" w:rsidP="003376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319B8A" w14:textId="7418B6B0" w:rsidR="003376B7" w:rsidRDefault="00674904" w:rsidP="003376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93F276E" w14:textId="77777777" w:rsidR="003376B7" w:rsidRDefault="003376B7" w:rsidP="003376B7">
      <w:pPr>
        <w:rPr>
          <w:color w:val="993300"/>
          <w:u w:val="single"/>
        </w:rPr>
      </w:pPr>
    </w:p>
    <w:p w14:paraId="5AF1F92E" w14:textId="77777777" w:rsidR="00705D23" w:rsidRDefault="00705D23" w:rsidP="00705D23">
      <w:pPr>
        <w:rPr>
          <w:rFonts w:ascii="Arial" w:hAnsi="Arial" w:cs="Arial"/>
          <w:b/>
          <w:sz w:val="24"/>
        </w:rPr>
      </w:pPr>
      <w:r>
        <w:rPr>
          <w:rFonts w:ascii="Arial" w:hAnsi="Arial" w:cs="Arial"/>
          <w:b/>
          <w:color w:val="0000FF"/>
          <w:sz w:val="24"/>
        </w:rPr>
        <w:t>R4-2119338</w:t>
      </w:r>
      <w:r>
        <w:rPr>
          <w:rFonts w:ascii="Arial" w:hAnsi="Arial" w:cs="Arial"/>
          <w:b/>
          <w:color w:val="0000FF"/>
          <w:sz w:val="24"/>
        </w:rPr>
        <w:tab/>
      </w:r>
      <w:r>
        <w:rPr>
          <w:rFonts w:ascii="Arial" w:hAnsi="Arial" w:cs="Arial"/>
          <w:b/>
          <w:sz w:val="24"/>
        </w:rPr>
        <w:t>CR to update TC for PRS measurement accuracy R17</w:t>
      </w:r>
    </w:p>
    <w:p w14:paraId="0FF13E7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4F72704" w14:textId="7FF201FF" w:rsidR="00705D23" w:rsidRDefault="0067490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3BF3622" w14:textId="77777777" w:rsidR="003376B7" w:rsidRDefault="003376B7" w:rsidP="00705D23">
      <w:pPr>
        <w:rPr>
          <w:color w:val="993300"/>
          <w:u w:val="single"/>
        </w:rPr>
      </w:pPr>
    </w:p>
    <w:p w14:paraId="08A0839F" w14:textId="77777777" w:rsidR="00705D23" w:rsidRDefault="00705D23" w:rsidP="00705D23">
      <w:pPr>
        <w:pStyle w:val="Heading6"/>
      </w:pPr>
      <w:bookmarkStart w:id="31" w:name="_Toc85923375"/>
      <w:r>
        <w:t>5.1.4.2.2</w:t>
      </w:r>
      <w:r>
        <w:tab/>
        <w:t>gNB requirements</w:t>
      </w:r>
      <w:bookmarkEnd w:id="31"/>
    </w:p>
    <w:p w14:paraId="10E622F6" w14:textId="77777777" w:rsidR="00705D23" w:rsidRDefault="00705D23" w:rsidP="00705D23">
      <w:pPr>
        <w:rPr>
          <w:rFonts w:ascii="Arial" w:hAnsi="Arial" w:cs="Arial"/>
          <w:b/>
          <w:sz w:val="24"/>
        </w:rPr>
      </w:pPr>
      <w:r>
        <w:rPr>
          <w:rFonts w:ascii="Arial" w:hAnsi="Arial" w:cs="Arial"/>
          <w:b/>
          <w:color w:val="0000FF"/>
          <w:sz w:val="24"/>
        </w:rPr>
        <w:t>R4-2119400</w:t>
      </w:r>
      <w:r>
        <w:rPr>
          <w:rFonts w:ascii="Arial" w:hAnsi="Arial" w:cs="Arial"/>
          <w:b/>
          <w:color w:val="0000FF"/>
          <w:sz w:val="24"/>
        </w:rPr>
        <w:tab/>
      </w:r>
      <w:r>
        <w:rPr>
          <w:rFonts w:ascii="Arial" w:hAnsi="Arial" w:cs="Arial"/>
          <w:b/>
          <w:sz w:val="24"/>
        </w:rPr>
        <w:t>Correction to Ês and Iot symbol definitions for gNB measurements</w:t>
      </w:r>
    </w:p>
    <w:p w14:paraId="67D7F3AF"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2AC62E1" w14:textId="77777777" w:rsidR="00705D23" w:rsidRDefault="00705D23" w:rsidP="00705D23">
      <w:pPr>
        <w:rPr>
          <w:rFonts w:ascii="Arial" w:hAnsi="Arial" w:cs="Arial"/>
          <w:b/>
        </w:rPr>
      </w:pPr>
      <w:r>
        <w:rPr>
          <w:rFonts w:ascii="Arial" w:hAnsi="Arial" w:cs="Arial"/>
          <w:b/>
        </w:rPr>
        <w:t xml:space="preserve">Abstract: </w:t>
      </w:r>
    </w:p>
    <w:p w14:paraId="0A5A3792" w14:textId="77777777" w:rsidR="00705D23" w:rsidRDefault="00705D23" w:rsidP="00705D23">
      <w:r>
        <w:t>CR to correct Ês and Iot symbol definitions in Rel-16.</w:t>
      </w:r>
    </w:p>
    <w:p w14:paraId="421289BF" w14:textId="31844119" w:rsidR="00705D23" w:rsidRDefault="003376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25320FCC" w14:textId="77777777" w:rsidR="003376B7" w:rsidRDefault="003376B7" w:rsidP="00705D23">
      <w:pPr>
        <w:rPr>
          <w:color w:val="993300"/>
          <w:u w:val="single"/>
        </w:rPr>
      </w:pPr>
    </w:p>
    <w:p w14:paraId="5C3B3695" w14:textId="77777777" w:rsidR="00705D23" w:rsidRDefault="00705D23" w:rsidP="00705D23">
      <w:pPr>
        <w:rPr>
          <w:rFonts w:ascii="Arial" w:hAnsi="Arial" w:cs="Arial"/>
          <w:b/>
          <w:sz w:val="24"/>
        </w:rPr>
      </w:pPr>
      <w:r>
        <w:rPr>
          <w:rFonts w:ascii="Arial" w:hAnsi="Arial" w:cs="Arial"/>
          <w:b/>
          <w:color w:val="0000FF"/>
          <w:sz w:val="24"/>
        </w:rPr>
        <w:t>R4-2119401</w:t>
      </w:r>
      <w:r>
        <w:rPr>
          <w:rFonts w:ascii="Arial" w:hAnsi="Arial" w:cs="Arial"/>
          <w:b/>
          <w:color w:val="0000FF"/>
          <w:sz w:val="24"/>
        </w:rPr>
        <w:tab/>
      </w:r>
      <w:r>
        <w:rPr>
          <w:rFonts w:ascii="Arial" w:hAnsi="Arial" w:cs="Arial"/>
          <w:b/>
          <w:sz w:val="24"/>
        </w:rPr>
        <w:t>Correction to Ês and Iot symbol definitions for gNB measurements</w:t>
      </w:r>
    </w:p>
    <w:p w14:paraId="66A9D5E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C810991" w14:textId="77777777" w:rsidR="00705D23" w:rsidRDefault="00705D23" w:rsidP="00705D23">
      <w:pPr>
        <w:rPr>
          <w:rFonts w:ascii="Arial" w:hAnsi="Arial" w:cs="Arial"/>
          <w:b/>
        </w:rPr>
      </w:pPr>
      <w:r>
        <w:rPr>
          <w:rFonts w:ascii="Arial" w:hAnsi="Arial" w:cs="Arial"/>
          <w:b/>
        </w:rPr>
        <w:t xml:space="preserve">Abstract: </w:t>
      </w:r>
    </w:p>
    <w:p w14:paraId="1D58CE0E" w14:textId="77777777" w:rsidR="00705D23" w:rsidRDefault="00705D23" w:rsidP="00705D23">
      <w:r>
        <w:t>CR to correct Ês and Iot symbol definitions in Rel-16.</w:t>
      </w:r>
    </w:p>
    <w:p w14:paraId="72E5A269" w14:textId="3A75B982" w:rsidR="00705D23" w:rsidRDefault="003376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0B2BF84" w14:textId="77777777" w:rsidR="003376B7" w:rsidRDefault="003376B7" w:rsidP="00705D23">
      <w:pPr>
        <w:rPr>
          <w:color w:val="993300"/>
          <w:u w:val="single"/>
        </w:rPr>
      </w:pPr>
    </w:p>
    <w:p w14:paraId="6E94803E" w14:textId="2F5D1294" w:rsidR="00705D23" w:rsidRDefault="00705D23" w:rsidP="00705D23">
      <w:pPr>
        <w:pStyle w:val="Heading4"/>
      </w:pPr>
      <w:bookmarkStart w:id="32" w:name="_Toc85923376"/>
      <w:r>
        <w:t>5.1.5</w:t>
      </w:r>
      <w:r>
        <w:tab/>
        <w:t>NR RRM requirements for CSI-RS based L3 measurement</w:t>
      </w:r>
      <w:bookmarkEnd w:id="32"/>
    </w:p>
    <w:p w14:paraId="7BAF96B9" w14:textId="77777777" w:rsidR="006F6B39" w:rsidRDefault="006F6B39" w:rsidP="006F6B39">
      <w:r>
        <w:t>================================================================================</w:t>
      </w:r>
    </w:p>
    <w:p w14:paraId="1A362BB9" w14:textId="13712FDB" w:rsidR="006F6B39" w:rsidRPr="00766996" w:rsidRDefault="006F6B39" w:rsidP="006F6B39">
      <w:pPr>
        <w:rPr>
          <w:rFonts w:ascii="Arial" w:hAnsi="Arial" w:cs="Arial"/>
          <w:b/>
          <w:color w:val="C00000"/>
          <w:sz w:val="24"/>
          <w:u w:val="single"/>
          <w:lang w:val="en-US"/>
        </w:rPr>
      </w:pPr>
      <w:r>
        <w:rPr>
          <w:rFonts w:ascii="Arial" w:hAnsi="Arial" w:cs="Arial"/>
          <w:b/>
          <w:color w:val="C00000"/>
          <w:sz w:val="24"/>
          <w:u w:val="single"/>
        </w:rPr>
        <w:t xml:space="preserve">Email discussion: </w:t>
      </w:r>
      <w:r w:rsidRPr="006F6B39">
        <w:rPr>
          <w:rFonts w:ascii="Arial" w:hAnsi="Arial" w:cs="Arial"/>
          <w:b/>
          <w:color w:val="C00000"/>
          <w:sz w:val="24"/>
          <w:u w:val="single"/>
        </w:rPr>
        <w:t>[101-e][210] Maintenance_NR_CSIRS_L3meas_NWM</w:t>
      </w:r>
    </w:p>
    <w:p w14:paraId="2B381D11" w14:textId="65B5F0F0" w:rsidR="006F6B39" w:rsidRPr="00766996" w:rsidRDefault="006F6B39" w:rsidP="006F6B3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205</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[101-e][210] Maintenance_NR_CSIRS_L3meas_NWM</w:t>
      </w:r>
    </w:p>
    <w:p w14:paraId="22BFEC3F" w14:textId="423B1AB3" w:rsidR="006F6B39" w:rsidRDefault="006F6B39" w:rsidP="006F6B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37D6E2E9" w14:textId="77777777" w:rsidR="006F6B39" w:rsidRPr="00944C49" w:rsidRDefault="006F6B39" w:rsidP="006F6B39">
      <w:pPr>
        <w:rPr>
          <w:rFonts w:ascii="Arial" w:hAnsi="Arial" w:cs="Arial"/>
          <w:b/>
          <w:lang w:val="en-US" w:eastAsia="zh-CN"/>
        </w:rPr>
      </w:pPr>
      <w:r w:rsidRPr="00944C49">
        <w:rPr>
          <w:rFonts w:ascii="Arial" w:hAnsi="Arial" w:cs="Arial"/>
          <w:b/>
          <w:lang w:val="en-US" w:eastAsia="zh-CN"/>
        </w:rPr>
        <w:t xml:space="preserve">Abstract: </w:t>
      </w:r>
    </w:p>
    <w:p w14:paraId="49CBDD0F" w14:textId="77777777" w:rsidR="006F6B39" w:rsidRDefault="006F6B39" w:rsidP="006F6B39">
      <w:pPr>
        <w:rPr>
          <w:rFonts w:ascii="Arial" w:hAnsi="Arial" w:cs="Arial"/>
          <w:b/>
          <w:lang w:val="en-US" w:eastAsia="zh-CN"/>
        </w:rPr>
      </w:pPr>
      <w:r w:rsidRPr="00944C49">
        <w:rPr>
          <w:rFonts w:ascii="Arial" w:hAnsi="Arial" w:cs="Arial"/>
          <w:b/>
          <w:lang w:val="en-US" w:eastAsia="zh-CN"/>
        </w:rPr>
        <w:t xml:space="preserve">Discussion: </w:t>
      </w:r>
    </w:p>
    <w:p w14:paraId="2CEC6F2D" w14:textId="28FE68DA" w:rsidR="006F6B39" w:rsidRDefault="006A5CB1" w:rsidP="006F6B3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R4-2120353 (from R4-2120205).</w:t>
      </w:r>
    </w:p>
    <w:p w14:paraId="49DE0B37" w14:textId="06AC80B9" w:rsidR="006A5CB1" w:rsidRPr="00766996" w:rsidRDefault="006A5CB1" w:rsidP="006A5CB1">
      <w:pPr>
        <w:ind w:left="1418" w:hanging="1418"/>
        <w:rPr>
          <w:rFonts w:ascii="Arial" w:hAnsi="Arial" w:cs="Arial"/>
          <w:b/>
          <w:sz w:val="24"/>
          <w:lang w:val="en-US"/>
        </w:rPr>
      </w:pPr>
      <w:r>
        <w:rPr>
          <w:rFonts w:ascii="Arial" w:hAnsi="Arial" w:cs="Arial"/>
          <w:b/>
          <w:color w:val="0000FF"/>
          <w:sz w:val="24"/>
          <w:u w:val="thick"/>
        </w:rPr>
        <w:t>R4-2120353</w:t>
      </w:r>
      <w:r w:rsidRPr="00944C49">
        <w:rPr>
          <w:b/>
          <w:lang w:val="en-US" w:eastAsia="zh-CN"/>
        </w:rPr>
        <w:tab/>
      </w:r>
      <w:r>
        <w:rPr>
          <w:rFonts w:ascii="Arial" w:hAnsi="Arial" w:cs="Arial"/>
          <w:b/>
          <w:sz w:val="24"/>
        </w:rPr>
        <w:t xml:space="preserve">Email discussion summary for </w:t>
      </w:r>
      <w:r w:rsidRPr="006F6B39">
        <w:rPr>
          <w:rFonts w:ascii="Arial" w:hAnsi="Arial" w:cs="Arial"/>
          <w:b/>
          <w:sz w:val="24"/>
        </w:rPr>
        <w:t>[101-e][210] Maintenance_NR_CSIRS_L3meas_NWM</w:t>
      </w:r>
    </w:p>
    <w:p w14:paraId="6661255B" w14:textId="77777777" w:rsidR="006A5CB1" w:rsidRDefault="006A5CB1" w:rsidP="006A5C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37E2EEDF" w14:textId="77777777" w:rsidR="006A5CB1" w:rsidRPr="00944C49" w:rsidRDefault="006A5CB1" w:rsidP="006A5CB1">
      <w:pPr>
        <w:rPr>
          <w:rFonts w:ascii="Arial" w:hAnsi="Arial" w:cs="Arial"/>
          <w:b/>
          <w:lang w:val="en-US" w:eastAsia="zh-CN"/>
        </w:rPr>
      </w:pPr>
      <w:r w:rsidRPr="00944C49">
        <w:rPr>
          <w:rFonts w:ascii="Arial" w:hAnsi="Arial" w:cs="Arial"/>
          <w:b/>
          <w:lang w:val="en-US" w:eastAsia="zh-CN"/>
        </w:rPr>
        <w:t xml:space="preserve">Abstract: </w:t>
      </w:r>
    </w:p>
    <w:p w14:paraId="17F2C08C" w14:textId="77777777" w:rsidR="006A5CB1" w:rsidRDefault="006A5CB1" w:rsidP="006A5CB1">
      <w:pPr>
        <w:rPr>
          <w:rFonts w:ascii="Arial" w:hAnsi="Arial" w:cs="Arial"/>
          <w:b/>
          <w:lang w:val="en-US" w:eastAsia="zh-CN"/>
        </w:rPr>
      </w:pPr>
      <w:r w:rsidRPr="00944C49">
        <w:rPr>
          <w:rFonts w:ascii="Arial" w:hAnsi="Arial" w:cs="Arial"/>
          <w:b/>
          <w:lang w:val="en-US" w:eastAsia="zh-CN"/>
        </w:rPr>
        <w:t xml:space="preserve">Discussion: </w:t>
      </w:r>
    </w:p>
    <w:p w14:paraId="56D1850A" w14:textId="727D9407" w:rsidR="006A5CB1" w:rsidRDefault="00681598" w:rsidP="006A5CB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571EC51" w14:textId="77777777" w:rsidR="006F6B39" w:rsidRDefault="006F6B39" w:rsidP="006F6B39">
      <w:pPr>
        <w:rPr>
          <w:lang w:val="en-US"/>
        </w:rPr>
      </w:pPr>
    </w:p>
    <w:p w14:paraId="283CADA6" w14:textId="77777777" w:rsidR="004618E6" w:rsidRDefault="004618E6" w:rsidP="004618E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11, 2021</w:t>
      </w:r>
      <w:r w:rsidRPr="00766996">
        <w:rPr>
          <w:rFonts w:ascii="Arial" w:hAnsi="Arial" w:cs="Arial"/>
          <w:b/>
          <w:color w:val="C00000"/>
          <w:u w:val="single"/>
          <w:lang w:eastAsia="zh-CN"/>
        </w:rPr>
        <w:t>)</w:t>
      </w:r>
    </w:p>
    <w:p w14:paraId="1101424F" w14:textId="77777777" w:rsidR="00636111" w:rsidRPr="00751137" w:rsidRDefault="00636111" w:rsidP="00751137">
      <w:pPr>
        <w:rPr>
          <w:u w:val="single"/>
          <w:lang w:eastAsia="ko-KR"/>
        </w:rPr>
      </w:pPr>
      <w:r w:rsidRPr="00751137">
        <w:rPr>
          <w:b/>
          <w:u w:val="single"/>
          <w:lang w:eastAsia="ko-KR"/>
        </w:rPr>
        <w:t>Issue 1-1-1 UE behavior when the timing offset exceeds the threshold with single FFT assumption</w:t>
      </w:r>
    </w:p>
    <w:p w14:paraId="785994E1" w14:textId="77777777" w:rsidR="00636111" w:rsidRPr="00751137" w:rsidRDefault="00636111" w:rsidP="00751137">
      <w:pPr>
        <w:pStyle w:val="ListParagraph"/>
        <w:numPr>
          <w:ilvl w:val="0"/>
          <w:numId w:val="15"/>
        </w:numPr>
        <w:spacing w:line="252" w:lineRule="auto"/>
        <w:rPr>
          <w:lang w:eastAsia="ja-JP"/>
        </w:rPr>
      </w:pPr>
      <w:r w:rsidRPr="00751137">
        <w:rPr>
          <w:lang w:eastAsia="ja-JP"/>
        </w:rPr>
        <w:t xml:space="preserve">Status after 1st round: </w:t>
      </w:r>
    </w:p>
    <w:p w14:paraId="1FB1872F" w14:textId="77777777" w:rsidR="00636111" w:rsidRPr="00751137" w:rsidRDefault="00636111" w:rsidP="00751137">
      <w:pPr>
        <w:pStyle w:val="ListParagraph"/>
        <w:numPr>
          <w:ilvl w:val="1"/>
          <w:numId w:val="15"/>
        </w:numPr>
        <w:spacing w:line="252" w:lineRule="auto"/>
        <w:rPr>
          <w:lang w:eastAsia="ja-JP"/>
        </w:rPr>
      </w:pPr>
      <w:r w:rsidRPr="00751137">
        <w:rPr>
          <w:lang w:eastAsia="ja-JP"/>
        </w:rPr>
        <w:lastRenderedPageBreak/>
        <w:t>Option 1: (CATT, Nokia, Apple)</w:t>
      </w:r>
    </w:p>
    <w:p w14:paraId="789BCAE5" w14:textId="77777777" w:rsidR="00636111" w:rsidRPr="00751137" w:rsidRDefault="00636111" w:rsidP="00751137">
      <w:pPr>
        <w:pStyle w:val="ListParagraph"/>
        <w:numPr>
          <w:ilvl w:val="2"/>
          <w:numId w:val="15"/>
        </w:numPr>
        <w:spacing w:line="252" w:lineRule="auto"/>
        <w:rPr>
          <w:lang w:eastAsia="ja-JP"/>
        </w:rPr>
      </w:pPr>
      <w:r w:rsidRPr="00751137">
        <w:rPr>
          <w:lang w:eastAsia="ja-JP"/>
        </w:rPr>
        <w:t xml:space="preserve">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 </w:t>
      </w:r>
    </w:p>
    <w:p w14:paraId="0BC3B592" w14:textId="77777777" w:rsidR="00636111" w:rsidRPr="00751137" w:rsidRDefault="00636111" w:rsidP="00751137">
      <w:pPr>
        <w:pStyle w:val="ListParagraph"/>
        <w:numPr>
          <w:ilvl w:val="1"/>
          <w:numId w:val="15"/>
        </w:numPr>
        <w:spacing w:line="252" w:lineRule="auto"/>
        <w:rPr>
          <w:lang w:eastAsia="ja-JP"/>
        </w:rPr>
      </w:pPr>
      <w:r w:rsidRPr="00751137">
        <w:rPr>
          <w:lang w:eastAsia="ja-JP"/>
        </w:rPr>
        <w:t>Option 2: (vivo, Huawei, MTK, Qualcomm)</w:t>
      </w:r>
    </w:p>
    <w:p w14:paraId="6E19579C" w14:textId="77777777" w:rsidR="00636111" w:rsidRPr="00751137" w:rsidRDefault="00636111" w:rsidP="00751137">
      <w:pPr>
        <w:pStyle w:val="ListParagraph"/>
        <w:numPr>
          <w:ilvl w:val="2"/>
          <w:numId w:val="15"/>
        </w:numPr>
        <w:spacing w:line="252" w:lineRule="auto"/>
        <w:rPr>
          <w:lang w:eastAsia="ja-JP"/>
        </w:rPr>
      </w:pPr>
      <w:r w:rsidRPr="00751137">
        <w:rPr>
          <w:lang w:eastAsia="ja-JP"/>
        </w:rPr>
        <w:t xml:space="preserve">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 </w:t>
      </w:r>
    </w:p>
    <w:p w14:paraId="6D0ABA9A" w14:textId="77777777" w:rsidR="00636111" w:rsidRPr="00751137" w:rsidRDefault="00636111" w:rsidP="00751137">
      <w:pPr>
        <w:pStyle w:val="ListParagraph"/>
        <w:numPr>
          <w:ilvl w:val="0"/>
          <w:numId w:val="15"/>
        </w:numPr>
        <w:spacing w:line="252" w:lineRule="auto"/>
        <w:rPr>
          <w:lang w:eastAsia="ja-JP"/>
        </w:rPr>
      </w:pPr>
      <w:r w:rsidRPr="00751137">
        <w:rPr>
          <w:lang w:eastAsia="ja-JP"/>
        </w:rPr>
        <w:t xml:space="preserve">Suggested approaches based on 2nd round discussion: </w:t>
      </w:r>
    </w:p>
    <w:p w14:paraId="4FA58C99" w14:textId="77777777" w:rsidR="00636111" w:rsidRPr="00751137" w:rsidRDefault="00636111" w:rsidP="00751137">
      <w:pPr>
        <w:pStyle w:val="ListParagraph"/>
        <w:numPr>
          <w:ilvl w:val="1"/>
          <w:numId w:val="15"/>
        </w:numPr>
        <w:spacing w:line="252" w:lineRule="auto"/>
        <w:rPr>
          <w:lang w:eastAsia="ja-JP"/>
        </w:rPr>
      </w:pPr>
      <w:r w:rsidRPr="00751137">
        <w:rPr>
          <w:lang w:eastAsia="ja-JP"/>
        </w:rPr>
        <w:t>Approach 1: Add the clarification in the WF</w:t>
      </w:r>
      <w:r w:rsidRPr="00751137">
        <w:rPr>
          <w:highlight w:val="yellow"/>
          <w:lang w:eastAsia="ja-JP"/>
        </w:rPr>
        <w:t>/specification</w:t>
      </w:r>
      <w:r w:rsidRPr="00751137">
        <w:rPr>
          <w:lang w:eastAsia="ja-JP"/>
        </w:rPr>
        <w:t xml:space="preserve">: </w:t>
      </w:r>
    </w:p>
    <w:p w14:paraId="1D0F9DBB" w14:textId="77777777" w:rsidR="00636111" w:rsidRPr="00751137" w:rsidRDefault="00636111" w:rsidP="00751137">
      <w:pPr>
        <w:pStyle w:val="ListParagraph"/>
        <w:numPr>
          <w:ilvl w:val="2"/>
          <w:numId w:val="15"/>
        </w:numPr>
        <w:spacing w:line="252" w:lineRule="auto"/>
        <w:rPr>
          <w:lang w:eastAsia="ja-JP"/>
        </w:rPr>
      </w:pPr>
      <w:r w:rsidRPr="00751137">
        <w:rPr>
          <w:lang w:eastAsia="ja-JP"/>
        </w:rPr>
        <w:t xml:space="preserve">NW has no idea about the timing offset and therefore can only follow the reported measurement directly to make the decision for mobility. </w:t>
      </w:r>
    </w:p>
    <w:p w14:paraId="7B22C1BB" w14:textId="77777777" w:rsidR="00636111" w:rsidRPr="00751137" w:rsidRDefault="00636111" w:rsidP="00751137">
      <w:pPr>
        <w:pStyle w:val="ListParagraph"/>
        <w:numPr>
          <w:ilvl w:val="1"/>
          <w:numId w:val="15"/>
        </w:numPr>
        <w:spacing w:line="252" w:lineRule="auto"/>
        <w:rPr>
          <w:lang w:eastAsia="ja-JP"/>
        </w:rPr>
      </w:pPr>
      <w:r w:rsidRPr="00751137">
        <w:rPr>
          <w:lang w:eastAsia="ja-JP"/>
        </w:rPr>
        <w:t xml:space="preserve">Approach 2: </w:t>
      </w:r>
    </w:p>
    <w:p w14:paraId="7F6F28FA" w14:textId="77777777" w:rsidR="00636111" w:rsidRPr="00751137" w:rsidRDefault="00636111" w:rsidP="00751137">
      <w:pPr>
        <w:pStyle w:val="ListParagraph"/>
        <w:numPr>
          <w:ilvl w:val="2"/>
          <w:numId w:val="15"/>
        </w:numPr>
        <w:spacing w:line="252" w:lineRule="auto"/>
        <w:rPr>
          <w:lang w:eastAsia="ja-JP"/>
        </w:rPr>
      </w:pPr>
      <w:r w:rsidRPr="00751137">
        <w:rPr>
          <w:lang w:eastAsia="ja-JP"/>
        </w:rPr>
        <w:t xml:space="preserve">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t>
      </w:r>
      <w:r w:rsidRPr="00751137">
        <w:rPr>
          <w:strike/>
          <w:color w:val="FF0000"/>
          <w:lang w:eastAsia="ja-JP"/>
        </w:rPr>
        <w:t>with single FFT assumption</w:t>
      </w:r>
      <w:r w:rsidRPr="00751137">
        <w:rPr>
          <w:lang w:eastAsia="ja-JP"/>
        </w:rPr>
        <w:t xml:space="preserve">. </w:t>
      </w:r>
    </w:p>
    <w:p w14:paraId="6ADBC7D5" w14:textId="7D5D0B87" w:rsidR="001B010E" w:rsidRDefault="001B010E" w:rsidP="001B010E">
      <w:pPr>
        <w:pStyle w:val="ListParagraph"/>
        <w:numPr>
          <w:ilvl w:val="0"/>
          <w:numId w:val="15"/>
        </w:numPr>
        <w:spacing w:line="252" w:lineRule="auto"/>
        <w:rPr>
          <w:lang w:eastAsia="ja-JP"/>
        </w:rPr>
      </w:pPr>
      <w:r w:rsidRPr="00232046">
        <w:rPr>
          <w:lang w:eastAsia="ja-JP"/>
        </w:rPr>
        <w:t>Discussion</w:t>
      </w:r>
    </w:p>
    <w:p w14:paraId="7590391E" w14:textId="219BBE10" w:rsidR="00C74A9C" w:rsidRDefault="00C74A9C" w:rsidP="00C74A9C">
      <w:pPr>
        <w:pStyle w:val="ListParagraph"/>
        <w:numPr>
          <w:ilvl w:val="1"/>
          <w:numId w:val="15"/>
        </w:numPr>
        <w:spacing w:line="252" w:lineRule="auto"/>
        <w:rPr>
          <w:lang w:eastAsia="ja-JP"/>
        </w:rPr>
      </w:pPr>
      <w:r>
        <w:rPr>
          <w:lang w:eastAsia="ja-JP"/>
        </w:rPr>
        <w:t xml:space="preserve">MTK: </w:t>
      </w:r>
      <w:r w:rsidR="00314F46">
        <w:rPr>
          <w:lang w:eastAsia="ja-JP"/>
        </w:rPr>
        <w:t>Approach 2</w:t>
      </w:r>
    </w:p>
    <w:p w14:paraId="6ED728A7" w14:textId="78F43B6A" w:rsidR="00314F46" w:rsidRDefault="00314F46" w:rsidP="00C74A9C">
      <w:pPr>
        <w:pStyle w:val="ListParagraph"/>
        <w:numPr>
          <w:ilvl w:val="1"/>
          <w:numId w:val="15"/>
        </w:numPr>
        <w:spacing w:line="252" w:lineRule="auto"/>
        <w:rPr>
          <w:lang w:eastAsia="ja-JP"/>
        </w:rPr>
      </w:pPr>
      <w:r>
        <w:rPr>
          <w:lang w:eastAsia="ja-JP"/>
        </w:rPr>
        <w:t>MTK: Approach 2 will require UE behavior for time offset and SINR checking</w:t>
      </w:r>
    </w:p>
    <w:p w14:paraId="4C984772" w14:textId="627175A5" w:rsidR="00314F46" w:rsidRDefault="00314F46" w:rsidP="00C74A9C">
      <w:pPr>
        <w:pStyle w:val="ListParagraph"/>
        <w:numPr>
          <w:ilvl w:val="1"/>
          <w:numId w:val="15"/>
        </w:numPr>
        <w:spacing w:line="252" w:lineRule="auto"/>
        <w:rPr>
          <w:lang w:eastAsia="ja-JP"/>
        </w:rPr>
      </w:pPr>
      <w:r>
        <w:rPr>
          <w:lang w:eastAsia="ja-JP"/>
        </w:rPr>
        <w:t>Apple: Ok with Approach 2.</w:t>
      </w:r>
      <w:r w:rsidR="002D426E">
        <w:rPr>
          <w:lang w:eastAsia="ja-JP"/>
        </w:rPr>
        <w:t xml:space="preserve"> Reporting measurements with poor quality will affect overall network performance.</w:t>
      </w:r>
    </w:p>
    <w:p w14:paraId="35BB3693" w14:textId="0758818C" w:rsidR="006A5396" w:rsidRDefault="006A5396" w:rsidP="00C74A9C">
      <w:pPr>
        <w:pStyle w:val="ListParagraph"/>
        <w:numPr>
          <w:ilvl w:val="1"/>
          <w:numId w:val="15"/>
        </w:numPr>
        <w:spacing w:line="252" w:lineRule="auto"/>
        <w:rPr>
          <w:lang w:eastAsia="ja-JP"/>
        </w:rPr>
      </w:pPr>
      <w:r>
        <w:rPr>
          <w:lang w:eastAsia="ja-JP"/>
        </w:rPr>
        <w:t xml:space="preserve">QC: </w:t>
      </w:r>
      <w:r w:rsidR="006F5EE4">
        <w:rPr>
          <w:lang w:eastAsia="ja-JP"/>
        </w:rPr>
        <w:t>Option 2. Agree with MTK. Option 2 is consistent with legacy UE behavior.</w:t>
      </w:r>
    </w:p>
    <w:p w14:paraId="696E979F" w14:textId="79F3EDDD" w:rsidR="006F5EE4" w:rsidRDefault="00AF3AF2" w:rsidP="00C74A9C">
      <w:pPr>
        <w:pStyle w:val="ListParagraph"/>
        <w:numPr>
          <w:ilvl w:val="1"/>
          <w:numId w:val="15"/>
        </w:numPr>
        <w:spacing w:line="252" w:lineRule="auto"/>
        <w:rPr>
          <w:lang w:eastAsia="ja-JP"/>
        </w:rPr>
      </w:pPr>
      <w:r>
        <w:rPr>
          <w:lang w:eastAsia="ja-JP"/>
        </w:rPr>
        <w:t xml:space="preserve">vivo: </w:t>
      </w:r>
      <w:r w:rsidR="00DA628F">
        <w:rPr>
          <w:lang w:eastAsia="ja-JP"/>
        </w:rPr>
        <w:t>Option 2.</w:t>
      </w:r>
    </w:p>
    <w:p w14:paraId="1DF93671" w14:textId="54C23D02" w:rsidR="00DA628F" w:rsidRDefault="0051748D" w:rsidP="00C74A9C">
      <w:pPr>
        <w:pStyle w:val="ListParagraph"/>
        <w:numPr>
          <w:ilvl w:val="1"/>
          <w:numId w:val="15"/>
        </w:numPr>
        <w:spacing w:line="252" w:lineRule="auto"/>
        <w:rPr>
          <w:lang w:eastAsia="ja-JP"/>
        </w:rPr>
      </w:pPr>
      <w:r>
        <w:rPr>
          <w:lang w:eastAsia="ja-JP"/>
        </w:rPr>
        <w:t>CMCC: Approach 2. Suggest to capture clarification in the WF</w:t>
      </w:r>
      <w:r w:rsidR="005F6632">
        <w:rPr>
          <w:lang w:eastAsia="ja-JP"/>
        </w:rPr>
        <w:t xml:space="preserve"> “The reported CSI-RS based L3 measurement shall meet the measurement accuracy requirements.”</w:t>
      </w:r>
    </w:p>
    <w:p w14:paraId="3AAB5004" w14:textId="2281B369" w:rsidR="00C736D5" w:rsidRDefault="00C736D5" w:rsidP="00C74A9C">
      <w:pPr>
        <w:pStyle w:val="ListParagraph"/>
        <w:numPr>
          <w:ilvl w:val="1"/>
          <w:numId w:val="15"/>
        </w:numPr>
        <w:spacing w:line="252" w:lineRule="auto"/>
        <w:rPr>
          <w:lang w:eastAsia="ja-JP"/>
        </w:rPr>
      </w:pPr>
      <w:r>
        <w:rPr>
          <w:lang w:eastAsia="ja-JP"/>
        </w:rPr>
        <w:t xml:space="preserve">Apple: To MTK/QC we assume </w:t>
      </w:r>
      <w:r w:rsidR="00981AC3">
        <w:rPr>
          <w:lang w:eastAsia="ja-JP"/>
        </w:rPr>
        <w:t>that UE will have all information on timing</w:t>
      </w:r>
      <w:r w:rsidR="007A061B">
        <w:rPr>
          <w:lang w:eastAsia="ja-JP"/>
        </w:rPr>
        <w:t xml:space="preserve"> difference between the cells.</w:t>
      </w:r>
    </w:p>
    <w:p w14:paraId="7827F021" w14:textId="2250C71F" w:rsidR="006F5EE4" w:rsidRPr="002D3B68" w:rsidRDefault="007A061B" w:rsidP="00751137">
      <w:pPr>
        <w:pStyle w:val="ListParagraph"/>
        <w:numPr>
          <w:ilvl w:val="1"/>
          <w:numId w:val="15"/>
        </w:numPr>
        <w:spacing w:line="252" w:lineRule="auto"/>
        <w:rPr>
          <w:lang w:eastAsia="ja-JP"/>
        </w:rPr>
      </w:pPr>
      <w:r>
        <w:rPr>
          <w:lang w:eastAsia="ja-JP"/>
        </w:rPr>
        <w:t xml:space="preserve">MTK: UE will do SSB timing </w:t>
      </w:r>
      <w:r w:rsidR="00E23022">
        <w:rPr>
          <w:lang w:eastAsia="ja-JP"/>
        </w:rPr>
        <w:t>estimation, but the accuracy of timing estimation can be not reliable for low SINR region.</w:t>
      </w:r>
    </w:p>
    <w:p w14:paraId="0C8E3982" w14:textId="4044C756" w:rsidR="001B010E" w:rsidRPr="00992E1F" w:rsidRDefault="0039271E" w:rsidP="001B010E">
      <w:pPr>
        <w:pStyle w:val="ListParagraph"/>
        <w:numPr>
          <w:ilvl w:val="0"/>
          <w:numId w:val="15"/>
        </w:numPr>
        <w:spacing w:line="252" w:lineRule="auto"/>
        <w:rPr>
          <w:lang w:eastAsia="ja-JP"/>
        </w:rPr>
      </w:pPr>
      <w:r w:rsidRPr="00992E1F">
        <w:rPr>
          <w:lang w:eastAsia="ja-JP"/>
        </w:rPr>
        <w:t>Candidate a</w:t>
      </w:r>
      <w:r w:rsidR="001B010E" w:rsidRPr="00992E1F">
        <w:rPr>
          <w:lang w:eastAsia="ja-JP"/>
        </w:rPr>
        <w:t>greements</w:t>
      </w:r>
    </w:p>
    <w:p w14:paraId="38B4FBD6" w14:textId="77777777" w:rsidR="00165756" w:rsidRPr="00992E1F" w:rsidRDefault="00165756" w:rsidP="007A061B">
      <w:pPr>
        <w:pStyle w:val="ListParagraph"/>
        <w:numPr>
          <w:ilvl w:val="1"/>
          <w:numId w:val="15"/>
        </w:numPr>
        <w:spacing w:line="252" w:lineRule="auto"/>
        <w:rPr>
          <w:lang w:eastAsia="ja-JP"/>
        </w:rPr>
      </w:pPr>
      <w:r w:rsidRPr="00992E1F">
        <w:rPr>
          <w:b/>
          <w:u w:val="single"/>
          <w:lang w:eastAsia="ko-KR"/>
        </w:rPr>
        <w:t xml:space="preserve">UE behavior when the timing offset exceeds the threshold </w:t>
      </w:r>
    </w:p>
    <w:p w14:paraId="1E633A16" w14:textId="77777777" w:rsidR="009D59BF" w:rsidRPr="00992E1F" w:rsidRDefault="009D59BF" w:rsidP="000C26F1">
      <w:pPr>
        <w:pStyle w:val="ListParagraph"/>
        <w:numPr>
          <w:ilvl w:val="2"/>
          <w:numId w:val="15"/>
        </w:numPr>
        <w:spacing w:line="252" w:lineRule="auto"/>
        <w:rPr>
          <w:lang w:eastAsia="ja-JP"/>
        </w:rPr>
      </w:pPr>
      <w:r w:rsidRPr="00992E1F">
        <w:rPr>
          <w:lang w:eastAsia="ja-JP"/>
        </w:rPr>
        <w:t xml:space="preserve">Option 1: </w:t>
      </w:r>
    </w:p>
    <w:p w14:paraId="3A8CD009" w14:textId="18D78057" w:rsidR="007A061B" w:rsidRPr="00992E1F" w:rsidRDefault="002E5AD1" w:rsidP="00751137">
      <w:pPr>
        <w:pStyle w:val="ListParagraph"/>
        <w:numPr>
          <w:ilvl w:val="3"/>
          <w:numId w:val="15"/>
        </w:numPr>
        <w:spacing w:line="252" w:lineRule="auto"/>
        <w:rPr>
          <w:lang w:eastAsia="ja-JP"/>
        </w:rPr>
      </w:pPr>
      <w:r w:rsidRPr="00992E1F">
        <w:rPr>
          <w:lang w:eastAsia="ja-JP"/>
        </w:rPr>
        <w:t xml:space="preserve">UE is not required to report CSI-RS based L3 measurements. If UE reports CSI-RS based L3 measurement, then the UE </w:t>
      </w:r>
      <w:r w:rsidRPr="00992E1F">
        <w:rPr>
          <w:b/>
          <w:bCs/>
          <w:lang w:eastAsia="ja-JP"/>
        </w:rPr>
        <w:t>shall meet</w:t>
      </w:r>
      <w:r w:rsidRPr="00992E1F">
        <w:rPr>
          <w:lang w:eastAsia="ja-JP"/>
        </w:rPr>
        <w:t xml:space="preserve"> CSI-RS based L3 measurement reporting requirements in TS 38.133 section 9.10.2.4 and 9.10.3.4 based on the accuracy requirements for the case when the timing offset is below the threshold</w:t>
      </w:r>
    </w:p>
    <w:p w14:paraId="5DFCC65F" w14:textId="03F9F15E" w:rsidR="002E5AD1" w:rsidRPr="00992E1F" w:rsidRDefault="002E5AD1" w:rsidP="009D59BF">
      <w:pPr>
        <w:pStyle w:val="ListParagraph"/>
        <w:numPr>
          <w:ilvl w:val="3"/>
          <w:numId w:val="15"/>
        </w:numPr>
        <w:spacing w:line="252" w:lineRule="auto"/>
        <w:rPr>
          <w:lang w:eastAsia="ja-JP"/>
        </w:rPr>
      </w:pPr>
      <w:r w:rsidRPr="00992E1F">
        <w:rPr>
          <w:lang w:eastAsia="ja-JP"/>
        </w:rPr>
        <w:t>Do not define test cases to verify UE beha</w:t>
      </w:r>
      <w:r w:rsidR="00165756" w:rsidRPr="00992E1F">
        <w:rPr>
          <w:lang w:eastAsia="ja-JP"/>
        </w:rPr>
        <w:t>vior for the case when the timing offset is above the threshold</w:t>
      </w:r>
    </w:p>
    <w:p w14:paraId="26AD4578" w14:textId="1C7430D9" w:rsidR="000F3B52" w:rsidRPr="00992E1F" w:rsidRDefault="000F3B52" w:rsidP="009D59BF">
      <w:pPr>
        <w:pStyle w:val="ListParagraph"/>
        <w:numPr>
          <w:ilvl w:val="3"/>
          <w:numId w:val="15"/>
        </w:numPr>
        <w:spacing w:line="252" w:lineRule="auto"/>
        <w:rPr>
          <w:lang w:eastAsia="ja-JP"/>
        </w:rPr>
      </w:pPr>
      <w:r w:rsidRPr="00992E1F">
        <w:rPr>
          <w:lang w:eastAsia="ja-JP"/>
        </w:rPr>
        <w:t>Support: CATT, Apple, CMCC</w:t>
      </w:r>
      <w:r w:rsidR="00845852" w:rsidRPr="00992E1F">
        <w:rPr>
          <w:lang w:eastAsia="ja-JP"/>
        </w:rPr>
        <w:t>, Nokia</w:t>
      </w:r>
    </w:p>
    <w:p w14:paraId="11D399DF" w14:textId="64012EFB" w:rsidR="000F3B52" w:rsidRPr="00992E1F" w:rsidRDefault="000F3B52" w:rsidP="00751137">
      <w:pPr>
        <w:pStyle w:val="ListParagraph"/>
        <w:numPr>
          <w:ilvl w:val="3"/>
          <w:numId w:val="15"/>
        </w:numPr>
        <w:spacing w:line="252" w:lineRule="auto"/>
        <w:rPr>
          <w:lang w:eastAsia="ja-JP"/>
        </w:rPr>
      </w:pPr>
      <w:r w:rsidRPr="00992E1F">
        <w:rPr>
          <w:lang w:eastAsia="ja-JP"/>
        </w:rPr>
        <w:t>Object:</w:t>
      </w:r>
      <w:r w:rsidR="008C315C" w:rsidRPr="00992E1F">
        <w:rPr>
          <w:lang w:eastAsia="ja-JP"/>
        </w:rPr>
        <w:t xml:space="preserve"> MTK, Huawei, QC, vivo, Xiaomi</w:t>
      </w:r>
    </w:p>
    <w:p w14:paraId="6B53DADB" w14:textId="3E0AE47B" w:rsidR="009D59BF" w:rsidRPr="00992E1F" w:rsidRDefault="009D59BF" w:rsidP="009D59BF">
      <w:pPr>
        <w:pStyle w:val="ListParagraph"/>
        <w:numPr>
          <w:ilvl w:val="2"/>
          <w:numId w:val="15"/>
        </w:numPr>
        <w:spacing w:line="252" w:lineRule="auto"/>
        <w:rPr>
          <w:lang w:eastAsia="ja-JP"/>
        </w:rPr>
      </w:pPr>
      <w:r w:rsidRPr="00992E1F">
        <w:rPr>
          <w:lang w:eastAsia="ja-JP"/>
        </w:rPr>
        <w:t xml:space="preserve">Option 2: </w:t>
      </w:r>
    </w:p>
    <w:p w14:paraId="0B000676" w14:textId="1C787E55" w:rsidR="009D59BF" w:rsidRPr="00992E1F" w:rsidRDefault="009D59BF" w:rsidP="009D59BF">
      <w:pPr>
        <w:pStyle w:val="ListParagraph"/>
        <w:numPr>
          <w:ilvl w:val="3"/>
          <w:numId w:val="15"/>
        </w:numPr>
        <w:spacing w:line="252" w:lineRule="auto"/>
        <w:rPr>
          <w:lang w:eastAsia="ja-JP"/>
        </w:rPr>
      </w:pPr>
      <w:r w:rsidRPr="00992E1F">
        <w:rPr>
          <w:lang w:eastAsia="ja-JP"/>
        </w:rPr>
        <w:t xml:space="preserve">UE is not required to report CSI-RS based L3 measurements. If UE reports CSI-RS based L3 measurement, then the UE </w:t>
      </w:r>
      <w:r w:rsidRPr="00992E1F">
        <w:rPr>
          <w:b/>
          <w:bCs/>
          <w:lang w:eastAsia="ja-JP"/>
        </w:rPr>
        <w:t>may not meet</w:t>
      </w:r>
      <w:r w:rsidRPr="00992E1F">
        <w:rPr>
          <w:lang w:eastAsia="ja-JP"/>
        </w:rPr>
        <w:t xml:space="preserve"> CSI-RS based L3 measurement </w:t>
      </w:r>
      <w:r w:rsidRPr="00992E1F">
        <w:rPr>
          <w:lang w:eastAsia="ja-JP"/>
        </w:rPr>
        <w:lastRenderedPageBreak/>
        <w:t>reporting requirements in TS 38.133 section 9.10.2.4 and 9.10.3.4 based on the accuracy requirements for the case when the timing offset is below the threshold</w:t>
      </w:r>
    </w:p>
    <w:p w14:paraId="1B049CEF" w14:textId="33C4C70F" w:rsidR="009D59BF" w:rsidRPr="00992E1F" w:rsidRDefault="009D59BF" w:rsidP="009D59BF">
      <w:pPr>
        <w:pStyle w:val="ListParagraph"/>
        <w:numPr>
          <w:ilvl w:val="3"/>
          <w:numId w:val="15"/>
        </w:numPr>
        <w:spacing w:line="252" w:lineRule="auto"/>
        <w:rPr>
          <w:lang w:eastAsia="ja-JP"/>
        </w:rPr>
      </w:pPr>
      <w:r w:rsidRPr="00992E1F">
        <w:rPr>
          <w:lang w:eastAsia="ja-JP"/>
        </w:rPr>
        <w:t>Do not define test cases to verify UE behavior for the case when the timing offset is above the threshold</w:t>
      </w:r>
    </w:p>
    <w:p w14:paraId="126D5FCA" w14:textId="3E822035" w:rsidR="00845852" w:rsidRPr="00992E1F" w:rsidRDefault="00845852" w:rsidP="00845852">
      <w:pPr>
        <w:pStyle w:val="ListParagraph"/>
        <w:numPr>
          <w:ilvl w:val="3"/>
          <w:numId w:val="15"/>
        </w:numPr>
        <w:spacing w:line="252" w:lineRule="auto"/>
        <w:rPr>
          <w:lang w:eastAsia="ja-JP"/>
        </w:rPr>
      </w:pPr>
      <w:r w:rsidRPr="00992E1F">
        <w:rPr>
          <w:lang w:eastAsia="ja-JP"/>
        </w:rPr>
        <w:t xml:space="preserve">Support: MTK, Huawei, QC, vivo, Xiaomi </w:t>
      </w:r>
    </w:p>
    <w:p w14:paraId="090095B6" w14:textId="211A5B36" w:rsidR="00845852" w:rsidRPr="00992E1F" w:rsidRDefault="00845852" w:rsidP="00845852">
      <w:pPr>
        <w:pStyle w:val="ListParagraph"/>
        <w:numPr>
          <w:ilvl w:val="3"/>
          <w:numId w:val="15"/>
        </w:numPr>
        <w:spacing w:line="252" w:lineRule="auto"/>
        <w:rPr>
          <w:lang w:eastAsia="ja-JP"/>
        </w:rPr>
      </w:pPr>
      <w:r w:rsidRPr="00992E1F">
        <w:rPr>
          <w:lang w:eastAsia="ja-JP"/>
        </w:rPr>
        <w:t>Object: CATT, Apple, CMCC, Nokia</w:t>
      </w:r>
    </w:p>
    <w:p w14:paraId="69627930" w14:textId="62B3008C" w:rsidR="009D59BF" w:rsidRPr="00992E1F" w:rsidRDefault="009D59BF" w:rsidP="009D59BF">
      <w:pPr>
        <w:pStyle w:val="ListParagraph"/>
        <w:numPr>
          <w:ilvl w:val="2"/>
          <w:numId w:val="15"/>
        </w:numPr>
        <w:spacing w:line="252" w:lineRule="auto"/>
        <w:rPr>
          <w:lang w:eastAsia="ja-JP"/>
        </w:rPr>
      </w:pPr>
      <w:r w:rsidRPr="00992E1F">
        <w:rPr>
          <w:lang w:eastAsia="ja-JP"/>
        </w:rPr>
        <w:t>Option 3:</w:t>
      </w:r>
    </w:p>
    <w:p w14:paraId="30C2B418" w14:textId="77777777" w:rsidR="009D59BF" w:rsidRPr="00992E1F" w:rsidRDefault="009D59BF" w:rsidP="009D59BF">
      <w:pPr>
        <w:pStyle w:val="ListParagraph"/>
        <w:numPr>
          <w:ilvl w:val="3"/>
          <w:numId w:val="15"/>
        </w:numPr>
        <w:spacing w:line="252" w:lineRule="auto"/>
        <w:rPr>
          <w:lang w:eastAsia="ja-JP"/>
        </w:rPr>
      </w:pPr>
      <w:r w:rsidRPr="00992E1F">
        <w:rPr>
          <w:lang w:eastAsia="ja-JP"/>
        </w:rPr>
        <w:t xml:space="preserve">UE is not required to report CSI-RS based L3 measurements. </w:t>
      </w:r>
    </w:p>
    <w:p w14:paraId="4DBD73EA" w14:textId="4EE66968" w:rsidR="00515E41" w:rsidRPr="00992E1F" w:rsidRDefault="00515E41" w:rsidP="00515E41">
      <w:pPr>
        <w:pStyle w:val="ListParagraph"/>
        <w:numPr>
          <w:ilvl w:val="3"/>
          <w:numId w:val="15"/>
        </w:numPr>
        <w:spacing w:line="252" w:lineRule="auto"/>
        <w:rPr>
          <w:lang w:eastAsia="ja-JP"/>
        </w:rPr>
      </w:pPr>
      <w:r w:rsidRPr="00992E1F">
        <w:rPr>
          <w:lang w:eastAsia="ja-JP"/>
        </w:rPr>
        <w:t>Support: MTK, vivo, Huawei, Xiaomi, OPPO, QC</w:t>
      </w:r>
    </w:p>
    <w:p w14:paraId="7814B73D" w14:textId="1F8450A2" w:rsidR="00515E41" w:rsidRPr="00992E1F" w:rsidRDefault="00515E41" w:rsidP="00515E41">
      <w:pPr>
        <w:pStyle w:val="ListParagraph"/>
        <w:numPr>
          <w:ilvl w:val="3"/>
          <w:numId w:val="15"/>
        </w:numPr>
        <w:spacing w:line="252" w:lineRule="auto"/>
        <w:rPr>
          <w:lang w:eastAsia="ja-JP"/>
        </w:rPr>
      </w:pPr>
      <w:r w:rsidRPr="00992E1F">
        <w:rPr>
          <w:lang w:eastAsia="ja-JP"/>
        </w:rPr>
        <w:t xml:space="preserve">Object: </w:t>
      </w:r>
      <w:r w:rsidR="00F274DE" w:rsidRPr="00992E1F">
        <w:rPr>
          <w:lang w:eastAsia="ja-JP"/>
        </w:rPr>
        <w:t xml:space="preserve">Nokia, </w:t>
      </w:r>
      <w:r w:rsidR="00F206F6" w:rsidRPr="00992E1F">
        <w:rPr>
          <w:lang w:eastAsia="ja-JP"/>
        </w:rPr>
        <w:t>Apple, CATT, CMCC</w:t>
      </w:r>
    </w:p>
    <w:p w14:paraId="527AADE4" w14:textId="3138534D" w:rsidR="00A064EC" w:rsidRPr="00992E1F" w:rsidRDefault="00A064EC" w:rsidP="00A064EC">
      <w:pPr>
        <w:pStyle w:val="ListParagraph"/>
        <w:numPr>
          <w:ilvl w:val="2"/>
          <w:numId w:val="15"/>
        </w:numPr>
        <w:spacing w:line="252" w:lineRule="auto"/>
        <w:rPr>
          <w:lang w:eastAsia="ja-JP"/>
        </w:rPr>
      </w:pPr>
      <w:r w:rsidRPr="00992E1F">
        <w:rPr>
          <w:lang w:eastAsia="ja-JP"/>
        </w:rPr>
        <w:t xml:space="preserve">Option 4: </w:t>
      </w:r>
    </w:p>
    <w:p w14:paraId="67456D7A" w14:textId="5F41A4E9" w:rsidR="00023070" w:rsidRPr="00992E1F" w:rsidRDefault="00A064EC" w:rsidP="00A064EC">
      <w:pPr>
        <w:pStyle w:val="ListParagraph"/>
        <w:numPr>
          <w:ilvl w:val="3"/>
          <w:numId w:val="15"/>
        </w:numPr>
        <w:spacing w:line="252" w:lineRule="auto"/>
        <w:rPr>
          <w:lang w:eastAsia="ja-JP"/>
        </w:rPr>
      </w:pPr>
      <w:r w:rsidRPr="00992E1F">
        <w:rPr>
          <w:bCs/>
          <w:u w:val="single"/>
          <w:lang w:eastAsia="ko-KR"/>
        </w:rPr>
        <w:t>When the timing offset exceeds the</w:t>
      </w:r>
      <w:r w:rsidR="00023070" w:rsidRPr="00992E1F">
        <w:rPr>
          <w:bCs/>
          <w:u w:val="single"/>
          <w:lang w:eastAsia="ko-KR"/>
        </w:rPr>
        <w:t xml:space="preserve"> </w:t>
      </w:r>
      <w:r w:rsidRPr="00992E1F">
        <w:rPr>
          <w:bCs/>
          <w:u w:val="single"/>
          <w:lang w:eastAsia="ko-KR"/>
        </w:rPr>
        <w:t>threshold</w:t>
      </w:r>
      <w:r w:rsidR="00023070" w:rsidRPr="00992E1F">
        <w:rPr>
          <w:bCs/>
          <w:u w:val="single"/>
          <w:lang w:eastAsia="ko-KR"/>
        </w:rPr>
        <w:t xml:space="preserve"> X</w:t>
      </w:r>
    </w:p>
    <w:p w14:paraId="2C5E4A8E" w14:textId="6ADD19F9" w:rsidR="00023070" w:rsidRPr="00992E1F" w:rsidRDefault="00023070" w:rsidP="00023070">
      <w:pPr>
        <w:pStyle w:val="ListParagraph"/>
        <w:numPr>
          <w:ilvl w:val="4"/>
          <w:numId w:val="15"/>
        </w:numPr>
        <w:spacing w:line="252" w:lineRule="auto"/>
        <w:rPr>
          <w:lang w:eastAsia="ja-JP"/>
        </w:rPr>
      </w:pPr>
      <w:r w:rsidRPr="00992E1F">
        <w:rPr>
          <w:b/>
          <w:bCs/>
          <w:lang w:eastAsia="ja-JP"/>
        </w:rPr>
        <w:t xml:space="preserve">X </w:t>
      </w:r>
      <w:r w:rsidR="00567E44" w:rsidRPr="00992E1F">
        <w:rPr>
          <w:b/>
          <w:bCs/>
          <w:lang w:eastAsia="ja-JP"/>
        </w:rPr>
        <w:t>=</w:t>
      </w:r>
      <w:r w:rsidRPr="00992E1F">
        <w:rPr>
          <w:b/>
          <w:bCs/>
          <w:lang w:eastAsia="ja-JP"/>
        </w:rPr>
        <w:t xml:space="preserve"> </w:t>
      </w:r>
      <w:r w:rsidR="00567E44" w:rsidRPr="00992E1F">
        <w:rPr>
          <w:b/>
          <w:bCs/>
          <w:lang w:eastAsia="ja-JP"/>
        </w:rPr>
        <w:t>CP + Y</w:t>
      </w:r>
      <w:r w:rsidR="00567E44" w:rsidRPr="00992E1F">
        <w:rPr>
          <w:lang w:eastAsia="ja-JP"/>
        </w:rPr>
        <w:t>, where Y is the extra margin</w:t>
      </w:r>
      <w:r w:rsidR="00665D14" w:rsidRPr="00992E1F">
        <w:rPr>
          <w:lang w:eastAsia="ja-JP"/>
        </w:rPr>
        <w:t>. Y is FFS</w:t>
      </w:r>
      <w:r w:rsidR="00567E44" w:rsidRPr="00992E1F">
        <w:rPr>
          <w:lang w:eastAsia="ja-JP"/>
        </w:rPr>
        <w:t xml:space="preserve"> </w:t>
      </w:r>
    </w:p>
    <w:p w14:paraId="42CDD300" w14:textId="6D248063" w:rsidR="00023070" w:rsidRPr="00992E1F" w:rsidRDefault="00A064EC" w:rsidP="00023070">
      <w:pPr>
        <w:pStyle w:val="ListParagraph"/>
        <w:numPr>
          <w:ilvl w:val="4"/>
          <w:numId w:val="15"/>
        </w:numPr>
        <w:spacing w:line="252" w:lineRule="auto"/>
        <w:rPr>
          <w:lang w:eastAsia="ja-JP"/>
        </w:rPr>
      </w:pPr>
      <w:r w:rsidRPr="00992E1F">
        <w:rPr>
          <w:lang w:eastAsia="ja-JP"/>
        </w:rPr>
        <w:t xml:space="preserve">UE is not required to report CSI-RS based L3 measurements. </w:t>
      </w:r>
    </w:p>
    <w:p w14:paraId="476DD294" w14:textId="6D85D874" w:rsidR="00A064EC" w:rsidRPr="00992E1F" w:rsidRDefault="00A064EC" w:rsidP="00751137">
      <w:pPr>
        <w:pStyle w:val="ListParagraph"/>
        <w:numPr>
          <w:ilvl w:val="4"/>
          <w:numId w:val="15"/>
        </w:numPr>
        <w:spacing w:line="252" w:lineRule="auto"/>
        <w:rPr>
          <w:lang w:eastAsia="ja-JP"/>
        </w:rPr>
      </w:pPr>
      <w:r w:rsidRPr="00992E1F">
        <w:rPr>
          <w:lang w:eastAsia="ja-JP"/>
        </w:rPr>
        <w:t xml:space="preserve">If UE reports CSI-RS based L3 measurement, then the UE </w:t>
      </w:r>
      <w:r w:rsidRPr="00992E1F">
        <w:rPr>
          <w:b/>
          <w:bCs/>
          <w:lang w:eastAsia="ja-JP"/>
        </w:rPr>
        <w:t>shall meet</w:t>
      </w:r>
      <w:r w:rsidRPr="00992E1F">
        <w:rPr>
          <w:lang w:eastAsia="ja-JP"/>
        </w:rPr>
        <w:t xml:space="preserve"> CSI-RS based L3 measurement reporting requirements in TS 38.133 section 9.10.2.4 and 9.10.3.4 based on the accuracy requirements for the case when the timing offset is below the threshold</w:t>
      </w:r>
    </w:p>
    <w:p w14:paraId="5B344DEF" w14:textId="623F7AC9" w:rsidR="00A064EC" w:rsidRPr="00992E1F" w:rsidRDefault="00A064EC" w:rsidP="00023070">
      <w:pPr>
        <w:pStyle w:val="ListParagraph"/>
        <w:numPr>
          <w:ilvl w:val="4"/>
          <w:numId w:val="15"/>
        </w:numPr>
        <w:spacing w:line="252" w:lineRule="auto"/>
        <w:rPr>
          <w:lang w:eastAsia="ja-JP"/>
        </w:rPr>
      </w:pPr>
      <w:r w:rsidRPr="00992E1F">
        <w:rPr>
          <w:lang w:eastAsia="ja-JP"/>
        </w:rPr>
        <w:t>Do not define test cases to verify UE behavior for the case when the timing offset is above the threshold</w:t>
      </w:r>
    </w:p>
    <w:p w14:paraId="38565B91" w14:textId="77777777" w:rsidR="00665D14" w:rsidRDefault="00665D14" w:rsidP="00751137">
      <w:pPr>
        <w:spacing w:line="252" w:lineRule="auto"/>
        <w:rPr>
          <w:lang w:eastAsia="ja-JP"/>
        </w:rPr>
      </w:pPr>
    </w:p>
    <w:p w14:paraId="3B2D0694" w14:textId="77777777" w:rsidR="006F6B39" w:rsidRPr="00766996" w:rsidRDefault="006F6B39" w:rsidP="006F6B3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9623F6C" w14:textId="77777777" w:rsidR="006F6B39" w:rsidRDefault="006F6B39" w:rsidP="00D07B4E">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6F6B39" w14:paraId="4353A63F"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5927DC0A"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931423F"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1C76A31"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A41A493"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F6B39" w14:paraId="65BCCB95" w14:textId="77777777" w:rsidTr="00CB0B0A">
        <w:tc>
          <w:tcPr>
            <w:tcW w:w="734" w:type="pct"/>
            <w:tcBorders>
              <w:top w:val="single" w:sz="4" w:space="0" w:color="auto"/>
              <w:left w:val="single" w:sz="4" w:space="0" w:color="auto"/>
              <w:bottom w:val="single" w:sz="4" w:space="0" w:color="auto"/>
              <w:right w:val="single" w:sz="4" w:space="0" w:color="auto"/>
            </w:tcBorders>
          </w:tcPr>
          <w:p w14:paraId="7B1D88B0" w14:textId="47D356D7" w:rsidR="006F6B39" w:rsidRDefault="004E23B9" w:rsidP="00CB0B0A">
            <w:pPr>
              <w:pStyle w:val="TAL"/>
              <w:keepNext w:val="0"/>
              <w:keepLines w:val="0"/>
              <w:spacing w:before="0" w:line="240" w:lineRule="auto"/>
              <w:rPr>
                <w:rFonts w:ascii="Times New Roman" w:hAnsi="Times New Roman"/>
                <w:sz w:val="20"/>
              </w:rPr>
            </w:pPr>
            <w:r w:rsidRPr="004E23B9">
              <w:rPr>
                <w:rFonts w:ascii="Times New Roman" w:hAnsi="Times New Roman"/>
                <w:sz w:val="20"/>
              </w:rPr>
              <w:t>R4-2120277</w:t>
            </w:r>
          </w:p>
        </w:tc>
        <w:tc>
          <w:tcPr>
            <w:tcW w:w="2182" w:type="pct"/>
            <w:tcBorders>
              <w:top w:val="single" w:sz="4" w:space="0" w:color="auto"/>
              <w:left w:val="single" w:sz="4" w:space="0" w:color="auto"/>
              <w:bottom w:val="single" w:sz="4" w:space="0" w:color="auto"/>
              <w:right w:val="single" w:sz="4" w:space="0" w:color="auto"/>
            </w:tcBorders>
          </w:tcPr>
          <w:p w14:paraId="3711C4EB" w14:textId="4A61CB34" w:rsidR="006F6B39" w:rsidRDefault="004E23B9" w:rsidP="00CB0B0A">
            <w:pPr>
              <w:pStyle w:val="TAL"/>
              <w:keepNext w:val="0"/>
              <w:keepLines w:val="0"/>
              <w:spacing w:before="0" w:line="240" w:lineRule="auto"/>
              <w:rPr>
                <w:rFonts w:ascii="Times New Roman" w:hAnsi="Times New Roman"/>
                <w:sz w:val="20"/>
              </w:rPr>
            </w:pPr>
            <w:r w:rsidRPr="004E23B9">
              <w:rPr>
                <w:rFonts w:ascii="Times New Roman" w:hAnsi="Times New Roman"/>
                <w:sz w:val="20"/>
              </w:rPr>
              <w:t xml:space="preserve">WF on </w:t>
            </w:r>
            <w:r w:rsidR="00230D20">
              <w:rPr>
                <w:rFonts w:ascii="Times New Roman" w:hAnsi="Times New Roman"/>
                <w:sz w:val="20"/>
              </w:rPr>
              <w:t xml:space="preserve">NR </w:t>
            </w:r>
            <w:r w:rsidRPr="004E23B9">
              <w:rPr>
                <w:rFonts w:ascii="Times New Roman" w:hAnsi="Times New Roman"/>
                <w:sz w:val="20"/>
              </w:rPr>
              <w:t>CSI-RS based L3 measurement requirements</w:t>
            </w:r>
            <w:r w:rsidR="00230D20">
              <w:rPr>
                <w:rFonts w:ascii="Times New Roman" w:hAnsi="Times New Roman"/>
                <w:sz w:val="20"/>
              </w:rPr>
              <w:t xml:space="preserve"> </w:t>
            </w:r>
            <w:r w:rsidR="00230D20" w:rsidRPr="00230D20">
              <w:rPr>
                <w:rFonts w:ascii="Times New Roman" w:hAnsi="Times New Roman"/>
                <w:sz w:val="20"/>
              </w:rPr>
              <w:t>maintenance</w:t>
            </w:r>
          </w:p>
        </w:tc>
        <w:tc>
          <w:tcPr>
            <w:tcW w:w="541" w:type="pct"/>
            <w:tcBorders>
              <w:top w:val="single" w:sz="4" w:space="0" w:color="auto"/>
              <w:left w:val="single" w:sz="4" w:space="0" w:color="auto"/>
              <w:bottom w:val="single" w:sz="4" w:space="0" w:color="auto"/>
              <w:right w:val="single" w:sz="4" w:space="0" w:color="auto"/>
            </w:tcBorders>
          </w:tcPr>
          <w:p w14:paraId="3FBC4450" w14:textId="79C9A726" w:rsidR="006F6B39" w:rsidRDefault="004E23B9" w:rsidP="00CB0B0A">
            <w:pPr>
              <w:pStyle w:val="TAL"/>
              <w:keepNext w:val="0"/>
              <w:keepLines w:val="0"/>
              <w:spacing w:before="0" w:line="240" w:lineRule="auto"/>
              <w:rPr>
                <w:rFonts w:ascii="Times New Roman" w:hAnsi="Times New Roman"/>
                <w:sz w:val="20"/>
              </w:rPr>
            </w:pPr>
            <w:r>
              <w:rPr>
                <w:rFonts w:ascii="Times New Roman" w:hAnsi="Times New Roman"/>
                <w:sz w:val="20"/>
              </w:rPr>
              <w:t>CATT</w:t>
            </w:r>
          </w:p>
        </w:tc>
        <w:tc>
          <w:tcPr>
            <w:tcW w:w="1543" w:type="pct"/>
            <w:tcBorders>
              <w:top w:val="single" w:sz="4" w:space="0" w:color="auto"/>
              <w:left w:val="single" w:sz="4" w:space="0" w:color="auto"/>
              <w:bottom w:val="single" w:sz="4" w:space="0" w:color="auto"/>
              <w:right w:val="single" w:sz="4" w:space="0" w:color="auto"/>
            </w:tcBorders>
          </w:tcPr>
          <w:p w14:paraId="34957BD8" w14:textId="77777777" w:rsidR="006F6B39" w:rsidRDefault="006F6B39" w:rsidP="00CB0B0A">
            <w:pPr>
              <w:pStyle w:val="TAL"/>
              <w:keepNext w:val="0"/>
              <w:keepLines w:val="0"/>
              <w:spacing w:before="0" w:line="240" w:lineRule="auto"/>
              <w:rPr>
                <w:rFonts w:ascii="Times New Roman" w:hAnsi="Times New Roman"/>
                <w:sz w:val="20"/>
              </w:rPr>
            </w:pPr>
          </w:p>
        </w:tc>
      </w:tr>
    </w:tbl>
    <w:p w14:paraId="16DB0339" w14:textId="77777777" w:rsidR="006F6B39" w:rsidRPr="00766996" w:rsidRDefault="006F6B39" w:rsidP="006F6B39">
      <w:pPr>
        <w:spacing w:after="0"/>
        <w:rPr>
          <w:bCs/>
          <w:lang w:val="en-US"/>
        </w:rPr>
      </w:pPr>
    </w:p>
    <w:p w14:paraId="6B17715A" w14:textId="77777777" w:rsidR="006F6B39" w:rsidRDefault="006F6B39" w:rsidP="00D07B4E">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6F6B39" w14:paraId="22C3C2DB" w14:textId="77777777" w:rsidTr="00641BE0">
        <w:tc>
          <w:tcPr>
            <w:tcW w:w="1419" w:type="dxa"/>
            <w:tcBorders>
              <w:top w:val="single" w:sz="4" w:space="0" w:color="auto"/>
              <w:left w:val="single" w:sz="4" w:space="0" w:color="auto"/>
              <w:bottom w:val="single" w:sz="4" w:space="0" w:color="auto"/>
              <w:right w:val="single" w:sz="4" w:space="0" w:color="auto"/>
            </w:tcBorders>
            <w:hideMark/>
          </w:tcPr>
          <w:p w14:paraId="7D648D1E"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586A8D1"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6A072993"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FD2C977" w14:textId="43094EFC" w:rsidR="006F6B3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4487A4A2" w14:textId="77777777" w:rsidR="006F6B39" w:rsidRDefault="006F6B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41BE0" w14:paraId="5E065AB9" w14:textId="77777777" w:rsidTr="00641BE0">
        <w:tc>
          <w:tcPr>
            <w:tcW w:w="1419" w:type="dxa"/>
            <w:tcBorders>
              <w:top w:val="single" w:sz="4" w:space="0" w:color="auto"/>
              <w:left w:val="single" w:sz="4" w:space="0" w:color="auto"/>
              <w:bottom w:val="single" w:sz="4" w:space="0" w:color="auto"/>
              <w:right w:val="single" w:sz="4" w:space="0" w:color="auto"/>
            </w:tcBorders>
          </w:tcPr>
          <w:p w14:paraId="4B170388" w14:textId="0FCD107D" w:rsidR="00641BE0" w:rsidRPr="00766996" w:rsidRDefault="00396E43" w:rsidP="00641BE0">
            <w:pPr>
              <w:pStyle w:val="TAL"/>
              <w:keepNext w:val="0"/>
              <w:keepLines w:val="0"/>
              <w:spacing w:before="0" w:line="240" w:lineRule="auto"/>
              <w:rPr>
                <w:rFonts w:ascii="Times New Roman" w:eastAsiaTheme="minorEastAsia" w:hAnsi="Times New Roman"/>
                <w:sz w:val="20"/>
                <w:lang w:val="en-US" w:eastAsia="zh-CN"/>
              </w:rPr>
            </w:pPr>
            <w:r w:rsidRPr="00396E43">
              <w:rPr>
                <w:rFonts w:ascii="Times New Roman" w:eastAsiaTheme="minorEastAsia" w:hAnsi="Times New Roman"/>
                <w:sz w:val="20"/>
                <w:lang w:val="en-US" w:eastAsia="zh-CN"/>
              </w:rPr>
              <w:t>R4-2117341</w:t>
            </w:r>
          </w:p>
        </w:tc>
        <w:tc>
          <w:tcPr>
            <w:tcW w:w="2665" w:type="dxa"/>
            <w:tcBorders>
              <w:top w:val="single" w:sz="4" w:space="0" w:color="auto"/>
              <w:left w:val="single" w:sz="4" w:space="0" w:color="auto"/>
              <w:bottom w:val="single" w:sz="4" w:space="0" w:color="auto"/>
              <w:right w:val="single" w:sz="4" w:space="0" w:color="auto"/>
            </w:tcBorders>
          </w:tcPr>
          <w:p w14:paraId="4CEF462E" w14:textId="30932542" w:rsidR="00641BE0" w:rsidRPr="00766996" w:rsidRDefault="006E0DFA" w:rsidP="00641BE0">
            <w:pPr>
              <w:pStyle w:val="TAL"/>
              <w:keepNext w:val="0"/>
              <w:keepLines w:val="0"/>
              <w:spacing w:before="0" w:line="240" w:lineRule="auto"/>
              <w:rPr>
                <w:rFonts w:ascii="Times New Roman" w:eastAsiaTheme="minorEastAsia" w:hAnsi="Times New Roman"/>
                <w:sz w:val="20"/>
                <w:lang w:val="en-US" w:eastAsia="zh-CN"/>
              </w:rPr>
            </w:pPr>
            <w:r w:rsidRPr="006E0DFA">
              <w:rPr>
                <w:rFonts w:ascii="Times New Roman" w:eastAsiaTheme="minorEastAsia" w:hAnsi="Times New Roman"/>
                <w:sz w:val="20"/>
                <w:lang w:val="en-US" w:eastAsia="zh-CN"/>
              </w:rPr>
              <w:t>Draft CR on CSI-RS based L3 measurement requirements</w:t>
            </w:r>
          </w:p>
        </w:tc>
        <w:tc>
          <w:tcPr>
            <w:tcW w:w="1413" w:type="dxa"/>
            <w:tcBorders>
              <w:top w:val="single" w:sz="4" w:space="0" w:color="auto"/>
              <w:left w:val="single" w:sz="4" w:space="0" w:color="auto"/>
              <w:bottom w:val="single" w:sz="4" w:space="0" w:color="auto"/>
              <w:right w:val="single" w:sz="4" w:space="0" w:color="auto"/>
            </w:tcBorders>
          </w:tcPr>
          <w:p w14:paraId="12644162" w14:textId="4873224C" w:rsidR="00641BE0" w:rsidRPr="00766996" w:rsidRDefault="00396E43" w:rsidP="00641BE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2B2D0AF2" w14:textId="6D6C7BDA" w:rsidR="00641BE0" w:rsidRPr="00766996" w:rsidRDefault="00396E43" w:rsidP="00641BE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4" w:type="dxa"/>
            <w:tcBorders>
              <w:top w:val="single" w:sz="4" w:space="0" w:color="auto"/>
              <w:left w:val="single" w:sz="4" w:space="0" w:color="auto"/>
              <w:bottom w:val="single" w:sz="4" w:space="0" w:color="auto"/>
              <w:right w:val="single" w:sz="4" w:space="0" w:color="auto"/>
            </w:tcBorders>
          </w:tcPr>
          <w:p w14:paraId="7A099E2F" w14:textId="77777777" w:rsidR="00641BE0" w:rsidRPr="00766996" w:rsidRDefault="00641BE0" w:rsidP="00641BE0">
            <w:pPr>
              <w:pStyle w:val="TAL"/>
              <w:keepNext w:val="0"/>
              <w:keepLines w:val="0"/>
              <w:spacing w:before="0" w:line="240" w:lineRule="auto"/>
              <w:rPr>
                <w:rFonts w:ascii="Times New Roman" w:eastAsiaTheme="minorEastAsia" w:hAnsi="Times New Roman"/>
                <w:sz w:val="20"/>
                <w:lang w:val="en-US" w:eastAsia="zh-CN"/>
              </w:rPr>
            </w:pPr>
          </w:p>
        </w:tc>
      </w:tr>
      <w:tr w:rsidR="00396E43" w14:paraId="5445B07C" w14:textId="77777777" w:rsidTr="00641BE0">
        <w:tc>
          <w:tcPr>
            <w:tcW w:w="1419" w:type="dxa"/>
          </w:tcPr>
          <w:p w14:paraId="41C0B8F0" w14:textId="160F9486" w:rsidR="00396E43" w:rsidRPr="00766996" w:rsidRDefault="00396E43" w:rsidP="00396E43">
            <w:pPr>
              <w:pStyle w:val="TAL"/>
              <w:keepNext w:val="0"/>
              <w:keepLines w:val="0"/>
              <w:spacing w:before="0" w:line="240" w:lineRule="auto"/>
              <w:rPr>
                <w:rFonts w:ascii="Times New Roman" w:eastAsiaTheme="minorEastAsia" w:hAnsi="Times New Roman"/>
                <w:sz w:val="20"/>
                <w:lang w:val="en-US" w:eastAsia="zh-CN"/>
              </w:rPr>
            </w:pPr>
            <w:r w:rsidRPr="00396E43">
              <w:rPr>
                <w:rFonts w:ascii="Times New Roman" w:eastAsiaTheme="minorEastAsia" w:hAnsi="Times New Roman"/>
                <w:sz w:val="20"/>
                <w:lang w:val="en-US" w:eastAsia="zh-CN"/>
              </w:rPr>
              <w:t>R4-211</w:t>
            </w:r>
            <w:r>
              <w:rPr>
                <w:rFonts w:ascii="Times New Roman" w:eastAsiaTheme="minorEastAsia" w:hAnsi="Times New Roman"/>
                <w:sz w:val="20"/>
                <w:lang w:val="en-US" w:eastAsia="zh-CN"/>
              </w:rPr>
              <w:t>8421</w:t>
            </w:r>
          </w:p>
        </w:tc>
        <w:tc>
          <w:tcPr>
            <w:tcW w:w="2665" w:type="dxa"/>
          </w:tcPr>
          <w:p w14:paraId="1983A4FC" w14:textId="305AA596" w:rsidR="00396E43" w:rsidRPr="00766996" w:rsidRDefault="006E0DFA" w:rsidP="00D07B4E">
            <w:pPr>
              <w:pStyle w:val="TAL"/>
              <w:keepNext w:val="0"/>
              <w:keepLines w:val="0"/>
              <w:spacing w:before="0" w:line="240" w:lineRule="auto"/>
              <w:jc w:val="left"/>
              <w:rPr>
                <w:rFonts w:ascii="Times New Roman" w:eastAsiaTheme="minorEastAsia" w:hAnsi="Times New Roman"/>
                <w:sz w:val="20"/>
                <w:lang w:val="en-US" w:eastAsia="zh-CN"/>
              </w:rPr>
            </w:pPr>
            <w:r w:rsidRPr="006E0DFA">
              <w:rPr>
                <w:rFonts w:ascii="Times New Roman" w:eastAsiaTheme="minorEastAsia" w:hAnsi="Times New Roman"/>
                <w:sz w:val="20"/>
                <w:lang w:val="en-US" w:eastAsia="zh-CN"/>
              </w:rPr>
              <w:t>38.133 draftCR on CSI-RS based measurement requirements</w:t>
            </w:r>
          </w:p>
        </w:tc>
        <w:tc>
          <w:tcPr>
            <w:tcW w:w="1413" w:type="dxa"/>
          </w:tcPr>
          <w:p w14:paraId="6A5D0A32" w14:textId="3791DFFD" w:rsidR="00396E43" w:rsidRPr="00766996" w:rsidRDefault="00396E43" w:rsidP="00396E4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2438" w:type="dxa"/>
          </w:tcPr>
          <w:p w14:paraId="0E5D1847" w14:textId="235A2C31" w:rsidR="00396E43" w:rsidRPr="00766996" w:rsidRDefault="00396E43" w:rsidP="00396E4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4" w:type="dxa"/>
          </w:tcPr>
          <w:p w14:paraId="247915CA" w14:textId="77777777" w:rsidR="00396E43" w:rsidRPr="00766996" w:rsidRDefault="00396E43" w:rsidP="00396E43">
            <w:pPr>
              <w:pStyle w:val="TAL"/>
              <w:keepNext w:val="0"/>
              <w:keepLines w:val="0"/>
              <w:spacing w:before="0" w:line="240" w:lineRule="auto"/>
              <w:rPr>
                <w:rFonts w:ascii="Times New Roman" w:eastAsiaTheme="minorEastAsia" w:hAnsi="Times New Roman"/>
                <w:sz w:val="20"/>
                <w:lang w:val="en-US" w:eastAsia="zh-CN"/>
              </w:rPr>
            </w:pPr>
          </w:p>
        </w:tc>
      </w:tr>
    </w:tbl>
    <w:p w14:paraId="34D3498B" w14:textId="77777777" w:rsidR="006F6B39" w:rsidRDefault="006F6B39" w:rsidP="006F6B39">
      <w:pPr>
        <w:spacing w:after="0"/>
        <w:rPr>
          <w:bCs/>
          <w:lang w:val="en-US"/>
        </w:rPr>
      </w:pPr>
    </w:p>
    <w:p w14:paraId="52FA580E" w14:textId="77777777" w:rsidR="00991C25" w:rsidRPr="00766996" w:rsidRDefault="00991C25" w:rsidP="00991C2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991C25" w14:paraId="61965BD4"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6910E6F4" w14:textId="77777777" w:rsidR="00991C25" w:rsidRDefault="00991C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48790A16" w14:textId="77777777" w:rsidR="00991C25" w:rsidRDefault="00991C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6684D9F6" w14:textId="77777777" w:rsidR="00991C25" w:rsidRDefault="00991C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11AAA8C2" w14:textId="77777777" w:rsidR="00991C25" w:rsidRDefault="00991C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B18CDA7" w14:textId="77777777" w:rsidR="00991C25" w:rsidRDefault="00991C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71D5A" w:rsidRPr="00992E1F" w14:paraId="5C4E6A78" w14:textId="77777777" w:rsidTr="002D3B68">
        <w:tc>
          <w:tcPr>
            <w:tcW w:w="1368" w:type="dxa"/>
            <w:tcBorders>
              <w:top w:val="single" w:sz="4" w:space="0" w:color="auto"/>
              <w:left w:val="single" w:sz="4" w:space="0" w:color="auto"/>
              <w:bottom w:val="single" w:sz="4" w:space="0" w:color="auto"/>
              <w:right w:val="single" w:sz="4" w:space="0" w:color="auto"/>
            </w:tcBorders>
          </w:tcPr>
          <w:p w14:paraId="604DBDE3" w14:textId="0D7D6F90" w:rsidR="00471D5A" w:rsidRPr="00C46347"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R4-2120277</w:t>
            </w:r>
          </w:p>
        </w:tc>
        <w:tc>
          <w:tcPr>
            <w:tcW w:w="2467" w:type="dxa"/>
            <w:tcBorders>
              <w:top w:val="single" w:sz="4" w:space="0" w:color="auto"/>
              <w:left w:val="single" w:sz="4" w:space="0" w:color="auto"/>
              <w:bottom w:val="single" w:sz="4" w:space="0" w:color="auto"/>
              <w:right w:val="single" w:sz="4" w:space="0" w:color="auto"/>
            </w:tcBorders>
          </w:tcPr>
          <w:p w14:paraId="217AA08F" w14:textId="202D96AB" w:rsidR="00471D5A" w:rsidRPr="00C46347"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CSI-RS based L3 measurement requirements</w:t>
            </w:r>
          </w:p>
        </w:tc>
        <w:tc>
          <w:tcPr>
            <w:tcW w:w="1355" w:type="dxa"/>
            <w:tcBorders>
              <w:top w:val="single" w:sz="4" w:space="0" w:color="auto"/>
              <w:left w:val="single" w:sz="4" w:space="0" w:color="auto"/>
              <w:bottom w:val="single" w:sz="4" w:space="0" w:color="auto"/>
              <w:right w:val="single" w:sz="4" w:space="0" w:color="auto"/>
            </w:tcBorders>
          </w:tcPr>
          <w:p w14:paraId="786E416C" w14:textId="0FF9F02C" w:rsidR="00471D5A" w:rsidRPr="00C46347"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w:t>
            </w:r>
          </w:p>
        </w:tc>
        <w:tc>
          <w:tcPr>
            <w:tcW w:w="2257" w:type="dxa"/>
            <w:tcBorders>
              <w:top w:val="single" w:sz="4" w:space="0" w:color="auto"/>
              <w:left w:val="single" w:sz="4" w:space="0" w:color="auto"/>
              <w:bottom w:val="single" w:sz="4" w:space="0" w:color="auto"/>
              <w:right w:val="single" w:sz="4" w:space="0" w:color="auto"/>
            </w:tcBorders>
          </w:tcPr>
          <w:p w14:paraId="38D0C445" w14:textId="027F777E" w:rsidR="00471D5A" w:rsidRPr="00C46347"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3C06649B" w14:textId="662145E6" w:rsidR="00471D5A" w:rsidRPr="00C46347" w:rsidRDefault="00471D5A"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471D5A" w:rsidRPr="00992E1F" w14:paraId="1DA1C2CA" w14:textId="77777777" w:rsidTr="002D3B68">
        <w:tc>
          <w:tcPr>
            <w:tcW w:w="1368" w:type="dxa"/>
            <w:tcBorders>
              <w:top w:val="single" w:sz="4" w:space="0" w:color="auto"/>
              <w:left w:val="single" w:sz="4" w:space="0" w:color="auto"/>
              <w:bottom w:val="single" w:sz="4" w:space="0" w:color="auto"/>
              <w:right w:val="single" w:sz="4" w:space="0" w:color="auto"/>
            </w:tcBorders>
          </w:tcPr>
          <w:p w14:paraId="47576778" w14:textId="6F17D664"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R4-2120278</w:t>
            </w:r>
          </w:p>
        </w:tc>
        <w:tc>
          <w:tcPr>
            <w:tcW w:w="2467" w:type="dxa"/>
            <w:tcBorders>
              <w:top w:val="single" w:sz="4" w:space="0" w:color="auto"/>
              <w:left w:val="single" w:sz="4" w:space="0" w:color="auto"/>
              <w:bottom w:val="single" w:sz="4" w:space="0" w:color="auto"/>
              <w:right w:val="single" w:sz="4" w:space="0" w:color="auto"/>
            </w:tcBorders>
          </w:tcPr>
          <w:p w14:paraId="7F293351" w14:textId="0088AE53"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CSI-RS based L3 measurement requirements</w:t>
            </w:r>
          </w:p>
        </w:tc>
        <w:tc>
          <w:tcPr>
            <w:tcW w:w="1355" w:type="dxa"/>
            <w:tcBorders>
              <w:top w:val="single" w:sz="4" w:space="0" w:color="auto"/>
              <w:left w:val="single" w:sz="4" w:space="0" w:color="auto"/>
              <w:bottom w:val="single" w:sz="4" w:space="0" w:color="auto"/>
              <w:right w:val="single" w:sz="4" w:space="0" w:color="auto"/>
            </w:tcBorders>
          </w:tcPr>
          <w:p w14:paraId="6AA2AAA0" w14:textId="1694513D"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w:t>
            </w:r>
          </w:p>
        </w:tc>
        <w:tc>
          <w:tcPr>
            <w:tcW w:w="2257" w:type="dxa"/>
            <w:tcBorders>
              <w:top w:val="single" w:sz="4" w:space="0" w:color="auto"/>
              <w:left w:val="single" w:sz="4" w:space="0" w:color="auto"/>
              <w:bottom w:val="single" w:sz="4" w:space="0" w:color="auto"/>
              <w:right w:val="single" w:sz="4" w:space="0" w:color="auto"/>
            </w:tcBorders>
          </w:tcPr>
          <w:p w14:paraId="7D78B43B" w14:textId="3E0B7BDC"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AA74228" w14:textId="14533D5C"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p>
        </w:tc>
      </w:tr>
      <w:tr w:rsidR="00471D5A" w:rsidRPr="00992E1F" w14:paraId="0A0CAEF0" w14:textId="77777777" w:rsidTr="002D3B68">
        <w:tc>
          <w:tcPr>
            <w:tcW w:w="1368" w:type="dxa"/>
            <w:tcBorders>
              <w:top w:val="single" w:sz="4" w:space="0" w:color="auto"/>
              <w:left w:val="single" w:sz="4" w:space="0" w:color="auto"/>
              <w:bottom w:val="single" w:sz="4" w:space="0" w:color="auto"/>
              <w:right w:val="single" w:sz="4" w:space="0" w:color="auto"/>
            </w:tcBorders>
          </w:tcPr>
          <w:p w14:paraId="61BA7315" w14:textId="5BCB8108"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R4-2120279</w:t>
            </w:r>
          </w:p>
        </w:tc>
        <w:tc>
          <w:tcPr>
            <w:tcW w:w="2467" w:type="dxa"/>
            <w:tcBorders>
              <w:top w:val="single" w:sz="4" w:space="0" w:color="auto"/>
              <w:left w:val="single" w:sz="4" w:space="0" w:color="auto"/>
              <w:bottom w:val="single" w:sz="4" w:space="0" w:color="auto"/>
              <w:right w:val="single" w:sz="4" w:space="0" w:color="auto"/>
            </w:tcBorders>
          </w:tcPr>
          <w:p w14:paraId="48DDD335" w14:textId="2921E939"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38.133 draftCR on CSI-RS based measurement requirements</w:t>
            </w:r>
          </w:p>
        </w:tc>
        <w:tc>
          <w:tcPr>
            <w:tcW w:w="1355" w:type="dxa"/>
            <w:tcBorders>
              <w:top w:val="single" w:sz="4" w:space="0" w:color="auto"/>
              <w:left w:val="single" w:sz="4" w:space="0" w:color="auto"/>
              <w:bottom w:val="single" w:sz="4" w:space="0" w:color="auto"/>
              <w:right w:val="single" w:sz="4" w:space="0" w:color="auto"/>
            </w:tcBorders>
          </w:tcPr>
          <w:p w14:paraId="00FC6549" w14:textId="14FCF6F7" w:rsidR="00471D5A" w:rsidRPr="002D28C1" w:rsidRDefault="00471D5A"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Nokia</w:t>
            </w:r>
          </w:p>
        </w:tc>
        <w:tc>
          <w:tcPr>
            <w:tcW w:w="2257" w:type="dxa"/>
            <w:tcBorders>
              <w:top w:val="single" w:sz="4" w:space="0" w:color="auto"/>
              <w:left w:val="single" w:sz="4" w:space="0" w:color="auto"/>
              <w:bottom w:val="single" w:sz="4" w:space="0" w:color="auto"/>
              <w:right w:val="single" w:sz="4" w:space="0" w:color="auto"/>
            </w:tcBorders>
          </w:tcPr>
          <w:p w14:paraId="6DC64A81" w14:textId="02682A0C" w:rsidR="00471D5A" w:rsidRPr="002D3B68" w:rsidRDefault="00471D5A"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6B251E6A" w14:textId="5865BBB3" w:rsidR="00471D5A" w:rsidRPr="002D3B68" w:rsidRDefault="00471D5A" w:rsidP="00992E1F">
            <w:pPr>
              <w:pStyle w:val="TAL"/>
              <w:keepNext w:val="0"/>
              <w:keepLines w:val="0"/>
              <w:spacing w:before="0" w:line="240" w:lineRule="auto"/>
              <w:rPr>
                <w:rFonts w:ascii="Times New Roman" w:eastAsiaTheme="minorEastAsia" w:hAnsi="Times New Roman"/>
                <w:sz w:val="20"/>
                <w:lang w:val="en-US" w:eastAsia="zh-CN"/>
              </w:rPr>
            </w:pPr>
          </w:p>
        </w:tc>
      </w:tr>
    </w:tbl>
    <w:p w14:paraId="622470BC" w14:textId="77777777" w:rsidR="006F6B39" w:rsidRDefault="006F6B39" w:rsidP="006F6B39">
      <w:pPr>
        <w:rPr>
          <w:bCs/>
          <w:lang w:val="en-US"/>
        </w:rPr>
      </w:pPr>
    </w:p>
    <w:p w14:paraId="2B05C101" w14:textId="77777777" w:rsidR="006F6B39" w:rsidRDefault="006F6B39" w:rsidP="006F6B39">
      <w:pPr>
        <w:rPr>
          <w:rFonts w:ascii="Arial" w:hAnsi="Arial" w:cs="Arial"/>
          <w:b/>
          <w:color w:val="C00000"/>
          <w:u w:val="single"/>
          <w:lang w:eastAsia="zh-CN"/>
        </w:rPr>
      </w:pPr>
      <w:r>
        <w:rPr>
          <w:rFonts w:ascii="Arial" w:hAnsi="Arial" w:cs="Arial"/>
          <w:b/>
          <w:color w:val="C00000"/>
          <w:u w:val="single"/>
          <w:lang w:eastAsia="zh-CN"/>
        </w:rPr>
        <w:t>WF/LS for approval</w:t>
      </w:r>
    </w:p>
    <w:p w14:paraId="2C437D91" w14:textId="45FDAB27" w:rsidR="00DF1A74" w:rsidRPr="00D07B4E" w:rsidRDefault="00DF1A74" w:rsidP="00DF1A74">
      <w:pPr>
        <w:rPr>
          <w:rFonts w:ascii="Arial" w:hAnsi="Arial" w:cs="Arial"/>
          <w:b/>
          <w:sz w:val="24"/>
          <w:lang w:val="en-US"/>
        </w:rPr>
      </w:pPr>
      <w:r>
        <w:rPr>
          <w:rFonts w:ascii="Arial" w:hAnsi="Arial" w:cs="Arial"/>
          <w:b/>
          <w:color w:val="0000FF"/>
          <w:sz w:val="24"/>
          <w:u w:val="thick"/>
        </w:rPr>
        <w:lastRenderedPageBreak/>
        <w:t>R4-2120277</w:t>
      </w:r>
      <w:r w:rsidRPr="00944C49">
        <w:rPr>
          <w:b/>
          <w:lang w:val="en-US" w:eastAsia="zh-CN"/>
        </w:rPr>
        <w:tab/>
      </w:r>
      <w:r>
        <w:rPr>
          <w:rFonts w:ascii="Arial" w:hAnsi="Arial" w:cs="Arial"/>
          <w:b/>
          <w:sz w:val="24"/>
        </w:rPr>
        <w:t xml:space="preserve">WF on </w:t>
      </w:r>
      <w:r w:rsidR="00230D20">
        <w:rPr>
          <w:rFonts w:ascii="Arial" w:hAnsi="Arial" w:cs="Arial"/>
          <w:b/>
          <w:sz w:val="24"/>
        </w:rPr>
        <w:t xml:space="preserve">NR </w:t>
      </w:r>
      <w:r w:rsidR="004E23B9" w:rsidRPr="004E23B9">
        <w:rPr>
          <w:rFonts w:ascii="Arial" w:hAnsi="Arial" w:cs="Arial"/>
          <w:b/>
          <w:sz w:val="24"/>
        </w:rPr>
        <w:t>CSI-RS based L3 measurement requirements</w:t>
      </w:r>
      <w:r w:rsidR="00230D20">
        <w:rPr>
          <w:rFonts w:ascii="Arial" w:hAnsi="Arial" w:cs="Arial"/>
          <w:b/>
          <w:sz w:val="24"/>
        </w:rPr>
        <w:t xml:space="preserve"> </w:t>
      </w:r>
      <w:r w:rsidR="00230D20" w:rsidRPr="00230D20">
        <w:rPr>
          <w:rFonts w:ascii="Arial" w:hAnsi="Arial" w:cs="Arial"/>
          <w:b/>
          <w:sz w:val="24"/>
        </w:rPr>
        <w:t>maintenance</w:t>
      </w:r>
    </w:p>
    <w:p w14:paraId="3434F9B2" w14:textId="093CC731" w:rsidR="00DF1A74" w:rsidRDefault="00DF1A74" w:rsidP="00DF1A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4E23B9">
        <w:rPr>
          <w:i/>
        </w:rPr>
        <w:t>CATT</w:t>
      </w:r>
    </w:p>
    <w:p w14:paraId="6F5BE938" w14:textId="77777777" w:rsidR="00DF1A74" w:rsidRPr="00944C49" w:rsidRDefault="00DF1A74" w:rsidP="00DF1A74">
      <w:pPr>
        <w:rPr>
          <w:rFonts w:ascii="Arial" w:hAnsi="Arial" w:cs="Arial"/>
          <w:b/>
          <w:lang w:val="en-US" w:eastAsia="zh-CN"/>
        </w:rPr>
      </w:pPr>
      <w:r w:rsidRPr="00944C49">
        <w:rPr>
          <w:rFonts w:ascii="Arial" w:hAnsi="Arial" w:cs="Arial"/>
          <w:b/>
          <w:lang w:val="en-US" w:eastAsia="zh-CN"/>
        </w:rPr>
        <w:t xml:space="preserve">Abstract: </w:t>
      </w:r>
    </w:p>
    <w:p w14:paraId="340EF517" w14:textId="77777777" w:rsidR="00DF1A74" w:rsidRDefault="00DF1A74" w:rsidP="00DF1A74">
      <w:pPr>
        <w:rPr>
          <w:rFonts w:ascii="Arial" w:hAnsi="Arial" w:cs="Arial"/>
          <w:b/>
          <w:lang w:val="en-US" w:eastAsia="zh-CN"/>
        </w:rPr>
      </w:pPr>
      <w:r w:rsidRPr="00944C49">
        <w:rPr>
          <w:rFonts w:ascii="Arial" w:hAnsi="Arial" w:cs="Arial"/>
          <w:b/>
          <w:lang w:val="en-US" w:eastAsia="zh-CN"/>
        </w:rPr>
        <w:t xml:space="preserve">Discussion: </w:t>
      </w:r>
    </w:p>
    <w:p w14:paraId="16C9FBA3" w14:textId="291ABEC7" w:rsidR="006F6B39" w:rsidRDefault="00FF20BD" w:rsidP="00DF1A74">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DC75F80" w14:textId="77777777" w:rsidR="006F6B39" w:rsidRDefault="006F6B39" w:rsidP="006F6B39">
      <w:r>
        <w:t>================================================================================</w:t>
      </w:r>
    </w:p>
    <w:p w14:paraId="209E8060" w14:textId="77777777" w:rsidR="006F6B39" w:rsidRPr="000D1A93" w:rsidRDefault="006F6B39" w:rsidP="000D1A93"/>
    <w:p w14:paraId="5208AC27" w14:textId="77777777" w:rsidR="00705D23" w:rsidRDefault="00705D23" w:rsidP="00705D23">
      <w:pPr>
        <w:rPr>
          <w:rFonts w:ascii="Arial" w:hAnsi="Arial" w:cs="Arial"/>
          <w:b/>
          <w:sz w:val="24"/>
        </w:rPr>
      </w:pPr>
      <w:r>
        <w:rPr>
          <w:rFonts w:ascii="Arial" w:hAnsi="Arial" w:cs="Arial"/>
          <w:b/>
          <w:color w:val="0000FF"/>
          <w:sz w:val="24"/>
        </w:rPr>
        <w:t>R4-2117340</w:t>
      </w:r>
      <w:r>
        <w:rPr>
          <w:rFonts w:ascii="Arial" w:hAnsi="Arial" w:cs="Arial"/>
          <w:b/>
          <w:color w:val="0000FF"/>
          <w:sz w:val="24"/>
        </w:rPr>
        <w:tab/>
      </w:r>
      <w:r>
        <w:rPr>
          <w:rFonts w:ascii="Arial" w:hAnsi="Arial" w:cs="Arial"/>
          <w:b/>
          <w:sz w:val="24"/>
        </w:rPr>
        <w:t>Discussion on open issues of CSI-RS based L3 measurement</w:t>
      </w:r>
    </w:p>
    <w:p w14:paraId="31C1481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F72764" w14:textId="410BADE8" w:rsidR="00705D23" w:rsidRDefault="00100F70"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6B5F3C" w14:textId="77777777" w:rsidR="00100F70" w:rsidRDefault="00100F70" w:rsidP="00705D23">
      <w:pPr>
        <w:rPr>
          <w:color w:val="993300"/>
          <w:u w:val="single"/>
        </w:rPr>
      </w:pPr>
    </w:p>
    <w:p w14:paraId="4AAF1865" w14:textId="77777777" w:rsidR="00705D23" w:rsidRDefault="00705D23" w:rsidP="00705D23">
      <w:pPr>
        <w:rPr>
          <w:rFonts w:ascii="Arial" w:hAnsi="Arial" w:cs="Arial"/>
          <w:b/>
          <w:sz w:val="24"/>
        </w:rPr>
      </w:pPr>
      <w:r>
        <w:rPr>
          <w:rFonts w:ascii="Arial" w:hAnsi="Arial" w:cs="Arial"/>
          <w:b/>
          <w:color w:val="0000FF"/>
          <w:sz w:val="24"/>
        </w:rPr>
        <w:t>R4-2117341</w:t>
      </w:r>
      <w:r>
        <w:rPr>
          <w:rFonts w:ascii="Arial" w:hAnsi="Arial" w:cs="Arial"/>
          <w:b/>
          <w:color w:val="0000FF"/>
          <w:sz w:val="24"/>
        </w:rPr>
        <w:tab/>
      </w:r>
      <w:r>
        <w:rPr>
          <w:rFonts w:ascii="Arial" w:hAnsi="Arial" w:cs="Arial"/>
          <w:b/>
          <w:sz w:val="24"/>
        </w:rPr>
        <w:t>Draft CR on CSI-RS based L3 measurement requirements</w:t>
      </w:r>
    </w:p>
    <w:p w14:paraId="3A47B83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6C7270BD" w14:textId="2AE1CE2D" w:rsidR="00705D23" w:rsidRDefault="00100F70"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R4-2120278 (from R4-2117341).</w:t>
      </w:r>
    </w:p>
    <w:p w14:paraId="3BA0A98E" w14:textId="5CA204DB" w:rsidR="00100F70" w:rsidRDefault="00100F70" w:rsidP="00100F70">
      <w:pPr>
        <w:rPr>
          <w:rFonts w:ascii="Arial" w:hAnsi="Arial" w:cs="Arial"/>
          <w:b/>
          <w:sz w:val="24"/>
        </w:rPr>
      </w:pPr>
      <w:r>
        <w:rPr>
          <w:rFonts w:ascii="Arial" w:hAnsi="Arial" w:cs="Arial"/>
          <w:b/>
          <w:color w:val="0000FF"/>
          <w:sz w:val="24"/>
        </w:rPr>
        <w:t>R4-2120278</w:t>
      </w:r>
      <w:r>
        <w:rPr>
          <w:rFonts w:ascii="Arial" w:hAnsi="Arial" w:cs="Arial"/>
          <w:b/>
          <w:color w:val="0000FF"/>
          <w:sz w:val="24"/>
        </w:rPr>
        <w:tab/>
      </w:r>
      <w:r>
        <w:rPr>
          <w:rFonts w:ascii="Arial" w:hAnsi="Arial" w:cs="Arial"/>
          <w:b/>
          <w:sz w:val="24"/>
        </w:rPr>
        <w:t>Draft CR on CSI-RS based L3 measurement requirements</w:t>
      </w:r>
    </w:p>
    <w:p w14:paraId="1D95812F" w14:textId="77777777" w:rsidR="00100F70" w:rsidRDefault="00100F70" w:rsidP="00100F7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0B899E53" w14:textId="7178A6D5" w:rsidR="00100F70" w:rsidRDefault="00471D5A" w:rsidP="00100F7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13E8E1C" w14:textId="77777777" w:rsidR="00100F70" w:rsidRDefault="00100F70" w:rsidP="00100F70">
      <w:pPr>
        <w:rPr>
          <w:color w:val="993300"/>
          <w:u w:val="single"/>
        </w:rPr>
      </w:pPr>
    </w:p>
    <w:p w14:paraId="7D5BF84B" w14:textId="77777777" w:rsidR="00705D23" w:rsidRDefault="00705D23" w:rsidP="00705D23">
      <w:pPr>
        <w:rPr>
          <w:rFonts w:ascii="Arial" w:hAnsi="Arial" w:cs="Arial"/>
          <w:b/>
          <w:sz w:val="24"/>
        </w:rPr>
      </w:pPr>
      <w:r>
        <w:rPr>
          <w:rFonts w:ascii="Arial" w:hAnsi="Arial" w:cs="Arial"/>
          <w:b/>
          <w:color w:val="0000FF"/>
          <w:sz w:val="24"/>
        </w:rPr>
        <w:t>R4-2117342</w:t>
      </w:r>
      <w:r>
        <w:rPr>
          <w:rFonts w:ascii="Arial" w:hAnsi="Arial" w:cs="Arial"/>
          <w:b/>
          <w:color w:val="0000FF"/>
          <w:sz w:val="24"/>
        </w:rPr>
        <w:tab/>
      </w:r>
      <w:r>
        <w:rPr>
          <w:rFonts w:ascii="Arial" w:hAnsi="Arial" w:cs="Arial"/>
          <w:b/>
          <w:sz w:val="24"/>
        </w:rPr>
        <w:t>Draft CR on CSI-RS based L3 measurement requirements</w:t>
      </w:r>
    </w:p>
    <w:p w14:paraId="4C515C5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685062A0" w14:textId="27547543" w:rsidR="00705D23" w:rsidRDefault="00471D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0184BC4" w14:textId="77777777" w:rsidR="00100F70" w:rsidRDefault="00100F70" w:rsidP="00705D23">
      <w:pPr>
        <w:rPr>
          <w:color w:val="993300"/>
          <w:u w:val="single"/>
        </w:rPr>
      </w:pPr>
    </w:p>
    <w:p w14:paraId="6EE478FA" w14:textId="77777777" w:rsidR="00705D23" w:rsidRDefault="00705D23" w:rsidP="00705D23">
      <w:pPr>
        <w:rPr>
          <w:rFonts w:ascii="Arial" w:hAnsi="Arial" w:cs="Arial"/>
          <w:b/>
          <w:sz w:val="24"/>
        </w:rPr>
      </w:pPr>
      <w:r>
        <w:rPr>
          <w:rFonts w:ascii="Arial" w:hAnsi="Arial" w:cs="Arial"/>
          <w:b/>
          <w:color w:val="0000FF"/>
          <w:sz w:val="24"/>
        </w:rPr>
        <w:t>R4-2117753</w:t>
      </w:r>
      <w:r>
        <w:rPr>
          <w:rFonts w:ascii="Arial" w:hAnsi="Arial" w:cs="Arial"/>
          <w:b/>
          <w:color w:val="0000FF"/>
          <w:sz w:val="24"/>
        </w:rPr>
        <w:tab/>
      </w:r>
      <w:r>
        <w:rPr>
          <w:rFonts w:ascii="Arial" w:hAnsi="Arial" w:cs="Arial"/>
          <w:b/>
          <w:sz w:val="24"/>
        </w:rPr>
        <w:t>Remaining issues on CSI-RS L3 measurement core requirements</w:t>
      </w:r>
    </w:p>
    <w:p w14:paraId="4E01FB6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160CCF" w14:textId="10C70FF3" w:rsidR="00705D23" w:rsidRDefault="00100F7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22CFB0" w14:textId="77777777" w:rsidR="00100F70" w:rsidRDefault="00100F70" w:rsidP="00705D23">
      <w:pPr>
        <w:rPr>
          <w:color w:val="993300"/>
          <w:u w:val="single"/>
        </w:rPr>
      </w:pPr>
    </w:p>
    <w:p w14:paraId="11F6471B" w14:textId="77777777" w:rsidR="00705D23" w:rsidRDefault="00705D23" w:rsidP="00705D23">
      <w:pPr>
        <w:rPr>
          <w:rFonts w:ascii="Arial" w:hAnsi="Arial" w:cs="Arial"/>
          <w:b/>
          <w:sz w:val="24"/>
        </w:rPr>
      </w:pPr>
      <w:r>
        <w:rPr>
          <w:rFonts w:ascii="Arial" w:hAnsi="Arial" w:cs="Arial"/>
          <w:b/>
          <w:color w:val="0000FF"/>
          <w:sz w:val="24"/>
        </w:rPr>
        <w:t>R4-2118420</w:t>
      </w:r>
      <w:r>
        <w:rPr>
          <w:rFonts w:ascii="Arial" w:hAnsi="Arial" w:cs="Arial"/>
          <w:b/>
          <w:color w:val="0000FF"/>
          <w:sz w:val="24"/>
        </w:rPr>
        <w:tab/>
      </w:r>
      <w:r>
        <w:rPr>
          <w:rFonts w:ascii="Arial" w:hAnsi="Arial" w:cs="Arial"/>
          <w:b/>
          <w:sz w:val="24"/>
        </w:rPr>
        <w:t>Open issues on the CSI-RS based measurement requirements</w:t>
      </w:r>
    </w:p>
    <w:p w14:paraId="30128B7C"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7DE21F" w14:textId="0606DF85" w:rsidR="00705D23" w:rsidRDefault="00100F7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2A0DDA" w14:textId="77777777" w:rsidR="00100F70" w:rsidRDefault="00100F70" w:rsidP="00705D23">
      <w:pPr>
        <w:rPr>
          <w:color w:val="993300"/>
          <w:u w:val="single"/>
        </w:rPr>
      </w:pPr>
    </w:p>
    <w:p w14:paraId="4258A371" w14:textId="77777777" w:rsidR="00705D23" w:rsidRDefault="00705D23" w:rsidP="00705D23">
      <w:pPr>
        <w:rPr>
          <w:rFonts w:ascii="Arial" w:hAnsi="Arial" w:cs="Arial"/>
          <w:b/>
          <w:sz w:val="24"/>
        </w:rPr>
      </w:pPr>
      <w:r>
        <w:rPr>
          <w:rFonts w:ascii="Arial" w:hAnsi="Arial" w:cs="Arial"/>
          <w:b/>
          <w:color w:val="0000FF"/>
          <w:sz w:val="24"/>
        </w:rPr>
        <w:t>R4-2118421</w:t>
      </w:r>
      <w:r>
        <w:rPr>
          <w:rFonts w:ascii="Arial" w:hAnsi="Arial" w:cs="Arial"/>
          <w:b/>
          <w:color w:val="0000FF"/>
          <w:sz w:val="24"/>
        </w:rPr>
        <w:tab/>
      </w:r>
      <w:r>
        <w:rPr>
          <w:rFonts w:ascii="Arial" w:hAnsi="Arial" w:cs="Arial"/>
          <w:b/>
          <w:sz w:val="24"/>
        </w:rPr>
        <w:t>38.133 draftCR on CSI-RS based measurement requirements</w:t>
      </w:r>
    </w:p>
    <w:p w14:paraId="5D82FA4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4C80934" w14:textId="4D9E5B16" w:rsidR="00705D23" w:rsidRDefault="00100F70"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R4-2120279 (from R4-2118421).</w:t>
      </w:r>
    </w:p>
    <w:p w14:paraId="490EFBB5" w14:textId="46CE1B9A" w:rsidR="00100F70" w:rsidRDefault="00100F70" w:rsidP="00100F70">
      <w:pPr>
        <w:rPr>
          <w:rFonts w:ascii="Arial" w:hAnsi="Arial" w:cs="Arial"/>
          <w:b/>
          <w:sz w:val="24"/>
        </w:rPr>
      </w:pPr>
      <w:r>
        <w:rPr>
          <w:rFonts w:ascii="Arial" w:hAnsi="Arial" w:cs="Arial"/>
          <w:b/>
          <w:color w:val="0000FF"/>
          <w:sz w:val="24"/>
        </w:rPr>
        <w:t>R4-2120279</w:t>
      </w:r>
      <w:r>
        <w:rPr>
          <w:rFonts w:ascii="Arial" w:hAnsi="Arial" w:cs="Arial"/>
          <w:b/>
          <w:color w:val="0000FF"/>
          <w:sz w:val="24"/>
        </w:rPr>
        <w:tab/>
      </w:r>
      <w:r>
        <w:rPr>
          <w:rFonts w:ascii="Arial" w:hAnsi="Arial" w:cs="Arial"/>
          <w:b/>
          <w:sz w:val="24"/>
        </w:rPr>
        <w:t>38.133 draftCR on CSI-RS based measurement requirements</w:t>
      </w:r>
    </w:p>
    <w:p w14:paraId="5EDB1EA0" w14:textId="77777777" w:rsidR="00100F70" w:rsidRDefault="00100F70" w:rsidP="00100F7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732D218" w14:textId="59A94409" w:rsidR="00100F70" w:rsidRDefault="00612C19" w:rsidP="00100F70">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915C518" w14:textId="77777777" w:rsidR="00705D23" w:rsidRDefault="00705D23" w:rsidP="00705D23">
      <w:pPr>
        <w:rPr>
          <w:rFonts w:ascii="Arial" w:hAnsi="Arial" w:cs="Arial"/>
          <w:b/>
          <w:sz w:val="24"/>
        </w:rPr>
      </w:pPr>
      <w:r>
        <w:rPr>
          <w:rFonts w:ascii="Arial" w:hAnsi="Arial" w:cs="Arial"/>
          <w:b/>
          <w:color w:val="0000FF"/>
          <w:sz w:val="24"/>
        </w:rPr>
        <w:t>R4-2118422</w:t>
      </w:r>
      <w:r>
        <w:rPr>
          <w:rFonts w:ascii="Arial" w:hAnsi="Arial" w:cs="Arial"/>
          <w:b/>
          <w:color w:val="0000FF"/>
          <w:sz w:val="24"/>
        </w:rPr>
        <w:tab/>
      </w:r>
      <w:r>
        <w:rPr>
          <w:rFonts w:ascii="Arial" w:hAnsi="Arial" w:cs="Arial"/>
          <w:b/>
          <w:sz w:val="24"/>
        </w:rPr>
        <w:t>38.133 Cat.A CR on CSI-RS based measurement requirements</w:t>
      </w:r>
    </w:p>
    <w:p w14:paraId="2336DBD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A9CDB2B" w14:textId="26081646" w:rsidR="00705D23" w:rsidRDefault="00612C19"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9DE7BDF" w14:textId="77777777" w:rsidR="00100F70" w:rsidRDefault="00100F70" w:rsidP="00705D23">
      <w:pPr>
        <w:rPr>
          <w:color w:val="993300"/>
          <w:u w:val="single"/>
        </w:rPr>
      </w:pPr>
    </w:p>
    <w:p w14:paraId="3E90B11A" w14:textId="77777777" w:rsidR="00705D23" w:rsidRDefault="00705D23" w:rsidP="00705D23">
      <w:pPr>
        <w:rPr>
          <w:rFonts w:ascii="Arial" w:hAnsi="Arial" w:cs="Arial"/>
          <w:b/>
          <w:sz w:val="24"/>
        </w:rPr>
      </w:pPr>
      <w:r>
        <w:rPr>
          <w:rFonts w:ascii="Arial" w:hAnsi="Arial" w:cs="Arial"/>
          <w:b/>
          <w:color w:val="0000FF"/>
          <w:sz w:val="24"/>
        </w:rPr>
        <w:t>R4-2119339</w:t>
      </w:r>
      <w:r>
        <w:rPr>
          <w:rFonts w:ascii="Arial" w:hAnsi="Arial" w:cs="Arial"/>
          <w:b/>
          <w:color w:val="0000FF"/>
          <w:sz w:val="24"/>
        </w:rPr>
        <w:tab/>
      </w:r>
      <w:r>
        <w:rPr>
          <w:rFonts w:ascii="Arial" w:hAnsi="Arial" w:cs="Arial"/>
          <w:b/>
          <w:sz w:val="24"/>
        </w:rPr>
        <w:t>Discussion on remaining issue in CSI-RS core requirements</w:t>
      </w:r>
    </w:p>
    <w:p w14:paraId="4FE6F9E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0EDDE0" w14:textId="14576CA8" w:rsidR="00705D23" w:rsidRDefault="00100F70"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62BFFB" w14:textId="77777777" w:rsidR="00705D23" w:rsidRDefault="00705D23" w:rsidP="00705D23">
      <w:pPr>
        <w:pStyle w:val="Heading4"/>
      </w:pPr>
      <w:bookmarkStart w:id="33" w:name="_Toc85923377"/>
      <w:r>
        <w:t>5.1.6</w:t>
      </w:r>
      <w:r>
        <w:tab/>
        <w:t>Other NR WIs and Rel-16 NR TEI</w:t>
      </w:r>
      <w:bookmarkEnd w:id="33"/>
    </w:p>
    <w:p w14:paraId="7330F2BB" w14:textId="3FDF6C37" w:rsidR="00705D23" w:rsidRDefault="00705D23" w:rsidP="00705D23">
      <w:pPr>
        <w:pStyle w:val="Heading5"/>
      </w:pPr>
      <w:bookmarkStart w:id="34" w:name="_Toc85923383"/>
      <w:r>
        <w:t>5.1.6.3</w:t>
      </w:r>
      <w:r>
        <w:tab/>
        <w:t>RRM requirements</w:t>
      </w:r>
      <w:bookmarkEnd w:id="34"/>
    </w:p>
    <w:p w14:paraId="7947510B" w14:textId="5D336B15" w:rsidR="001A2040" w:rsidRDefault="001A2040" w:rsidP="001A2040">
      <w:pPr>
        <w:rPr>
          <w:lang w:eastAsia="ko-KR"/>
        </w:rPr>
      </w:pPr>
    </w:p>
    <w:p w14:paraId="1588118D" w14:textId="77777777" w:rsidR="001A2040" w:rsidRDefault="001A2040" w:rsidP="001A2040">
      <w:r>
        <w:t>================================================================================</w:t>
      </w:r>
    </w:p>
    <w:p w14:paraId="20160A8B" w14:textId="1171DC7B" w:rsidR="001A2040" w:rsidRPr="00766996" w:rsidRDefault="001A2040" w:rsidP="001A2040">
      <w:pPr>
        <w:rPr>
          <w:rFonts w:ascii="Arial" w:hAnsi="Arial" w:cs="Arial"/>
          <w:b/>
          <w:color w:val="C00000"/>
          <w:sz w:val="24"/>
          <w:u w:val="single"/>
          <w:lang w:val="en-US"/>
        </w:rPr>
      </w:pPr>
      <w:r>
        <w:rPr>
          <w:rFonts w:ascii="Arial" w:hAnsi="Arial" w:cs="Arial"/>
          <w:b/>
          <w:color w:val="C00000"/>
          <w:sz w:val="24"/>
          <w:u w:val="single"/>
        </w:rPr>
        <w:t xml:space="preserve">Email discussion: </w:t>
      </w:r>
      <w:r w:rsidR="00DC0B71" w:rsidRPr="00DC0B71">
        <w:rPr>
          <w:rFonts w:ascii="Arial" w:hAnsi="Arial" w:cs="Arial"/>
          <w:b/>
          <w:color w:val="C00000"/>
          <w:sz w:val="24"/>
          <w:u w:val="single"/>
        </w:rPr>
        <w:t>[101-e][204] Maintenance_NR_RRM</w:t>
      </w:r>
    </w:p>
    <w:p w14:paraId="089F3271" w14:textId="43DDF3EC" w:rsidR="001A2040" w:rsidRPr="00766996" w:rsidRDefault="001A2040" w:rsidP="001A2040">
      <w:pPr>
        <w:ind w:left="1418" w:hanging="1418"/>
        <w:rPr>
          <w:rFonts w:ascii="Arial" w:hAnsi="Arial" w:cs="Arial"/>
          <w:b/>
          <w:sz w:val="24"/>
          <w:lang w:val="en-US"/>
        </w:rPr>
      </w:pPr>
      <w:r w:rsidRPr="009D052D">
        <w:rPr>
          <w:rFonts w:ascii="Arial" w:hAnsi="Arial" w:cs="Arial"/>
          <w:b/>
          <w:color w:val="0000FF"/>
          <w:sz w:val="24"/>
          <w:u w:val="thick"/>
        </w:rPr>
        <w:t>R4-212019</w:t>
      </w:r>
      <w:r w:rsidR="00DC0B71">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for </w:t>
      </w:r>
      <w:r w:rsidR="00DC0B71" w:rsidRPr="00DC0B71">
        <w:rPr>
          <w:rFonts w:ascii="Arial" w:hAnsi="Arial" w:cs="Arial"/>
          <w:b/>
          <w:sz w:val="24"/>
        </w:rPr>
        <w:t>[101-e][204] Maintenance_NR_RRM</w:t>
      </w:r>
    </w:p>
    <w:p w14:paraId="5E5ED883" w14:textId="11693980" w:rsidR="001A2040" w:rsidRDefault="001A2040" w:rsidP="001A20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DC0B71">
        <w:rPr>
          <w:i/>
          <w:lang w:val="en-US"/>
        </w:rPr>
        <w:t>Apple</w:t>
      </w:r>
      <w:r>
        <w:rPr>
          <w:i/>
          <w:lang w:val="en-US"/>
        </w:rPr>
        <w:t>)</w:t>
      </w:r>
    </w:p>
    <w:p w14:paraId="77A51405" w14:textId="77777777" w:rsidR="001A2040" w:rsidRPr="00944C49" w:rsidRDefault="001A2040" w:rsidP="001A2040">
      <w:pPr>
        <w:rPr>
          <w:rFonts w:ascii="Arial" w:hAnsi="Arial" w:cs="Arial"/>
          <w:b/>
          <w:lang w:val="en-US" w:eastAsia="zh-CN"/>
        </w:rPr>
      </w:pPr>
      <w:r w:rsidRPr="00944C49">
        <w:rPr>
          <w:rFonts w:ascii="Arial" w:hAnsi="Arial" w:cs="Arial"/>
          <w:b/>
          <w:lang w:val="en-US" w:eastAsia="zh-CN"/>
        </w:rPr>
        <w:t xml:space="preserve">Abstract: </w:t>
      </w:r>
    </w:p>
    <w:p w14:paraId="12FDFC61" w14:textId="77777777" w:rsidR="001A2040" w:rsidRDefault="001A2040" w:rsidP="001A2040">
      <w:pPr>
        <w:rPr>
          <w:rFonts w:ascii="Arial" w:hAnsi="Arial" w:cs="Arial"/>
          <w:b/>
          <w:lang w:val="en-US" w:eastAsia="zh-CN"/>
        </w:rPr>
      </w:pPr>
      <w:r w:rsidRPr="00944C49">
        <w:rPr>
          <w:rFonts w:ascii="Arial" w:hAnsi="Arial" w:cs="Arial"/>
          <w:b/>
          <w:lang w:val="en-US" w:eastAsia="zh-CN"/>
        </w:rPr>
        <w:t xml:space="preserve">Discussion: </w:t>
      </w:r>
    </w:p>
    <w:p w14:paraId="34C7D2C1" w14:textId="3317F268" w:rsidR="001A2040" w:rsidRDefault="00F94A8C" w:rsidP="001A204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R4-2120347 (from R4-2120199).</w:t>
      </w:r>
    </w:p>
    <w:p w14:paraId="0F569D99" w14:textId="4475C0B5" w:rsidR="00F94A8C" w:rsidRPr="00766996" w:rsidRDefault="00F94A8C" w:rsidP="00F94A8C">
      <w:pPr>
        <w:ind w:left="1418" w:hanging="1418"/>
        <w:rPr>
          <w:rFonts w:ascii="Arial" w:hAnsi="Arial" w:cs="Arial"/>
          <w:b/>
          <w:sz w:val="24"/>
          <w:lang w:val="en-US"/>
        </w:rPr>
      </w:pPr>
      <w:r>
        <w:rPr>
          <w:rFonts w:ascii="Arial" w:hAnsi="Arial" w:cs="Arial"/>
          <w:b/>
          <w:color w:val="0000FF"/>
          <w:sz w:val="24"/>
          <w:u w:val="thick"/>
        </w:rPr>
        <w:t>R4-2120347</w:t>
      </w:r>
      <w:r w:rsidRPr="00944C49">
        <w:rPr>
          <w:b/>
          <w:lang w:val="en-US" w:eastAsia="zh-CN"/>
        </w:rPr>
        <w:tab/>
      </w:r>
      <w:r>
        <w:rPr>
          <w:rFonts w:ascii="Arial" w:hAnsi="Arial" w:cs="Arial"/>
          <w:b/>
          <w:sz w:val="24"/>
        </w:rPr>
        <w:t xml:space="preserve">Email discussion summary for </w:t>
      </w:r>
      <w:r w:rsidRPr="00DC0B71">
        <w:rPr>
          <w:rFonts w:ascii="Arial" w:hAnsi="Arial" w:cs="Arial"/>
          <w:b/>
          <w:sz w:val="24"/>
        </w:rPr>
        <w:t>[101-e][204] Maintenance_NR_RRM</w:t>
      </w:r>
    </w:p>
    <w:p w14:paraId="08E8A0C5" w14:textId="77777777" w:rsidR="00F94A8C" w:rsidRDefault="00F94A8C" w:rsidP="00F94A8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5F6C6328" w14:textId="77777777" w:rsidR="00F94A8C" w:rsidRPr="00944C49" w:rsidRDefault="00F94A8C" w:rsidP="00F94A8C">
      <w:pPr>
        <w:rPr>
          <w:rFonts w:ascii="Arial" w:hAnsi="Arial" w:cs="Arial"/>
          <w:b/>
          <w:lang w:val="en-US" w:eastAsia="zh-CN"/>
        </w:rPr>
      </w:pPr>
      <w:r w:rsidRPr="00944C49">
        <w:rPr>
          <w:rFonts w:ascii="Arial" w:hAnsi="Arial" w:cs="Arial"/>
          <w:b/>
          <w:lang w:val="en-US" w:eastAsia="zh-CN"/>
        </w:rPr>
        <w:t xml:space="preserve">Abstract: </w:t>
      </w:r>
    </w:p>
    <w:p w14:paraId="5C24DB35" w14:textId="77777777" w:rsidR="00F94A8C" w:rsidRDefault="00F94A8C" w:rsidP="00F94A8C">
      <w:pPr>
        <w:rPr>
          <w:rFonts w:ascii="Arial" w:hAnsi="Arial" w:cs="Arial"/>
          <w:b/>
          <w:lang w:val="en-US" w:eastAsia="zh-CN"/>
        </w:rPr>
      </w:pPr>
      <w:r w:rsidRPr="00944C49">
        <w:rPr>
          <w:rFonts w:ascii="Arial" w:hAnsi="Arial" w:cs="Arial"/>
          <w:b/>
          <w:lang w:val="en-US" w:eastAsia="zh-CN"/>
        </w:rPr>
        <w:t xml:space="preserve">Discussion: </w:t>
      </w:r>
    </w:p>
    <w:p w14:paraId="0CFA6CC1" w14:textId="25A625AD" w:rsidR="00F94A8C" w:rsidRDefault="00681598" w:rsidP="00F94A8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0ED14D2" w14:textId="77777777" w:rsidR="001A2040" w:rsidRDefault="001A2040" w:rsidP="001A2040">
      <w:pPr>
        <w:rPr>
          <w:lang w:val="en-US"/>
        </w:rPr>
      </w:pPr>
    </w:p>
    <w:p w14:paraId="2BC4686B" w14:textId="77777777" w:rsidR="001A2040" w:rsidRPr="00766996" w:rsidRDefault="001A2040" w:rsidP="001A204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9677E81" w14:textId="77777777" w:rsidR="00791522" w:rsidRPr="00766996" w:rsidRDefault="00791522" w:rsidP="00791522">
      <w:pPr>
        <w:spacing w:after="0"/>
        <w:rPr>
          <w:bCs/>
          <w:lang w:val="en-US"/>
        </w:rPr>
      </w:pPr>
    </w:p>
    <w:p w14:paraId="226CEC16" w14:textId="77777777" w:rsidR="00791522" w:rsidRDefault="00791522" w:rsidP="00791522">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1844"/>
        <w:gridCol w:w="2263"/>
      </w:tblGrid>
      <w:tr w:rsidR="00791522" w14:paraId="567ADC0F" w14:textId="77777777" w:rsidTr="00D07B4E">
        <w:tc>
          <w:tcPr>
            <w:tcW w:w="1423" w:type="dxa"/>
            <w:tcBorders>
              <w:top w:val="single" w:sz="4" w:space="0" w:color="auto"/>
              <w:left w:val="single" w:sz="4" w:space="0" w:color="auto"/>
              <w:bottom w:val="single" w:sz="4" w:space="0" w:color="auto"/>
              <w:right w:val="single" w:sz="4" w:space="0" w:color="auto"/>
            </w:tcBorders>
            <w:hideMark/>
          </w:tcPr>
          <w:p w14:paraId="47A9DDEF" w14:textId="77777777" w:rsidR="00791522" w:rsidRDefault="00791522"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AB400C6" w14:textId="77777777" w:rsidR="00791522" w:rsidRDefault="00791522"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68E9BCC" w14:textId="77777777" w:rsidR="00791522" w:rsidRDefault="00791522"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844" w:type="dxa"/>
            <w:tcBorders>
              <w:top w:val="single" w:sz="4" w:space="0" w:color="auto"/>
              <w:left w:val="single" w:sz="4" w:space="0" w:color="auto"/>
              <w:bottom w:val="single" w:sz="4" w:space="0" w:color="auto"/>
              <w:right w:val="single" w:sz="4" w:space="0" w:color="auto"/>
            </w:tcBorders>
            <w:hideMark/>
          </w:tcPr>
          <w:p w14:paraId="67FBC237" w14:textId="4EFB0B5C" w:rsidR="00791522" w:rsidRDefault="00D467DD"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263" w:type="dxa"/>
            <w:tcBorders>
              <w:top w:val="single" w:sz="4" w:space="0" w:color="auto"/>
              <w:left w:val="single" w:sz="4" w:space="0" w:color="auto"/>
              <w:bottom w:val="single" w:sz="4" w:space="0" w:color="auto"/>
              <w:right w:val="single" w:sz="4" w:space="0" w:color="auto"/>
            </w:tcBorders>
            <w:hideMark/>
          </w:tcPr>
          <w:p w14:paraId="4056A168" w14:textId="77777777" w:rsidR="00791522" w:rsidRDefault="00791522" w:rsidP="001901D4">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E4FCE" w:rsidRPr="00CE1A5A" w14:paraId="4E0CDB87" w14:textId="77777777" w:rsidTr="000C20A7">
        <w:tc>
          <w:tcPr>
            <w:tcW w:w="1423" w:type="dxa"/>
            <w:tcBorders>
              <w:top w:val="single" w:sz="4" w:space="0" w:color="auto"/>
              <w:left w:val="single" w:sz="4" w:space="0" w:color="auto"/>
              <w:bottom w:val="single" w:sz="4" w:space="0" w:color="auto"/>
              <w:right w:val="single" w:sz="4" w:space="0" w:color="auto"/>
            </w:tcBorders>
          </w:tcPr>
          <w:p w14:paraId="42591E04" w14:textId="26D68B56"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28" w:history="1">
              <w:r w:rsidR="001416B4" w:rsidRPr="00D07B4E">
                <w:rPr>
                  <w:rFonts w:ascii="Times New Roman" w:eastAsiaTheme="minorEastAsia" w:hAnsi="Times New Roman"/>
                  <w:sz w:val="20"/>
                  <w:lang w:val="en-US" w:eastAsia="zh-CN"/>
                </w:rPr>
                <w:t>R4-2117444</w:t>
              </w:r>
            </w:hyperlink>
          </w:p>
        </w:tc>
        <w:tc>
          <w:tcPr>
            <w:tcW w:w="2681" w:type="dxa"/>
            <w:tcBorders>
              <w:top w:val="single" w:sz="4" w:space="0" w:color="auto"/>
              <w:left w:val="single" w:sz="4" w:space="0" w:color="auto"/>
              <w:bottom w:val="single" w:sz="4" w:space="0" w:color="auto"/>
              <w:right w:val="single" w:sz="4" w:space="0" w:color="auto"/>
            </w:tcBorders>
          </w:tcPr>
          <w:p w14:paraId="6FE14EE0" w14:textId="0FAC1D10"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MTTD for inter-band async NR-DC R16</w:t>
            </w:r>
          </w:p>
        </w:tc>
        <w:tc>
          <w:tcPr>
            <w:tcW w:w="1418" w:type="dxa"/>
            <w:tcBorders>
              <w:top w:val="single" w:sz="4" w:space="0" w:color="auto"/>
              <w:left w:val="single" w:sz="4" w:space="0" w:color="auto"/>
              <w:bottom w:val="single" w:sz="4" w:space="0" w:color="auto"/>
              <w:right w:val="single" w:sz="4" w:space="0" w:color="auto"/>
            </w:tcBorders>
          </w:tcPr>
          <w:p w14:paraId="319BD5E5" w14:textId="75B4D825" w:rsidR="001416B4" w:rsidRPr="00766996" w:rsidRDefault="007100ED"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Apple</w:t>
            </w:r>
          </w:p>
        </w:tc>
        <w:tc>
          <w:tcPr>
            <w:tcW w:w="1844" w:type="dxa"/>
            <w:tcBorders>
              <w:top w:val="single" w:sz="4" w:space="0" w:color="auto"/>
              <w:left w:val="single" w:sz="4" w:space="0" w:color="auto"/>
              <w:bottom w:val="single" w:sz="4" w:space="0" w:color="auto"/>
              <w:right w:val="single" w:sz="4" w:space="0" w:color="auto"/>
            </w:tcBorders>
          </w:tcPr>
          <w:p w14:paraId="42698909" w14:textId="522247B3"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r w:rsidRPr="00D07B4E">
              <w:rPr>
                <w:rFonts w:ascii="Times New Roman" w:eastAsiaTheme="minorEastAsia" w:hAnsi="Times New Roman"/>
                <w:sz w:val="20"/>
                <w:lang w:val="en-US" w:eastAsia="zh-CN"/>
              </w:rPr>
              <w:t xml:space="preserve"> </w:t>
            </w:r>
          </w:p>
        </w:tc>
        <w:tc>
          <w:tcPr>
            <w:tcW w:w="2263" w:type="dxa"/>
            <w:tcBorders>
              <w:top w:val="single" w:sz="4" w:space="0" w:color="auto"/>
              <w:left w:val="single" w:sz="4" w:space="0" w:color="auto"/>
              <w:bottom w:val="single" w:sz="4" w:space="0" w:color="auto"/>
              <w:right w:val="single" w:sz="4" w:space="0" w:color="auto"/>
            </w:tcBorders>
          </w:tcPr>
          <w:p w14:paraId="65BAE5C0"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1416B4" w:rsidRPr="00766996" w14:paraId="18D6AD8C" w14:textId="77777777" w:rsidTr="00D07B4E">
        <w:tc>
          <w:tcPr>
            <w:tcW w:w="1423" w:type="dxa"/>
          </w:tcPr>
          <w:p w14:paraId="5E4EAFA5" w14:textId="5F601C10"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29" w:history="1">
              <w:r w:rsidR="001416B4" w:rsidRPr="00D07B4E">
                <w:rPr>
                  <w:rFonts w:ascii="Times New Roman" w:eastAsiaTheme="minorEastAsia" w:hAnsi="Times New Roman"/>
                  <w:sz w:val="20"/>
                  <w:lang w:val="en-US" w:eastAsia="zh-CN"/>
                </w:rPr>
                <w:t>R4-2118385</w:t>
              </w:r>
            </w:hyperlink>
          </w:p>
        </w:tc>
        <w:tc>
          <w:tcPr>
            <w:tcW w:w="2681" w:type="dxa"/>
          </w:tcPr>
          <w:p w14:paraId="0BB53279" w14:textId="05218415"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Rel-17 WIs RRM core part maintenance</w:t>
            </w:r>
          </w:p>
        </w:tc>
        <w:tc>
          <w:tcPr>
            <w:tcW w:w="1418" w:type="dxa"/>
          </w:tcPr>
          <w:p w14:paraId="415E0427" w14:textId="71C6FDCB" w:rsidR="001416B4" w:rsidRPr="00766996" w:rsidRDefault="007100ED"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1844" w:type="dxa"/>
          </w:tcPr>
          <w:p w14:paraId="4ED22ED9" w14:textId="12D4A1F8" w:rsidR="001416B4" w:rsidRPr="00766996" w:rsidRDefault="007100ED"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r w:rsidR="001416B4" w:rsidRPr="00F35331">
              <w:rPr>
                <w:rFonts w:ascii="Times New Roman" w:eastAsiaTheme="minorEastAsia" w:hAnsi="Times New Roman"/>
                <w:sz w:val="20"/>
                <w:lang w:val="en-US" w:eastAsia="zh-CN"/>
              </w:rPr>
              <w:t xml:space="preserve"> </w:t>
            </w:r>
          </w:p>
        </w:tc>
        <w:tc>
          <w:tcPr>
            <w:tcW w:w="2263" w:type="dxa"/>
          </w:tcPr>
          <w:p w14:paraId="705C1D23" w14:textId="6DC4E4B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1416B4" w:rsidRPr="00766996" w14:paraId="4EC92B23" w14:textId="77777777" w:rsidTr="00D07B4E">
        <w:tc>
          <w:tcPr>
            <w:tcW w:w="1423" w:type="dxa"/>
          </w:tcPr>
          <w:p w14:paraId="7ECC81A3" w14:textId="0BD0365B"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0" w:history="1">
              <w:r w:rsidR="001416B4" w:rsidRPr="00D07B4E">
                <w:rPr>
                  <w:rFonts w:ascii="Times New Roman" w:eastAsiaTheme="minorEastAsia" w:hAnsi="Times New Roman"/>
                  <w:sz w:val="20"/>
                  <w:lang w:val="en-US" w:eastAsia="zh-CN"/>
                </w:rPr>
                <w:t>R4-2118762</w:t>
              </w:r>
            </w:hyperlink>
          </w:p>
        </w:tc>
        <w:tc>
          <w:tcPr>
            <w:tcW w:w="2681" w:type="dxa"/>
          </w:tcPr>
          <w:p w14:paraId="069649BF" w14:textId="4DC1F00A"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Clarification for EMR section 4.4</w:t>
            </w:r>
          </w:p>
        </w:tc>
        <w:tc>
          <w:tcPr>
            <w:tcW w:w="1418" w:type="dxa"/>
          </w:tcPr>
          <w:p w14:paraId="4E97DDDB" w14:textId="7625040F" w:rsidR="001416B4" w:rsidRPr="00766996" w:rsidRDefault="00DA1F7F"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1844" w:type="dxa"/>
          </w:tcPr>
          <w:p w14:paraId="3327009D" w14:textId="04CDED09"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F35331">
              <w:rPr>
                <w:rFonts w:ascii="Times New Roman" w:eastAsiaTheme="minorEastAsia" w:hAnsi="Times New Roman"/>
                <w:sz w:val="20"/>
                <w:lang w:val="en-US" w:eastAsia="zh-CN"/>
              </w:rPr>
              <w:t xml:space="preserve">Endorsed </w:t>
            </w:r>
          </w:p>
        </w:tc>
        <w:tc>
          <w:tcPr>
            <w:tcW w:w="2263" w:type="dxa"/>
          </w:tcPr>
          <w:p w14:paraId="7A4F49A5"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1416B4" w:rsidRPr="00766996" w14:paraId="4C5CD9B1" w14:textId="77777777" w:rsidTr="00D07B4E">
        <w:tc>
          <w:tcPr>
            <w:tcW w:w="1423" w:type="dxa"/>
          </w:tcPr>
          <w:p w14:paraId="1688C2A5" w14:textId="5B5CE000"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1" w:history="1">
              <w:r w:rsidR="001416B4" w:rsidRPr="00D07B4E">
                <w:rPr>
                  <w:rFonts w:ascii="Times New Roman" w:eastAsiaTheme="minorEastAsia" w:hAnsi="Times New Roman"/>
                  <w:sz w:val="20"/>
                  <w:lang w:val="en-US" w:eastAsia="zh-CN"/>
                </w:rPr>
                <w:t>R4-2119100</w:t>
              </w:r>
            </w:hyperlink>
          </w:p>
        </w:tc>
        <w:tc>
          <w:tcPr>
            <w:tcW w:w="2681" w:type="dxa"/>
          </w:tcPr>
          <w:p w14:paraId="17A0011F" w14:textId="150A3E1D"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TS38.133[R16] Updating the introduction of EN-DC Interruption</w:t>
            </w:r>
          </w:p>
        </w:tc>
        <w:tc>
          <w:tcPr>
            <w:tcW w:w="1418" w:type="dxa"/>
          </w:tcPr>
          <w:p w14:paraId="7057B92E" w14:textId="5AA98813" w:rsidR="001416B4" w:rsidRPr="00766996" w:rsidRDefault="00DA1F7F"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ZTE</w:t>
            </w:r>
          </w:p>
        </w:tc>
        <w:tc>
          <w:tcPr>
            <w:tcW w:w="1844" w:type="dxa"/>
          </w:tcPr>
          <w:p w14:paraId="70681F61" w14:textId="7F89A17E" w:rsidR="001416B4" w:rsidRPr="00766996" w:rsidRDefault="00711759"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001416B4" w:rsidRPr="00F35331">
              <w:rPr>
                <w:rFonts w:ascii="Times New Roman" w:eastAsiaTheme="minorEastAsia" w:hAnsi="Times New Roman"/>
                <w:sz w:val="20"/>
                <w:lang w:val="en-US" w:eastAsia="zh-CN"/>
              </w:rPr>
              <w:t xml:space="preserve"> </w:t>
            </w:r>
          </w:p>
        </w:tc>
        <w:tc>
          <w:tcPr>
            <w:tcW w:w="2263" w:type="dxa"/>
          </w:tcPr>
          <w:p w14:paraId="6588CE3D" w14:textId="07DE68ED"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D467DD" w:rsidRPr="00766996" w14:paraId="3B4CC7FC" w14:textId="77777777" w:rsidTr="00D07B4E">
        <w:tc>
          <w:tcPr>
            <w:tcW w:w="1423" w:type="dxa"/>
          </w:tcPr>
          <w:p w14:paraId="21184BD8" w14:textId="4FA64573" w:rsidR="00D467DD" w:rsidRPr="00766996" w:rsidRDefault="00795689" w:rsidP="00D467DD">
            <w:pPr>
              <w:pStyle w:val="TAL"/>
              <w:keepNext w:val="0"/>
              <w:keepLines w:val="0"/>
              <w:spacing w:before="0" w:line="240" w:lineRule="auto"/>
              <w:rPr>
                <w:rFonts w:ascii="Times New Roman" w:eastAsiaTheme="minorEastAsia" w:hAnsi="Times New Roman"/>
                <w:sz w:val="20"/>
                <w:lang w:val="en-US" w:eastAsia="zh-CN"/>
              </w:rPr>
            </w:pPr>
            <w:hyperlink r:id="rId32" w:history="1">
              <w:r w:rsidR="00D467DD" w:rsidRPr="00D07B4E">
                <w:rPr>
                  <w:rFonts w:ascii="Times New Roman" w:eastAsiaTheme="minorEastAsia" w:hAnsi="Times New Roman"/>
                  <w:sz w:val="20"/>
                  <w:lang w:val="en-US" w:eastAsia="zh-CN"/>
                </w:rPr>
                <w:t>R4-2118082</w:t>
              </w:r>
            </w:hyperlink>
          </w:p>
        </w:tc>
        <w:tc>
          <w:tcPr>
            <w:tcW w:w="2681" w:type="dxa"/>
          </w:tcPr>
          <w:p w14:paraId="3C227091" w14:textId="38C3305C"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SRVCC TCs</w:t>
            </w:r>
          </w:p>
        </w:tc>
        <w:tc>
          <w:tcPr>
            <w:tcW w:w="1418" w:type="dxa"/>
          </w:tcPr>
          <w:p w14:paraId="10452F03" w14:textId="62603971"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sidRPr="00D467DD">
              <w:rPr>
                <w:rFonts w:ascii="Times New Roman" w:eastAsiaTheme="minorEastAsia" w:hAnsi="Times New Roman"/>
                <w:sz w:val="20"/>
                <w:lang w:val="en-US" w:eastAsia="zh-CN"/>
              </w:rPr>
              <w:t>China Unicom, Huawei, Hisilicon</w:t>
            </w:r>
          </w:p>
        </w:tc>
        <w:tc>
          <w:tcPr>
            <w:tcW w:w="1844" w:type="dxa"/>
          </w:tcPr>
          <w:p w14:paraId="492952BE" w14:textId="72D8B3CD"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515815E5" w14:textId="77777777" w:rsidR="00D467DD" w:rsidRPr="00766996" w:rsidRDefault="00D467DD" w:rsidP="00D467DD">
            <w:pPr>
              <w:pStyle w:val="TAL"/>
              <w:keepNext w:val="0"/>
              <w:keepLines w:val="0"/>
              <w:spacing w:before="0" w:line="240" w:lineRule="auto"/>
              <w:rPr>
                <w:rFonts w:ascii="Times New Roman" w:eastAsiaTheme="minorEastAsia" w:hAnsi="Times New Roman"/>
                <w:sz w:val="20"/>
                <w:lang w:val="en-US" w:eastAsia="zh-CN"/>
              </w:rPr>
            </w:pPr>
          </w:p>
        </w:tc>
      </w:tr>
      <w:tr w:rsidR="001416B4" w:rsidRPr="00766996" w14:paraId="45E0ECB0" w14:textId="77777777" w:rsidTr="00D07B4E">
        <w:tc>
          <w:tcPr>
            <w:tcW w:w="1423" w:type="dxa"/>
          </w:tcPr>
          <w:p w14:paraId="0BA0E791" w14:textId="60344AB7"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3" w:history="1">
              <w:r w:rsidR="001416B4" w:rsidRPr="00D07B4E">
                <w:rPr>
                  <w:rFonts w:ascii="Times New Roman" w:eastAsiaTheme="minorEastAsia" w:hAnsi="Times New Roman"/>
                  <w:sz w:val="20"/>
                  <w:lang w:val="en-US" w:eastAsia="zh-CN"/>
                </w:rPr>
                <w:t>R4-2118386</w:t>
              </w:r>
            </w:hyperlink>
          </w:p>
        </w:tc>
        <w:tc>
          <w:tcPr>
            <w:tcW w:w="2681" w:type="dxa"/>
          </w:tcPr>
          <w:p w14:paraId="36E0510F" w14:textId="5123270C"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Rel-16 WIs RRM perf part maintenance</w:t>
            </w:r>
          </w:p>
        </w:tc>
        <w:tc>
          <w:tcPr>
            <w:tcW w:w="1418" w:type="dxa"/>
          </w:tcPr>
          <w:p w14:paraId="56928CCE" w14:textId="744D1D1C" w:rsidR="001416B4" w:rsidRPr="00766996" w:rsidRDefault="008407B7"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1844" w:type="dxa"/>
          </w:tcPr>
          <w:p w14:paraId="4F30AB4D" w14:textId="330EA8C6" w:rsidR="001416B4" w:rsidRPr="00766996" w:rsidRDefault="008407B7"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r w:rsidR="001416B4" w:rsidRPr="00F35331">
              <w:rPr>
                <w:rFonts w:ascii="Times New Roman" w:eastAsiaTheme="minorEastAsia" w:hAnsi="Times New Roman"/>
                <w:sz w:val="20"/>
                <w:lang w:val="en-US" w:eastAsia="zh-CN"/>
              </w:rPr>
              <w:t xml:space="preserve"> </w:t>
            </w:r>
          </w:p>
        </w:tc>
        <w:tc>
          <w:tcPr>
            <w:tcW w:w="2263" w:type="dxa"/>
          </w:tcPr>
          <w:p w14:paraId="19289B77"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A230C2" w:rsidRPr="00766996" w14:paraId="19C6542C" w14:textId="77777777" w:rsidTr="00D07B4E">
        <w:tc>
          <w:tcPr>
            <w:tcW w:w="1423" w:type="dxa"/>
          </w:tcPr>
          <w:p w14:paraId="60E4E836" w14:textId="5BB4B71D" w:rsidR="00A230C2" w:rsidRPr="00766996" w:rsidRDefault="00795689" w:rsidP="00A230C2">
            <w:pPr>
              <w:pStyle w:val="TAL"/>
              <w:keepNext w:val="0"/>
              <w:keepLines w:val="0"/>
              <w:spacing w:before="0" w:line="240" w:lineRule="auto"/>
              <w:rPr>
                <w:rFonts w:ascii="Times New Roman" w:eastAsiaTheme="minorEastAsia" w:hAnsi="Times New Roman"/>
                <w:sz w:val="20"/>
                <w:lang w:val="en-US" w:eastAsia="zh-CN"/>
              </w:rPr>
            </w:pPr>
            <w:hyperlink r:id="rId34" w:history="1">
              <w:r w:rsidR="00A230C2" w:rsidRPr="00D07B4E">
                <w:rPr>
                  <w:rFonts w:ascii="Times New Roman" w:eastAsiaTheme="minorEastAsia" w:hAnsi="Times New Roman"/>
                  <w:sz w:val="20"/>
                  <w:lang w:val="en-US" w:eastAsia="zh-CN"/>
                </w:rPr>
                <w:t>R4-2118387</w:t>
              </w:r>
            </w:hyperlink>
          </w:p>
        </w:tc>
        <w:tc>
          <w:tcPr>
            <w:tcW w:w="2681" w:type="dxa"/>
          </w:tcPr>
          <w:p w14:paraId="48AD5C5F" w14:textId="3EE1C1C1" w:rsidR="00A230C2" w:rsidRPr="00766996" w:rsidRDefault="00A230C2" w:rsidP="00A230C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Rel-17 WIs RRM perf part maintenance</w:t>
            </w:r>
          </w:p>
        </w:tc>
        <w:tc>
          <w:tcPr>
            <w:tcW w:w="1418" w:type="dxa"/>
          </w:tcPr>
          <w:p w14:paraId="3DBD92E9" w14:textId="015A384B" w:rsidR="00A230C2" w:rsidRPr="00766996" w:rsidRDefault="00A230C2" w:rsidP="00A230C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1844" w:type="dxa"/>
          </w:tcPr>
          <w:p w14:paraId="2CB9CBCA" w14:textId="604628DC" w:rsidR="00A230C2" w:rsidRPr="00766996" w:rsidRDefault="00A230C2" w:rsidP="00A230C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r w:rsidRPr="00F35331">
              <w:rPr>
                <w:rFonts w:ascii="Times New Roman" w:eastAsiaTheme="minorEastAsia" w:hAnsi="Times New Roman"/>
                <w:sz w:val="20"/>
                <w:lang w:val="en-US" w:eastAsia="zh-CN"/>
              </w:rPr>
              <w:t xml:space="preserve"> </w:t>
            </w:r>
          </w:p>
        </w:tc>
        <w:tc>
          <w:tcPr>
            <w:tcW w:w="2263" w:type="dxa"/>
          </w:tcPr>
          <w:p w14:paraId="6ECBC15F" w14:textId="77777777" w:rsidR="00A230C2" w:rsidRPr="00766996" w:rsidRDefault="00A230C2" w:rsidP="00A230C2">
            <w:pPr>
              <w:pStyle w:val="TAL"/>
              <w:keepNext w:val="0"/>
              <w:keepLines w:val="0"/>
              <w:spacing w:before="0" w:line="240" w:lineRule="auto"/>
              <w:rPr>
                <w:rFonts w:ascii="Times New Roman" w:eastAsiaTheme="minorEastAsia" w:hAnsi="Times New Roman"/>
                <w:sz w:val="20"/>
                <w:lang w:val="en-US" w:eastAsia="zh-CN"/>
              </w:rPr>
            </w:pPr>
          </w:p>
        </w:tc>
      </w:tr>
      <w:tr w:rsidR="00BE4FCE" w:rsidRPr="00766996" w14:paraId="065BAA2D" w14:textId="77777777" w:rsidTr="000C20A7">
        <w:tc>
          <w:tcPr>
            <w:tcW w:w="1423" w:type="dxa"/>
          </w:tcPr>
          <w:p w14:paraId="6F729F12" w14:textId="37760F83"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5" w:history="1">
              <w:r w:rsidR="001416B4" w:rsidRPr="00D07B4E">
                <w:rPr>
                  <w:rFonts w:ascii="Times New Roman" w:eastAsiaTheme="minorEastAsia" w:hAnsi="Times New Roman"/>
                  <w:sz w:val="20"/>
                  <w:lang w:val="en-US" w:eastAsia="zh-CN"/>
                </w:rPr>
                <w:t>R4-2118680</w:t>
              </w:r>
            </w:hyperlink>
          </w:p>
        </w:tc>
        <w:tc>
          <w:tcPr>
            <w:tcW w:w="2681" w:type="dxa"/>
          </w:tcPr>
          <w:p w14:paraId="1B4D675C" w14:textId="473DD5B4"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Collection of cell reselection test parameters for FR1 HST</w:t>
            </w:r>
          </w:p>
        </w:tc>
        <w:tc>
          <w:tcPr>
            <w:tcW w:w="1418" w:type="dxa"/>
          </w:tcPr>
          <w:p w14:paraId="0382E49B" w14:textId="62E14F84" w:rsidR="001416B4" w:rsidRPr="00766996" w:rsidRDefault="00961D43"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1844" w:type="dxa"/>
          </w:tcPr>
          <w:p w14:paraId="4F88B9EB" w14:textId="03FFE44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F35331">
              <w:rPr>
                <w:rFonts w:ascii="Times New Roman" w:eastAsiaTheme="minorEastAsia" w:hAnsi="Times New Roman"/>
                <w:sz w:val="20"/>
                <w:lang w:val="en-US" w:eastAsia="zh-CN"/>
              </w:rPr>
              <w:t xml:space="preserve">Endorsed </w:t>
            </w:r>
          </w:p>
        </w:tc>
        <w:tc>
          <w:tcPr>
            <w:tcW w:w="2263" w:type="dxa"/>
          </w:tcPr>
          <w:p w14:paraId="4B513B45"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BE4FCE" w:rsidRPr="00766996" w14:paraId="0E54FB24" w14:textId="77777777" w:rsidTr="000C20A7">
        <w:tc>
          <w:tcPr>
            <w:tcW w:w="1423" w:type="dxa"/>
          </w:tcPr>
          <w:p w14:paraId="059C273D" w14:textId="61C97752"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6" w:history="1">
              <w:r w:rsidR="001416B4" w:rsidRPr="00D07B4E">
                <w:rPr>
                  <w:rFonts w:ascii="Times New Roman" w:eastAsiaTheme="minorEastAsia" w:hAnsi="Times New Roman"/>
                  <w:sz w:val="20"/>
                  <w:lang w:val="en-US" w:eastAsia="zh-CN"/>
                </w:rPr>
                <w:t>R4-2118766</w:t>
              </w:r>
            </w:hyperlink>
          </w:p>
        </w:tc>
        <w:tc>
          <w:tcPr>
            <w:tcW w:w="2681" w:type="dxa"/>
          </w:tcPr>
          <w:p w14:paraId="529A0D0D" w14:textId="08F370D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Editorial changes to Idle Mode measurements of inter-RAT CA candidate cells for early reporting</w:t>
            </w:r>
          </w:p>
        </w:tc>
        <w:tc>
          <w:tcPr>
            <w:tcW w:w="1418" w:type="dxa"/>
          </w:tcPr>
          <w:p w14:paraId="7AF386E8" w14:textId="7C4737A0" w:rsidR="001416B4" w:rsidRPr="00766996" w:rsidRDefault="00961D43"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1844" w:type="dxa"/>
          </w:tcPr>
          <w:p w14:paraId="6B8B74A7" w14:textId="15F039C6"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F35331">
              <w:rPr>
                <w:rFonts w:ascii="Times New Roman" w:eastAsiaTheme="minorEastAsia" w:hAnsi="Times New Roman"/>
                <w:sz w:val="20"/>
                <w:lang w:val="en-US" w:eastAsia="zh-CN"/>
              </w:rPr>
              <w:t xml:space="preserve">Endorsed </w:t>
            </w:r>
          </w:p>
        </w:tc>
        <w:tc>
          <w:tcPr>
            <w:tcW w:w="2263" w:type="dxa"/>
          </w:tcPr>
          <w:p w14:paraId="60072CF7"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BE4FCE" w:rsidRPr="00766996" w14:paraId="4B597CE7" w14:textId="77777777" w:rsidTr="000C20A7">
        <w:tc>
          <w:tcPr>
            <w:tcW w:w="1423" w:type="dxa"/>
          </w:tcPr>
          <w:p w14:paraId="6D334DC5" w14:textId="75BC39B6" w:rsidR="001416B4" w:rsidRPr="00766996" w:rsidRDefault="00795689" w:rsidP="001416B4">
            <w:pPr>
              <w:pStyle w:val="TAL"/>
              <w:keepNext w:val="0"/>
              <w:keepLines w:val="0"/>
              <w:spacing w:before="0" w:line="240" w:lineRule="auto"/>
              <w:rPr>
                <w:rFonts w:ascii="Times New Roman" w:eastAsiaTheme="minorEastAsia" w:hAnsi="Times New Roman"/>
                <w:sz w:val="20"/>
                <w:lang w:val="en-US" w:eastAsia="zh-CN"/>
              </w:rPr>
            </w:pPr>
            <w:hyperlink r:id="rId37" w:history="1">
              <w:r w:rsidR="001416B4" w:rsidRPr="00D07B4E">
                <w:rPr>
                  <w:rFonts w:ascii="Times New Roman" w:eastAsiaTheme="minorEastAsia" w:hAnsi="Times New Roman"/>
                  <w:sz w:val="20"/>
                  <w:lang w:val="en-US" w:eastAsia="zh-CN"/>
                </w:rPr>
                <w:t>R4-2119449</w:t>
              </w:r>
            </w:hyperlink>
          </w:p>
        </w:tc>
        <w:tc>
          <w:tcPr>
            <w:tcW w:w="2681" w:type="dxa"/>
          </w:tcPr>
          <w:p w14:paraId="643B7986" w14:textId="50FEFE04"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Inclusion of scope of RRM in TS 38.174</w:t>
            </w:r>
          </w:p>
        </w:tc>
        <w:tc>
          <w:tcPr>
            <w:tcW w:w="1418" w:type="dxa"/>
          </w:tcPr>
          <w:p w14:paraId="58B1E65D" w14:textId="618A70F3" w:rsidR="001416B4" w:rsidRPr="00766996" w:rsidRDefault="00D716DA" w:rsidP="001416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1844" w:type="dxa"/>
          </w:tcPr>
          <w:p w14:paraId="3BDF7213" w14:textId="6085D1D8"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r w:rsidRPr="00F35331">
              <w:rPr>
                <w:rFonts w:ascii="Times New Roman" w:eastAsiaTheme="minorEastAsia" w:hAnsi="Times New Roman"/>
                <w:sz w:val="20"/>
                <w:lang w:val="en-US" w:eastAsia="zh-CN"/>
              </w:rPr>
              <w:t xml:space="preserve">Endorsed </w:t>
            </w:r>
          </w:p>
        </w:tc>
        <w:tc>
          <w:tcPr>
            <w:tcW w:w="2263" w:type="dxa"/>
          </w:tcPr>
          <w:p w14:paraId="06281926" w14:textId="77777777" w:rsidR="001416B4" w:rsidRPr="00766996" w:rsidRDefault="001416B4" w:rsidP="001416B4">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45BFE172" w14:textId="77777777" w:rsidTr="000C20A7">
        <w:tc>
          <w:tcPr>
            <w:tcW w:w="1423" w:type="dxa"/>
          </w:tcPr>
          <w:p w14:paraId="32CE1856" w14:textId="1045F677" w:rsidR="00E159CA" w:rsidRPr="00E84C60"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38" w:history="1">
              <w:r w:rsidR="00E159CA" w:rsidRPr="00D07B4E">
                <w:rPr>
                  <w:rFonts w:ascii="Times New Roman" w:eastAsiaTheme="minorEastAsia" w:hAnsi="Times New Roman"/>
                  <w:sz w:val="20"/>
                  <w:lang w:val="en-US" w:eastAsia="zh-CN"/>
                </w:rPr>
                <w:t>R4-2118792</w:t>
              </w:r>
            </w:hyperlink>
          </w:p>
        </w:tc>
        <w:tc>
          <w:tcPr>
            <w:tcW w:w="2681" w:type="dxa"/>
          </w:tcPr>
          <w:p w14:paraId="27886A71" w14:textId="670CF085" w:rsidR="00E159CA" w:rsidRPr="00E84C60"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mobility enhancement test cases_R16</w:t>
            </w:r>
          </w:p>
        </w:tc>
        <w:tc>
          <w:tcPr>
            <w:tcW w:w="1418" w:type="dxa"/>
          </w:tcPr>
          <w:p w14:paraId="37684AAA" w14:textId="053BACE6"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w:t>
            </w:r>
          </w:p>
        </w:tc>
        <w:tc>
          <w:tcPr>
            <w:tcW w:w="1844" w:type="dxa"/>
          </w:tcPr>
          <w:p w14:paraId="37053EE4" w14:textId="68FB6803"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5F4A7037"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319403F9" w14:textId="77777777" w:rsidTr="000C20A7">
        <w:tc>
          <w:tcPr>
            <w:tcW w:w="1423" w:type="dxa"/>
          </w:tcPr>
          <w:p w14:paraId="60B098E1" w14:textId="76740E7B" w:rsidR="00E159CA" w:rsidRPr="00E84C60"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39" w:history="1">
              <w:r w:rsidR="00E159CA" w:rsidRPr="00D07B4E">
                <w:rPr>
                  <w:rFonts w:ascii="Times New Roman" w:eastAsiaTheme="minorEastAsia" w:hAnsi="Times New Roman"/>
                  <w:sz w:val="20"/>
                  <w:lang w:val="en-US" w:eastAsia="zh-CN"/>
                </w:rPr>
                <w:t>R4-2118794</w:t>
              </w:r>
            </w:hyperlink>
          </w:p>
        </w:tc>
        <w:tc>
          <w:tcPr>
            <w:tcW w:w="2681" w:type="dxa"/>
          </w:tcPr>
          <w:p w14:paraId="71E5DBB5" w14:textId="5D5C81AA" w:rsidR="00E159CA" w:rsidRPr="00E84C60"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direct SCell activation test cases_R16</w:t>
            </w:r>
          </w:p>
        </w:tc>
        <w:tc>
          <w:tcPr>
            <w:tcW w:w="1418" w:type="dxa"/>
          </w:tcPr>
          <w:p w14:paraId="1A2AA525" w14:textId="1E595115"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w:t>
            </w:r>
          </w:p>
        </w:tc>
        <w:tc>
          <w:tcPr>
            <w:tcW w:w="1844" w:type="dxa"/>
          </w:tcPr>
          <w:p w14:paraId="710E2F9D" w14:textId="0FD21A8D"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48459C8F"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54ECB64F" w14:textId="77777777" w:rsidTr="000C20A7">
        <w:tc>
          <w:tcPr>
            <w:tcW w:w="1423" w:type="dxa"/>
          </w:tcPr>
          <w:p w14:paraId="1F136D34" w14:textId="40E72FB3" w:rsidR="00E159CA" w:rsidRPr="00E84C60"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0" w:history="1">
              <w:r w:rsidR="00E159CA" w:rsidRPr="00D07B4E">
                <w:rPr>
                  <w:rFonts w:ascii="Times New Roman" w:eastAsiaTheme="minorEastAsia" w:hAnsi="Times New Roman"/>
                  <w:sz w:val="20"/>
                  <w:lang w:val="en-US" w:eastAsia="zh-CN"/>
                </w:rPr>
                <w:t>R4-2118859</w:t>
              </w:r>
            </w:hyperlink>
          </w:p>
        </w:tc>
        <w:tc>
          <w:tcPr>
            <w:tcW w:w="2681" w:type="dxa"/>
          </w:tcPr>
          <w:p w14:paraId="4751144B" w14:textId="001DB0CF" w:rsidR="00E159CA" w:rsidRPr="00E84C60"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Update of SRS configuration in A.4.5.8 R16</w:t>
            </w:r>
          </w:p>
        </w:tc>
        <w:tc>
          <w:tcPr>
            <w:tcW w:w="1418" w:type="dxa"/>
          </w:tcPr>
          <w:p w14:paraId="0C846820" w14:textId="65FCEAC6"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w:t>
            </w:r>
          </w:p>
        </w:tc>
        <w:tc>
          <w:tcPr>
            <w:tcW w:w="1844" w:type="dxa"/>
          </w:tcPr>
          <w:p w14:paraId="4E9B5629" w14:textId="0A515670"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38454820"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6222EE7A" w14:textId="77777777" w:rsidTr="000C20A7">
        <w:tc>
          <w:tcPr>
            <w:tcW w:w="1423" w:type="dxa"/>
          </w:tcPr>
          <w:p w14:paraId="0FEE1573" w14:textId="0E14B351" w:rsidR="00E159CA" w:rsidRPr="00E84C60"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1" w:history="1">
              <w:r w:rsidR="00E159CA" w:rsidRPr="00D07B4E">
                <w:rPr>
                  <w:rFonts w:ascii="Times New Roman" w:eastAsiaTheme="minorEastAsia" w:hAnsi="Times New Roman"/>
                  <w:sz w:val="20"/>
                  <w:lang w:val="en-US" w:eastAsia="zh-CN"/>
                </w:rPr>
                <w:t>R4-2119574</w:t>
              </w:r>
            </w:hyperlink>
          </w:p>
        </w:tc>
        <w:tc>
          <w:tcPr>
            <w:tcW w:w="2681" w:type="dxa"/>
          </w:tcPr>
          <w:p w14:paraId="3BB9A1DD" w14:textId="4B2FF428" w:rsidR="00E159CA" w:rsidRPr="00E84C60"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Rel-16 Cat-F CR to RMC CORESET reference channel for test cases A.5.3.2.2.y</w:t>
            </w:r>
          </w:p>
        </w:tc>
        <w:tc>
          <w:tcPr>
            <w:tcW w:w="1418" w:type="dxa"/>
          </w:tcPr>
          <w:p w14:paraId="5B8360E4" w14:textId="650CF6C3"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Qualcomm Incorporated</w:t>
            </w:r>
          </w:p>
        </w:tc>
        <w:tc>
          <w:tcPr>
            <w:tcW w:w="1844" w:type="dxa"/>
          </w:tcPr>
          <w:p w14:paraId="5A290137" w14:textId="6D6DB78A"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72207484"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1E54F69D" w14:textId="77777777" w:rsidTr="000C20A7">
        <w:tc>
          <w:tcPr>
            <w:tcW w:w="1423" w:type="dxa"/>
          </w:tcPr>
          <w:p w14:paraId="5CAD9133" w14:textId="398EBE8F"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2" w:history="1">
              <w:r w:rsidR="00E159CA" w:rsidRPr="00D07B4E">
                <w:rPr>
                  <w:rFonts w:ascii="Times New Roman" w:eastAsiaTheme="minorEastAsia" w:hAnsi="Times New Roman"/>
                  <w:sz w:val="20"/>
                  <w:lang w:val="en-US" w:eastAsia="zh-CN"/>
                </w:rPr>
                <w:t>R4-2117690</w:t>
              </w:r>
            </w:hyperlink>
          </w:p>
        </w:tc>
        <w:tc>
          <w:tcPr>
            <w:tcW w:w="2681" w:type="dxa"/>
          </w:tcPr>
          <w:p w14:paraId="09A83423" w14:textId="3431355D"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requirements for SSB based radio link monitoring</w:t>
            </w:r>
          </w:p>
        </w:tc>
        <w:tc>
          <w:tcPr>
            <w:tcW w:w="1418" w:type="dxa"/>
          </w:tcPr>
          <w:p w14:paraId="14E4D7B1" w14:textId="0CD7020C"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CMCC</w:t>
            </w:r>
          </w:p>
        </w:tc>
        <w:tc>
          <w:tcPr>
            <w:tcW w:w="1844" w:type="dxa"/>
          </w:tcPr>
          <w:p w14:paraId="2A3364E3" w14:textId="67223FC0"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10B22C2A"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3E556600" w14:textId="77777777" w:rsidTr="000C20A7">
        <w:tc>
          <w:tcPr>
            <w:tcW w:w="1423" w:type="dxa"/>
          </w:tcPr>
          <w:p w14:paraId="3C85B715" w14:textId="5ED8FA37"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3" w:history="1">
              <w:r w:rsidR="00E159CA" w:rsidRPr="00D07B4E">
                <w:rPr>
                  <w:rFonts w:ascii="Times New Roman" w:eastAsiaTheme="minorEastAsia" w:hAnsi="Times New Roman"/>
                  <w:sz w:val="20"/>
                  <w:lang w:val="en-US" w:eastAsia="zh-CN"/>
                </w:rPr>
                <w:t>R4-2118382</w:t>
              </w:r>
            </w:hyperlink>
          </w:p>
        </w:tc>
        <w:tc>
          <w:tcPr>
            <w:tcW w:w="2681" w:type="dxa"/>
          </w:tcPr>
          <w:p w14:paraId="70CD767E" w14:textId="4503EA1F"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RRC procedure delay in TS 38.133</w:t>
            </w:r>
          </w:p>
        </w:tc>
        <w:tc>
          <w:tcPr>
            <w:tcW w:w="1418" w:type="dxa"/>
          </w:tcPr>
          <w:p w14:paraId="1547C61F" w14:textId="2604D08E"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1844" w:type="dxa"/>
          </w:tcPr>
          <w:p w14:paraId="7D8860F5" w14:textId="27F49732"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73FCA511"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7F9D7063" w14:textId="77777777" w:rsidTr="001901D4">
        <w:tc>
          <w:tcPr>
            <w:tcW w:w="1423" w:type="dxa"/>
          </w:tcPr>
          <w:p w14:paraId="60DB2212" w14:textId="42396E72"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4" w:history="1">
              <w:r w:rsidR="00E159CA" w:rsidRPr="00D07B4E">
                <w:rPr>
                  <w:rFonts w:ascii="Times New Roman" w:eastAsiaTheme="minorEastAsia" w:hAnsi="Times New Roman"/>
                  <w:sz w:val="20"/>
                  <w:lang w:val="en-US" w:eastAsia="zh-CN"/>
                </w:rPr>
                <w:t>R4-2118383</w:t>
              </w:r>
            </w:hyperlink>
          </w:p>
        </w:tc>
        <w:tc>
          <w:tcPr>
            <w:tcW w:w="2681" w:type="dxa"/>
          </w:tcPr>
          <w:p w14:paraId="51B6FA9C" w14:textId="304ED452"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to TS 38.133 Rel-16 WIs RRM core part maintenance</w:t>
            </w:r>
          </w:p>
        </w:tc>
        <w:tc>
          <w:tcPr>
            <w:tcW w:w="1418" w:type="dxa"/>
          </w:tcPr>
          <w:p w14:paraId="73B905FD" w14:textId="7410F06B"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1844" w:type="dxa"/>
          </w:tcPr>
          <w:p w14:paraId="1C27BA84" w14:textId="6D5928F6"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3B2B1A51"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47C63F92" w14:textId="77777777" w:rsidTr="001901D4">
        <w:tc>
          <w:tcPr>
            <w:tcW w:w="1423" w:type="dxa"/>
          </w:tcPr>
          <w:p w14:paraId="55ED736F" w14:textId="5B341D83"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5" w:history="1">
              <w:r w:rsidR="00E159CA" w:rsidRPr="00D07B4E">
                <w:rPr>
                  <w:rFonts w:ascii="Times New Roman" w:eastAsiaTheme="minorEastAsia" w:hAnsi="Times New Roman"/>
                  <w:sz w:val="20"/>
                  <w:lang w:val="en-US" w:eastAsia="zh-CN"/>
                </w:rPr>
                <w:t>R4-2118404</w:t>
              </w:r>
            </w:hyperlink>
          </w:p>
        </w:tc>
        <w:tc>
          <w:tcPr>
            <w:tcW w:w="2681" w:type="dxa"/>
          </w:tcPr>
          <w:p w14:paraId="117251B4" w14:textId="795D0E9E"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L1-RSRP scaling factor -r16</w:t>
            </w:r>
          </w:p>
        </w:tc>
        <w:tc>
          <w:tcPr>
            <w:tcW w:w="1418" w:type="dxa"/>
          </w:tcPr>
          <w:p w14:paraId="69B51AD7" w14:textId="3445E248"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Ericsson, Mediatek Inc</w:t>
            </w:r>
          </w:p>
        </w:tc>
        <w:tc>
          <w:tcPr>
            <w:tcW w:w="1844" w:type="dxa"/>
          </w:tcPr>
          <w:p w14:paraId="63D389A3" w14:textId="1085505E"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455422C2"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161B2842" w14:textId="77777777" w:rsidTr="001901D4">
        <w:tc>
          <w:tcPr>
            <w:tcW w:w="1423" w:type="dxa"/>
          </w:tcPr>
          <w:p w14:paraId="1B81AEBD" w14:textId="0206B00C"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6" w:history="1">
              <w:r w:rsidR="00E159CA" w:rsidRPr="00D07B4E">
                <w:rPr>
                  <w:rFonts w:ascii="Times New Roman" w:eastAsiaTheme="minorEastAsia" w:hAnsi="Times New Roman"/>
                  <w:sz w:val="20"/>
                  <w:lang w:val="en-US" w:eastAsia="zh-CN"/>
                </w:rPr>
                <w:t>R4-2118764</w:t>
              </w:r>
            </w:hyperlink>
          </w:p>
        </w:tc>
        <w:tc>
          <w:tcPr>
            <w:tcW w:w="2681" w:type="dxa"/>
          </w:tcPr>
          <w:p w14:paraId="59195550" w14:textId="559C7E85"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Correction to direct SCell activation</w:t>
            </w:r>
          </w:p>
        </w:tc>
        <w:tc>
          <w:tcPr>
            <w:tcW w:w="1418" w:type="dxa"/>
          </w:tcPr>
          <w:p w14:paraId="3BEAB0EF" w14:textId="00DDA082"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Nokia, Nokia Shanghai Bell</w:t>
            </w:r>
          </w:p>
        </w:tc>
        <w:tc>
          <w:tcPr>
            <w:tcW w:w="1844" w:type="dxa"/>
          </w:tcPr>
          <w:p w14:paraId="3592969E" w14:textId="6568E84F"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53A9046A"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093F0042" w14:textId="77777777" w:rsidTr="001901D4">
        <w:tc>
          <w:tcPr>
            <w:tcW w:w="1423" w:type="dxa"/>
          </w:tcPr>
          <w:p w14:paraId="2AE425F9" w14:textId="6FAE9D11"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7" w:history="1">
              <w:r w:rsidR="00E159CA" w:rsidRPr="00D07B4E">
                <w:rPr>
                  <w:rFonts w:ascii="Times New Roman" w:eastAsiaTheme="minorEastAsia" w:hAnsi="Times New Roman"/>
                  <w:sz w:val="20"/>
                  <w:lang w:val="en-US" w:eastAsia="zh-CN"/>
                </w:rPr>
                <w:t>R4-2118790</w:t>
              </w:r>
            </w:hyperlink>
          </w:p>
        </w:tc>
        <w:tc>
          <w:tcPr>
            <w:tcW w:w="2681" w:type="dxa"/>
          </w:tcPr>
          <w:p w14:paraId="0D918B91" w14:textId="18CC8379"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to requirements of R16 NR RRC-based procedures_R16</w:t>
            </w:r>
          </w:p>
        </w:tc>
        <w:tc>
          <w:tcPr>
            <w:tcW w:w="1418" w:type="dxa"/>
          </w:tcPr>
          <w:p w14:paraId="23A3DF71" w14:textId="78967DAE"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w:t>
            </w:r>
          </w:p>
        </w:tc>
        <w:tc>
          <w:tcPr>
            <w:tcW w:w="1844" w:type="dxa"/>
          </w:tcPr>
          <w:p w14:paraId="60BFBA81" w14:textId="04A50774"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3662D981"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04C61DB9" w14:textId="77777777" w:rsidTr="001901D4">
        <w:tc>
          <w:tcPr>
            <w:tcW w:w="1423" w:type="dxa"/>
          </w:tcPr>
          <w:p w14:paraId="50F9A803" w14:textId="78DC7AD1"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8" w:history="1">
              <w:r w:rsidR="00E159CA" w:rsidRPr="00D07B4E">
                <w:rPr>
                  <w:rFonts w:ascii="Times New Roman" w:eastAsiaTheme="minorEastAsia" w:hAnsi="Times New Roman"/>
                  <w:sz w:val="20"/>
                  <w:lang w:val="en-US" w:eastAsia="zh-CN"/>
                </w:rPr>
                <w:t>R4-2118924</w:t>
              </w:r>
            </w:hyperlink>
          </w:p>
        </w:tc>
        <w:tc>
          <w:tcPr>
            <w:tcW w:w="2681" w:type="dxa"/>
          </w:tcPr>
          <w:p w14:paraId="14AF523C" w14:textId="3D60972A"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Maintenance CR for CSSF - R16</w:t>
            </w:r>
          </w:p>
        </w:tc>
        <w:tc>
          <w:tcPr>
            <w:tcW w:w="1418" w:type="dxa"/>
          </w:tcPr>
          <w:p w14:paraId="24F284CA" w14:textId="0F4E1790"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ZTE Corporation</w:t>
            </w:r>
          </w:p>
        </w:tc>
        <w:tc>
          <w:tcPr>
            <w:tcW w:w="1844" w:type="dxa"/>
          </w:tcPr>
          <w:p w14:paraId="06DD0DAE" w14:textId="4A1B9E12"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69628CF2"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5242863B" w14:textId="77777777" w:rsidTr="001901D4">
        <w:tc>
          <w:tcPr>
            <w:tcW w:w="1423" w:type="dxa"/>
          </w:tcPr>
          <w:p w14:paraId="3F6EF4B6" w14:textId="3D940E2F"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49" w:history="1">
              <w:r w:rsidR="00E159CA" w:rsidRPr="00D07B4E">
                <w:rPr>
                  <w:rFonts w:ascii="Times New Roman" w:eastAsiaTheme="minorEastAsia" w:hAnsi="Times New Roman"/>
                  <w:sz w:val="20"/>
                  <w:lang w:val="en-US" w:eastAsia="zh-CN"/>
                </w:rPr>
                <w:t>R4-2119342</w:t>
              </w:r>
            </w:hyperlink>
          </w:p>
        </w:tc>
        <w:tc>
          <w:tcPr>
            <w:tcW w:w="2681" w:type="dxa"/>
          </w:tcPr>
          <w:p w14:paraId="1EAEADEE" w14:textId="73F0F870"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direct SCell activation requirements</w:t>
            </w:r>
          </w:p>
        </w:tc>
        <w:tc>
          <w:tcPr>
            <w:tcW w:w="1418" w:type="dxa"/>
          </w:tcPr>
          <w:p w14:paraId="2E5345B3" w14:textId="1D461E9F"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 Apple</w:t>
            </w:r>
          </w:p>
        </w:tc>
        <w:tc>
          <w:tcPr>
            <w:tcW w:w="1844" w:type="dxa"/>
          </w:tcPr>
          <w:p w14:paraId="4BA5AD62" w14:textId="208BE378"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2DF95BC6"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r w:rsidR="00E159CA" w:rsidRPr="00766996" w14:paraId="4DD30185" w14:textId="77777777" w:rsidTr="001901D4">
        <w:tc>
          <w:tcPr>
            <w:tcW w:w="1423" w:type="dxa"/>
          </w:tcPr>
          <w:p w14:paraId="5D247453" w14:textId="7E77D8F2" w:rsidR="00E159CA" w:rsidRPr="00CE1A5A" w:rsidRDefault="00795689" w:rsidP="00D07B4E">
            <w:pPr>
              <w:pStyle w:val="TAL"/>
              <w:keepNext w:val="0"/>
              <w:keepLines w:val="0"/>
              <w:spacing w:before="0" w:line="240" w:lineRule="auto"/>
              <w:rPr>
                <w:rFonts w:ascii="Times New Roman" w:eastAsiaTheme="minorEastAsia" w:hAnsi="Times New Roman"/>
                <w:sz w:val="20"/>
                <w:lang w:val="en-US" w:eastAsia="zh-CN"/>
              </w:rPr>
            </w:pPr>
            <w:hyperlink r:id="rId50" w:history="1">
              <w:r w:rsidR="00E159CA" w:rsidRPr="00D07B4E">
                <w:rPr>
                  <w:rFonts w:ascii="Times New Roman" w:eastAsiaTheme="minorEastAsia" w:hAnsi="Times New Roman"/>
                  <w:sz w:val="20"/>
                  <w:lang w:val="en-US" w:eastAsia="zh-CN"/>
                </w:rPr>
                <w:t>R4-2119344</w:t>
              </w:r>
            </w:hyperlink>
          </w:p>
        </w:tc>
        <w:tc>
          <w:tcPr>
            <w:tcW w:w="2681" w:type="dxa"/>
          </w:tcPr>
          <w:p w14:paraId="5A8F8DC2" w14:textId="56CAAA48" w:rsidR="00E159CA" w:rsidRPr="00CE1A5A" w:rsidRDefault="00E159CA"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scheduling restriction for inter-band CA</w:t>
            </w:r>
          </w:p>
        </w:tc>
        <w:tc>
          <w:tcPr>
            <w:tcW w:w="1418" w:type="dxa"/>
          </w:tcPr>
          <w:p w14:paraId="503E441C" w14:textId="15FF789B" w:rsidR="00E159CA" w:rsidRDefault="00140F57" w:rsidP="00D07B4E">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 Apple</w:t>
            </w:r>
          </w:p>
        </w:tc>
        <w:tc>
          <w:tcPr>
            <w:tcW w:w="1844" w:type="dxa"/>
          </w:tcPr>
          <w:p w14:paraId="7FC7D0F1" w14:textId="31A23EA6" w:rsidR="00E159CA" w:rsidRPr="00F35331" w:rsidRDefault="00E159C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r w:rsidRPr="00F35331">
              <w:rPr>
                <w:rFonts w:ascii="Times New Roman" w:eastAsiaTheme="minorEastAsia" w:hAnsi="Times New Roman"/>
                <w:sz w:val="20"/>
                <w:lang w:val="en-US" w:eastAsia="zh-CN"/>
              </w:rPr>
              <w:t xml:space="preserve"> </w:t>
            </w:r>
          </w:p>
        </w:tc>
        <w:tc>
          <w:tcPr>
            <w:tcW w:w="2263" w:type="dxa"/>
          </w:tcPr>
          <w:p w14:paraId="2FA7A789" w14:textId="77777777" w:rsidR="00E159CA" w:rsidRPr="00766996" w:rsidRDefault="00E159CA" w:rsidP="00D07B4E">
            <w:pPr>
              <w:pStyle w:val="TAL"/>
              <w:keepNext w:val="0"/>
              <w:keepLines w:val="0"/>
              <w:spacing w:before="0" w:line="240" w:lineRule="auto"/>
              <w:rPr>
                <w:rFonts w:ascii="Times New Roman" w:eastAsiaTheme="minorEastAsia" w:hAnsi="Times New Roman"/>
                <w:sz w:val="20"/>
                <w:lang w:val="en-US" w:eastAsia="zh-CN"/>
              </w:rPr>
            </w:pPr>
          </w:p>
        </w:tc>
      </w:tr>
    </w:tbl>
    <w:p w14:paraId="4E119C28" w14:textId="77777777" w:rsidR="001A2040" w:rsidRDefault="001A2040" w:rsidP="001A2040">
      <w:pPr>
        <w:spacing w:after="0"/>
        <w:rPr>
          <w:bCs/>
          <w:lang w:val="en-US"/>
        </w:rPr>
      </w:pPr>
    </w:p>
    <w:p w14:paraId="14A08845" w14:textId="77777777" w:rsidR="001A2040" w:rsidRPr="00766996" w:rsidRDefault="001A2040" w:rsidP="001A204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A44A47" w14:paraId="56BEFFAB" w14:textId="77777777" w:rsidTr="00F13E28">
        <w:tc>
          <w:tcPr>
            <w:tcW w:w="1368" w:type="dxa"/>
            <w:tcBorders>
              <w:top w:val="single" w:sz="4" w:space="0" w:color="auto"/>
              <w:left w:val="single" w:sz="4" w:space="0" w:color="auto"/>
              <w:bottom w:val="single" w:sz="4" w:space="0" w:color="auto"/>
              <w:right w:val="single" w:sz="4" w:space="0" w:color="auto"/>
            </w:tcBorders>
            <w:hideMark/>
          </w:tcPr>
          <w:p w14:paraId="4E2291FC" w14:textId="77777777" w:rsidR="00A44A47" w:rsidRDefault="00A44A4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1F47569A" w14:textId="77777777" w:rsidR="00A44A47" w:rsidRDefault="00A44A4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0ED2148F" w14:textId="77777777" w:rsidR="00A44A47" w:rsidRDefault="00A44A4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2C6B77C9" w14:textId="77777777" w:rsidR="00A44A47" w:rsidRDefault="00A44A4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31DF1896" w14:textId="77777777" w:rsidR="00A44A47" w:rsidRDefault="00A44A4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13E28" w:rsidRPr="00992E1F" w14:paraId="26914360" w14:textId="77777777" w:rsidTr="00F13E28">
        <w:tc>
          <w:tcPr>
            <w:tcW w:w="1368" w:type="dxa"/>
            <w:tcBorders>
              <w:top w:val="single" w:sz="4" w:space="0" w:color="auto"/>
              <w:left w:val="single" w:sz="4" w:space="0" w:color="auto"/>
              <w:bottom w:val="single" w:sz="4" w:space="0" w:color="auto"/>
              <w:right w:val="single" w:sz="4" w:space="0" w:color="auto"/>
            </w:tcBorders>
          </w:tcPr>
          <w:p w14:paraId="78632067" w14:textId="3490525B" w:rsidR="00F13E28" w:rsidRPr="00992E1F" w:rsidRDefault="005B28F5" w:rsidP="00F13E2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R4-2120395</w:t>
            </w:r>
          </w:p>
        </w:tc>
        <w:tc>
          <w:tcPr>
            <w:tcW w:w="2467" w:type="dxa"/>
            <w:tcBorders>
              <w:top w:val="single" w:sz="4" w:space="0" w:color="auto"/>
              <w:left w:val="single" w:sz="4" w:space="0" w:color="auto"/>
              <w:bottom w:val="single" w:sz="4" w:space="0" w:color="auto"/>
              <w:right w:val="single" w:sz="4" w:space="0" w:color="auto"/>
            </w:tcBorders>
          </w:tcPr>
          <w:p w14:paraId="0DDF1518" w14:textId="4D5DBF7C" w:rsidR="00F13E28" w:rsidRPr="00992E1F" w:rsidRDefault="00F13E28" w:rsidP="00F13E2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to mobility enhancement test cases_R16</w:t>
            </w:r>
          </w:p>
        </w:tc>
        <w:tc>
          <w:tcPr>
            <w:tcW w:w="1355" w:type="dxa"/>
            <w:tcBorders>
              <w:top w:val="single" w:sz="4" w:space="0" w:color="auto"/>
              <w:left w:val="single" w:sz="4" w:space="0" w:color="auto"/>
              <w:bottom w:val="single" w:sz="4" w:space="0" w:color="auto"/>
              <w:right w:val="single" w:sz="4" w:space="0" w:color="auto"/>
            </w:tcBorders>
          </w:tcPr>
          <w:p w14:paraId="1D3565BC" w14:textId="2087E2D2" w:rsidR="00F13E28" w:rsidRPr="00992E1F" w:rsidRDefault="00F13E28" w:rsidP="00F13E2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w:t>
            </w:r>
          </w:p>
        </w:tc>
        <w:tc>
          <w:tcPr>
            <w:tcW w:w="2257" w:type="dxa"/>
            <w:tcBorders>
              <w:top w:val="single" w:sz="4" w:space="0" w:color="auto"/>
              <w:left w:val="single" w:sz="4" w:space="0" w:color="auto"/>
              <w:bottom w:val="single" w:sz="4" w:space="0" w:color="auto"/>
              <w:right w:val="single" w:sz="4" w:space="0" w:color="auto"/>
            </w:tcBorders>
          </w:tcPr>
          <w:p w14:paraId="248CA082" w14:textId="46154612" w:rsidR="00F13E28" w:rsidRPr="00992E1F" w:rsidRDefault="00773B15" w:rsidP="00F13E2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41F67271" w14:textId="77777777" w:rsidR="00F13E28" w:rsidRPr="00992E1F" w:rsidRDefault="00F13E28" w:rsidP="00F13E28">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5160EE72" w14:textId="77777777" w:rsidTr="00F13E28">
        <w:tc>
          <w:tcPr>
            <w:tcW w:w="1368" w:type="dxa"/>
            <w:tcBorders>
              <w:top w:val="single" w:sz="4" w:space="0" w:color="auto"/>
              <w:left w:val="single" w:sz="4" w:space="0" w:color="auto"/>
              <w:bottom w:val="single" w:sz="4" w:space="0" w:color="auto"/>
              <w:right w:val="single" w:sz="4" w:space="0" w:color="auto"/>
            </w:tcBorders>
          </w:tcPr>
          <w:p w14:paraId="2DD28A0D" w14:textId="77237D35" w:rsidR="00912C32" w:rsidRPr="00992E1F" w:rsidRDefault="005B28F5"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R4-2120396</w:t>
            </w:r>
          </w:p>
        </w:tc>
        <w:tc>
          <w:tcPr>
            <w:tcW w:w="2467" w:type="dxa"/>
            <w:tcBorders>
              <w:top w:val="single" w:sz="4" w:space="0" w:color="auto"/>
              <w:left w:val="single" w:sz="4" w:space="0" w:color="auto"/>
              <w:bottom w:val="single" w:sz="4" w:space="0" w:color="auto"/>
              <w:right w:val="single" w:sz="4" w:space="0" w:color="auto"/>
            </w:tcBorders>
          </w:tcPr>
          <w:p w14:paraId="0106D5D7" w14:textId="20457ADC"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to direct SCell activation test cases_R16</w:t>
            </w:r>
          </w:p>
        </w:tc>
        <w:tc>
          <w:tcPr>
            <w:tcW w:w="1355" w:type="dxa"/>
            <w:tcBorders>
              <w:top w:val="single" w:sz="4" w:space="0" w:color="auto"/>
              <w:left w:val="single" w:sz="4" w:space="0" w:color="auto"/>
              <w:bottom w:val="single" w:sz="4" w:space="0" w:color="auto"/>
              <w:right w:val="single" w:sz="4" w:space="0" w:color="auto"/>
            </w:tcBorders>
          </w:tcPr>
          <w:p w14:paraId="7E4646A9" w14:textId="24871F6B"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w:t>
            </w:r>
          </w:p>
        </w:tc>
        <w:tc>
          <w:tcPr>
            <w:tcW w:w="2257" w:type="dxa"/>
            <w:tcBorders>
              <w:top w:val="single" w:sz="4" w:space="0" w:color="auto"/>
              <w:left w:val="single" w:sz="4" w:space="0" w:color="auto"/>
              <w:bottom w:val="single" w:sz="4" w:space="0" w:color="auto"/>
              <w:right w:val="single" w:sz="4" w:space="0" w:color="auto"/>
            </w:tcBorders>
          </w:tcPr>
          <w:p w14:paraId="6911AC04" w14:textId="4BB59E1A"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66010D1D"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08551E56" w14:textId="77777777" w:rsidTr="00F13E28">
        <w:tc>
          <w:tcPr>
            <w:tcW w:w="1368" w:type="dxa"/>
            <w:tcBorders>
              <w:top w:val="single" w:sz="4" w:space="0" w:color="auto"/>
              <w:left w:val="single" w:sz="4" w:space="0" w:color="auto"/>
              <w:bottom w:val="single" w:sz="4" w:space="0" w:color="auto"/>
              <w:right w:val="single" w:sz="4" w:space="0" w:color="auto"/>
            </w:tcBorders>
          </w:tcPr>
          <w:p w14:paraId="0EA86E3F" w14:textId="6FB36925" w:rsidR="00912C32" w:rsidRPr="00992E1F" w:rsidRDefault="008630C0"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R4-2120397</w:t>
            </w:r>
          </w:p>
        </w:tc>
        <w:tc>
          <w:tcPr>
            <w:tcW w:w="2467" w:type="dxa"/>
            <w:tcBorders>
              <w:top w:val="single" w:sz="4" w:space="0" w:color="auto"/>
              <w:left w:val="single" w:sz="4" w:space="0" w:color="auto"/>
              <w:bottom w:val="single" w:sz="4" w:space="0" w:color="auto"/>
              <w:right w:val="single" w:sz="4" w:space="0" w:color="auto"/>
            </w:tcBorders>
          </w:tcPr>
          <w:p w14:paraId="6E9A30C3" w14:textId="7F301AB8"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Update of SRS configuration in A.4.5.8 R16</w:t>
            </w:r>
          </w:p>
        </w:tc>
        <w:tc>
          <w:tcPr>
            <w:tcW w:w="1355" w:type="dxa"/>
            <w:tcBorders>
              <w:top w:val="single" w:sz="4" w:space="0" w:color="auto"/>
              <w:left w:val="single" w:sz="4" w:space="0" w:color="auto"/>
              <w:bottom w:val="single" w:sz="4" w:space="0" w:color="auto"/>
              <w:right w:val="single" w:sz="4" w:space="0" w:color="auto"/>
            </w:tcBorders>
          </w:tcPr>
          <w:p w14:paraId="3AEA9647" w14:textId="737E0A5D"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w:t>
            </w:r>
          </w:p>
        </w:tc>
        <w:tc>
          <w:tcPr>
            <w:tcW w:w="2257" w:type="dxa"/>
            <w:tcBorders>
              <w:top w:val="single" w:sz="4" w:space="0" w:color="auto"/>
              <w:left w:val="single" w:sz="4" w:space="0" w:color="auto"/>
              <w:bottom w:val="single" w:sz="4" w:space="0" w:color="auto"/>
              <w:right w:val="single" w:sz="4" w:space="0" w:color="auto"/>
            </w:tcBorders>
          </w:tcPr>
          <w:p w14:paraId="5493F3EA" w14:textId="17611723"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4B0134D8"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4AD0B86D" w14:textId="77777777" w:rsidTr="00F13E28">
        <w:tc>
          <w:tcPr>
            <w:tcW w:w="1368" w:type="dxa"/>
          </w:tcPr>
          <w:p w14:paraId="447970E1" w14:textId="1C589842" w:rsidR="00912C32" w:rsidRPr="00992E1F" w:rsidRDefault="008F2160"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R4-2120409</w:t>
            </w:r>
          </w:p>
        </w:tc>
        <w:tc>
          <w:tcPr>
            <w:tcW w:w="2467" w:type="dxa"/>
          </w:tcPr>
          <w:p w14:paraId="01EC44F4" w14:textId="0B32A6E3"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Rel-16 Cat-F CR to RMC CORESET reference channel for test cases A.5.3.2.2.y</w:t>
            </w:r>
          </w:p>
        </w:tc>
        <w:tc>
          <w:tcPr>
            <w:tcW w:w="1355" w:type="dxa"/>
          </w:tcPr>
          <w:p w14:paraId="601DF69E" w14:textId="313906FE"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Qualcomm</w:t>
            </w:r>
          </w:p>
        </w:tc>
        <w:tc>
          <w:tcPr>
            <w:tcW w:w="2257" w:type="dxa"/>
          </w:tcPr>
          <w:p w14:paraId="788AEB28" w14:textId="7BA59BDF"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046C539F"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F13E28" w:rsidRPr="00992E1F" w14:paraId="52130E18" w14:textId="77777777" w:rsidTr="00F13E28">
        <w:tc>
          <w:tcPr>
            <w:tcW w:w="1368" w:type="dxa"/>
          </w:tcPr>
          <w:p w14:paraId="463CD75A" w14:textId="40A5EE91" w:rsidR="00F13E28" w:rsidRPr="00992E1F" w:rsidRDefault="00795689" w:rsidP="00F13E28">
            <w:pPr>
              <w:pStyle w:val="TAL"/>
              <w:keepNext w:val="0"/>
              <w:keepLines w:val="0"/>
              <w:spacing w:before="0" w:line="240" w:lineRule="auto"/>
              <w:rPr>
                <w:rFonts w:ascii="Times New Roman" w:eastAsiaTheme="minorEastAsia" w:hAnsi="Times New Roman"/>
                <w:sz w:val="20"/>
                <w:lang w:val="en-US" w:eastAsia="zh-CN"/>
              </w:rPr>
            </w:pPr>
            <w:hyperlink r:id="rId51" w:history="1">
              <w:r w:rsidR="00F13E28" w:rsidRPr="00992E1F">
                <w:rPr>
                  <w:rFonts w:ascii="Times New Roman" w:eastAsiaTheme="minorEastAsia" w:hAnsi="Times New Roman"/>
                  <w:sz w:val="20"/>
                  <w:lang w:val="en-US" w:eastAsia="zh-CN"/>
                </w:rPr>
                <w:t>R4-2117690</w:t>
              </w:r>
            </w:hyperlink>
          </w:p>
        </w:tc>
        <w:tc>
          <w:tcPr>
            <w:tcW w:w="2467" w:type="dxa"/>
          </w:tcPr>
          <w:p w14:paraId="271E6DCA" w14:textId="38BE0439" w:rsidR="00F13E28" w:rsidRPr="00992E1F" w:rsidRDefault="00F13E28" w:rsidP="00F13E2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requirements for SSB based radio link monitoring</w:t>
            </w:r>
          </w:p>
        </w:tc>
        <w:tc>
          <w:tcPr>
            <w:tcW w:w="1355" w:type="dxa"/>
          </w:tcPr>
          <w:p w14:paraId="5566ACE8" w14:textId="195E277B" w:rsidR="00F13E28" w:rsidRPr="00992E1F" w:rsidRDefault="00890316" w:rsidP="00F13E2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CMCC</w:t>
            </w:r>
          </w:p>
        </w:tc>
        <w:tc>
          <w:tcPr>
            <w:tcW w:w="2257" w:type="dxa"/>
          </w:tcPr>
          <w:p w14:paraId="5F0427E8" w14:textId="7987D609" w:rsidR="00F13E28" w:rsidRPr="00992E1F" w:rsidRDefault="00563131" w:rsidP="00F13E2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Merged</w:t>
            </w:r>
          </w:p>
        </w:tc>
        <w:tc>
          <w:tcPr>
            <w:tcW w:w="2182" w:type="dxa"/>
          </w:tcPr>
          <w:p w14:paraId="3D7BD123" w14:textId="77777777" w:rsidR="00F13E28" w:rsidRPr="00992E1F" w:rsidRDefault="00F13E28" w:rsidP="00F13E28">
            <w:pPr>
              <w:pStyle w:val="TAL"/>
              <w:keepNext w:val="0"/>
              <w:keepLines w:val="0"/>
              <w:spacing w:before="0" w:line="240" w:lineRule="auto"/>
              <w:rPr>
                <w:rFonts w:ascii="Times New Roman" w:eastAsiaTheme="minorEastAsia" w:hAnsi="Times New Roman"/>
                <w:sz w:val="20"/>
                <w:lang w:val="en-US" w:eastAsia="zh-CN"/>
              </w:rPr>
            </w:pPr>
          </w:p>
        </w:tc>
      </w:tr>
      <w:tr w:rsidR="00890316" w:rsidRPr="00992E1F" w14:paraId="7E359037" w14:textId="77777777" w:rsidTr="00F13E28">
        <w:tc>
          <w:tcPr>
            <w:tcW w:w="1368" w:type="dxa"/>
          </w:tcPr>
          <w:p w14:paraId="40109B84" w14:textId="2FDC3F39" w:rsidR="00890316" w:rsidRPr="00992E1F" w:rsidRDefault="00795689" w:rsidP="00890316">
            <w:pPr>
              <w:pStyle w:val="TAL"/>
              <w:keepNext w:val="0"/>
              <w:keepLines w:val="0"/>
              <w:spacing w:before="0" w:line="240" w:lineRule="auto"/>
              <w:rPr>
                <w:rFonts w:ascii="Times New Roman" w:eastAsiaTheme="minorEastAsia" w:hAnsi="Times New Roman"/>
                <w:sz w:val="20"/>
                <w:lang w:val="en-US" w:eastAsia="zh-CN"/>
              </w:rPr>
            </w:pPr>
            <w:hyperlink r:id="rId52" w:history="1">
              <w:r w:rsidR="00890316" w:rsidRPr="00992E1F">
                <w:rPr>
                  <w:rFonts w:ascii="Times New Roman" w:eastAsiaTheme="minorEastAsia" w:hAnsi="Times New Roman"/>
                  <w:sz w:val="20"/>
                  <w:lang w:val="en-US" w:eastAsia="zh-CN"/>
                </w:rPr>
                <w:t>R4-2118382</w:t>
              </w:r>
            </w:hyperlink>
          </w:p>
        </w:tc>
        <w:tc>
          <w:tcPr>
            <w:tcW w:w="2467" w:type="dxa"/>
          </w:tcPr>
          <w:p w14:paraId="582AE6E7" w14:textId="2F72356A"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RRC procedure delay in TS 38.133</w:t>
            </w:r>
          </w:p>
        </w:tc>
        <w:tc>
          <w:tcPr>
            <w:tcW w:w="1355" w:type="dxa"/>
          </w:tcPr>
          <w:p w14:paraId="00E8FE7E" w14:textId="355F8586"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2257" w:type="dxa"/>
          </w:tcPr>
          <w:p w14:paraId="0577E1B2" w14:textId="52250B2C"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2182" w:type="dxa"/>
          </w:tcPr>
          <w:p w14:paraId="631A2CCD" w14:textId="77777777"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p>
        </w:tc>
      </w:tr>
      <w:tr w:rsidR="00890316" w:rsidRPr="00992E1F" w14:paraId="73C19AC3" w14:textId="77777777" w:rsidTr="00F13E28">
        <w:tc>
          <w:tcPr>
            <w:tcW w:w="1368" w:type="dxa"/>
          </w:tcPr>
          <w:p w14:paraId="67EA8377" w14:textId="758E3043" w:rsidR="00890316" w:rsidRPr="00992E1F" w:rsidRDefault="00795689" w:rsidP="00890316">
            <w:pPr>
              <w:pStyle w:val="TAL"/>
              <w:keepNext w:val="0"/>
              <w:keepLines w:val="0"/>
              <w:spacing w:before="0" w:line="240" w:lineRule="auto"/>
              <w:rPr>
                <w:rFonts w:ascii="Times New Roman" w:eastAsiaTheme="minorEastAsia" w:hAnsi="Times New Roman"/>
                <w:sz w:val="20"/>
                <w:lang w:val="en-US" w:eastAsia="zh-CN"/>
              </w:rPr>
            </w:pPr>
            <w:hyperlink r:id="rId53" w:history="1">
              <w:r w:rsidR="00890316" w:rsidRPr="00992E1F">
                <w:rPr>
                  <w:rFonts w:ascii="Times New Roman" w:eastAsiaTheme="minorEastAsia" w:hAnsi="Times New Roman"/>
                  <w:sz w:val="20"/>
                  <w:lang w:val="en-US" w:eastAsia="zh-CN"/>
                </w:rPr>
                <w:t>R4-2118383</w:t>
              </w:r>
            </w:hyperlink>
          </w:p>
        </w:tc>
        <w:tc>
          <w:tcPr>
            <w:tcW w:w="2467" w:type="dxa"/>
          </w:tcPr>
          <w:p w14:paraId="2AC2653E" w14:textId="6ADE74B2"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to TS 38.133 Rel-16 WIs RRM core part maintenance</w:t>
            </w:r>
          </w:p>
        </w:tc>
        <w:tc>
          <w:tcPr>
            <w:tcW w:w="1355" w:type="dxa"/>
          </w:tcPr>
          <w:p w14:paraId="7EB2BC68" w14:textId="7C3C3147" w:rsidR="00890316" w:rsidRPr="00992E1F" w:rsidRDefault="0064342C" w:rsidP="0089031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2257" w:type="dxa"/>
          </w:tcPr>
          <w:p w14:paraId="29F2ED86" w14:textId="1C942B30"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678EFE60" w14:textId="77777777" w:rsidR="00890316" w:rsidRPr="00992E1F" w:rsidRDefault="00890316" w:rsidP="00890316">
            <w:pPr>
              <w:pStyle w:val="TAL"/>
              <w:keepNext w:val="0"/>
              <w:keepLines w:val="0"/>
              <w:spacing w:before="0" w:line="240" w:lineRule="auto"/>
              <w:rPr>
                <w:rFonts w:ascii="Times New Roman" w:eastAsiaTheme="minorEastAsia" w:hAnsi="Times New Roman"/>
                <w:sz w:val="20"/>
                <w:lang w:val="en-US" w:eastAsia="zh-CN"/>
              </w:rPr>
            </w:pPr>
          </w:p>
        </w:tc>
      </w:tr>
      <w:tr w:rsidR="0064342C" w:rsidRPr="00992E1F" w14:paraId="38E671BD" w14:textId="77777777" w:rsidTr="00F13E28">
        <w:tc>
          <w:tcPr>
            <w:tcW w:w="1368" w:type="dxa"/>
          </w:tcPr>
          <w:p w14:paraId="09A5B499" w14:textId="7BA62304" w:rsidR="0064342C" w:rsidRPr="00992E1F" w:rsidRDefault="0064342C"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R4-2120255</w:t>
            </w:r>
          </w:p>
        </w:tc>
        <w:tc>
          <w:tcPr>
            <w:tcW w:w="2467" w:type="dxa"/>
          </w:tcPr>
          <w:p w14:paraId="350E0F66" w14:textId="24BF45CA" w:rsidR="0064342C" w:rsidRPr="006C1255" w:rsidRDefault="0064342C" w:rsidP="00992E1F">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Draft CR to TS 38.133 Rel-16 WIs RRM core part maintenance</w:t>
            </w:r>
          </w:p>
        </w:tc>
        <w:tc>
          <w:tcPr>
            <w:tcW w:w="1355" w:type="dxa"/>
          </w:tcPr>
          <w:p w14:paraId="77719045" w14:textId="21D413CD" w:rsidR="0064342C" w:rsidRPr="006C1255" w:rsidRDefault="0064342C"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OPPO</w:t>
            </w:r>
          </w:p>
        </w:tc>
        <w:tc>
          <w:tcPr>
            <w:tcW w:w="2257" w:type="dxa"/>
          </w:tcPr>
          <w:p w14:paraId="5AB8AD90" w14:textId="3651B760" w:rsidR="0064342C" w:rsidRDefault="0064342C"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2182" w:type="dxa"/>
          </w:tcPr>
          <w:p w14:paraId="79E748F2" w14:textId="49AA7DAC" w:rsidR="0064342C" w:rsidRPr="006C1255" w:rsidRDefault="0064342C"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This is Cat F CR and need to check status</w:t>
            </w:r>
          </w:p>
        </w:tc>
      </w:tr>
      <w:tr w:rsidR="00912C32" w:rsidRPr="00992E1F" w14:paraId="293318D9" w14:textId="77777777" w:rsidTr="00F13E28">
        <w:tc>
          <w:tcPr>
            <w:tcW w:w="1368" w:type="dxa"/>
          </w:tcPr>
          <w:p w14:paraId="655B2EA3" w14:textId="5A4D3B92" w:rsidR="00912C32" w:rsidRPr="00992E1F" w:rsidRDefault="008F2160"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R4-2120401</w:t>
            </w:r>
          </w:p>
        </w:tc>
        <w:tc>
          <w:tcPr>
            <w:tcW w:w="2467" w:type="dxa"/>
          </w:tcPr>
          <w:p w14:paraId="76191088" w14:textId="6EB8425C"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draftCR on L1-RSRP scaling factor -r16</w:t>
            </w:r>
          </w:p>
        </w:tc>
        <w:tc>
          <w:tcPr>
            <w:tcW w:w="1355" w:type="dxa"/>
          </w:tcPr>
          <w:p w14:paraId="3A9C3222" w14:textId="2DD6AA73"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 CMCC</w:t>
            </w:r>
          </w:p>
        </w:tc>
        <w:tc>
          <w:tcPr>
            <w:tcW w:w="2257" w:type="dxa"/>
          </w:tcPr>
          <w:p w14:paraId="153C1E97" w14:textId="42394061"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3E6E5156"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64342C" w:rsidRPr="00992E1F" w14:paraId="484790C5" w14:textId="77777777" w:rsidTr="00F13E28">
        <w:tc>
          <w:tcPr>
            <w:tcW w:w="1368" w:type="dxa"/>
          </w:tcPr>
          <w:p w14:paraId="284D170C" w14:textId="39D92A1B" w:rsidR="0064342C" w:rsidRPr="00992E1F" w:rsidRDefault="00795689" w:rsidP="0064342C">
            <w:pPr>
              <w:pStyle w:val="TAL"/>
              <w:keepNext w:val="0"/>
              <w:keepLines w:val="0"/>
              <w:spacing w:before="0" w:line="240" w:lineRule="auto"/>
              <w:rPr>
                <w:rFonts w:ascii="Times New Roman" w:eastAsiaTheme="minorEastAsia" w:hAnsi="Times New Roman"/>
                <w:sz w:val="20"/>
                <w:lang w:val="en-US" w:eastAsia="zh-CN"/>
              </w:rPr>
            </w:pPr>
            <w:hyperlink r:id="rId54" w:history="1">
              <w:r w:rsidR="0064342C" w:rsidRPr="00992E1F">
                <w:rPr>
                  <w:rFonts w:ascii="Times New Roman" w:eastAsiaTheme="minorEastAsia" w:hAnsi="Times New Roman"/>
                  <w:sz w:val="20"/>
                  <w:lang w:val="en-US" w:eastAsia="zh-CN"/>
                </w:rPr>
                <w:t>R4-2118764</w:t>
              </w:r>
            </w:hyperlink>
          </w:p>
        </w:tc>
        <w:tc>
          <w:tcPr>
            <w:tcW w:w="2467" w:type="dxa"/>
          </w:tcPr>
          <w:p w14:paraId="3079F583" w14:textId="5B31337C" w:rsidR="0064342C" w:rsidRPr="00992E1F" w:rsidRDefault="0064342C" w:rsidP="0064342C">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Correction to direct SCell activation</w:t>
            </w:r>
          </w:p>
        </w:tc>
        <w:tc>
          <w:tcPr>
            <w:tcW w:w="1355" w:type="dxa"/>
          </w:tcPr>
          <w:p w14:paraId="51CC6760" w14:textId="3D4F8C28" w:rsidR="0064342C" w:rsidRPr="00992E1F" w:rsidRDefault="0064342C" w:rsidP="0064342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2257" w:type="dxa"/>
          </w:tcPr>
          <w:p w14:paraId="29A69DFA" w14:textId="05D30D0D" w:rsidR="0064342C" w:rsidRPr="00992E1F" w:rsidRDefault="00912C32" w:rsidP="0064342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Merged</w:t>
            </w:r>
          </w:p>
        </w:tc>
        <w:tc>
          <w:tcPr>
            <w:tcW w:w="2182" w:type="dxa"/>
          </w:tcPr>
          <w:p w14:paraId="780739F6" w14:textId="77777777" w:rsidR="0064342C" w:rsidRPr="00992E1F" w:rsidRDefault="0064342C" w:rsidP="0064342C">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24D397DA" w14:textId="77777777" w:rsidTr="00F13E28">
        <w:tc>
          <w:tcPr>
            <w:tcW w:w="1368" w:type="dxa"/>
          </w:tcPr>
          <w:p w14:paraId="7C89BFE3" w14:textId="16C8FBD2" w:rsidR="00912C32" w:rsidRPr="00992E1F" w:rsidRDefault="008F2160"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R4-2120398</w:t>
            </w:r>
          </w:p>
        </w:tc>
        <w:tc>
          <w:tcPr>
            <w:tcW w:w="2467" w:type="dxa"/>
          </w:tcPr>
          <w:p w14:paraId="4B935E00" w14:textId="496E6386"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Correction to requirements of R16 NR RRC-based procedures_R16</w:t>
            </w:r>
          </w:p>
        </w:tc>
        <w:tc>
          <w:tcPr>
            <w:tcW w:w="1355" w:type="dxa"/>
          </w:tcPr>
          <w:p w14:paraId="6F8A0DA0" w14:textId="2B89D0FA"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Huawei, HiSilicon</w:t>
            </w:r>
          </w:p>
        </w:tc>
        <w:tc>
          <w:tcPr>
            <w:tcW w:w="2257" w:type="dxa"/>
          </w:tcPr>
          <w:p w14:paraId="1E3994FC" w14:textId="6C465E29"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221543B7"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32749239" w14:textId="77777777" w:rsidTr="00F13E28">
        <w:tc>
          <w:tcPr>
            <w:tcW w:w="1368" w:type="dxa"/>
          </w:tcPr>
          <w:p w14:paraId="64754DE6" w14:textId="04ADB1A1" w:rsidR="00912C32" w:rsidRPr="00992E1F" w:rsidRDefault="008F2160"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R4-2120387</w:t>
            </w:r>
          </w:p>
        </w:tc>
        <w:tc>
          <w:tcPr>
            <w:tcW w:w="2467" w:type="dxa"/>
          </w:tcPr>
          <w:p w14:paraId="033A6A3E" w14:textId="2D7497E2"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Maintenance CR for CSSF - R16</w:t>
            </w:r>
          </w:p>
        </w:tc>
        <w:tc>
          <w:tcPr>
            <w:tcW w:w="1355" w:type="dxa"/>
          </w:tcPr>
          <w:p w14:paraId="730A7F66" w14:textId="573225E9"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ZTE</w:t>
            </w:r>
          </w:p>
        </w:tc>
        <w:tc>
          <w:tcPr>
            <w:tcW w:w="2257" w:type="dxa"/>
          </w:tcPr>
          <w:p w14:paraId="74C652B5" w14:textId="52C53144"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775FD4D3"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912C32" w:rsidRPr="00992E1F" w14:paraId="09B79742" w14:textId="77777777" w:rsidTr="00F13E28">
        <w:tc>
          <w:tcPr>
            <w:tcW w:w="1368" w:type="dxa"/>
          </w:tcPr>
          <w:p w14:paraId="3D1A5A04" w14:textId="4AACD1B7" w:rsidR="00912C32" w:rsidRPr="00992E1F" w:rsidRDefault="008F2160" w:rsidP="00912C32">
            <w:pPr>
              <w:pStyle w:val="TAL"/>
              <w:keepNext w:val="0"/>
              <w:keepLines w:val="0"/>
              <w:spacing w:before="0" w:line="240" w:lineRule="auto"/>
              <w:rPr>
                <w:rFonts w:ascii="Times New Roman" w:eastAsiaTheme="minorEastAsia" w:hAnsi="Times New Roman"/>
                <w:sz w:val="20"/>
                <w:lang w:val="en-US" w:eastAsia="zh-CN"/>
              </w:rPr>
            </w:pPr>
            <w:r w:rsidRPr="008F2160">
              <w:rPr>
                <w:rFonts w:ascii="Times New Roman" w:eastAsiaTheme="minorEastAsia" w:hAnsi="Times New Roman"/>
                <w:sz w:val="20"/>
                <w:lang w:val="en-US" w:eastAsia="zh-CN"/>
              </w:rPr>
              <w:t>R4-2120399</w:t>
            </w:r>
          </w:p>
        </w:tc>
        <w:tc>
          <w:tcPr>
            <w:tcW w:w="2467" w:type="dxa"/>
          </w:tcPr>
          <w:p w14:paraId="36FC25F8" w14:textId="51AB3E0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on direct SCell activation requirements</w:t>
            </w:r>
          </w:p>
        </w:tc>
        <w:tc>
          <w:tcPr>
            <w:tcW w:w="1355" w:type="dxa"/>
          </w:tcPr>
          <w:p w14:paraId="31778436" w14:textId="77777777" w:rsidR="00912C32" w:rsidRPr="00992E1F" w:rsidRDefault="00912C32"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 Nokia and Nokia Shanghai Bell</w:t>
            </w:r>
          </w:p>
          <w:p w14:paraId="02495EC2" w14:textId="5117D426"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w:t>
            </w:r>
          </w:p>
        </w:tc>
        <w:tc>
          <w:tcPr>
            <w:tcW w:w="2257" w:type="dxa"/>
          </w:tcPr>
          <w:p w14:paraId="53C4ECC7" w14:textId="7EDF7536"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44BC5FE4" w14:textId="77777777" w:rsidR="00912C32" w:rsidRPr="00992E1F" w:rsidRDefault="00912C32" w:rsidP="00912C32">
            <w:pPr>
              <w:pStyle w:val="TAL"/>
              <w:keepNext w:val="0"/>
              <w:keepLines w:val="0"/>
              <w:spacing w:before="0" w:line="240" w:lineRule="auto"/>
              <w:rPr>
                <w:rFonts w:ascii="Times New Roman" w:eastAsiaTheme="minorEastAsia" w:hAnsi="Times New Roman"/>
                <w:sz w:val="20"/>
                <w:lang w:val="en-US" w:eastAsia="zh-CN"/>
              </w:rPr>
            </w:pPr>
          </w:p>
        </w:tc>
      </w:tr>
      <w:tr w:rsidR="008A36C2" w:rsidRPr="00992E1F" w14:paraId="76C56CBF" w14:textId="77777777" w:rsidTr="00F13E28">
        <w:tc>
          <w:tcPr>
            <w:tcW w:w="1368" w:type="dxa"/>
          </w:tcPr>
          <w:p w14:paraId="0466EFDD" w14:textId="618D3C0C" w:rsidR="008A36C2" w:rsidRPr="00992E1F" w:rsidRDefault="00795689" w:rsidP="008A36C2">
            <w:pPr>
              <w:pStyle w:val="TAL"/>
              <w:keepNext w:val="0"/>
              <w:keepLines w:val="0"/>
              <w:spacing w:before="0" w:line="240" w:lineRule="auto"/>
              <w:rPr>
                <w:rFonts w:ascii="Times New Roman" w:eastAsiaTheme="minorEastAsia" w:hAnsi="Times New Roman"/>
                <w:sz w:val="20"/>
                <w:lang w:val="en-US" w:eastAsia="zh-CN"/>
              </w:rPr>
            </w:pPr>
            <w:hyperlink r:id="rId55" w:history="1">
              <w:r w:rsidR="00FC5E45" w:rsidRPr="00FC5E45">
                <w:rPr>
                  <w:rFonts w:ascii="Times New Roman" w:eastAsiaTheme="minorEastAsia" w:hAnsi="Times New Roman"/>
                  <w:sz w:val="20"/>
                  <w:lang w:val="en-US" w:eastAsia="zh-CN"/>
                </w:rPr>
                <w:t>R4-2120400</w:t>
              </w:r>
              <w:r w:rsidR="008A36C2" w:rsidRPr="00992E1F">
                <w:rPr>
                  <w:rFonts w:ascii="Times New Roman" w:eastAsiaTheme="minorEastAsia" w:hAnsi="Times New Roman"/>
                  <w:sz w:val="20"/>
                  <w:lang w:val="en-US" w:eastAsia="zh-CN"/>
                </w:rPr>
                <w:t>4</w:t>
              </w:r>
            </w:hyperlink>
          </w:p>
        </w:tc>
        <w:tc>
          <w:tcPr>
            <w:tcW w:w="2467" w:type="dxa"/>
          </w:tcPr>
          <w:p w14:paraId="7C0CB65E" w14:textId="72991721" w:rsidR="008A36C2" w:rsidRPr="00992E1F" w:rsidRDefault="008A36C2" w:rsidP="008A36C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on scheduling restriction for inter-band CA</w:t>
            </w:r>
          </w:p>
        </w:tc>
        <w:tc>
          <w:tcPr>
            <w:tcW w:w="1355" w:type="dxa"/>
          </w:tcPr>
          <w:p w14:paraId="0886155D" w14:textId="1CACE141" w:rsidR="008A36C2" w:rsidRPr="00992E1F" w:rsidRDefault="008A36C2" w:rsidP="008A36C2">
            <w:pPr>
              <w:pStyle w:val="TAL"/>
              <w:keepNext w:val="0"/>
              <w:keepLines w:val="0"/>
              <w:spacing w:before="0" w:line="240" w:lineRule="auto"/>
              <w:rPr>
                <w:rFonts w:ascii="Times New Roman" w:eastAsiaTheme="minorEastAsia" w:hAnsi="Times New Roman"/>
                <w:sz w:val="20"/>
                <w:lang w:val="en-US" w:eastAsia="zh-CN"/>
              </w:rPr>
            </w:pPr>
            <w:r w:rsidRPr="00140F57">
              <w:rPr>
                <w:rFonts w:ascii="Times New Roman" w:eastAsiaTheme="minorEastAsia" w:hAnsi="Times New Roman"/>
                <w:sz w:val="20"/>
                <w:lang w:val="en-US" w:eastAsia="zh-CN"/>
              </w:rPr>
              <w:t>Huawei, Hisilicon, Apple</w:t>
            </w:r>
          </w:p>
        </w:tc>
        <w:tc>
          <w:tcPr>
            <w:tcW w:w="2257" w:type="dxa"/>
          </w:tcPr>
          <w:p w14:paraId="1AEE4AEF" w14:textId="70DCA279" w:rsidR="008A36C2" w:rsidRPr="00992E1F" w:rsidRDefault="008A36C2" w:rsidP="008A36C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42BD6480" w14:textId="77777777" w:rsidR="008A36C2" w:rsidRPr="00992E1F" w:rsidRDefault="008A36C2" w:rsidP="008A36C2">
            <w:pPr>
              <w:pStyle w:val="TAL"/>
              <w:keepNext w:val="0"/>
              <w:keepLines w:val="0"/>
              <w:spacing w:before="0" w:line="240" w:lineRule="auto"/>
              <w:rPr>
                <w:rFonts w:ascii="Times New Roman" w:eastAsiaTheme="minorEastAsia" w:hAnsi="Times New Roman"/>
                <w:sz w:val="20"/>
                <w:lang w:val="en-US" w:eastAsia="zh-CN"/>
              </w:rPr>
            </w:pPr>
          </w:p>
        </w:tc>
      </w:tr>
    </w:tbl>
    <w:p w14:paraId="6D987B75" w14:textId="77777777" w:rsidR="001A2040" w:rsidRDefault="001A2040" w:rsidP="001A2040">
      <w:pPr>
        <w:rPr>
          <w:bCs/>
          <w:lang w:val="en-US"/>
        </w:rPr>
      </w:pPr>
    </w:p>
    <w:p w14:paraId="0DC520C8" w14:textId="77777777" w:rsidR="001A2040" w:rsidRDefault="001A2040" w:rsidP="001A2040">
      <w:pPr>
        <w:rPr>
          <w:rFonts w:ascii="Arial" w:hAnsi="Arial" w:cs="Arial"/>
          <w:b/>
          <w:color w:val="C00000"/>
          <w:u w:val="single"/>
          <w:lang w:eastAsia="zh-CN"/>
        </w:rPr>
      </w:pPr>
      <w:r>
        <w:rPr>
          <w:rFonts w:ascii="Arial" w:hAnsi="Arial" w:cs="Arial"/>
          <w:b/>
          <w:color w:val="C00000"/>
          <w:u w:val="single"/>
          <w:lang w:eastAsia="zh-CN"/>
        </w:rPr>
        <w:lastRenderedPageBreak/>
        <w:t>WF/LS for approval</w:t>
      </w:r>
    </w:p>
    <w:p w14:paraId="5E875413" w14:textId="77777777" w:rsidR="001A2040" w:rsidRDefault="001A2040" w:rsidP="001A2040">
      <w:pPr>
        <w:rPr>
          <w:bCs/>
          <w:lang w:val="en-US"/>
        </w:rPr>
      </w:pPr>
    </w:p>
    <w:p w14:paraId="08B13852" w14:textId="77777777" w:rsidR="001A2040" w:rsidRDefault="001A2040" w:rsidP="001A2040">
      <w:r>
        <w:t>================================================================================</w:t>
      </w:r>
    </w:p>
    <w:p w14:paraId="189FE969" w14:textId="72D43F91" w:rsidR="001A2040" w:rsidRDefault="001A2040" w:rsidP="001A2040">
      <w:pPr>
        <w:rPr>
          <w:lang w:eastAsia="ko-KR"/>
        </w:rPr>
      </w:pPr>
    </w:p>
    <w:p w14:paraId="77157A93" w14:textId="77777777" w:rsidR="00DC0B71" w:rsidRDefault="00DC0B71" w:rsidP="00DC0B71">
      <w:r>
        <w:t>================================================================================</w:t>
      </w:r>
    </w:p>
    <w:p w14:paraId="0E0C454D" w14:textId="69C0B6D3" w:rsidR="00DC0B71" w:rsidRPr="00766996" w:rsidRDefault="00DC0B71" w:rsidP="00DC0B71">
      <w:pPr>
        <w:rPr>
          <w:rFonts w:ascii="Arial" w:hAnsi="Arial" w:cs="Arial"/>
          <w:b/>
          <w:color w:val="C00000"/>
          <w:sz w:val="24"/>
          <w:u w:val="single"/>
          <w:lang w:val="en-US"/>
        </w:rPr>
      </w:pPr>
      <w:r>
        <w:rPr>
          <w:rFonts w:ascii="Arial" w:hAnsi="Arial" w:cs="Arial"/>
          <w:b/>
          <w:color w:val="C00000"/>
          <w:sz w:val="24"/>
          <w:u w:val="single"/>
        </w:rPr>
        <w:t xml:space="preserve">Email discussion: </w:t>
      </w:r>
      <w:r w:rsidRPr="00DC0B71">
        <w:rPr>
          <w:rFonts w:ascii="Arial" w:hAnsi="Arial" w:cs="Arial"/>
          <w:b/>
          <w:color w:val="C00000"/>
          <w:sz w:val="24"/>
          <w:u w:val="single"/>
        </w:rPr>
        <w:t>[101-e][205] Maintenance_NR_RRM_Enh</w:t>
      </w:r>
    </w:p>
    <w:p w14:paraId="07CB6408" w14:textId="2F5EBE3B" w:rsidR="00DC0B71" w:rsidRPr="00766996" w:rsidRDefault="00DC0B71" w:rsidP="00DC0B71">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200</w:t>
      </w:r>
      <w:r w:rsidRPr="00944C49">
        <w:rPr>
          <w:b/>
          <w:lang w:val="en-US" w:eastAsia="zh-CN"/>
        </w:rPr>
        <w:tab/>
      </w:r>
      <w:r>
        <w:rPr>
          <w:rFonts w:ascii="Arial" w:hAnsi="Arial" w:cs="Arial"/>
          <w:b/>
          <w:sz w:val="24"/>
        </w:rPr>
        <w:t xml:space="preserve">Email discussion summary for </w:t>
      </w:r>
      <w:r w:rsidRPr="00DC0B71">
        <w:rPr>
          <w:rFonts w:ascii="Arial" w:hAnsi="Arial" w:cs="Arial"/>
          <w:b/>
          <w:sz w:val="24"/>
        </w:rPr>
        <w:t>[101-e][205] Maintenance_NR_RRM_Enh</w:t>
      </w:r>
    </w:p>
    <w:p w14:paraId="20C93E35" w14:textId="4E0875BE" w:rsidR="00DC0B71" w:rsidRDefault="00DC0B71" w:rsidP="00DC0B7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63642CAD" w14:textId="77777777" w:rsidR="00DC0B71" w:rsidRPr="00944C49" w:rsidRDefault="00DC0B71" w:rsidP="00DC0B71">
      <w:pPr>
        <w:rPr>
          <w:rFonts w:ascii="Arial" w:hAnsi="Arial" w:cs="Arial"/>
          <w:b/>
          <w:lang w:val="en-US" w:eastAsia="zh-CN"/>
        </w:rPr>
      </w:pPr>
      <w:r w:rsidRPr="00944C49">
        <w:rPr>
          <w:rFonts w:ascii="Arial" w:hAnsi="Arial" w:cs="Arial"/>
          <w:b/>
          <w:lang w:val="en-US" w:eastAsia="zh-CN"/>
        </w:rPr>
        <w:t xml:space="preserve">Abstract: </w:t>
      </w:r>
    </w:p>
    <w:p w14:paraId="1512D63F" w14:textId="77777777" w:rsidR="00DC0B71" w:rsidRDefault="00DC0B71" w:rsidP="00DC0B71">
      <w:pPr>
        <w:rPr>
          <w:rFonts w:ascii="Arial" w:hAnsi="Arial" w:cs="Arial"/>
          <w:b/>
          <w:lang w:val="en-US" w:eastAsia="zh-CN"/>
        </w:rPr>
      </w:pPr>
      <w:r w:rsidRPr="00944C49">
        <w:rPr>
          <w:rFonts w:ascii="Arial" w:hAnsi="Arial" w:cs="Arial"/>
          <w:b/>
          <w:lang w:val="en-US" w:eastAsia="zh-CN"/>
        </w:rPr>
        <w:t xml:space="preserve">Discussion: </w:t>
      </w:r>
    </w:p>
    <w:p w14:paraId="0EB1E9DC" w14:textId="44D05F95" w:rsidR="00DC0B71" w:rsidRDefault="000969E2" w:rsidP="00DC0B7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R4-2120348 (from R4-2120200).</w:t>
      </w:r>
    </w:p>
    <w:p w14:paraId="727B888D" w14:textId="42741914" w:rsidR="000969E2" w:rsidRPr="00766996" w:rsidRDefault="000969E2" w:rsidP="000969E2">
      <w:pPr>
        <w:ind w:left="1418" w:hanging="1418"/>
        <w:rPr>
          <w:rFonts w:ascii="Arial" w:hAnsi="Arial" w:cs="Arial"/>
          <w:b/>
          <w:sz w:val="24"/>
          <w:lang w:val="en-US"/>
        </w:rPr>
      </w:pPr>
      <w:r>
        <w:rPr>
          <w:rFonts w:ascii="Arial" w:hAnsi="Arial" w:cs="Arial"/>
          <w:b/>
          <w:color w:val="0000FF"/>
          <w:sz w:val="24"/>
          <w:u w:val="thick"/>
        </w:rPr>
        <w:t>R4-2120348</w:t>
      </w:r>
      <w:r w:rsidRPr="00944C49">
        <w:rPr>
          <w:b/>
          <w:lang w:val="en-US" w:eastAsia="zh-CN"/>
        </w:rPr>
        <w:tab/>
      </w:r>
      <w:r>
        <w:rPr>
          <w:rFonts w:ascii="Arial" w:hAnsi="Arial" w:cs="Arial"/>
          <w:b/>
          <w:sz w:val="24"/>
        </w:rPr>
        <w:t xml:space="preserve">Email discussion summary for </w:t>
      </w:r>
      <w:r w:rsidRPr="00DC0B71">
        <w:rPr>
          <w:rFonts w:ascii="Arial" w:hAnsi="Arial" w:cs="Arial"/>
          <w:b/>
          <w:sz w:val="24"/>
        </w:rPr>
        <w:t>[101-e][205] Maintenance_NR_RRM_Enh</w:t>
      </w:r>
    </w:p>
    <w:p w14:paraId="08327340" w14:textId="77777777" w:rsidR="000969E2" w:rsidRDefault="000969E2" w:rsidP="000969E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127C12A1" w14:textId="77777777" w:rsidR="000969E2" w:rsidRPr="00944C49" w:rsidRDefault="000969E2" w:rsidP="000969E2">
      <w:pPr>
        <w:rPr>
          <w:rFonts w:ascii="Arial" w:hAnsi="Arial" w:cs="Arial"/>
          <w:b/>
          <w:lang w:val="en-US" w:eastAsia="zh-CN"/>
        </w:rPr>
      </w:pPr>
      <w:r w:rsidRPr="00944C49">
        <w:rPr>
          <w:rFonts w:ascii="Arial" w:hAnsi="Arial" w:cs="Arial"/>
          <w:b/>
          <w:lang w:val="en-US" w:eastAsia="zh-CN"/>
        </w:rPr>
        <w:t xml:space="preserve">Abstract: </w:t>
      </w:r>
    </w:p>
    <w:p w14:paraId="3CE35CB1" w14:textId="77777777" w:rsidR="000969E2" w:rsidRDefault="000969E2" w:rsidP="000969E2">
      <w:pPr>
        <w:rPr>
          <w:rFonts w:ascii="Arial" w:hAnsi="Arial" w:cs="Arial"/>
          <w:b/>
          <w:lang w:val="en-US" w:eastAsia="zh-CN"/>
        </w:rPr>
      </w:pPr>
      <w:r w:rsidRPr="00944C49">
        <w:rPr>
          <w:rFonts w:ascii="Arial" w:hAnsi="Arial" w:cs="Arial"/>
          <w:b/>
          <w:lang w:val="en-US" w:eastAsia="zh-CN"/>
        </w:rPr>
        <w:t xml:space="preserve">Discussion: </w:t>
      </w:r>
    </w:p>
    <w:p w14:paraId="7967C099" w14:textId="111D2645" w:rsidR="000969E2" w:rsidRDefault="000C43AD" w:rsidP="000969E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A654E86" w14:textId="77777777" w:rsidR="00DC0B71" w:rsidRDefault="00DC0B71" w:rsidP="00DC0B71">
      <w:pPr>
        <w:rPr>
          <w:lang w:val="en-US"/>
        </w:rPr>
      </w:pPr>
    </w:p>
    <w:p w14:paraId="7A95A885" w14:textId="77777777" w:rsidR="00DC0B71" w:rsidRPr="00766996" w:rsidRDefault="00DC0B71" w:rsidP="00DC0B7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7FC8071" w14:textId="77777777" w:rsidR="00DC0B71" w:rsidRPr="00766996" w:rsidRDefault="00DC0B71" w:rsidP="00DC0B71">
      <w:pPr>
        <w:spacing w:after="0"/>
        <w:rPr>
          <w:bCs/>
          <w:lang w:val="en-US"/>
        </w:rPr>
      </w:pPr>
    </w:p>
    <w:p w14:paraId="0CD8522F" w14:textId="77777777" w:rsidR="00DC0B71" w:rsidRDefault="00DC0B71" w:rsidP="00DC0B71">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DC0B71" w14:paraId="54AF5989" w14:textId="77777777" w:rsidTr="009A272D">
        <w:tc>
          <w:tcPr>
            <w:tcW w:w="1419" w:type="dxa"/>
            <w:tcBorders>
              <w:top w:val="single" w:sz="4" w:space="0" w:color="auto"/>
              <w:left w:val="single" w:sz="4" w:space="0" w:color="auto"/>
              <w:bottom w:val="single" w:sz="4" w:space="0" w:color="auto"/>
              <w:right w:val="single" w:sz="4" w:space="0" w:color="auto"/>
            </w:tcBorders>
            <w:hideMark/>
          </w:tcPr>
          <w:p w14:paraId="61D59476" w14:textId="77777777" w:rsidR="00DC0B71" w:rsidRDefault="00DC0B71"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9AD6655" w14:textId="77777777" w:rsidR="00DC0B71" w:rsidRDefault="00DC0B71"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6C3BA132" w14:textId="77777777" w:rsidR="00DC0B71" w:rsidRDefault="00DC0B71"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6A3DE98" w14:textId="7FC4A351" w:rsidR="00DC0B71"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79F488F" w14:textId="77777777" w:rsidR="00DC0B71" w:rsidRDefault="00DC0B71"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A272D" w:rsidRPr="009A272D" w14:paraId="3CA8252C" w14:textId="77777777" w:rsidTr="009A272D">
        <w:tc>
          <w:tcPr>
            <w:tcW w:w="1419" w:type="dxa"/>
            <w:tcBorders>
              <w:top w:val="single" w:sz="4" w:space="0" w:color="auto"/>
              <w:left w:val="single" w:sz="4" w:space="0" w:color="auto"/>
              <w:bottom w:val="single" w:sz="4" w:space="0" w:color="auto"/>
              <w:right w:val="single" w:sz="4" w:space="0" w:color="auto"/>
            </w:tcBorders>
          </w:tcPr>
          <w:p w14:paraId="660AB076" w14:textId="697B3477" w:rsidR="009A272D" w:rsidRPr="00D07B4E" w:rsidRDefault="009A272D" w:rsidP="00AF3AD3">
            <w:pPr>
              <w:pStyle w:val="TAL"/>
              <w:keepNext w:val="0"/>
              <w:keepLines w:val="0"/>
              <w:spacing w:before="0" w:line="240" w:lineRule="auto"/>
              <w:rPr>
                <w:rFonts w:ascii="Times New Roman" w:hAnsi="Times New Roman"/>
                <w:sz w:val="20"/>
              </w:rPr>
            </w:pPr>
            <w:r w:rsidRPr="00D07B4E">
              <w:rPr>
                <w:rFonts w:ascii="Times New Roman" w:hAnsi="Times New Roman"/>
                <w:sz w:val="20"/>
              </w:rPr>
              <w:t>R4-2118105</w:t>
            </w:r>
          </w:p>
        </w:tc>
        <w:tc>
          <w:tcPr>
            <w:tcW w:w="2665" w:type="dxa"/>
            <w:tcBorders>
              <w:top w:val="single" w:sz="4" w:space="0" w:color="auto"/>
              <w:left w:val="single" w:sz="4" w:space="0" w:color="auto"/>
              <w:bottom w:val="single" w:sz="4" w:space="0" w:color="auto"/>
              <w:right w:val="single" w:sz="4" w:space="0" w:color="auto"/>
            </w:tcBorders>
          </w:tcPr>
          <w:p w14:paraId="43209AF3" w14:textId="3698AA39" w:rsidR="009A272D" w:rsidRPr="00D07B4E" w:rsidRDefault="009A272D" w:rsidP="00AF3AD3">
            <w:pPr>
              <w:pStyle w:val="TAL"/>
              <w:keepNext w:val="0"/>
              <w:keepLines w:val="0"/>
              <w:spacing w:before="0" w:line="240" w:lineRule="auto"/>
              <w:rPr>
                <w:rFonts w:ascii="Times New Roman" w:hAnsi="Times New Roman"/>
                <w:sz w:val="20"/>
              </w:rPr>
            </w:pPr>
            <w:r w:rsidRPr="00D07B4E">
              <w:rPr>
                <w:rFonts w:ascii="Times New Roman" w:hAnsi="Times New Roman"/>
                <w:sz w:val="20"/>
              </w:rPr>
              <w:t>CR for CGI reading test case in R16</w:t>
            </w:r>
          </w:p>
        </w:tc>
        <w:tc>
          <w:tcPr>
            <w:tcW w:w="1413" w:type="dxa"/>
            <w:tcBorders>
              <w:top w:val="single" w:sz="4" w:space="0" w:color="auto"/>
              <w:left w:val="single" w:sz="4" w:space="0" w:color="auto"/>
              <w:bottom w:val="single" w:sz="4" w:space="0" w:color="auto"/>
              <w:right w:val="single" w:sz="4" w:space="0" w:color="auto"/>
            </w:tcBorders>
          </w:tcPr>
          <w:p w14:paraId="19C72340" w14:textId="77777777" w:rsidR="009A272D" w:rsidRPr="00D07B4E" w:rsidRDefault="009A272D" w:rsidP="00D07B4E">
            <w:pPr>
              <w:pStyle w:val="TAL"/>
              <w:keepNext w:val="0"/>
              <w:keepLines w:val="0"/>
            </w:pPr>
            <w:r w:rsidRPr="00D07B4E">
              <w:rPr>
                <w:rFonts w:ascii="Times New Roman" w:hAnsi="Times New Roman"/>
                <w:sz w:val="20"/>
              </w:rPr>
              <w:t>MediaTek Inc.</w:t>
            </w:r>
          </w:p>
          <w:p w14:paraId="54E52E53" w14:textId="77777777" w:rsidR="009A272D" w:rsidRPr="00D07B4E" w:rsidRDefault="009A272D" w:rsidP="00AF3AD3">
            <w:pPr>
              <w:pStyle w:val="TAL"/>
              <w:keepNext w:val="0"/>
              <w:keepLines w:val="0"/>
              <w:spacing w:before="0" w:line="240" w:lineRule="auto"/>
              <w:rPr>
                <w:rFonts w:ascii="Times New Roman" w:hAnsi="Times New Roman"/>
                <w:sz w:val="20"/>
              </w:rPr>
            </w:pPr>
          </w:p>
        </w:tc>
        <w:tc>
          <w:tcPr>
            <w:tcW w:w="2438" w:type="dxa"/>
            <w:tcBorders>
              <w:top w:val="single" w:sz="4" w:space="0" w:color="auto"/>
              <w:left w:val="single" w:sz="4" w:space="0" w:color="auto"/>
              <w:bottom w:val="single" w:sz="4" w:space="0" w:color="auto"/>
              <w:right w:val="single" w:sz="4" w:space="0" w:color="auto"/>
            </w:tcBorders>
          </w:tcPr>
          <w:p w14:paraId="772EFC04" w14:textId="07A0203A" w:rsidR="009A272D" w:rsidRPr="00D07B4E" w:rsidRDefault="009A272D" w:rsidP="00AF3AD3">
            <w:pPr>
              <w:pStyle w:val="TAL"/>
              <w:keepNext w:val="0"/>
              <w:keepLines w:val="0"/>
              <w:spacing w:before="0" w:line="240" w:lineRule="auto"/>
              <w:rPr>
                <w:rFonts w:ascii="Times New Roman" w:hAnsi="Times New Roman"/>
                <w:sz w:val="20"/>
              </w:rPr>
            </w:pPr>
            <w:r w:rsidRPr="00D07B4E">
              <w:rPr>
                <w:rFonts w:ascii="Times New Roman" w:hAnsi="Times New Roman"/>
                <w:sz w:val="20"/>
              </w:rPr>
              <w:t>Revised</w:t>
            </w:r>
          </w:p>
        </w:tc>
        <w:tc>
          <w:tcPr>
            <w:tcW w:w="1694" w:type="dxa"/>
            <w:tcBorders>
              <w:top w:val="single" w:sz="4" w:space="0" w:color="auto"/>
              <w:left w:val="single" w:sz="4" w:space="0" w:color="auto"/>
              <w:bottom w:val="single" w:sz="4" w:space="0" w:color="auto"/>
              <w:right w:val="single" w:sz="4" w:space="0" w:color="auto"/>
            </w:tcBorders>
          </w:tcPr>
          <w:p w14:paraId="60872BCC" w14:textId="77777777" w:rsidR="009A272D" w:rsidRPr="00D07B4E" w:rsidRDefault="009A272D" w:rsidP="00E84C60">
            <w:pPr>
              <w:pStyle w:val="TAL"/>
              <w:keepNext w:val="0"/>
              <w:keepLines w:val="0"/>
              <w:spacing w:before="0" w:line="240" w:lineRule="auto"/>
              <w:rPr>
                <w:rFonts w:ascii="Times New Roman" w:hAnsi="Times New Roman"/>
                <w:sz w:val="20"/>
              </w:rPr>
            </w:pPr>
          </w:p>
        </w:tc>
      </w:tr>
      <w:tr w:rsidR="009A272D" w:rsidRPr="009A272D" w14:paraId="6D36495C" w14:textId="77777777" w:rsidTr="009A272D">
        <w:tc>
          <w:tcPr>
            <w:tcW w:w="1419" w:type="dxa"/>
            <w:tcBorders>
              <w:top w:val="single" w:sz="4" w:space="0" w:color="auto"/>
              <w:left w:val="single" w:sz="4" w:space="0" w:color="auto"/>
              <w:bottom w:val="single" w:sz="4" w:space="0" w:color="auto"/>
              <w:right w:val="single" w:sz="4" w:space="0" w:color="auto"/>
            </w:tcBorders>
          </w:tcPr>
          <w:p w14:paraId="3779D246" w14:textId="56A93F43"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R4-2119237</w:t>
            </w:r>
          </w:p>
        </w:tc>
        <w:tc>
          <w:tcPr>
            <w:tcW w:w="2665" w:type="dxa"/>
            <w:tcBorders>
              <w:top w:val="single" w:sz="4" w:space="0" w:color="auto"/>
              <w:left w:val="single" w:sz="4" w:space="0" w:color="auto"/>
              <w:bottom w:val="single" w:sz="4" w:space="0" w:color="auto"/>
              <w:right w:val="single" w:sz="4" w:space="0" w:color="auto"/>
            </w:tcBorders>
          </w:tcPr>
          <w:p w14:paraId="5784A35E" w14:textId="35ECDC76"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Maintenance CR for A.6.6.7.2 - CGI reading of inter-RAT E-UTRAN cell (R16)</w:t>
            </w:r>
          </w:p>
        </w:tc>
        <w:tc>
          <w:tcPr>
            <w:tcW w:w="1413" w:type="dxa"/>
            <w:tcBorders>
              <w:top w:val="single" w:sz="4" w:space="0" w:color="auto"/>
              <w:left w:val="single" w:sz="4" w:space="0" w:color="auto"/>
              <w:bottom w:val="single" w:sz="4" w:space="0" w:color="auto"/>
              <w:right w:val="single" w:sz="4" w:space="0" w:color="auto"/>
            </w:tcBorders>
          </w:tcPr>
          <w:p w14:paraId="167C221F" w14:textId="5AD25CA7" w:rsidR="009A272D" w:rsidRPr="00D07B4E" w:rsidRDefault="009A272D" w:rsidP="00D07B4E">
            <w:pPr>
              <w:pStyle w:val="TAL"/>
              <w:keepNext w:val="0"/>
              <w:keepLines w:val="0"/>
            </w:pPr>
            <w:r w:rsidRPr="00D07B4E">
              <w:rPr>
                <w:rFonts w:ascii="Times New Roman" w:hAnsi="Times New Roman"/>
                <w:sz w:val="20"/>
              </w:rPr>
              <w:t>Apple</w:t>
            </w:r>
          </w:p>
        </w:tc>
        <w:tc>
          <w:tcPr>
            <w:tcW w:w="2438" w:type="dxa"/>
            <w:tcBorders>
              <w:top w:val="single" w:sz="4" w:space="0" w:color="auto"/>
              <w:left w:val="single" w:sz="4" w:space="0" w:color="auto"/>
              <w:bottom w:val="single" w:sz="4" w:space="0" w:color="auto"/>
              <w:right w:val="single" w:sz="4" w:space="0" w:color="auto"/>
            </w:tcBorders>
          </w:tcPr>
          <w:p w14:paraId="3335B1FD" w14:textId="1D36EFA5" w:rsidR="009A272D" w:rsidRPr="00D07B4E" w:rsidRDefault="009A272D" w:rsidP="00D07B4E">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4" w:type="dxa"/>
            <w:tcBorders>
              <w:top w:val="single" w:sz="4" w:space="0" w:color="auto"/>
              <w:left w:val="single" w:sz="4" w:space="0" w:color="auto"/>
              <w:bottom w:val="single" w:sz="4" w:space="0" w:color="auto"/>
              <w:right w:val="single" w:sz="4" w:space="0" w:color="auto"/>
            </w:tcBorders>
          </w:tcPr>
          <w:p w14:paraId="2DFA0FA0" w14:textId="77777777" w:rsidR="009A272D" w:rsidRPr="00D07B4E" w:rsidRDefault="009A272D" w:rsidP="00D07B4E">
            <w:pPr>
              <w:pStyle w:val="TAL"/>
              <w:keepNext w:val="0"/>
              <w:keepLines w:val="0"/>
              <w:spacing w:before="0" w:line="240" w:lineRule="auto"/>
              <w:rPr>
                <w:rFonts w:ascii="Times New Roman" w:hAnsi="Times New Roman"/>
                <w:sz w:val="20"/>
              </w:rPr>
            </w:pPr>
          </w:p>
        </w:tc>
      </w:tr>
      <w:tr w:rsidR="009A272D" w:rsidRPr="009A272D" w14:paraId="748EAC97" w14:textId="77777777" w:rsidTr="009A272D">
        <w:tc>
          <w:tcPr>
            <w:tcW w:w="1419" w:type="dxa"/>
            <w:tcBorders>
              <w:top w:val="single" w:sz="4" w:space="0" w:color="auto"/>
              <w:left w:val="single" w:sz="4" w:space="0" w:color="auto"/>
              <w:bottom w:val="single" w:sz="4" w:space="0" w:color="auto"/>
              <w:right w:val="single" w:sz="4" w:space="0" w:color="auto"/>
            </w:tcBorders>
          </w:tcPr>
          <w:p w14:paraId="780FC6EF" w14:textId="20801890"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R4-2119340</w:t>
            </w:r>
          </w:p>
        </w:tc>
        <w:tc>
          <w:tcPr>
            <w:tcW w:w="2665" w:type="dxa"/>
            <w:tcBorders>
              <w:top w:val="single" w:sz="4" w:space="0" w:color="auto"/>
              <w:left w:val="single" w:sz="4" w:space="0" w:color="auto"/>
              <w:bottom w:val="single" w:sz="4" w:space="0" w:color="auto"/>
              <w:right w:val="single" w:sz="4" w:space="0" w:color="auto"/>
            </w:tcBorders>
          </w:tcPr>
          <w:p w14:paraId="104FBD28" w14:textId="6D3B21F4"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CR to CGI reading requirements</w:t>
            </w:r>
          </w:p>
        </w:tc>
        <w:tc>
          <w:tcPr>
            <w:tcW w:w="1413" w:type="dxa"/>
            <w:tcBorders>
              <w:top w:val="single" w:sz="4" w:space="0" w:color="auto"/>
              <w:left w:val="single" w:sz="4" w:space="0" w:color="auto"/>
              <w:bottom w:val="single" w:sz="4" w:space="0" w:color="auto"/>
              <w:right w:val="single" w:sz="4" w:space="0" w:color="auto"/>
            </w:tcBorders>
          </w:tcPr>
          <w:p w14:paraId="5E186499" w14:textId="10927F16" w:rsidR="009A272D" w:rsidRPr="00D07B4E" w:rsidRDefault="009A272D" w:rsidP="00D07B4E">
            <w:pPr>
              <w:pStyle w:val="TAL"/>
              <w:keepNext w:val="0"/>
              <w:keepLines w:val="0"/>
            </w:pPr>
            <w:r w:rsidRPr="00D07B4E">
              <w:rPr>
                <w:rFonts w:ascii="Times New Roman" w:hAnsi="Times New Roman"/>
                <w:sz w:val="20"/>
              </w:rPr>
              <w:t>Huawei</w:t>
            </w:r>
          </w:p>
        </w:tc>
        <w:tc>
          <w:tcPr>
            <w:tcW w:w="2438" w:type="dxa"/>
            <w:tcBorders>
              <w:top w:val="single" w:sz="4" w:space="0" w:color="auto"/>
              <w:left w:val="single" w:sz="4" w:space="0" w:color="auto"/>
              <w:bottom w:val="single" w:sz="4" w:space="0" w:color="auto"/>
              <w:right w:val="single" w:sz="4" w:space="0" w:color="auto"/>
            </w:tcBorders>
          </w:tcPr>
          <w:p w14:paraId="68D81CD8" w14:textId="5F2222C4"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Revised</w:t>
            </w:r>
          </w:p>
        </w:tc>
        <w:tc>
          <w:tcPr>
            <w:tcW w:w="1694" w:type="dxa"/>
            <w:tcBorders>
              <w:top w:val="single" w:sz="4" w:space="0" w:color="auto"/>
              <w:left w:val="single" w:sz="4" w:space="0" w:color="auto"/>
              <w:bottom w:val="single" w:sz="4" w:space="0" w:color="auto"/>
              <w:right w:val="single" w:sz="4" w:space="0" w:color="auto"/>
            </w:tcBorders>
          </w:tcPr>
          <w:p w14:paraId="45D76D73" w14:textId="77777777" w:rsidR="009A272D" w:rsidRPr="00D07B4E" w:rsidRDefault="009A272D" w:rsidP="00D07B4E">
            <w:pPr>
              <w:pStyle w:val="TAL"/>
              <w:keepNext w:val="0"/>
              <w:keepLines w:val="0"/>
              <w:spacing w:before="0" w:line="240" w:lineRule="auto"/>
              <w:rPr>
                <w:rFonts w:ascii="Times New Roman" w:hAnsi="Times New Roman"/>
                <w:sz w:val="20"/>
              </w:rPr>
            </w:pPr>
          </w:p>
        </w:tc>
      </w:tr>
      <w:tr w:rsidR="009A272D" w:rsidRPr="009A272D" w14:paraId="24327F07" w14:textId="77777777" w:rsidTr="009A272D">
        <w:tc>
          <w:tcPr>
            <w:tcW w:w="1419" w:type="dxa"/>
            <w:tcBorders>
              <w:top w:val="single" w:sz="4" w:space="0" w:color="auto"/>
              <w:left w:val="single" w:sz="4" w:space="0" w:color="auto"/>
              <w:bottom w:val="single" w:sz="4" w:space="0" w:color="auto"/>
              <w:right w:val="single" w:sz="4" w:space="0" w:color="auto"/>
            </w:tcBorders>
          </w:tcPr>
          <w:p w14:paraId="26D7C688" w14:textId="403FEC9C"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R4-2118107</w:t>
            </w:r>
          </w:p>
        </w:tc>
        <w:tc>
          <w:tcPr>
            <w:tcW w:w="2665" w:type="dxa"/>
            <w:tcBorders>
              <w:top w:val="single" w:sz="4" w:space="0" w:color="auto"/>
              <w:left w:val="single" w:sz="4" w:space="0" w:color="auto"/>
              <w:bottom w:val="single" w:sz="4" w:space="0" w:color="auto"/>
              <w:right w:val="single" w:sz="4" w:space="0" w:color="auto"/>
            </w:tcBorders>
          </w:tcPr>
          <w:p w14:paraId="3EE806B4" w14:textId="6F64F7EF"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CR for BWP switching test case in R16</w:t>
            </w:r>
          </w:p>
        </w:tc>
        <w:tc>
          <w:tcPr>
            <w:tcW w:w="1413" w:type="dxa"/>
            <w:tcBorders>
              <w:top w:val="single" w:sz="4" w:space="0" w:color="auto"/>
              <w:left w:val="single" w:sz="4" w:space="0" w:color="auto"/>
              <w:bottom w:val="single" w:sz="4" w:space="0" w:color="auto"/>
              <w:right w:val="single" w:sz="4" w:space="0" w:color="auto"/>
            </w:tcBorders>
          </w:tcPr>
          <w:p w14:paraId="6656032D" w14:textId="499DB7E5" w:rsidR="009A272D" w:rsidRPr="00D07B4E" w:rsidRDefault="009A272D" w:rsidP="00D07B4E">
            <w:pPr>
              <w:pStyle w:val="TAL"/>
              <w:keepNext w:val="0"/>
              <w:keepLines w:val="0"/>
            </w:pPr>
            <w:r w:rsidRPr="00D07B4E">
              <w:rPr>
                <w:rFonts w:ascii="Times New Roman" w:hAnsi="Times New Roman"/>
                <w:sz w:val="20"/>
              </w:rPr>
              <w:t>MediaTek Inc.</w:t>
            </w:r>
          </w:p>
        </w:tc>
        <w:tc>
          <w:tcPr>
            <w:tcW w:w="2438" w:type="dxa"/>
            <w:tcBorders>
              <w:top w:val="single" w:sz="4" w:space="0" w:color="auto"/>
              <w:left w:val="single" w:sz="4" w:space="0" w:color="auto"/>
              <w:bottom w:val="single" w:sz="4" w:space="0" w:color="auto"/>
              <w:right w:val="single" w:sz="4" w:space="0" w:color="auto"/>
            </w:tcBorders>
          </w:tcPr>
          <w:p w14:paraId="0CC4C2BF" w14:textId="53379794" w:rsidR="009A272D" w:rsidRPr="00D07B4E" w:rsidRDefault="008861AA" w:rsidP="00D07B4E">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4" w:type="dxa"/>
            <w:tcBorders>
              <w:top w:val="single" w:sz="4" w:space="0" w:color="auto"/>
              <w:left w:val="single" w:sz="4" w:space="0" w:color="auto"/>
              <w:bottom w:val="single" w:sz="4" w:space="0" w:color="auto"/>
              <w:right w:val="single" w:sz="4" w:space="0" w:color="auto"/>
            </w:tcBorders>
          </w:tcPr>
          <w:p w14:paraId="736FD45A" w14:textId="77777777" w:rsidR="009A272D" w:rsidRPr="00D07B4E" w:rsidRDefault="009A272D" w:rsidP="00D07B4E">
            <w:pPr>
              <w:pStyle w:val="TAL"/>
              <w:keepNext w:val="0"/>
              <w:keepLines w:val="0"/>
              <w:spacing w:before="0" w:line="240" w:lineRule="auto"/>
              <w:rPr>
                <w:rFonts w:ascii="Times New Roman" w:hAnsi="Times New Roman"/>
                <w:sz w:val="20"/>
              </w:rPr>
            </w:pPr>
          </w:p>
        </w:tc>
      </w:tr>
      <w:tr w:rsidR="009A272D" w:rsidRPr="009A272D" w14:paraId="5A0C4908" w14:textId="77777777" w:rsidTr="009A272D">
        <w:tc>
          <w:tcPr>
            <w:tcW w:w="1419" w:type="dxa"/>
            <w:tcBorders>
              <w:top w:val="single" w:sz="4" w:space="0" w:color="auto"/>
              <w:left w:val="single" w:sz="4" w:space="0" w:color="auto"/>
              <w:bottom w:val="single" w:sz="4" w:space="0" w:color="auto"/>
              <w:right w:val="single" w:sz="4" w:space="0" w:color="auto"/>
            </w:tcBorders>
          </w:tcPr>
          <w:p w14:paraId="50E0E21F" w14:textId="245A92CC"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R4-2118109</w:t>
            </w:r>
          </w:p>
        </w:tc>
        <w:tc>
          <w:tcPr>
            <w:tcW w:w="2665" w:type="dxa"/>
            <w:tcBorders>
              <w:top w:val="single" w:sz="4" w:space="0" w:color="auto"/>
              <w:left w:val="single" w:sz="4" w:space="0" w:color="auto"/>
              <w:bottom w:val="single" w:sz="4" w:space="0" w:color="auto"/>
              <w:right w:val="single" w:sz="4" w:space="0" w:color="auto"/>
            </w:tcBorders>
          </w:tcPr>
          <w:p w14:paraId="5E4F9953" w14:textId="41BE5C40"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CR for BWP switch on multiple CCs in R16</w:t>
            </w:r>
          </w:p>
        </w:tc>
        <w:tc>
          <w:tcPr>
            <w:tcW w:w="1413" w:type="dxa"/>
            <w:tcBorders>
              <w:top w:val="single" w:sz="4" w:space="0" w:color="auto"/>
              <w:left w:val="single" w:sz="4" w:space="0" w:color="auto"/>
              <w:bottom w:val="single" w:sz="4" w:space="0" w:color="auto"/>
              <w:right w:val="single" w:sz="4" w:space="0" w:color="auto"/>
            </w:tcBorders>
          </w:tcPr>
          <w:p w14:paraId="3EE5C94F" w14:textId="77777777" w:rsidR="009A272D" w:rsidRPr="00D07B4E" w:rsidRDefault="009A272D" w:rsidP="00D07B4E">
            <w:pPr>
              <w:pStyle w:val="TAL"/>
              <w:keepNext w:val="0"/>
              <w:keepLines w:val="0"/>
            </w:pPr>
            <w:r w:rsidRPr="00D07B4E">
              <w:rPr>
                <w:rFonts w:ascii="Times New Roman" w:hAnsi="Times New Roman"/>
                <w:sz w:val="20"/>
              </w:rPr>
              <w:t>MediaTek Inc.</w:t>
            </w:r>
          </w:p>
          <w:p w14:paraId="2EB9EBBB" w14:textId="77777777" w:rsidR="009A272D" w:rsidRPr="00D07B4E" w:rsidRDefault="009A272D" w:rsidP="00D07B4E">
            <w:pPr>
              <w:pStyle w:val="TAL"/>
              <w:keepNext w:val="0"/>
              <w:keepLines w:val="0"/>
            </w:pPr>
          </w:p>
        </w:tc>
        <w:tc>
          <w:tcPr>
            <w:tcW w:w="2438" w:type="dxa"/>
            <w:tcBorders>
              <w:top w:val="single" w:sz="4" w:space="0" w:color="auto"/>
              <w:left w:val="single" w:sz="4" w:space="0" w:color="auto"/>
              <w:bottom w:val="single" w:sz="4" w:space="0" w:color="auto"/>
              <w:right w:val="single" w:sz="4" w:space="0" w:color="auto"/>
            </w:tcBorders>
          </w:tcPr>
          <w:p w14:paraId="2D9531F6" w14:textId="1068AF2C"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Revised</w:t>
            </w:r>
          </w:p>
        </w:tc>
        <w:tc>
          <w:tcPr>
            <w:tcW w:w="1694" w:type="dxa"/>
            <w:tcBorders>
              <w:top w:val="single" w:sz="4" w:space="0" w:color="auto"/>
              <w:left w:val="single" w:sz="4" w:space="0" w:color="auto"/>
              <w:bottom w:val="single" w:sz="4" w:space="0" w:color="auto"/>
              <w:right w:val="single" w:sz="4" w:space="0" w:color="auto"/>
            </w:tcBorders>
          </w:tcPr>
          <w:p w14:paraId="4FAA79B7" w14:textId="77777777" w:rsidR="009A272D" w:rsidRPr="00D07B4E" w:rsidRDefault="009A272D" w:rsidP="00D07B4E">
            <w:pPr>
              <w:pStyle w:val="TAL"/>
              <w:keepNext w:val="0"/>
              <w:keepLines w:val="0"/>
              <w:spacing w:before="0" w:line="240" w:lineRule="auto"/>
              <w:rPr>
                <w:rFonts w:ascii="Times New Roman" w:hAnsi="Times New Roman"/>
                <w:sz w:val="20"/>
              </w:rPr>
            </w:pPr>
          </w:p>
        </w:tc>
      </w:tr>
      <w:tr w:rsidR="009A272D" w:rsidRPr="009A272D" w14:paraId="6F49EEA2" w14:textId="77777777" w:rsidTr="009A272D">
        <w:tc>
          <w:tcPr>
            <w:tcW w:w="1419" w:type="dxa"/>
            <w:tcBorders>
              <w:top w:val="single" w:sz="4" w:space="0" w:color="auto"/>
              <w:left w:val="single" w:sz="4" w:space="0" w:color="auto"/>
              <w:bottom w:val="single" w:sz="4" w:space="0" w:color="auto"/>
              <w:right w:val="single" w:sz="4" w:space="0" w:color="auto"/>
            </w:tcBorders>
          </w:tcPr>
          <w:p w14:paraId="4460D556" w14:textId="0254C0CE"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R4-2118855</w:t>
            </w:r>
          </w:p>
        </w:tc>
        <w:tc>
          <w:tcPr>
            <w:tcW w:w="2665" w:type="dxa"/>
            <w:tcBorders>
              <w:top w:val="single" w:sz="4" w:space="0" w:color="auto"/>
              <w:left w:val="single" w:sz="4" w:space="0" w:color="auto"/>
              <w:bottom w:val="single" w:sz="4" w:space="0" w:color="auto"/>
              <w:right w:val="single" w:sz="4" w:space="0" w:color="auto"/>
            </w:tcBorders>
          </w:tcPr>
          <w:p w14:paraId="51E5110B" w14:textId="08754D5F"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DraftCR on test cases for BWP switching on multiple CCs R16</w:t>
            </w:r>
          </w:p>
        </w:tc>
        <w:tc>
          <w:tcPr>
            <w:tcW w:w="1413" w:type="dxa"/>
            <w:tcBorders>
              <w:top w:val="single" w:sz="4" w:space="0" w:color="auto"/>
              <w:left w:val="single" w:sz="4" w:space="0" w:color="auto"/>
              <w:bottom w:val="single" w:sz="4" w:space="0" w:color="auto"/>
              <w:right w:val="single" w:sz="4" w:space="0" w:color="auto"/>
            </w:tcBorders>
          </w:tcPr>
          <w:p w14:paraId="5BCBB3CD" w14:textId="1725E146" w:rsidR="009A272D" w:rsidRPr="00D07B4E" w:rsidRDefault="009A272D" w:rsidP="00D07B4E">
            <w:pPr>
              <w:pStyle w:val="TAL"/>
              <w:keepNext w:val="0"/>
              <w:keepLines w:val="0"/>
            </w:pPr>
            <w:r w:rsidRPr="00D07B4E">
              <w:rPr>
                <w:rFonts w:ascii="Times New Roman" w:hAnsi="Times New Roman"/>
                <w:sz w:val="20"/>
              </w:rPr>
              <w:t>Huawei</w:t>
            </w:r>
          </w:p>
        </w:tc>
        <w:tc>
          <w:tcPr>
            <w:tcW w:w="2438" w:type="dxa"/>
            <w:tcBorders>
              <w:top w:val="single" w:sz="4" w:space="0" w:color="auto"/>
              <w:left w:val="single" w:sz="4" w:space="0" w:color="auto"/>
              <w:bottom w:val="single" w:sz="4" w:space="0" w:color="auto"/>
              <w:right w:val="single" w:sz="4" w:space="0" w:color="auto"/>
            </w:tcBorders>
          </w:tcPr>
          <w:p w14:paraId="30BDB363" w14:textId="234007E6"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Merged</w:t>
            </w:r>
          </w:p>
        </w:tc>
        <w:tc>
          <w:tcPr>
            <w:tcW w:w="1694" w:type="dxa"/>
            <w:tcBorders>
              <w:top w:val="single" w:sz="4" w:space="0" w:color="auto"/>
              <w:left w:val="single" w:sz="4" w:space="0" w:color="auto"/>
              <w:bottom w:val="single" w:sz="4" w:space="0" w:color="auto"/>
              <w:right w:val="single" w:sz="4" w:space="0" w:color="auto"/>
            </w:tcBorders>
          </w:tcPr>
          <w:p w14:paraId="7897B6BA" w14:textId="6A7BC61A"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Section A.5.5.6.5 is merged into R4-2118678</w:t>
            </w:r>
          </w:p>
        </w:tc>
      </w:tr>
      <w:tr w:rsidR="009A272D" w:rsidRPr="009A272D" w14:paraId="7D0D9258" w14:textId="77777777" w:rsidTr="009A272D">
        <w:tc>
          <w:tcPr>
            <w:tcW w:w="1419" w:type="dxa"/>
            <w:tcBorders>
              <w:top w:val="single" w:sz="4" w:space="0" w:color="auto"/>
              <w:left w:val="single" w:sz="4" w:space="0" w:color="auto"/>
              <w:bottom w:val="single" w:sz="4" w:space="0" w:color="auto"/>
              <w:right w:val="single" w:sz="4" w:space="0" w:color="auto"/>
            </w:tcBorders>
          </w:tcPr>
          <w:p w14:paraId="2C2F7B96" w14:textId="0CB42605"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R4-2118678</w:t>
            </w:r>
          </w:p>
        </w:tc>
        <w:tc>
          <w:tcPr>
            <w:tcW w:w="2665" w:type="dxa"/>
            <w:tcBorders>
              <w:top w:val="single" w:sz="4" w:space="0" w:color="auto"/>
              <w:left w:val="single" w:sz="4" w:space="0" w:color="auto"/>
              <w:bottom w:val="single" w:sz="4" w:space="0" w:color="auto"/>
              <w:right w:val="single" w:sz="4" w:space="0" w:color="auto"/>
            </w:tcBorders>
          </w:tcPr>
          <w:p w14:paraId="34A4ED74" w14:textId="76233E97"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DraftCR: Modification of FR1/LTE+FR2 RRM test cases in Rel-16</w:t>
            </w:r>
          </w:p>
        </w:tc>
        <w:tc>
          <w:tcPr>
            <w:tcW w:w="1413" w:type="dxa"/>
            <w:tcBorders>
              <w:top w:val="single" w:sz="4" w:space="0" w:color="auto"/>
              <w:left w:val="single" w:sz="4" w:space="0" w:color="auto"/>
              <w:bottom w:val="single" w:sz="4" w:space="0" w:color="auto"/>
              <w:right w:val="single" w:sz="4" w:space="0" w:color="auto"/>
            </w:tcBorders>
          </w:tcPr>
          <w:p w14:paraId="36364B51" w14:textId="69D7063A" w:rsidR="009A272D" w:rsidRPr="00D07B4E" w:rsidRDefault="009A272D" w:rsidP="00D07B4E">
            <w:pPr>
              <w:pStyle w:val="TAL"/>
              <w:keepNext w:val="0"/>
              <w:keepLines w:val="0"/>
            </w:pPr>
            <w:r w:rsidRPr="00D07B4E">
              <w:rPr>
                <w:rFonts w:ascii="Times New Roman" w:hAnsi="Times New Roman"/>
                <w:sz w:val="20"/>
              </w:rPr>
              <w:t>Ericsson</w:t>
            </w:r>
          </w:p>
        </w:tc>
        <w:tc>
          <w:tcPr>
            <w:tcW w:w="2438" w:type="dxa"/>
            <w:tcBorders>
              <w:top w:val="single" w:sz="4" w:space="0" w:color="auto"/>
              <w:left w:val="single" w:sz="4" w:space="0" w:color="auto"/>
              <w:bottom w:val="single" w:sz="4" w:space="0" w:color="auto"/>
              <w:right w:val="single" w:sz="4" w:space="0" w:color="auto"/>
            </w:tcBorders>
          </w:tcPr>
          <w:p w14:paraId="5BF42389" w14:textId="4AC54BD9" w:rsidR="009A272D" w:rsidRPr="00D07B4E" w:rsidRDefault="009A272D" w:rsidP="00D07B4E">
            <w:pPr>
              <w:pStyle w:val="TAL"/>
              <w:keepNext w:val="0"/>
              <w:keepLines w:val="0"/>
              <w:spacing w:before="0" w:line="240" w:lineRule="auto"/>
              <w:rPr>
                <w:rFonts w:ascii="Times New Roman" w:hAnsi="Times New Roman"/>
                <w:sz w:val="20"/>
              </w:rPr>
            </w:pPr>
            <w:r w:rsidRPr="00D07B4E">
              <w:rPr>
                <w:rFonts w:ascii="Times New Roman" w:hAnsi="Times New Roman"/>
                <w:sz w:val="20"/>
              </w:rPr>
              <w:t>Revised</w:t>
            </w:r>
          </w:p>
        </w:tc>
        <w:tc>
          <w:tcPr>
            <w:tcW w:w="1694" w:type="dxa"/>
            <w:tcBorders>
              <w:top w:val="single" w:sz="4" w:space="0" w:color="auto"/>
              <w:left w:val="single" w:sz="4" w:space="0" w:color="auto"/>
              <w:bottom w:val="single" w:sz="4" w:space="0" w:color="auto"/>
              <w:right w:val="single" w:sz="4" w:space="0" w:color="auto"/>
            </w:tcBorders>
          </w:tcPr>
          <w:p w14:paraId="4004390E" w14:textId="77777777" w:rsidR="009A272D" w:rsidRPr="00D07B4E" w:rsidRDefault="009A272D" w:rsidP="00D07B4E">
            <w:pPr>
              <w:pStyle w:val="TAL"/>
              <w:keepNext w:val="0"/>
              <w:keepLines w:val="0"/>
              <w:spacing w:before="0" w:line="240" w:lineRule="auto"/>
              <w:rPr>
                <w:rFonts w:ascii="Times New Roman" w:hAnsi="Times New Roman"/>
                <w:sz w:val="20"/>
              </w:rPr>
            </w:pPr>
          </w:p>
        </w:tc>
      </w:tr>
    </w:tbl>
    <w:p w14:paraId="19A6F0B0" w14:textId="77777777" w:rsidR="00DC0B71" w:rsidRDefault="00DC0B71" w:rsidP="00DC0B71">
      <w:pPr>
        <w:spacing w:after="0"/>
        <w:rPr>
          <w:bCs/>
          <w:lang w:val="en-US"/>
        </w:rPr>
      </w:pPr>
    </w:p>
    <w:p w14:paraId="346C5266" w14:textId="77777777" w:rsidR="00DC0B71" w:rsidRPr="00766996" w:rsidRDefault="00DC0B71" w:rsidP="00DC0B7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196E48" w14:paraId="15A72879" w14:textId="77777777" w:rsidTr="00196E48">
        <w:tc>
          <w:tcPr>
            <w:tcW w:w="1368" w:type="dxa"/>
            <w:tcBorders>
              <w:top w:val="single" w:sz="4" w:space="0" w:color="auto"/>
              <w:left w:val="single" w:sz="4" w:space="0" w:color="auto"/>
              <w:bottom w:val="single" w:sz="4" w:space="0" w:color="auto"/>
              <w:right w:val="single" w:sz="4" w:space="0" w:color="auto"/>
            </w:tcBorders>
            <w:hideMark/>
          </w:tcPr>
          <w:p w14:paraId="0CC51880" w14:textId="77777777" w:rsidR="00196E48" w:rsidRDefault="00196E4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0049AB23" w14:textId="77777777" w:rsidR="00196E48" w:rsidRDefault="00196E4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25371FE1" w14:textId="77777777" w:rsidR="00196E48" w:rsidRDefault="00196E4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4ECEBD20" w14:textId="77777777" w:rsidR="00196E48" w:rsidRDefault="00196E4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6C3A5A4D" w14:textId="77777777" w:rsidR="00196E48" w:rsidRDefault="00196E4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5784E" w:rsidRPr="00992E1F" w14:paraId="571C1004" w14:textId="77777777" w:rsidTr="00196E48">
        <w:tc>
          <w:tcPr>
            <w:tcW w:w="1368" w:type="dxa"/>
            <w:tcBorders>
              <w:top w:val="single" w:sz="4" w:space="0" w:color="auto"/>
              <w:left w:val="single" w:sz="4" w:space="0" w:color="auto"/>
              <w:bottom w:val="single" w:sz="4" w:space="0" w:color="auto"/>
              <w:right w:val="single" w:sz="4" w:space="0" w:color="auto"/>
            </w:tcBorders>
          </w:tcPr>
          <w:p w14:paraId="48C85E08" w14:textId="07D51F2F" w:rsidR="00C5784E" w:rsidRPr="00992E1F" w:rsidRDefault="00C5784E"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lastRenderedPageBreak/>
              <w:t>R4-2120258</w:t>
            </w:r>
          </w:p>
        </w:tc>
        <w:tc>
          <w:tcPr>
            <w:tcW w:w="2467" w:type="dxa"/>
            <w:tcBorders>
              <w:top w:val="single" w:sz="4" w:space="0" w:color="auto"/>
              <w:left w:val="single" w:sz="4" w:space="0" w:color="auto"/>
              <w:bottom w:val="single" w:sz="4" w:space="0" w:color="auto"/>
              <w:right w:val="single" w:sz="4" w:space="0" w:color="auto"/>
            </w:tcBorders>
          </w:tcPr>
          <w:p w14:paraId="49CC3BF6" w14:textId="6630B6F1"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CR for CGI reading test case in R16</w:t>
            </w:r>
          </w:p>
        </w:tc>
        <w:tc>
          <w:tcPr>
            <w:tcW w:w="1355" w:type="dxa"/>
            <w:tcBorders>
              <w:top w:val="single" w:sz="4" w:space="0" w:color="auto"/>
              <w:left w:val="single" w:sz="4" w:space="0" w:color="auto"/>
              <w:bottom w:val="single" w:sz="4" w:space="0" w:color="auto"/>
              <w:right w:val="single" w:sz="4" w:space="0" w:color="auto"/>
            </w:tcBorders>
          </w:tcPr>
          <w:p w14:paraId="75E72366" w14:textId="77777777"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MediaTek Inc.</w:t>
            </w:r>
          </w:p>
          <w:p w14:paraId="3B252B27" w14:textId="6736A897" w:rsidR="00C5784E" w:rsidRPr="00992E1F" w:rsidRDefault="00C5784E" w:rsidP="006C1255">
            <w:pPr>
              <w:pStyle w:val="TAL"/>
              <w:keepNext w:val="0"/>
              <w:keepLines w:val="0"/>
              <w:spacing w:before="0" w:line="240" w:lineRule="auto"/>
              <w:rPr>
                <w:rFonts w:ascii="Times New Roman" w:hAnsi="Times New Roman"/>
                <w:sz w:val="20"/>
              </w:rPr>
            </w:pPr>
          </w:p>
        </w:tc>
        <w:tc>
          <w:tcPr>
            <w:tcW w:w="2257" w:type="dxa"/>
            <w:tcBorders>
              <w:top w:val="single" w:sz="4" w:space="0" w:color="auto"/>
              <w:left w:val="single" w:sz="4" w:space="0" w:color="auto"/>
              <w:bottom w:val="single" w:sz="4" w:space="0" w:color="auto"/>
              <w:right w:val="single" w:sz="4" w:space="0" w:color="auto"/>
            </w:tcBorders>
          </w:tcPr>
          <w:p w14:paraId="1BF54865" w14:textId="02E41C40" w:rsidR="00C5784E" w:rsidRPr="00992E1F" w:rsidRDefault="00C5784E" w:rsidP="00992E1F">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2BE6FA46" w14:textId="1880D724" w:rsidR="00C5784E" w:rsidRPr="00992E1F" w:rsidRDefault="00C5784E" w:rsidP="00992E1F">
            <w:pPr>
              <w:pStyle w:val="TAL"/>
              <w:keepNext w:val="0"/>
              <w:keepLines w:val="0"/>
              <w:spacing w:before="0" w:line="240" w:lineRule="auto"/>
              <w:rPr>
                <w:rFonts w:ascii="Times New Roman" w:hAnsi="Times New Roman"/>
                <w:sz w:val="20"/>
              </w:rPr>
            </w:pPr>
          </w:p>
        </w:tc>
      </w:tr>
      <w:tr w:rsidR="00C5784E" w:rsidRPr="00992E1F" w14:paraId="63EC75B1" w14:textId="77777777" w:rsidTr="00196E48">
        <w:tc>
          <w:tcPr>
            <w:tcW w:w="1368" w:type="dxa"/>
            <w:tcBorders>
              <w:top w:val="single" w:sz="4" w:space="0" w:color="auto"/>
              <w:left w:val="single" w:sz="4" w:space="0" w:color="auto"/>
              <w:bottom w:val="single" w:sz="4" w:space="0" w:color="auto"/>
              <w:right w:val="single" w:sz="4" w:space="0" w:color="auto"/>
            </w:tcBorders>
          </w:tcPr>
          <w:p w14:paraId="6A9F5952" w14:textId="161A12C9" w:rsidR="00C5784E" w:rsidRPr="00992E1F" w:rsidRDefault="00C5784E"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 xml:space="preserve">R4-2120259 </w:t>
            </w:r>
          </w:p>
        </w:tc>
        <w:tc>
          <w:tcPr>
            <w:tcW w:w="2467" w:type="dxa"/>
            <w:tcBorders>
              <w:top w:val="single" w:sz="4" w:space="0" w:color="auto"/>
              <w:left w:val="single" w:sz="4" w:space="0" w:color="auto"/>
              <w:bottom w:val="single" w:sz="4" w:space="0" w:color="auto"/>
              <w:right w:val="single" w:sz="4" w:space="0" w:color="auto"/>
            </w:tcBorders>
          </w:tcPr>
          <w:p w14:paraId="7E327FE5" w14:textId="66943C57"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 xml:space="preserve">CR to CGI reading requirements </w:t>
            </w:r>
          </w:p>
        </w:tc>
        <w:tc>
          <w:tcPr>
            <w:tcW w:w="1355" w:type="dxa"/>
            <w:tcBorders>
              <w:top w:val="single" w:sz="4" w:space="0" w:color="auto"/>
              <w:left w:val="single" w:sz="4" w:space="0" w:color="auto"/>
              <w:bottom w:val="single" w:sz="4" w:space="0" w:color="auto"/>
              <w:right w:val="single" w:sz="4" w:space="0" w:color="auto"/>
            </w:tcBorders>
          </w:tcPr>
          <w:p w14:paraId="72615D9D" w14:textId="5FDBBD3B"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 xml:space="preserve">Huawei </w:t>
            </w:r>
          </w:p>
        </w:tc>
        <w:tc>
          <w:tcPr>
            <w:tcW w:w="2257" w:type="dxa"/>
            <w:tcBorders>
              <w:top w:val="single" w:sz="4" w:space="0" w:color="auto"/>
              <w:left w:val="single" w:sz="4" w:space="0" w:color="auto"/>
              <w:bottom w:val="single" w:sz="4" w:space="0" w:color="auto"/>
              <w:right w:val="single" w:sz="4" w:space="0" w:color="auto"/>
            </w:tcBorders>
          </w:tcPr>
          <w:p w14:paraId="1C513FC1" w14:textId="243D5FA7" w:rsidR="00C5784E" w:rsidRPr="00992E1F" w:rsidRDefault="00C5784E" w:rsidP="00992E1F">
            <w:pPr>
              <w:pStyle w:val="TAL"/>
              <w:keepNext w:val="0"/>
              <w:keepLines w:val="0"/>
              <w:spacing w:before="0" w:line="240" w:lineRule="auto"/>
              <w:rPr>
                <w:rFonts w:ascii="Times New Roman" w:hAnsi="Times New Roman"/>
                <w:sz w:val="20"/>
              </w:rPr>
            </w:pPr>
            <w:r w:rsidRPr="00CC2AE7">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7407A25B" w14:textId="77777777" w:rsidR="00C5784E" w:rsidRPr="00992E1F" w:rsidRDefault="00C5784E" w:rsidP="00992E1F">
            <w:pPr>
              <w:pStyle w:val="TAL"/>
              <w:keepNext w:val="0"/>
              <w:keepLines w:val="0"/>
              <w:spacing w:before="0" w:line="240" w:lineRule="auto"/>
              <w:rPr>
                <w:rFonts w:ascii="Times New Roman" w:hAnsi="Times New Roman"/>
                <w:sz w:val="20"/>
              </w:rPr>
            </w:pPr>
          </w:p>
        </w:tc>
      </w:tr>
      <w:tr w:rsidR="00C5784E" w:rsidRPr="00992E1F" w14:paraId="2C575828" w14:textId="77777777" w:rsidTr="00196E48">
        <w:tc>
          <w:tcPr>
            <w:tcW w:w="1368" w:type="dxa"/>
            <w:tcBorders>
              <w:top w:val="single" w:sz="4" w:space="0" w:color="auto"/>
              <w:left w:val="single" w:sz="4" w:space="0" w:color="auto"/>
              <w:bottom w:val="single" w:sz="4" w:space="0" w:color="auto"/>
              <w:right w:val="single" w:sz="4" w:space="0" w:color="auto"/>
            </w:tcBorders>
          </w:tcPr>
          <w:p w14:paraId="016BF23A" w14:textId="014F7227" w:rsidR="00C5784E" w:rsidRPr="00992E1F" w:rsidRDefault="00C5784E"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 xml:space="preserve">R4-2120260 </w:t>
            </w:r>
          </w:p>
        </w:tc>
        <w:tc>
          <w:tcPr>
            <w:tcW w:w="2467" w:type="dxa"/>
            <w:tcBorders>
              <w:top w:val="single" w:sz="4" w:space="0" w:color="auto"/>
              <w:left w:val="single" w:sz="4" w:space="0" w:color="auto"/>
              <w:bottom w:val="single" w:sz="4" w:space="0" w:color="auto"/>
              <w:right w:val="single" w:sz="4" w:space="0" w:color="auto"/>
            </w:tcBorders>
          </w:tcPr>
          <w:p w14:paraId="25385644" w14:textId="28585E23"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CR for BWP switch on multiple CCs in R16</w:t>
            </w:r>
          </w:p>
        </w:tc>
        <w:tc>
          <w:tcPr>
            <w:tcW w:w="1355" w:type="dxa"/>
            <w:tcBorders>
              <w:top w:val="single" w:sz="4" w:space="0" w:color="auto"/>
              <w:left w:val="single" w:sz="4" w:space="0" w:color="auto"/>
              <w:bottom w:val="single" w:sz="4" w:space="0" w:color="auto"/>
              <w:right w:val="single" w:sz="4" w:space="0" w:color="auto"/>
            </w:tcBorders>
          </w:tcPr>
          <w:p w14:paraId="612034A9" w14:textId="77777777"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MediaTek Inc.</w:t>
            </w:r>
          </w:p>
          <w:p w14:paraId="7D523535" w14:textId="47FD7E88" w:rsidR="00C5784E" w:rsidRPr="00992E1F" w:rsidRDefault="00C5784E" w:rsidP="006C1255">
            <w:pPr>
              <w:pStyle w:val="TAL"/>
              <w:keepNext w:val="0"/>
              <w:keepLines w:val="0"/>
              <w:spacing w:before="0" w:line="240" w:lineRule="auto"/>
              <w:rPr>
                <w:rFonts w:ascii="Times New Roman" w:hAnsi="Times New Roman"/>
                <w:sz w:val="20"/>
              </w:rPr>
            </w:pPr>
          </w:p>
        </w:tc>
        <w:tc>
          <w:tcPr>
            <w:tcW w:w="2257" w:type="dxa"/>
            <w:tcBorders>
              <w:top w:val="single" w:sz="4" w:space="0" w:color="auto"/>
              <w:left w:val="single" w:sz="4" w:space="0" w:color="auto"/>
              <w:bottom w:val="single" w:sz="4" w:space="0" w:color="auto"/>
              <w:right w:val="single" w:sz="4" w:space="0" w:color="auto"/>
            </w:tcBorders>
          </w:tcPr>
          <w:p w14:paraId="55D03B09" w14:textId="39D476A7" w:rsidR="00C5784E" w:rsidRPr="00992E1F" w:rsidRDefault="00C5784E" w:rsidP="00992E1F">
            <w:pPr>
              <w:pStyle w:val="TAL"/>
              <w:keepNext w:val="0"/>
              <w:keepLines w:val="0"/>
              <w:spacing w:before="0" w:line="240" w:lineRule="auto"/>
              <w:rPr>
                <w:rFonts w:ascii="Times New Roman" w:hAnsi="Times New Roman"/>
                <w:sz w:val="20"/>
              </w:rPr>
            </w:pPr>
            <w:r w:rsidRPr="00CC2AE7">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3075A568" w14:textId="77777777" w:rsidR="00C5784E" w:rsidRPr="00992E1F" w:rsidRDefault="00C5784E" w:rsidP="00992E1F">
            <w:pPr>
              <w:pStyle w:val="TAL"/>
              <w:keepNext w:val="0"/>
              <w:keepLines w:val="0"/>
              <w:spacing w:before="0" w:line="240" w:lineRule="auto"/>
              <w:rPr>
                <w:rFonts w:ascii="Times New Roman" w:hAnsi="Times New Roman"/>
                <w:sz w:val="20"/>
              </w:rPr>
            </w:pPr>
          </w:p>
        </w:tc>
      </w:tr>
      <w:tr w:rsidR="00C5784E" w:rsidRPr="00992E1F" w14:paraId="3DE78DF0" w14:textId="77777777" w:rsidTr="00196E48">
        <w:tc>
          <w:tcPr>
            <w:tcW w:w="1368" w:type="dxa"/>
          </w:tcPr>
          <w:p w14:paraId="126A6804" w14:textId="5FDB006F" w:rsidR="00C5784E" w:rsidRPr="00992E1F" w:rsidRDefault="00C5784E"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 xml:space="preserve">R4-2120261 </w:t>
            </w:r>
          </w:p>
        </w:tc>
        <w:tc>
          <w:tcPr>
            <w:tcW w:w="2467" w:type="dxa"/>
          </w:tcPr>
          <w:p w14:paraId="17252EB5" w14:textId="705E099B"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DraftCR: Modification of FR1/LTE+FR2 RRM test cases in Rel-16</w:t>
            </w:r>
          </w:p>
        </w:tc>
        <w:tc>
          <w:tcPr>
            <w:tcW w:w="1355" w:type="dxa"/>
          </w:tcPr>
          <w:p w14:paraId="087D93A6" w14:textId="62A375EB" w:rsidR="00C5784E" w:rsidRPr="00992E1F" w:rsidRDefault="00C5784E"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Ericsson</w:t>
            </w:r>
          </w:p>
        </w:tc>
        <w:tc>
          <w:tcPr>
            <w:tcW w:w="2257" w:type="dxa"/>
          </w:tcPr>
          <w:p w14:paraId="5495FC21" w14:textId="61904FBD" w:rsidR="00C5784E" w:rsidRPr="00992E1F" w:rsidRDefault="00C5784E" w:rsidP="00992E1F">
            <w:pPr>
              <w:pStyle w:val="TAL"/>
              <w:keepNext w:val="0"/>
              <w:keepLines w:val="0"/>
              <w:spacing w:before="0" w:line="240" w:lineRule="auto"/>
              <w:rPr>
                <w:rFonts w:ascii="Times New Roman" w:hAnsi="Times New Roman"/>
                <w:sz w:val="20"/>
              </w:rPr>
            </w:pPr>
            <w:r w:rsidRPr="00CC2AE7">
              <w:rPr>
                <w:rFonts w:ascii="Times New Roman" w:hAnsi="Times New Roman"/>
                <w:sz w:val="20"/>
              </w:rPr>
              <w:t>Endorsed</w:t>
            </w:r>
          </w:p>
        </w:tc>
        <w:tc>
          <w:tcPr>
            <w:tcW w:w="2182" w:type="dxa"/>
          </w:tcPr>
          <w:p w14:paraId="18F65A01" w14:textId="77777777" w:rsidR="00C5784E" w:rsidRPr="00992E1F" w:rsidRDefault="00C5784E" w:rsidP="00992E1F">
            <w:pPr>
              <w:pStyle w:val="TAL"/>
              <w:keepNext w:val="0"/>
              <w:keepLines w:val="0"/>
              <w:spacing w:before="0" w:line="240" w:lineRule="auto"/>
              <w:rPr>
                <w:rFonts w:ascii="Times New Roman" w:hAnsi="Times New Roman"/>
                <w:sz w:val="20"/>
              </w:rPr>
            </w:pPr>
          </w:p>
        </w:tc>
      </w:tr>
    </w:tbl>
    <w:p w14:paraId="3AA1F151" w14:textId="77777777" w:rsidR="00DC0B71" w:rsidRDefault="00DC0B71" w:rsidP="00DC0B71">
      <w:pPr>
        <w:rPr>
          <w:bCs/>
          <w:lang w:val="en-US"/>
        </w:rPr>
      </w:pPr>
    </w:p>
    <w:p w14:paraId="3BBF4009" w14:textId="77777777" w:rsidR="00DC0B71" w:rsidRDefault="00DC0B71" w:rsidP="00DC0B71">
      <w:r>
        <w:t>================================================================================</w:t>
      </w:r>
    </w:p>
    <w:p w14:paraId="6B3818E0" w14:textId="77777777" w:rsidR="001A2040" w:rsidRPr="000D1A93" w:rsidRDefault="001A2040" w:rsidP="000D1A93"/>
    <w:p w14:paraId="37DCEC9D" w14:textId="77777777" w:rsidR="00705D23" w:rsidRDefault="00705D23" w:rsidP="00705D23">
      <w:pPr>
        <w:pStyle w:val="Heading6"/>
      </w:pPr>
      <w:bookmarkStart w:id="35" w:name="_Toc85923384"/>
      <w:r>
        <w:t>5.1.6.3.1</w:t>
      </w:r>
      <w:r>
        <w:tab/>
        <w:t>RRM core</w:t>
      </w:r>
      <w:bookmarkEnd w:id="35"/>
    </w:p>
    <w:p w14:paraId="316E2677" w14:textId="77777777" w:rsidR="00705D23" w:rsidRDefault="00705D23" w:rsidP="00705D23">
      <w:pPr>
        <w:rPr>
          <w:rFonts w:ascii="Arial" w:hAnsi="Arial" w:cs="Arial"/>
          <w:b/>
          <w:sz w:val="24"/>
        </w:rPr>
      </w:pPr>
      <w:r>
        <w:rPr>
          <w:rFonts w:ascii="Arial" w:hAnsi="Arial" w:cs="Arial"/>
          <w:b/>
          <w:color w:val="0000FF"/>
          <w:sz w:val="24"/>
        </w:rPr>
        <w:t>R4-2117444</w:t>
      </w:r>
      <w:r>
        <w:rPr>
          <w:rFonts w:ascii="Arial" w:hAnsi="Arial" w:cs="Arial"/>
          <w:b/>
          <w:color w:val="0000FF"/>
          <w:sz w:val="24"/>
        </w:rPr>
        <w:tab/>
      </w:r>
      <w:r>
        <w:rPr>
          <w:rFonts w:ascii="Arial" w:hAnsi="Arial" w:cs="Arial"/>
          <w:b/>
          <w:sz w:val="24"/>
        </w:rPr>
        <w:t>Draft CR on MTTD for inter-band async NR-DC R16</w:t>
      </w:r>
    </w:p>
    <w:p w14:paraId="69C67E7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7EEF8AC0" w14:textId="3E65F89D" w:rsidR="00705D23" w:rsidRDefault="001416B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963712C" w14:textId="77777777" w:rsidR="001416B4" w:rsidRDefault="001416B4" w:rsidP="00705D23">
      <w:pPr>
        <w:rPr>
          <w:color w:val="993300"/>
          <w:u w:val="single"/>
        </w:rPr>
      </w:pPr>
    </w:p>
    <w:p w14:paraId="46AAE5EE" w14:textId="77777777" w:rsidR="00705D23" w:rsidRDefault="00705D23" w:rsidP="00705D23">
      <w:pPr>
        <w:rPr>
          <w:rFonts w:ascii="Arial" w:hAnsi="Arial" w:cs="Arial"/>
          <w:b/>
          <w:sz w:val="24"/>
        </w:rPr>
      </w:pPr>
      <w:r>
        <w:rPr>
          <w:rFonts w:ascii="Arial" w:hAnsi="Arial" w:cs="Arial"/>
          <w:b/>
          <w:color w:val="0000FF"/>
          <w:sz w:val="24"/>
        </w:rPr>
        <w:t>R4-2117445</w:t>
      </w:r>
      <w:r>
        <w:rPr>
          <w:rFonts w:ascii="Arial" w:hAnsi="Arial" w:cs="Arial"/>
          <w:b/>
          <w:color w:val="0000FF"/>
          <w:sz w:val="24"/>
        </w:rPr>
        <w:tab/>
      </w:r>
      <w:r>
        <w:rPr>
          <w:rFonts w:ascii="Arial" w:hAnsi="Arial" w:cs="Arial"/>
          <w:b/>
          <w:sz w:val="24"/>
        </w:rPr>
        <w:t>Draft CR on MTTD for inter-band async NR-DC R17</w:t>
      </w:r>
    </w:p>
    <w:p w14:paraId="2543B0C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30E2A468" w14:textId="46B08BC1" w:rsidR="00705D23" w:rsidRDefault="001416B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00DB95CC" w14:textId="77777777" w:rsidR="001416B4" w:rsidRDefault="001416B4" w:rsidP="00705D23">
      <w:pPr>
        <w:rPr>
          <w:color w:val="993300"/>
          <w:u w:val="single"/>
        </w:rPr>
      </w:pPr>
    </w:p>
    <w:p w14:paraId="01C9EDE5" w14:textId="77777777" w:rsidR="00705D23" w:rsidRDefault="00705D23" w:rsidP="00705D23">
      <w:pPr>
        <w:rPr>
          <w:rFonts w:ascii="Arial" w:hAnsi="Arial" w:cs="Arial"/>
          <w:b/>
          <w:sz w:val="24"/>
        </w:rPr>
      </w:pPr>
      <w:r>
        <w:rPr>
          <w:rFonts w:ascii="Arial" w:hAnsi="Arial" w:cs="Arial"/>
          <w:b/>
          <w:color w:val="0000FF"/>
          <w:sz w:val="24"/>
        </w:rPr>
        <w:t>R4-2117690</w:t>
      </w:r>
      <w:r>
        <w:rPr>
          <w:rFonts w:ascii="Arial" w:hAnsi="Arial" w:cs="Arial"/>
          <w:b/>
          <w:color w:val="0000FF"/>
          <w:sz w:val="24"/>
        </w:rPr>
        <w:tab/>
      </w:r>
      <w:r>
        <w:rPr>
          <w:rFonts w:ascii="Arial" w:hAnsi="Arial" w:cs="Arial"/>
          <w:b/>
          <w:sz w:val="24"/>
        </w:rPr>
        <w:t>Draft CR on requirements for SSB based radio link monitoring</w:t>
      </w:r>
    </w:p>
    <w:p w14:paraId="3AB821F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CMCC</w:t>
      </w:r>
    </w:p>
    <w:p w14:paraId="44FAD36C" w14:textId="4F0C417B" w:rsidR="00705D23" w:rsidRDefault="0056313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7B696DA" w14:textId="77777777" w:rsidR="004377ED" w:rsidRDefault="004377ED" w:rsidP="00705D23">
      <w:pPr>
        <w:rPr>
          <w:color w:val="993300"/>
          <w:u w:val="single"/>
        </w:rPr>
      </w:pPr>
    </w:p>
    <w:p w14:paraId="658DC1E8" w14:textId="77777777" w:rsidR="00705D23" w:rsidRDefault="00705D23" w:rsidP="00705D23">
      <w:pPr>
        <w:rPr>
          <w:rFonts w:ascii="Arial" w:hAnsi="Arial" w:cs="Arial"/>
          <w:b/>
          <w:sz w:val="24"/>
        </w:rPr>
      </w:pPr>
      <w:r>
        <w:rPr>
          <w:rFonts w:ascii="Arial" w:hAnsi="Arial" w:cs="Arial"/>
          <w:b/>
          <w:color w:val="0000FF"/>
          <w:sz w:val="24"/>
        </w:rPr>
        <w:t>R4-2117691</w:t>
      </w:r>
      <w:r>
        <w:rPr>
          <w:rFonts w:ascii="Arial" w:hAnsi="Arial" w:cs="Arial"/>
          <w:b/>
          <w:color w:val="0000FF"/>
          <w:sz w:val="24"/>
        </w:rPr>
        <w:tab/>
      </w:r>
      <w:r>
        <w:rPr>
          <w:rFonts w:ascii="Arial" w:hAnsi="Arial" w:cs="Arial"/>
          <w:b/>
          <w:sz w:val="24"/>
        </w:rPr>
        <w:t>Draft CR on requirements for SSB based radio link monitoring</w:t>
      </w:r>
    </w:p>
    <w:p w14:paraId="0A54BBC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w:t>
      </w:r>
    </w:p>
    <w:p w14:paraId="6FB544C4" w14:textId="372027F6" w:rsidR="00705D23" w:rsidRDefault="00890316"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834D49D" w14:textId="77777777" w:rsidR="009314CB" w:rsidRDefault="009314CB" w:rsidP="00705D23">
      <w:pPr>
        <w:rPr>
          <w:color w:val="993300"/>
          <w:u w:val="single"/>
        </w:rPr>
      </w:pPr>
    </w:p>
    <w:p w14:paraId="260E34EA" w14:textId="77777777" w:rsidR="00705D23" w:rsidRDefault="00705D23" w:rsidP="00705D23">
      <w:pPr>
        <w:rPr>
          <w:rFonts w:ascii="Arial" w:hAnsi="Arial" w:cs="Arial"/>
          <w:b/>
          <w:sz w:val="24"/>
        </w:rPr>
      </w:pPr>
      <w:r>
        <w:rPr>
          <w:rFonts w:ascii="Arial" w:hAnsi="Arial" w:cs="Arial"/>
          <w:b/>
          <w:color w:val="0000FF"/>
          <w:sz w:val="24"/>
        </w:rPr>
        <w:t>R4-2118109</w:t>
      </w:r>
      <w:r>
        <w:rPr>
          <w:rFonts w:ascii="Arial" w:hAnsi="Arial" w:cs="Arial"/>
          <w:b/>
          <w:color w:val="0000FF"/>
          <w:sz w:val="24"/>
        </w:rPr>
        <w:tab/>
      </w:r>
      <w:r>
        <w:rPr>
          <w:rFonts w:ascii="Arial" w:hAnsi="Arial" w:cs="Arial"/>
          <w:b/>
          <w:sz w:val="24"/>
        </w:rPr>
        <w:t>CR for BWP switch on multiple CCs in R16</w:t>
      </w:r>
    </w:p>
    <w:p w14:paraId="0A10CB67"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4157F274" w14:textId="70164DC2" w:rsidR="00705D23" w:rsidRDefault="009314CB"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R4-2120260 (from R4-2118109).</w:t>
      </w:r>
    </w:p>
    <w:p w14:paraId="29A44E7D" w14:textId="2FF9487F" w:rsidR="009314CB" w:rsidRDefault="009314CB" w:rsidP="009314CB">
      <w:pPr>
        <w:rPr>
          <w:rFonts w:ascii="Arial" w:hAnsi="Arial" w:cs="Arial"/>
          <w:b/>
          <w:sz w:val="24"/>
        </w:rPr>
      </w:pPr>
      <w:r>
        <w:rPr>
          <w:rFonts w:ascii="Arial" w:hAnsi="Arial" w:cs="Arial"/>
          <w:b/>
          <w:color w:val="0000FF"/>
          <w:sz w:val="24"/>
        </w:rPr>
        <w:t>R4-2120260</w:t>
      </w:r>
      <w:r>
        <w:rPr>
          <w:rFonts w:ascii="Arial" w:hAnsi="Arial" w:cs="Arial"/>
          <w:b/>
          <w:color w:val="0000FF"/>
          <w:sz w:val="24"/>
        </w:rPr>
        <w:tab/>
      </w:r>
      <w:r>
        <w:rPr>
          <w:rFonts w:ascii="Arial" w:hAnsi="Arial" w:cs="Arial"/>
          <w:b/>
          <w:sz w:val="24"/>
        </w:rPr>
        <w:t>CR for BWP switch on multiple CCs in R16</w:t>
      </w:r>
    </w:p>
    <w:p w14:paraId="1F63E70E" w14:textId="77777777" w:rsidR="009314CB" w:rsidRDefault="009314CB" w:rsidP="009314C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56A3CF2A" w14:textId="7C85AF58" w:rsidR="009314CB" w:rsidRDefault="00C5784E" w:rsidP="009314C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941784D" w14:textId="77777777" w:rsidR="009314CB" w:rsidRDefault="009314CB" w:rsidP="009314CB">
      <w:pPr>
        <w:rPr>
          <w:color w:val="993300"/>
          <w:u w:val="single"/>
        </w:rPr>
      </w:pPr>
    </w:p>
    <w:p w14:paraId="65FD2348" w14:textId="77777777" w:rsidR="00705D23" w:rsidRDefault="00705D23" w:rsidP="00705D23">
      <w:pPr>
        <w:rPr>
          <w:rFonts w:ascii="Arial" w:hAnsi="Arial" w:cs="Arial"/>
          <w:b/>
          <w:sz w:val="24"/>
        </w:rPr>
      </w:pPr>
      <w:r>
        <w:rPr>
          <w:rFonts w:ascii="Arial" w:hAnsi="Arial" w:cs="Arial"/>
          <w:b/>
          <w:color w:val="0000FF"/>
          <w:sz w:val="24"/>
        </w:rPr>
        <w:t>R4-2118110</w:t>
      </w:r>
      <w:r>
        <w:rPr>
          <w:rFonts w:ascii="Arial" w:hAnsi="Arial" w:cs="Arial"/>
          <w:b/>
          <w:color w:val="0000FF"/>
          <w:sz w:val="24"/>
        </w:rPr>
        <w:tab/>
      </w:r>
      <w:r>
        <w:rPr>
          <w:rFonts w:ascii="Arial" w:hAnsi="Arial" w:cs="Arial"/>
          <w:b/>
          <w:sz w:val="24"/>
        </w:rPr>
        <w:t>CR for BWP switch on multiple CCs in R17</w:t>
      </w:r>
    </w:p>
    <w:p w14:paraId="3B3F648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09FFC9E3" w14:textId="5D33F413" w:rsidR="00705D23" w:rsidRDefault="00C5784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137EA7CD" w14:textId="77777777" w:rsidR="009314CB" w:rsidRDefault="009314CB" w:rsidP="00705D23">
      <w:pPr>
        <w:rPr>
          <w:color w:val="993300"/>
          <w:u w:val="single"/>
        </w:rPr>
      </w:pPr>
    </w:p>
    <w:p w14:paraId="34F0CA34" w14:textId="77777777" w:rsidR="00705D23" w:rsidRDefault="00705D23" w:rsidP="00705D23">
      <w:pPr>
        <w:rPr>
          <w:rFonts w:ascii="Arial" w:hAnsi="Arial" w:cs="Arial"/>
          <w:b/>
          <w:sz w:val="24"/>
        </w:rPr>
      </w:pPr>
      <w:r>
        <w:rPr>
          <w:rFonts w:ascii="Arial" w:hAnsi="Arial" w:cs="Arial"/>
          <w:b/>
          <w:color w:val="0000FF"/>
          <w:sz w:val="24"/>
        </w:rPr>
        <w:t>R4-2118382</w:t>
      </w:r>
      <w:r>
        <w:rPr>
          <w:rFonts w:ascii="Arial" w:hAnsi="Arial" w:cs="Arial"/>
          <w:b/>
          <w:color w:val="0000FF"/>
          <w:sz w:val="24"/>
        </w:rPr>
        <w:tab/>
      </w:r>
      <w:r>
        <w:rPr>
          <w:rFonts w:ascii="Arial" w:hAnsi="Arial" w:cs="Arial"/>
          <w:b/>
          <w:sz w:val="24"/>
        </w:rPr>
        <w:t>Draft CR to RRC procedure delay in TS 38.133</w:t>
      </w:r>
    </w:p>
    <w:p w14:paraId="148A045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0DD509BF" w14:textId="5B459107" w:rsidR="00705D23" w:rsidRDefault="0089031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3789300" w14:textId="77777777" w:rsidR="00EE1282" w:rsidRDefault="00EE1282" w:rsidP="00705D23">
      <w:pPr>
        <w:rPr>
          <w:color w:val="993300"/>
          <w:u w:val="single"/>
        </w:rPr>
      </w:pPr>
    </w:p>
    <w:p w14:paraId="3F672732" w14:textId="77777777" w:rsidR="00705D23" w:rsidRDefault="00705D23" w:rsidP="00705D23">
      <w:pPr>
        <w:rPr>
          <w:rFonts w:ascii="Arial" w:hAnsi="Arial" w:cs="Arial"/>
          <w:b/>
          <w:sz w:val="24"/>
        </w:rPr>
      </w:pPr>
      <w:r>
        <w:rPr>
          <w:rFonts w:ascii="Arial" w:hAnsi="Arial" w:cs="Arial"/>
          <w:b/>
          <w:color w:val="0000FF"/>
          <w:sz w:val="24"/>
        </w:rPr>
        <w:t>R4-2118384</w:t>
      </w:r>
      <w:r>
        <w:rPr>
          <w:rFonts w:ascii="Arial" w:hAnsi="Arial" w:cs="Arial"/>
          <w:b/>
          <w:color w:val="0000FF"/>
          <w:sz w:val="24"/>
        </w:rPr>
        <w:tab/>
      </w:r>
      <w:r>
        <w:rPr>
          <w:rFonts w:ascii="Arial" w:hAnsi="Arial" w:cs="Arial"/>
          <w:b/>
          <w:sz w:val="24"/>
        </w:rPr>
        <w:t>Draft CR to RRC procedure delay in TS 38.133</w:t>
      </w:r>
    </w:p>
    <w:p w14:paraId="73577B6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7E273C18" w14:textId="35DDB26B" w:rsidR="00705D23" w:rsidRDefault="00890316"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02F7F79" w14:textId="4C5B8E78" w:rsidR="009872CF" w:rsidRDefault="009872CF" w:rsidP="00705D23">
      <w:pPr>
        <w:rPr>
          <w:color w:val="993300"/>
          <w:u w:val="single"/>
        </w:rPr>
      </w:pPr>
    </w:p>
    <w:p w14:paraId="066DD596" w14:textId="77777777" w:rsidR="00B9763F" w:rsidRDefault="00B9763F" w:rsidP="00B9763F">
      <w:pPr>
        <w:rPr>
          <w:rFonts w:ascii="Arial" w:hAnsi="Arial" w:cs="Arial"/>
          <w:b/>
          <w:sz w:val="24"/>
        </w:rPr>
      </w:pPr>
      <w:r>
        <w:rPr>
          <w:rFonts w:ascii="Arial" w:hAnsi="Arial" w:cs="Arial"/>
          <w:b/>
          <w:color w:val="0000FF"/>
          <w:sz w:val="24"/>
        </w:rPr>
        <w:t>R4-2118383</w:t>
      </w:r>
      <w:r>
        <w:rPr>
          <w:rFonts w:ascii="Arial" w:hAnsi="Arial" w:cs="Arial"/>
          <w:b/>
          <w:color w:val="0000FF"/>
          <w:sz w:val="24"/>
        </w:rPr>
        <w:tab/>
      </w:r>
      <w:r>
        <w:rPr>
          <w:rFonts w:ascii="Arial" w:hAnsi="Arial" w:cs="Arial"/>
          <w:b/>
          <w:sz w:val="24"/>
        </w:rPr>
        <w:t>Draft CR to TS 38.133 Rel-16 WIs RRM core part maintenance</w:t>
      </w:r>
    </w:p>
    <w:p w14:paraId="3EA7945D" w14:textId="77777777" w:rsidR="00B9763F" w:rsidRDefault="00B9763F" w:rsidP="00B976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3DF38874" w14:textId="02B89EC9" w:rsidR="00B9763F" w:rsidRDefault="00890316" w:rsidP="00B9763F">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F7569EE" w14:textId="77777777" w:rsidR="00B9763F" w:rsidRDefault="00B9763F" w:rsidP="00705D23">
      <w:pPr>
        <w:rPr>
          <w:color w:val="993300"/>
          <w:u w:val="single"/>
        </w:rPr>
      </w:pPr>
    </w:p>
    <w:p w14:paraId="42395EC7" w14:textId="77777777" w:rsidR="00705D23" w:rsidRDefault="00705D23" w:rsidP="00705D23">
      <w:pPr>
        <w:rPr>
          <w:rFonts w:ascii="Arial" w:hAnsi="Arial" w:cs="Arial"/>
          <w:b/>
          <w:sz w:val="24"/>
        </w:rPr>
      </w:pPr>
      <w:r>
        <w:rPr>
          <w:rFonts w:ascii="Arial" w:hAnsi="Arial" w:cs="Arial"/>
          <w:b/>
          <w:color w:val="0000FF"/>
          <w:sz w:val="24"/>
        </w:rPr>
        <w:t>R4-2118385</w:t>
      </w:r>
      <w:r>
        <w:rPr>
          <w:rFonts w:ascii="Arial" w:hAnsi="Arial" w:cs="Arial"/>
          <w:b/>
          <w:color w:val="0000FF"/>
          <w:sz w:val="24"/>
        </w:rPr>
        <w:tab/>
      </w:r>
      <w:r>
        <w:rPr>
          <w:rFonts w:ascii="Arial" w:hAnsi="Arial" w:cs="Arial"/>
          <w:b/>
          <w:sz w:val="24"/>
        </w:rPr>
        <w:t>Draft CR to TS 38.133 Rel-17 WIs RRM core part maintenance</w:t>
      </w:r>
    </w:p>
    <w:p w14:paraId="2DF5CE16"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49EFFB02" w14:textId="5BC31B59" w:rsidR="00705D23" w:rsidRDefault="00167AB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R4-2120255 (from R4-2118385).</w:t>
      </w:r>
    </w:p>
    <w:p w14:paraId="794EE2D9" w14:textId="3DC45083" w:rsidR="00167AB7" w:rsidRDefault="00167AB7" w:rsidP="00167AB7">
      <w:pPr>
        <w:rPr>
          <w:rFonts w:ascii="Arial" w:hAnsi="Arial" w:cs="Arial"/>
          <w:b/>
          <w:sz w:val="24"/>
        </w:rPr>
      </w:pPr>
      <w:r>
        <w:rPr>
          <w:rFonts w:ascii="Arial" w:hAnsi="Arial" w:cs="Arial"/>
          <w:b/>
          <w:color w:val="0000FF"/>
          <w:sz w:val="24"/>
        </w:rPr>
        <w:t>R4-2120255</w:t>
      </w:r>
      <w:r>
        <w:rPr>
          <w:rFonts w:ascii="Arial" w:hAnsi="Arial" w:cs="Arial"/>
          <w:b/>
          <w:color w:val="0000FF"/>
          <w:sz w:val="24"/>
        </w:rPr>
        <w:tab/>
      </w:r>
      <w:r>
        <w:rPr>
          <w:rFonts w:ascii="Arial" w:hAnsi="Arial" w:cs="Arial"/>
          <w:b/>
          <w:sz w:val="24"/>
        </w:rPr>
        <w:t>Draft CR to TS 38.133 Rel-17 WIs RRM core part maintenance</w:t>
      </w:r>
    </w:p>
    <w:p w14:paraId="6261985D" w14:textId="7FB03D10" w:rsidR="00167AB7" w:rsidRDefault="00167AB7" w:rsidP="00167A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984DDF">
        <w:rPr>
          <w:i/>
        </w:rPr>
        <w:t xml:space="preserve">F </w:t>
      </w:r>
      <w:r>
        <w:rPr>
          <w:i/>
        </w:rPr>
        <w:t>(Rel-17)</w:t>
      </w:r>
      <w:r>
        <w:rPr>
          <w:i/>
        </w:rPr>
        <w:br/>
      </w:r>
      <w:r>
        <w:rPr>
          <w:i/>
        </w:rPr>
        <w:br/>
      </w:r>
      <w:r>
        <w:rPr>
          <w:i/>
        </w:rPr>
        <w:tab/>
      </w:r>
      <w:r>
        <w:rPr>
          <w:i/>
        </w:rPr>
        <w:tab/>
      </w:r>
      <w:r>
        <w:rPr>
          <w:i/>
        </w:rPr>
        <w:tab/>
      </w:r>
      <w:r>
        <w:rPr>
          <w:i/>
        </w:rPr>
        <w:tab/>
      </w:r>
      <w:r>
        <w:rPr>
          <w:i/>
        </w:rPr>
        <w:tab/>
        <w:t>Source: OPPO</w:t>
      </w:r>
    </w:p>
    <w:p w14:paraId="6FBD78D9" w14:textId="6C1426CB" w:rsidR="008617A1" w:rsidRPr="00D07B4E" w:rsidRDefault="00AC18F0" w:rsidP="00D07B4E">
      <w:pPr>
        <w:overflowPunct/>
        <w:autoSpaceDE/>
        <w:autoSpaceDN/>
        <w:adjustRightInd/>
        <w:spacing w:after="160" w:line="259" w:lineRule="auto"/>
        <w:rPr>
          <w:rFonts w:ascii="Arial" w:eastAsiaTheme="minorHAnsi" w:hAnsi="Arial" w:cs="Arial"/>
          <w:bCs/>
          <w:color w:val="FF0000"/>
          <w:sz w:val="18"/>
          <w:szCs w:val="18"/>
          <w:lang w:val="en-US" w:eastAsia="en-US"/>
        </w:rPr>
      </w:pPr>
      <w:r>
        <w:rPr>
          <w:rFonts w:ascii="Arial" w:eastAsiaTheme="minorHAnsi" w:hAnsi="Arial" w:cs="Arial"/>
          <w:bCs/>
          <w:color w:val="FF0000"/>
          <w:sz w:val="18"/>
          <w:szCs w:val="18"/>
          <w:lang w:val="en-US" w:eastAsia="en-US"/>
        </w:rPr>
        <w:t xml:space="preserve">Session chair: </w:t>
      </w:r>
      <w:r w:rsidR="008617A1" w:rsidRPr="00D07B4E">
        <w:rPr>
          <w:rFonts w:ascii="Arial" w:eastAsiaTheme="minorHAnsi" w:hAnsi="Arial" w:cs="Arial"/>
          <w:bCs/>
          <w:color w:val="FF0000"/>
          <w:sz w:val="18"/>
          <w:szCs w:val="18"/>
          <w:lang w:val="en-US" w:eastAsia="en-US"/>
        </w:rPr>
        <w:t xml:space="preserve">The draft CR </w:t>
      </w:r>
      <w:r>
        <w:rPr>
          <w:rFonts w:ascii="Arial" w:eastAsiaTheme="minorHAnsi" w:hAnsi="Arial" w:cs="Arial"/>
          <w:bCs/>
          <w:color w:val="FF0000"/>
          <w:sz w:val="18"/>
          <w:szCs w:val="18"/>
          <w:lang w:val="en-US" w:eastAsia="en-US"/>
        </w:rPr>
        <w:t xml:space="preserve">8385 </w:t>
      </w:r>
      <w:r w:rsidR="008617A1" w:rsidRPr="00D07B4E">
        <w:rPr>
          <w:rFonts w:ascii="Arial" w:eastAsiaTheme="minorHAnsi" w:hAnsi="Arial" w:cs="Arial"/>
          <w:bCs/>
          <w:color w:val="FF0000"/>
          <w:sz w:val="18"/>
          <w:szCs w:val="18"/>
          <w:lang w:val="en-US" w:eastAsia="en-US"/>
        </w:rPr>
        <w:t xml:space="preserve">is </w:t>
      </w:r>
      <w:r>
        <w:rPr>
          <w:rFonts w:ascii="Arial" w:eastAsiaTheme="minorHAnsi" w:hAnsi="Arial" w:cs="Arial"/>
          <w:bCs/>
          <w:color w:val="FF0000"/>
          <w:sz w:val="18"/>
          <w:szCs w:val="18"/>
          <w:lang w:val="en-US" w:eastAsia="en-US"/>
        </w:rPr>
        <w:t xml:space="preserve">technically a </w:t>
      </w:r>
      <w:r w:rsidR="008617A1" w:rsidRPr="00D07B4E">
        <w:rPr>
          <w:rFonts w:ascii="Arial" w:eastAsiaTheme="minorHAnsi" w:hAnsi="Arial" w:cs="Arial"/>
          <w:bCs/>
          <w:color w:val="FF0000"/>
          <w:sz w:val="18"/>
          <w:szCs w:val="18"/>
          <w:lang w:val="en-US" w:eastAsia="en-US"/>
        </w:rPr>
        <w:t xml:space="preserve">Cat F (not Cat A). A revision </w:t>
      </w:r>
      <w:r>
        <w:rPr>
          <w:rFonts w:ascii="Arial" w:eastAsiaTheme="minorHAnsi" w:hAnsi="Arial" w:cs="Arial"/>
          <w:bCs/>
          <w:color w:val="FF0000"/>
          <w:sz w:val="18"/>
          <w:szCs w:val="18"/>
          <w:lang w:val="en-US" w:eastAsia="en-US"/>
        </w:rPr>
        <w:t xml:space="preserve">was </w:t>
      </w:r>
      <w:r w:rsidR="008617A1" w:rsidRPr="00D07B4E">
        <w:rPr>
          <w:rFonts w:ascii="Arial" w:eastAsiaTheme="minorHAnsi" w:hAnsi="Arial" w:cs="Arial"/>
          <w:bCs/>
          <w:color w:val="FF0000"/>
          <w:sz w:val="18"/>
          <w:szCs w:val="18"/>
          <w:lang w:val="en-US" w:eastAsia="en-US"/>
        </w:rPr>
        <w:t xml:space="preserve">allocated. Please update CR type </w:t>
      </w:r>
      <w:r w:rsidR="00E911F8" w:rsidRPr="00AF3AD3">
        <w:rPr>
          <w:rFonts w:ascii="Arial" w:eastAsiaTheme="minorHAnsi" w:hAnsi="Arial" w:cs="Arial"/>
          <w:bCs/>
          <w:color w:val="FF0000"/>
          <w:sz w:val="18"/>
          <w:szCs w:val="18"/>
          <w:lang w:val="en-US" w:eastAsia="en-US"/>
        </w:rPr>
        <w:t>and</w:t>
      </w:r>
      <w:r>
        <w:rPr>
          <w:rFonts w:ascii="Arial" w:eastAsiaTheme="minorHAnsi" w:hAnsi="Arial" w:cs="Arial"/>
          <w:bCs/>
          <w:color w:val="FF0000"/>
          <w:sz w:val="18"/>
          <w:szCs w:val="18"/>
          <w:lang w:val="en-US" w:eastAsia="en-US"/>
        </w:rPr>
        <w:t xml:space="preserve"> </w:t>
      </w:r>
      <w:r w:rsidR="008617A1" w:rsidRPr="00D07B4E">
        <w:rPr>
          <w:rFonts w:ascii="Arial" w:eastAsiaTheme="minorHAnsi" w:hAnsi="Arial" w:cs="Arial"/>
          <w:bCs/>
          <w:color w:val="FF0000"/>
          <w:sz w:val="18"/>
          <w:szCs w:val="18"/>
          <w:lang w:val="en-US" w:eastAsia="en-US"/>
        </w:rPr>
        <w:t>include all affected WIs in the WI code</w:t>
      </w:r>
      <w:r>
        <w:rPr>
          <w:rFonts w:ascii="Arial" w:eastAsiaTheme="minorHAnsi" w:hAnsi="Arial" w:cs="Arial"/>
          <w:bCs/>
          <w:color w:val="FF0000"/>
          <w:sz w:val="18"/>
          <w:szCs w:val="18"/>
          <w:lang w:val="en-US" w:eastAsia="en-US"/>
        </w:rPr>
        <w:t xml:space="preserve"> (</w:t>
      </w:r>
      <w:r w:rsidR="008617A1" w:rsidRPr="00D07B4E">
        <w:rPr>
          <w:rFonts w:ascii="Arial" w:eastAsiaTheme="minorHAnsi" w:hAnsi="Arial" w:cs="Arial"/>
          <w:bCs/>
          <w:color w:val="FF0000"/>
          <w:sz w:val="18"/>
          <w:szCs w:val="18"/>
          <w:lang w:val="en-US" w:eastAsia="en-US"/>
        </w:rPr>
        <w:t>TEI17 shall not be used</w:t>
      </w:r>
      <w:r>
        <w:rPr>
          <w:rFonts w:ascii="Arial" w:eastAsiaTheme="minorHAnsi" w:hAnsi="Arial" w:cs="Arial"/>
          <w:bCs/>
          <w:color w:val="FF0000"/>
          <w:sz w:val="18"/>
          <w:szCs w:val="18"/>
          <w:lang w:val="en-US" w:eastAsia="en-US"/>
        </w:rPr>
        <w:t>)</w:t>
      </w:r>
      <w:r w:rsidR="008617A1" w:rsidRPr="00D07B4E">
        <w:rPr>
          <w:rFonts w:ascii="Arial" w:eastAsiaTheme="minorHAnsi" w:hAnsi="Arial" w:cs="Arial"/>
          <w:bCs/>
          <w:color w:val="FF0000"/>
          <w:sz w:val="18"/>
          <w:szCs w:val="18"/>
          <w:lang w:val="en-US" w:eastAsia="en-US"/>
        </w:rPr>
        <w:t>.</w:t>
      </w:r>
    </w:p>
    <w:p w14:paraId="551F199A" w14:textId="6FB4051E" w:rsidR="00167AB7" w:rsidRDefault="004E0FA4" w:rsidP="00167A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E0FA4">
        <w:rPr>
          <w:rFonts w:ascii="Arial" w:hAnsi="Arial" w:cs="Arial"/>
          <w:b/>
          <w:highlight w:val="green"/>
        </w:rPr>
        <w:t>Endorsed.</w:t>
      </w:r>
    </w:p>
    <w:p w14:paraId="6318E3BA" w14:textId="77777777" w:rsidR="009872CF" w:rsidRDefault="009872CF" w:rsidP="00705D23">
      <w:pPr>
        <w:rPr>
          <w:color w:val="993300"/>
          <w:u w:val="single"/>
        </w:rPr>
      </w:pPr>
    </w:p>
    <w:p w14:paraId="167D4D7A" w14:textId="77777777" w:rsidR="00705D23" w:rsidRDefault="00705D23" w:rsidP="00705D23">
      <w:pPr>
        <w:rPr>
          <w:rFonts w:ascii="Arial" w:hAnsi="Arial" w:cs="Arial"/>
          <w:b/>
          <w:sz w:val="24"/>
        </w:rPr>
      </w:pPr>
      <w:r>
        <w:rPr>
          <w:rFonts w:ascii="Arial" w:hAnsi="Arial" w:cs="Arial"/>
          <w:b/>
          <w:color w:val="0000FF"/>
          <w:sz w:val="24"/>
        </w:rPr>
        <w:t>R4-2118404</w:t>
      </w:r>
      <w:r>
        <w:rPr>
          <w:rFonts w:ascii="Arial" w:hAnsi="Arial" w:cs="Arial"/>
          <w:b/>
          <w:color w:val="0000FF"/>
          <w:sz w:val="24"/>
        </w:rPr>
        <w:tab/>
      </w:r>
      <w:r>
        <w:rPr>
          <w:rFonts w:ascii="Arial" w:hAnsi="Arial" w:cs="Arial"/>
          <w:b/>
          <w:sz w:val="24"/>
        </w:rPr>
        <w:t>draftCR on L1-RSRP scaling factor -r16</w:t>
      </w:r>
    </w:p>
    <w:p w14:paraId="6011FB5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2CE31C88" w14:textId="77777777" w:rsidR="00705D23" w:rsidRDefault="00705D23" w:rsidP="00705D23">
      <w:pPr>
        <w:rPr>
          <w:rFonts w:ascii="Arial" w:hAnsi="Arial" w:cs="Arial"/>
          <w:b/>
        </w:rPr>
      </w:pPr>
      <w:r>
        <w:rPr>
          <w:rFonts w:ascii="Arial" w:hAnsi="Arial" w:cs="Arial"/>
          <w:b/>
        </w:rPr>
        <w:t xml:space="preserve">Abstract: </w:t>
      </w:r>
    </w:p>
    <w:p w14:paraId="1FCA5989" w14:textId="77777777" w:rsidR="00705D23" w:rsidRDefault="00705D23" w:rsidP="00705D23">
      <w:r>
        <w:t>This draft CR corrects L1 RSRP P scaling</w:t>
      </w:r>
    </w:p>
    <w:p w14:paraId="30D9A53A" w14:textId="7CACFB6A" w:rsidR="00705D23" w:rsidRDefault="001A7CE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R4-2120401 (from R4-2118404).</w:t>
      </w:r>
    </w:p>
    <w:p w14:paraId="2B556D61" w14:textId="4AB992CF" w:rsidR="001A7CED" w:rsidRDefault="001A7CED" w:rsidP="001A7CED">
      <w:pPr>
        <w:rPr>
          <w:rFonts w:ascii="Arial" w:hAnsi="Arial" w:cs="Arial"/>
          <w:b/>
          <w:sz w:val="24"/>
        </w:rPr>
      </w:pPr>
      <w:r>
        <w:rPr>
          <w:rFonts w:ascii="Arial" w:hAnsi="Arial" w:cs="Arial"/>
          <w:b/>
          <w:color w:val="0000FF"/>
          <w:sz w:val="24"/>
        </w:rPr>
        <w:t>R4-2120401</w:t>
      </w:r>
      <w:r>
        <w:rPr>
          <w:rFonts w:ascii="Arial" w:hAnsi="Arial" w:cs="Arial"/>
          <w:b/>
          <w:color w:val="0000FF"/>
          <w:sz w:val="24"/>
        </w:rPr>
        <w:tab/>
      </w:r>
      <w:r>
        <w:rPr>
          <w:rFonts w:ascii="Arial" w:hAnsi="Arial" w:cs="Arial"/>
          <w:b/>
          <w:sz w:val="24"/>
        </w:rPr>
        <w:t>draftCR on L1-RSRP scaling factor -r16</w:t>
      </w:r>
    </w:p>
    <w:p w14:paraId="0751E707" w14:textId="7D512466" w:rsidR="001A7CED" w:rsidRDefault="001A7CED" w:rsidP="001A7CE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Mediatek Inc.</w:t>
      </w:r>
      <w:r w:rsidR="00331125">
        <w:rPr>
          <w:i/>
        </w:rPr>
        <w:t>, CMCC</w:t>
      </w:r>
    </w:p>
    <w:p w14:paraId="6C18A147" w14:textId="77777777" w:rsidR="001A7CED" w:rsidRDefault="001A7CED" w:rsidP="001A7CED">
      <w:pPr>
        <w:rPr>
          <w:rFonts w:ascii="Arial" w:hAnsi="Arial" w:cs="Arial"/>
          <w:b/>
        </w:rPr>
      </w:pPr>
      <w:r>
        <w:rPr>
          <w:rFonts w:ascii="Arial" w:hAnsi="Arial" w:cs="Arial"/>
          <w:b/>
        </w:rPr>
        <w:t xml:space="preserve">Abstract: </w:t>
      </w:r>
    </w:p>
    <w:p w14:paraId="07F0014E" w14:textId="77777777" w:rsidR="001A7CED" w:rsidRDefault="001A7CED" w:rsidP="001A7CED">
      <w:r>
        <w:t>This draft CR corrects L1 RSRP P scaling</w:t>
      </w:r>
    </w:p>
    <w:p w14:paraId="5D17B12E" w14:textId="77777777" w:rsidR="00331125" w:rsidRDefault="00331125" w:rsidP="00331125">
      <w:r>
        <w:t>Session chair: added source companies</w:t>
      </w:r>
    </w:p>
    <w:p w14:paraId="1D6EBF04" w14:textId="196EFDED" w:rsidR="001A7CED" w:rsidRDefault="008F2160" w:rsidP="001A7CE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18C3B5D" w14:textId="77777777" w:rsidR="00DF6DAE" w:rsidRDefault="00DF6DAE" w:rsidP="00705D23">
      <w:pPr>
        <w:rPr>
          <w:color w:val="993300"/>
          <w:u w:val="single"/>
        </w:rPr>
      </w:pPr>
    </w:p>
    <w:p w14:paraId="28A46E59" w14:textId="77777777" w:rsidR="00705D23" w:rsidRDefault="00705D23" w:rsidP="00705D23">
      <w:pPr>
        <w:rPr>
          <w:rFonts w:ascii="Arial" w:hAnsi="Arial" w:cs="Arial"/>
          <w:b/>
          <w:sz w:val="24"/>
        </w:rPr>
      </w:pPr>
      <w:r>
        <w:rPr>
          <w:rFonts w:ascii="Arial" w:hAnsi="Arial" w:cs="Arial"/>
          <w:b/>
          <w:color w:val="0000FF"/>
          <w:sz w:val="24"/>
        </w:rPr>
        <w:t>R4-2118405</w:t>
      </w:r>
      <w:r>
        <w:rPr>
          <w:rFonts w:ascii="Arial" w:hAnsi="Arial" w:cs="Arial"/>
          <w:b/>
          <w:color w:val="0000FF"/>
          <w:sz w:val="24"/>
        </w:rPr>
        <w:tab/>
      </w:r>
      <w:r>
        <w:rPr>
          <w:rFonts w:ascii="Arial" w:hAnsi="Arial" w:cs="Arial"/>
          <w:b/>
          <w:sz w:val="24"/>
        </w:rPr>
        <w:t>draftCR on L1-RSRP scaling factor -r17</w:t>
      </w:r>
    </w:p>
    <w:p w14:paraId="472A22B9" w14:textId="10DEEF2B"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Mediatek Inc.</w:t>
      </w:r>
      <w:r w:rsidR="00331125">
        <w:rPr>
          <w:i/>
        </w:rPr>
        <w:t>, CMCC</w:t>
      </w:r>
    </w:p>
    <w:p w14:paraId="3682FD9B" w14:textId="77777777" w:rsidR="00705D23" w:rsidRDefault="00705D23" w:rsidP="00705D23">
      <w:pPr>
        <w:rPr>
          <w:rFonts w:ascii="Arial" w:hAnsi="Arial" w:cs="Arial"/>
          <w:b/>
        </w:rPr>
      </w:pPr>
      <w:r>
        <w:rPr>
          <w:rFonts w:ascii="Arial" w:hAnsi="Arial" w:cs="Arial"/>
          <w:b/>
        </w:rPr>
        <w:t xml:space="preserve">Abstract: </w:t>
      </w:r>
    </w:p>
    <w:p w14:paraId="5A47FA73" w14:textId="538A05F5" w:rsidR="00705D23" w:rsidRDefault="00705D23" w:rsidP="00705D23">
      <w:r>
        <w:t>This draft CR corrects L1 RSRP P scaling</w:t>
      </w:r>
    </w:p>
    <w:p w14:paraId="711370D3" w14:textId="5745368A" w:rsidR="00331125" w:rsidRDefault="00331125" w:rsidP="00705D23">
      <w:r>
        <w:t>Session chair: added source companies</w:t>
      </w:r>
    </w:p>
    <w:p w14:paraId="165FF123" w14:textId="5011D553" w:rsidR="00705D23" w:rsidRDefault="008F216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9F21402" w14:textId="77777777" w:rsidR="001D155F" w:rsidRDefault="001D155F" w:rsidP="00705D23">
      <w:pPr>
        <w:rPr>
          <w:color w:val="993300"/>
          <w:u w:val="single"/>
        </w:rPr>
      </w:pPr>
    </w:p>
    <w:p w14:paraId="79B279A5" w14:textId="77777777" w:rsidR="00705D23" w:rsidRDefault="00705D23" w:rsidP="00705D23">
      <w:pPr>
        <w:rPr>
          <w:rFonts w:ascii="Arial" w:hAnsi="Arial" w:cs="Arial"/>
          <w:b/>
          <w:sz w:val="24"/>
        </w:rPr>
      </w:pPr>
      <w:r>
        <w:rPr>
          <w:rFonts w:ascii="Arial" w:hAnsi="Arial" w:cs="Arial"/>
          <w:b/>
          <w:color w:val="0000FF"/>
          <w:sz w:val="24"/>
        </w:rPr>
        <w:t>R4-2118762</w:t>
      </w:r>
      <w:r>
        <w:rPr>
          <w:rFonts w:ascii="Arial" w:hAnsi="Arial" w:cs="Arial"/>
          <w:b/>
          <w:color w:val="0000FF"/>
          <w:sz w:val="24"/>
        </w:rPr>
        <w:tab/>
      </w:r>
      <w:r>
        <w:rPr>
          <w:rFonts w:ascii="Arial" w:hAnsi="Arial" w:cs="Arial"/>
          <w:b/>
          <w:sz w:val="24"/>
        </w:rPr>
        <w:t>Draft CR Clarification for EMR section 4.4</w:t>
      </w:r>
    </w:p>
    <w:p w14:paraId="4EF1960B"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515FB70" w14:textId="14E1DF35" w:rsidR="00705D23" w:rsidRDefault="001D155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609CA829" w14:textId="77777777" w:rsidR="00EE1282" w:rsidRDefault="00EE1282" w:rsidP="00705D23">
      <w:pPr>
        <w:rPr>
          <w:color w:val="993300"/>
          <w:u w:val="single"/>
        </w:rPr>
      </w:pPr>
    </w:p>
    <w:p w14:paraId="575BD08D" w14:textId="77777777" w:rsidR="00705D23" w:rsidRDefault="00705D23" w:rsidP="00705D23">
      <w:pPr>
        <w:rPr>
          <w:rFonts w:ascii="Arial" w:hAnsi="Arial" w:cs="Arial"/>
          <w:b/>
          <w:sz w:val="24"/>
        </w:rPr>
      </w:pPr>
      <w:r>
        <w:rPr>
          <w:rFonts w:ascii="Arial" w:hAnsi="Arial" w:cs="Arial"/>
          <w:b/>
          <w:color w:val="0000FF"/>
          <w:sz w:val="24"/>
        </w:rPr>
        <w:t>R4-2118763</w:t>
      </w:r>
      <w:r>
        <w:rPr>
          <w:rFonts w:ascii="Arial" w:hAnsi="Arial" w:cs="Arial"/>
          <w:b/>
          <w:color w:val="0000FF"/>
          <w:sz w:val="24"/>
        </w:rPr>
        <w:tab/>
      </w:r>
      <w:r>
        <w:rPr>
          <w:rFonts w:ascii="Arial" w:hAnsi="Arial" w:cs="Arial"/>
          <w:b/>
          <w:sz w:val="24"/>
        </w:rPr>
        <w:t>Draft CR Clarification for EMR section 4.4</w:t>
      </w:r>
    </w:p>
    <w:p w14:paraId="785C9B6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3C25A4B" w14:textId="0F04962F" w:rsidR="00705D23" w:rsidRDefault="001D155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3A0F929E" w14:textId="77777777" w:rsidR="00EE1282" w:rsidRDefault="00EE1282" w:rsidP="00705D23">
      <w:pPr>
        <w:rPr>
          <w:color w:val="993300"/>
          <w:u w:val="single"/>
        </w:rPr>
      </w:pPr>
    </w:p>
    <w:p w14:paraId="220EB89A" w14:textId="77777777" w:rsidR="00705D23" w:rsidRDefault="00705D23" w:rsidP="00705D23">
      <w:pPr>
        <w:rPr>
          <w:rFonts w:ascii="Arial" w:hAnsi="Arial" w:cs="Arial"/>
          <w:b/>
          <w:sz w:val="24"/>
        </w:rPr>
      </w:pPr>
      <w:r>
        <w:rPr>
          <w:rFonts w:ascii="Arial" w:hAnsi="Arial" w:cs="Arial"/>
          <w:b/>
          <w:color w:val="0000FF"/>
          <w:sz w:val="24"/>
        </w:rPr>
        <w:t>R4-2118764</w:t>
      </w:r>
      <w:r>
        <w:rPr>
          <w:rFonts w:ascii="Arial" w:hAnsi="Arial" w:cs="Arial"/>
          <w:b/>
          <w:color w:val="0000FF"/>
          <w:sz w:val="24"/>
        </w:rPr>
        <w:tab/>
      </w:r>
      <w:r>
        <w:rPr>
          <w:rFonts w:ascii="Arial" w:hAnsi="Arial" w:cs="Arial"/>
          <w:b/>
          <w:sz w:val="24"/>
        </w:rPr>
        <w:t>Draft CR Correction to direct SCell activation</w:t>
      </w:r>
    </w:p>
    <w:p w14:paraId="29CCBF1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6CFCA8F" w14:textId="26BECC5A" w:rsidR="001D155F" w:rsidRDefault="008F216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FFA962A" w14:textId="77777777" w:rsidR="00E2738F" w:rsidRDefault="00E2738F" w:rsidP="00705D23">
      <w:pPr>
        <w:rPr>
          <w:color w:val="993300"/>
          <w:u w:val="single"/>
        </w:rPr>
      </w:pPr>
    </w:p>
    <w:p w14:paraId="7D1D6C6B" w14:textId="77777777" w:rsidR="00705D23" w:rsidRDefault="00705D23" w:rsidP="00705D23">
      <w:pPr>
        <w:rPr>
          <w:rFonts w:ascii="Arial" w:hAnsi="Arial" w:cs="Arial"/>
          <w:b/>
          <w:sz w:val="24"/>
        </w:rPr>
      </w:pPr>
      <w:r>
        <w:rPr>
          <w:rFonts w:ascii="Arial" w:hAnsi="Arial" w:cs="Arial"/>
          <w:b/>
          <w:color w:val="0000FF"/>
          <w:sz w:val="24"/>
        </w:rPr>
        <w:t>R4-2118765</w:t>
      </w:r>
      <w:r>
        <w:rPr>
          <w:rFonts w:ascii="Arial" w:hAnsi="Arial" w:cs="Arial"/>
          <w:b/>
          <w:color w:val="0000FF"/>
          <w:sz w:val="24"/>
        </w:rPr>
        <w:tab/>
      </w:r>
      <w:r>
        <w:rPr>
          <w:rFonts w:ascii="Arial" w:hAnsi="Arial" w:cs="Arial"/>
          <w:b/>
          <w:sz w:val="24"/>
        </w:rPr>
        <w:t>Draft CR Correction to direct SCell activation</w:t>
      </w:r>
    </w:p>
    <w:p w14:paraId="6CD53E7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BCAC708" w14:textId="58B5A561" w:rsidR="00705D23" w:rsidRDefault="0064342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E903541" w14:textId="77777777" w:rsidR="00E2738F" w:rsidRDefault="00E2738F" w:rsidP="00705D23">
      <w:pPr>
        <w:rPr>
          <w:color w:val="993300"/>
          <w:u w:val="single"/>
        </w:rPr>
      </w:pPr>
    </w:p>
    <w:p w14:paraId="3D42495C" w14:textId="77777777" w:rsidR="00705D23" w:rsidRDefault="00705D23" w:rsidP="00705D23">
      <w:pPr>
        <w:rPr>
          <w:rFonts w:ascii="Arial" w:hAnsi="Arial" w:cs="Arial"/>
          <w:b/>
          <w:sz w:val="24"/>
        </w:rPr>
      </w:pPr>
      <w:r>
        <w:rPr>
          <w:rFonts w:ascii="Arial" w:hAnsi="Arial" w:cs="Arial"/>
          <w:b/>
          <w:color w:val="0000FF"/>
          <w:sz w:val="24"/>
        </w:rPr>
        <w:t>R4-2118790</w:t>
      </w:r>
      <w:r>
        <w:rPr>
          <w:rFonts w:ascii="Arial" w:hAnsi="Arial" w:cs="Arial"/>
          <w:b/>
          <w:color w:val="0000FF"/>
          <w:sz w:val="24"/>
        </w:rPr>
        <w:tab/>
      </w:r>
      <w:r>
        <w:rPr>
          <w:rFonts w:ascii="Arial" w:hAnsi="Arial" w:cs="Arial"/>
          <w:b/>
          <w:sz w:val="24"/>
        </w:rPr>
        <w:t>Correction to requirements of R16 NR RRC-based procedures_R16</w:t>
      </w:r>
    </w:p>
    <w:p w14:paraId="330524E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6509D4" w14:textId="1A49FC59" w:rsidR="00705D23" w:rsidRDefault="00764B1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R4-2120398 (from R4-2118790).</w:t>
      </w:r>
    </w:p>
    <w:p w14:paraId="7168DDAD" w14:textId="5E43DE6B" w:rsidR="00764B1F" w:rsidRDefault="00764B1F" w:rsidP="00764B1F">
      <w:pPr>
        <w:rPr>
          <w:rFonts w:ascii="Arial" w:hAnsi="Arial" w:cs="Arial"/>
          <w:b/>
          <w:sz w:val="24"/>
        </w:rPr>
      </w:pPr>
      <w:r>
        <w:rPr>
          <w:rFonts w:ascii="Arial" w:hAnsi="Arial" w:cs="Arial"/>
          <w:b/>
          <w:color w:val="0000FF"/>
          <w:sz w:val="24"/>
        </w:rPr>
        <w:t>R4-2120398</w:t>
      </w:r>
      <w:r>
        <w:rPr>
          <w:rFonts w:ascii="Arial" w:hAnsi="Arial" w:cs="Arial"/>
          <w:b/>
          <w:color w:val="0000FF"/>
          <w:sz w:val="24"/>
        </w:rPr>
        <w:tab/>
      </w:r>
      <w:r>
        <w:rPr>
          <w:rFonts w:ascii="Arial" w:hAnsi="Arial" w:cs="Arial"/>
          <w:b/>
          <w:sz w:val="24"/>
        </w:rPr>
        <w:t>Correction to requirements of R16 NR RRC-based procedures_R16</w:t>
      </w:r>
    </w:p>
    <w:p w14:paraId="5F0D3B4B" w14:textId="77777777" w:rsidR="00764B1F" w:rsidRDefault="00764B1F" w:rsidP="00764B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9A8996B" w14:textId="6496D8B2" w:rsidR="00764B1F" w:rsidRDefault="008F2160" w:rsidP="00764B1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C87FB7D" w14:textId="77777777" w:rsidR="008E69DB" w:rsidRDefault="008E69DB" w:rsidP="00705D23">
      <w:pPr>
        <w:rPr>
          <w:color w:val="993300"/>
          <w:u w:val="single"/>
        </w:rPr>
      </w:pPr>
    </w:p>
    <w:p w14:paraId="2A370367" w14:textId="77777777" w:rsidR="00705D23" w:rsidRDefault="00705D23" w:rsidP="00705D23">
      <w:pPr>
        <w:rPr>
          <w:rFonts w:ascii="Arial" w:hAnsi="Arial" w:cs="Arial"/>
          <w:b/>
          <w:sz w:val="24"/>
        </w:rPr>
      </w:pPr>
      <w:r>
        <w:rPr>
          <w:rFonts w:ascii="Arial" w:hAnsi="Arial" w:cs="Arial"/>
          <w:b/>
          <w:color w:val="0000FF"/>
          <w:sz w:val="24"/>
        </w:rPr>
        <w:lastRenderedPageBreak/>
        <w:t>R4-2118791</w:t>
      </w:r>
      <w:r>
        <w:rPr>
          <w:rFonts w:ascii="Arial" w:hAnsi="Arial" w:cs="Arial"/>
          <w:b/>
          <w:color w:val="0000FF"/>
          <w:sz w:val="24"/>
        </w:rPr>
        <w:tab/>
      </w:r>
      <w:r>
        <w:rPr>
          <w:rFonts w:ascii="Arial" w:hAnsi="Arial" w:cs="Arial"/>
          <w:b/>
          <w:sz w:val="24"/>
        </w:rPr>
        <w:t>Correction to requirements of R16 NR RRC-based procedures_R17</w:t>
      </w:r>
    </w:p>
    <w:p w14:paraId="1B8A43C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5746CB" w14:textId="5AE1F783" w:rsidR="00705D23" w:rsidRDefault="008F216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41FCFAC" w14:textId="77777777" w:rsidR="008E69DB" w:rsidRDefault="008E69DB" w:rsidP="00705D23">
      <w:pPr>
        <w:rPr>
          <w:color w:val="993300"/>
          <w:u w:val="single"/>
        </w:rPr>
      </w:pPr>
    </w:p>
    <w:p w14:paraId="0943AC3F" w14:textId="77777777" w:rsidR="00705D23" w:rsidRDefault="00705D23" w:rsidP="00705D23">
      <w:pPr>
        <w:rPr>
          <w:rFonts w:ascii="Arial" w:hAnsi="Arial" w:cs="Arial"/>
          <w:b/>
          <w:sz w:val="24"/>
        </w:rPr>
      </w:pPr>
      <w:bookmarkStart w:id="36" w:name="_Hlk87302844"/>
      <w:bookmarkStart w:id="37" w:name="_Hlk87303303"/>
      <w:r>
        <w:rPr>
          <w:rFonts w:ascii="Arial" w:hAnsi="Arial" w:cs="Arial"/>
          <w:b/>
          <w:color w:val="0000FF"/>
          <w:sz w:val="24"/>
        </w:rPr>
        <w:t>R4-2118924</w:t>
      </w:r>
      <w:bookmarkEnd w:id="36"/>
      <w:r>
        <w:rPr>
          <w:rFonts w:ascii="Arial" w:hAnsi="Arial" w:cs="Arial"/>
          <w:b/>
          <w:color w:val="0000FF"/>
          <w:sz w:val="24"/>
        </w:rPr>
        <w:tab/>
      </w:r>
      <w:r>
        <w:rPr>
          <w:rFonts w:ascii="Arial" w:hAnsi="Arial" w:cs="Arial"/>
          <w:b/>
          <w:sz w:val="24"/>
        </w:rPr>
        <w:t>Maintenance CR for CSSF - R16</w:t>
      </w:r>
    </w:p>
    <w:p w14:paraId="04339FD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B87C25D" w14:textId="00144928" w:rsidR="00705D23" w:rsidRDefault="001901D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R4-2120387 (from R4-2118924).</w:t>
      </w:r>
    </w:p>
    <w:p w14:paraId="320D7FD2" w14:textId="4A16EB3C" w:rsidR="001901D4" w:rsidRDefault="001901D4" w:rsidP="001901D4">
      <w:pPr>
        <w:rPr>
          <w:rFonts w:ascii="Arial" w:hAnsi="Arial" w:cs="Arial"/>
          <w:b/>
          <w:sz w:val="24"/>
        </w:rPr>
      </w:pPr>
      <w:r>
        <w:rPr>
          <w:rFonts w:ascii="Arial" w:hAnsi="Arial" w:cs="Arial"/>
          <w:b/>
          <w:color w:val="0000FF"/>
          <w:sz w:val="24"/>
        </w:rPr>
        <w:t>R4-2120387</w:t>
      </w:r>
      <w:r>
        <w:rPr>
          <w:rFonts w:ascii="Arial" w:hAnsi="Arial" w:cs="Arial"/>
          <w:b/>
          <w:color w:val="0000FF"/>
          <w:sz w:val="24"/>
        </w:rPr>
        <w:tab/>
      </w:r>
      <w:r>
        <w:rPr>
          <w:rFonts w:ascii="Arial" w:hAnsi="Arial" w:cs="Arial"/>
          <w:b/>
          <w:sz w:val="24"/>
        </w:rPr>
        <w:t>Maintenance CR for CSSF - R16</w:t>
      </w:r>
    </w:p>
    <w:p w14:paraId="4AED7A4C" w14:textId="77777777" w:rsidR="001901D4" w:rsidRDefault="001901D4" w:rsidP="001901D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3799BBD" w14:textId="3FA16F41" w:rsidR="001901D4" w:rsidRDefault="008F2160" w:rsidP="001901D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bookmarkEnd w:id="37"/>
    <w:p w14:paraId="19D86EF6" w14:textId="77777777" w:rsidR="00224641" w:rsidRDefault="00224641" w:rsidP="00705D23">
      <w:pPr>
        <w:rPr>
          <w:color w:val="993300"/>
          <w:u w:val="single"/>
        </w:rPr>
      </w:pPr>
    </w:p>
    <w:p w14:paraId="323839A9" w14:textId="77777777" w:rsidR="00705D23" w:rsidRDefault="00705D23" w:rsidP="00705D23">
      <w:pPr>
        <w:rPr>
          <w:rFonts w:ascii="Arial" w:hAnsi="Arial" w:cs="Arial"/>
          <w:b/>
          <w:sz w:val="24"/>
        </w:rPr>
      </w:pPr>
      <w:r>
        <w:rPr>
          <w:rFonts w:ascii="Arial" w:hAnsi="Arial" w:cs="Arial"/>
          <w:b/>
          <w:color w:val="0000FF"/>
          <w:sz w:val="24"/>
        </w:rPr>
        <w:t>R4-2118925</w:t>
      </w:r>
      <w:r>
        <w:rPr>
          <w:rFonts w:ascii="Arial" w:hAnsi="Arial" w:cs="Arial"/>
          <w:b/>
          <w:color w:val="0000FF"/>
          <w:sz w:val="24"/>
        </w:rPr>
        <w:tab/>
      </w:r>
      <w:r>
        <w:rPr>
          <w:rFonts w:ascii="Arial" w:hAnsi="Arial" w:cs="Arial"/>
          <w:b/>
          <w:sz w:val="24"/>
        </w:rPr>
        <w:t>Maintenance CR for CSSF - R17 Cat A</w:t>
      </w:r>
    </w:p>
    <w:p w14:paraId="3208D40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7B9C20B" w14:textId="77777777" w:rsidR="00705D23" w:rsidRDefault="00705D23" w:rsidP="00705D23">
      <w:pPr>
        <w:rPr>
          <w:rFonts w:ascii="Arial" w:hAnsi="Arial" w:cs="Arial"/>
          <w:b/>
        </w:rPr>
      </w:pPr>
      <w:r>
        <w:rPr>
          <w:rFonts w:ascii="Arial" w:hAnsi="Arial" w:cs="Arial"/>
          <w:b/>
        </w:rPr>
        <w:t xml:space="preserve">Abstract: </w:t>
      </w:r>
    </w:p>
    <w:p w14:paraId="4C55E2C2" w14:textId="77777777" w:rsidR="00705D23" w:rsidRDefault="00705D23" w:rsidP="00705D23">
      <w:r>
        <w:t>This is a Category A draft CR.</w:t>
      </w:r>
    </w:p>
    <w:p w14:paraId="15E90040" w14:textId="37EBB4AA" w:rsidR="00705D23" w:rsidRDefault="008F216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9614C76" w14:textId="77777777" w:rsidR="00E63672" w:rsidRDefault="00E63672" w:rsidP="00705D23">
      <w:pPr>
        <w:rPr>
          <w:color w:val="993300"/>
          <w:u w:val="single"/>
        </w:rPr>
      </w:pPr>
    </w:p>
    <w:p w14:paraId="2C99CD66" w14:textId="77777777" w:rsidR="00705D23" w:rsidRDefault="00705D23" w:rsidP="00705D23">
      <w:pPr>
        <w:rPr>
          <w:rFonts w:ascii="Arial" w:hAnsi="Arial" w:cs="Arial"/>
          <w:b/>
          <w:sz w:val="24"/>
        </w:rPr>
      </w:pPr>
      <w:r>
        <w:rPr>
          <w:rFonts w:ascii="Arial" w:hAnsi="Arial" w:cs="Arial"/>
          <w:b/>
          <w:color w:val="0000FF"/>
          <w:sz w:val="24"/>
        </w:rPr>
        <w:t>R4-2119100</w:t>
      </w:r>
      <w:r>
        <w:rPr>
          <w:rFonts w:ascii="Arial" w:hAnsi="Arial" w:cs="Arial"/>
          <w:b/>
          <w:color w:val="0000FF"/>
          <w:sz w:val="24"/>
        </w:rPr>
        <w:tab/>
      </w:r>
      <w:r>
        <w:rPr>
          <w:rFonts w:ascii="Arial" w:hAnsi="Arial" w:cs="Arial"/>
          <w:b/>
          <w:sz w:val="24"/>
        </w:rPr>
        <w:t>draft CR to TS38.133[R16] Updating the introduction of EN-DC Interruption</w:t>
      </w:r>
    </w:p>
    <w:p w14:paraId="236991B5" w14:textId="1E517832" w:rsidR="00705D23" w:rsidRDefault="00705D23" w:rsidP="00705D2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67CD721" w14:textId="687EAC95" w:rsidR="00953148" w:rsidRPr="00D07B4E" w:rsidRDefault="00953148" w:rsidP="00D07B4E">
      <w:pPr>
        <w:overflowPunct/>
        <w:autoSpaceDE/>
        <w:autoSpaceDN/>
        <w:adjustRightInd/>
        <w:spacing w:after="160" w:line="259" w:lineRule="auto"/>
        <w:rPr>
          <w:rFonts w:ascii="Arial" w:eastAsiaTheme="minorHAnsi" w:hAnsi="Arial" w:cs="Arial"/>
          <w:bCs/>
          <w:color w:val="FF0000"/>
          <w:sz w:val="18"/>
          <w:szCs w:val="18"/>
          <w:lang w:val="en-US" w:eastAsia="en-US"/>
        </w:rPr>
      </w:pPr>
      <w:r w:rsidRPr="00D07B4E">
        <w:rPr>
          <w:rFonts w:ascii="Arial" w:eastAsiaTheme="minorHAnsi" w:hAnsi="Arial" w:cs="Arial"/>
          <w:bCs/>
          <w:color w:val="FF0000"/>
          <w:sz w:val="18"/>
          <w:szCs w:val="18"/>
          <w:lang w:val="en-US" w:eastAsia="en-US"/>
        </w:rPr>
        <w:t xml:space="preserve">Session chair: </w:t>
      </w:r>
      <w:r w:rsidR="00DA1F7F" w:rsidRPr="00DA1F7F">
        <w:rPr>
          <w:rFonts w:ascii="Arial" w:eastAsiaTheme="minorHAnsi" w:hAnsi="Arial" w:cs="Arial"/>
          <w:bCs/>
          <w:color w:val="FF0000"/>
          <w:sz w:val="18"/>
          <w:szCs w:val="18"/>
          <w:lang w:val="en-US" w:eastAsia="en-US"/>
        </w:rPr>
        <w:t>CR is marked as return to The WI code is TEI, which is ambiguous. Please provide information on the respective Rel-16 WI code.</w:t>
      </w:r>
    </w:p>
    <w:p w14:paraId="24078374" w14:textId="1496DB14" w:rsidR="00705D23" w:rsidRDefault="005248D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R4-2120412 (from R4-2119100).</w:t>
      </w:r>
    </w:p>
    <w:p w14:paraId="4F06B7E6" w14:textId="045EEDA3" w:rsidR="005248DD" w:rsidRDefault="005248DD" w:rsidP="005248DD">
      <w:pPr>
        <w:rPr>
          <w:rFonts w:ascii="Arial" w:hAnsi="Arial" w:cs="Arial"/>
          <w:b/>
          <w:sz w:val="24"/>
        </w:rPr>
      </w:pPr>
      <w:r>
        <w:rPr>
          <w:rFonts w:ascii="Arial" w:hAnsi="Arial" w:cs="Arial"/>
          <w:b/>
          <w:color w:val="0000FF"/>
          <w:sz w:val="24"/>
        </w:rPr>
        <w:t>R4-2120412</w:t>
      </w:r>
      <w:r>
        <w:rPr>
          <w:rFonts w:ascii="Arial" w:hAnsi="Arial" w:cs="Arial"/>
          <w:b/>
          <w:color w:val="0000FF"/>
          <w:sz w:val="24"/>
        </w:rPr>
        <w:tab/>
      </w:r>
      <w:r>
        <w:rPr>
          <w:rFonts w:ascii="Arial" w:hAnsi="Arial" w:cs="Arial"/>
          <w:b/>
          <w:sz w:val="24"/>
        </w:rPr>
        <w:t>draft CR to TS38.133[R16] Updating the introduction of EN-DC Interruption</w:t>
      </w:r>
    </w:p>
    <w:p w14:paraId="4FC9DEC0" w14:textId="77777777" w:rsidR="005248DD" w:rsidRDefault="005248DD" w:rsidP="005248DD">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0E7350AF" w14:textId="21CBAAF1" w:rsidR="005248DD" w:rsidRPr="00D07B4E" w:rsidRDefault="005248DD" w:rsidP="005248DD">
      <w:pPr>
        <w:overflowPunct/>
        <w:autoSpaceDE/>
        <w:autoSpaceDN/>
        <w:adjustRightInd/>
        <w:spacing w:after="160" w:line="259" w:lineRule="auto"/>
        <w:rPr>
          <w:rFonts w:ascii="Arial" w:eastAsiaTheme="minorHAnsi" w:hAnsi="Arial" w:cs="Arial"/>
          <w:bCs/>
          <w:color w:val="FF0000"/>
          <w:sz w:val="18"/>
          <w:szCs w:val="18"/>
          <w:lang w:val="en-US" w:eastAsia="en-US"/>
        </w:rPr>
      </w:pPr>
      <w:r w:rsidRPr="00D07B4E">
        <w:rPr>
          <w:rFonts w:ascii="Arial" w:eastAsiaTheme="minorHAnsi" w:hAnsi="Arial" w:cs="Arial"/>
          <w:bCs/>
          <w:color w:val="FF0000"/>
          <w:sz w:val="18"/>
          <w:szCs w:val="18"/>
          <w:lang w:val="en-US" w:eastAsia="en-US"/>
        </w:rPr>
        <w:t xml:space="preserve">Session chair: </w:t>
      </w:r>
      <w:r w:rsidRPr="00DA1F7F">
        <w:rPr>
          <w:rFonts w:ascii="Arial" w:eastAsiaTheme="minorHAnsi" w:hAnsi="Arial" w:cs="Arial"/>
          <w:bCs/>
          <w:color w:val="FF0000"/>
          <w:sz w:val="18"/>
          <w:szCs w:val="18"/>
          <w:lang w:val="en-US" w:eastAsia="en-US"/>
        </w:rPr>
        <w:t>CR is marked as return to The WI code is TEI, which is ambiguous. Please provide information on the respective Rel-16 WI code.</w:t>
      </w:r>
    </w:p>
    <w:p w14:paraId="78EAF062" w14:textId="4DBC6E99" w:rsidR="005248DD" w:rsidRDefault="004E0FA4" w:rsidP="005248D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E0FA4">
        <w:rPr>
          <w:rFonts w:ascii="Arial" w:hAnsi="Arial" w:cs="Arial"/>
          <w:b/>
          <w:highlight w:val="green"/>
        </w:rPr>
        <w:t>Endorsed.</w:t>
      </w:r>
    </w:p>
    <w:p w14:paraId="02B68A73" w14:textId="77777777" w:rsidR="00E63672" w:rsidRDefault="00E63672" w:rsidP="00705D23">
      <w:pPr>
        <w:rPr>
          <w:color w:val="993300"/>
          <w:u w:val="single"/>
        </w:rPr>
      </w:pPr>
    </w:p>
    <w:p w14:paraId="4F4AC38B" w14:textId="77777777" w:rsidR="00705D23" w:rsidRDefault="00705D23" w:rsidP="00705D23">
      <w:pPr>
        <w:rPr>
          <w:rFonts w:ascii="Arial" w:hAnsi="Arial" w:cs="Arial"/>
          <w:b/>
          <w:sz w:val="24"/>
        </w:rPr>
      </w:pPr>
      <w:r>
        <w:rPr>
          <w:rFonts w:ascii="Arial" w:hAnsi="Arial" w:cs="Arial"/>
          <w:b/>
          <w:color w:val="0000FF"/>
          <w:sz w:val="24"/>
        </w:rPr>
        <w:t>R4-2119101</w:t>
      </w:r>
      <w:r>
        <w:rPr>
          <w:rFonts w:ascii="Arial" w:hAnsi="Arial" w:cs="Arial"/>
          <w:b/>
          <w:color w:val="0000FF"/>
          <w:sz w:val="24"/>
        </w:rPr>
        <w:tab/>
      </w:r>
      <w:r>
        <w:rPr>
          <w:rFonts w:ascii="Arial" w:hAnsi="Arial" w:cs="Arial"/>
          <w:b/>
          <w:sz w:val="24"/>
        </w:rPr>
        <w:t>draft CR to TS38.133 Updating the introduction of EN-DC Interruption</w:t>
      </w:r>
    </w:p>
    <w:p w14:paraId="023C938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8F34D78" w14:textId="34EB165E" w:rsidR="00705D23" w:rsidRDefault="005248DD"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R4-2120413 (from R4-2119101).</w:t>
      </w:r>
    </w:p>
    <w:p w14:paraId="64222842" w14:textId="04848A12" w:rsidR="005248DD" w:rsidRDefault="005248DD" w:rsidP="005248DD">
      <w:pPr>
        <w:rPr>
          <w:rFonts w:ascii="Arial" w:hAnsi="Arial" w:cs="Arial"/>
          <w:b/>
          <w:sz w:val="24"/>
        </w:rPr>
      </w:pPr>
      <w:r>
        <w:rPr>
          <w:rFonts w:ascii="Arial" w:hAnsi="Arial" w:cs="Arial"/>
          <w:b/>
          <w:color w:val="0000FF"/>
          <w:sz w:val="24"/>
        </w:rPr>
        <w:t>R4-2120413</w:t>
      </w:r>
      <w:r>
        <w:rPr>
          <w:rFonts w:ascii="Arial" w:hAnsi="Arial" w:cs="Arial"/>
          <w:b/>
          <w:color w:val="0000FF"/>
          <w:sz w:val="24"/>
        </w:rPr>
        <w:tab/>
      </w:r>
      <w:r>
        <w:rPr>
          <w:rFonts w:ascii="Arial" w:hAnsi="Arial" w:cs="Arial"/>
          <w:b/>
          <w:sz w:val="24"/>
        </w:rPr>
        <w:t>draft CR to TS38.133 Updating the introduction of EN-DC Interruption</w:t>
      </w:r>
    </w:p>
    <w:p w14:paraId="0D6F5B06" w14:textId="77777777" w:rsidR="005248DD" w:rsidRDefault="005248DD" w:rsidP="005248DD">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403B001" w14:textId="1B26D625" w:rsidR="005248DD" w:rsidRDefault="004E0FA4" w:rsidP="005248DD">
      <w:pPr>
        <w:rPr>
          <w:color w:val="993300"/>
          <w:u w:val="single"/>
        </w:rPr>
      </w:pPr>
      <w:r>
        <w:rPr>
          <w:rFonts w:ascii="Arial" w:hAnsi="Arial" w:cs="Arial"/>
          <w:b/>
        </w:rPr>
        <w:t>Decision:</w:t>
      </w:r>
      <w:r>
        <w:rPr>
          <w:rFonts w:ascii="Arial" w:hAnsi="Arial" w:cs="Arial"/>
          <w:b/>
        </w:rPr>
        <w:tab/>
      </w:r>
      <w:r>
        <w:rPr>
          <w:rFonts w:ascii="Arial" w:hAnsi="Arial" w:cs="Arial"/>
          <w:b/>
        </w:rPr>
        <w:tab/>
      </w:r>
      <w:r w:rsidRPr="004E0FA4">
        <w:rPr>
          <w:rFonts w:ascii="Arial" w:hAnsi="Arial" w:cs="Arial"/>
          <w:b/>
          <w:highlight w:val="green"/>
        </w:rPr>
        <w:t>Endorsed.</w:t>
      </w:r>
    </w:p>
    <w:p w14:paraId="3F013AAE" w14:textId="77777777" w:rsidR="00E63672" w:rsidRDefault="00E63672" w:rsidP="00705D23">
      <w:pPr>
        <w:rPr>
          <w:color w:val="993300"/>
          <w:u w:val="single"/>
        </w:rPr>
      </w:pPr>
    </w:p>
    <w:p w14:paraId="58EFE8BC" w14:textId="77777777" w:rsidR="00705D23" w:rsidRDefault="00705D23" w:rsidP="00705D23">
      <w:pPr>
        <w:rPr>
          <w:rFonts w:ascii="Arial" w:hAnsi="Arial" w:cs="Arial"/>
          <w:b/>
          <w:sz w:val="24"/>
        </w:rPr>
      </w:pPr>
      <w:r>
        <w:rPr>
          <w:rFonts w:ascii="Arial" w:hAnsi="Arial" w:cs="Arial"/>
          <w:b/>
          <w:color w:val="0000FF"/>
          <w:sz w:val="24"/>
        </w:rPr>
        <w:t>R4-2119340</w:t>
      </w:r>
      <w:r>
        <w:rPr>
          <w:rFonts w:ascii="Arial" w:hAnsi="Arial" w:cs="Arial"/>
          <w:b/>
          <w:color w:val="0000FF"/>
          <w:sz w:val="24"/>
        </w:rPr>
        <w:tab/>
      </w:r>
      <w:r>
        <w:rPr>
          <w:rFonts w:ascii="Arial" w:hAnsi="Arial" w:cs="Arial"/>
          <w:b/>
          <w:sz w:val="24"/>
        </w:rPr>
        <w:t>CR to CGI reading requirements</w:t>
      </w:r>
    </w:p>
    <w:p w14:paraId="06C0539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543CF3" w14:textId="41600642" w:rsidR="00705D23" w:rsidRDefault="008861AA"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R4-2120259 (from R4-2119340).</w:t>
      </w:r>
    </w:p>
    <w:p w14:paraId="6F808520" w14:textId="4618A1CC" w:rsidR="008861AA" w:rsidRDefault="008861AA" w:rsidP="008861AA">
      <w:pPr>
        <w:rPr>
          <w:rFonts w:ascii="Arial" w:hAnsi="Arial" w:cs="Arial"/>
          <w:b/>
          <w:sz w:val="24"/>
        </w:rPr>
      </w:pPr>
      <w:r>
        <w:rPr>
          <w:rFonts w:ascii="Arial" w:hAnsi="Arial" w:cs="Arial"/>
          <w:b/>
          <w:color w:val="0000FF"/>
          <w:sz w:val="24"/>
        </w:rPr>
        <w:t>R4-2120259</w:t>
      </w:r>
      <w:r>
        <w:rPr>
          <w:rFonts w:ascii="Arial" w:hAnsi="Arial" w:cs="Arial"/>
          <w:b/>
          <w:color w:val="0000FF"/>
          <w:sz w:val="24"/>
        </w:rPr>
        <w:tab/>
      </w:r>
      <w:r>
        <w:rPr>
          <w:rFonts w:ascii="Arial" w:hAnsi="Arial" w:cs="Arial"/>
          <w:b/>
          <w:sz w:val="24"/>
        </w:rPr>
        <w:t>CR to CGI reading requirements</w:t>
      </w:r>
    </w:p>
    <w:p w14:paraId="30802153" w14:textId="77777777" w:rsidR="008861AA" w:rsidRDefault="008861AA" w:rsidP="008861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E8B3B01" w14:textId="76F1EF7B" w:rsidR="008861AA" w:rsidRDefault="00C5784E" w:rsidP="008861A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1F29692" w14:textId="77777777" w:rsidR="008861AA" w:rsidRDefault="008861AA" w:rsidP="008861AA">
      <w:pPr>
        <w:rPr>
          <w:color w:val="993300"/>
          <w:u w:val="single"/>
        </w:rPr>
      </w:pPr>
    </w:p>
    <w:p w14:paraId="09B2EF60" w14:textId="77777777" w:rsidR="00705D23" w:rsidRDefault="00705D23" w:rsidP="00705D23">
      <w:pPr>
        <w:rPr>
          <w:rFonts w:ascii="Arial" w:hAnsi="Arial" w:cs="Arial"/>
          <w:b/>
          <w:sz w:val="24"/>
        </w:rPr>
      </w:pPr>
      <w:r>
        <w:rPr>
          <w:rFonts w:ascii="Arial" w:hAnsi="Arial" w:cs="Arial"/>
          <w:b/>
          <w:color w:val="0000FF"/>
          <w:sz w:val="24"/>
        </w:rPr>
        <w:t>R4-2119341</w:t>
      </w:r>
      <w:r>
        <w:rPr>
          <w:rFonts w:ascii="Arial" w:hAnsi="Arial" w:cs="Arial"/>
          <w:b/>
          <w:color w:val="0000FF"/>
          <w:sz w:val="24"/>
        </w:rPr>
        <w:tab/>
      </w:r>
      <w:r>
        <w:rPr>
          <w:rFonts w:ascii="Arial" w:hAnsi="Arial" w:cs="Arial"/>
          <w:b/>
          <w:sz w:val="24"/>
        </w:rPr>
        <w:t>CR to CGI reading requirements R17</w:t>
      </w:r>
    </w:p>
    <w:p w14:paraId="3095F91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819836" w14:textId="6E7E5F70" w:rsidR="00705D23" w:rsidRDefault="00C5784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Agreed.</w:t>
      </w:r>
    </w:p>
    <w:p w14:paraId="4C36619B" w14:textId="77777777" w:rsidR="008861AA" w:rsidRDefault="008861AA" w:rsidP="00705D23">
      <w:pPr>
        <w:rPr>
          <w:color w:val="993300"/>
          <w:u w:val="single"/>
        </w:rPr>
      </w:pPr>
    </w:p>
    <w:p w14:paraId="7AB91393" w14:textId="77777777" w:rsidR="00705D23" w:rsidRDefault="00705D23" w:rsidP="00705D23">
      <w:pPr>
        <w:rPr>
          <w:rFonts w:ascii="Arial" w:hAnsi="Arial" w:cs="Arial"/>
          <w:b/>
          <w:sz w:val="24"/>
        </w:rPr>
      </w:pPr>
      <w:r>
        <w:rPr>
          <w:rFonts w:ascii="Arial" w:hAnsi="Arial" w:cs="Arial"/>
          <w:b/>
          <w:color w:val="0000FF"/>
          <w:sz w:val="24"/>
        </w:rPr>
        <w:t>R4-2119342</w:t>
      </w:r>
      <w:r>
        <w:rPr>
          <w:rFonts w:ascii="Arial" w:hAnsi="Arial" w:cs="Arial"/>
          <w:b/>
          <w:color w:val="0000FF"/>
          <w:sz w:val="24"/>
        </w:rPr>
        <w:tab/>
      </w:r>
      <w:r>
        <w:rPr>
          <w:rFonts w:ascii="Arial" w:hAnsi="Arial" w:cs="Arial"/>
          <w:b/>
          <w:sz w:val="24"/>
        </w:rPr>
        <w:t>CR on direct SCell activation requirements</w:t>
      </w:r>
    </w:p>
    <w:p w14:paraId="2930E4F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 Apple</w:t>
      </w:r>
    </w:p>
    <w:p w14:paraId="53CBB2D0" w14:textId="1CABE33D" w:rsidR="00705D23" w:rsidRDefault="007F6A79"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R4-2120399 (from R4-2119342).</w:t>
      </w:r>
    </w:p>
    <w:p w14:paraId="751D0B89" w14:textId="37E29FD0" w:rsidR="007F6A79" w:rsidRDefault="007F6A79" w:rsidP="007F6A79">
      <w:pPr>
        <w:rPr>
          <w:rFonts w:ascii="Arial" w:hAnsi="Arial" w:cs="Arial"/>
          <w:b/>
          <w:sz w:val="24"/>
        </w:rPr>
      </w:pPr>
      <w:r>
        <w:rPr>
          <w:rFonts w:ascii="Arial" w:hAnsi="Arial" w:cs="Arial"/>
          <w:b/>
          <w:color w:val="0000FF"/>
          <w:sz w:val="24"/>
        </w:rPr>
        <w:t>R4-2120399</w:t>
      </w:r>
      <w:r>
        <w:rPr>
          <w:rFonts w:ascii="Arial" w:hAnsi="Arial" w:cs="Arial"/>
          <w:b/>
          <w:color w:val="0000FF"/>
          <w:sz w:val="24"/>
        </w:rPr>
        <w:tab/>
      </w:r>
      <w:r>
        <w:rPr>
          <w:rFonts w:ascii="Arial" w:hAnsi="Arial" w:cs="Arial"/>
          <w:b/>
          <w:sz w:val="24"/>
        </w:rPr>
        <w:t>CR on direct SCell activation requirements</w:t>
      </w:r>
    </w:p>
    <w:p w14:paraId="76508EFC" w14:textId="4EA2BF07" w:rsidR="007F6A79" w:rsidRDefault="007F6A79" w:rsidP="007F6A7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r w:rsidR="00FE66FB">
        <w:rPr>
          <w:i/>
        </w:rPr>
        <w:t xml:space="preserve">, </w:t>
      </w:r>
      <w:r w:rsidR="00FE66FB" w:rsidRPr="00FE66FB">
        <w:rPr>
          <w:i/>
        </w:rPr>
        <w:t>Nokia</w:t>
      </w:r>
      <w:r w:rsidR="00FE66FB">
        <w:rPr>
          <w:i/>
        </w:rPr>
        <w:t xml:space="preserve">, </w:t>
      </w:r>
      <w:r w:rsidR="00FE66FB" w:rsidRPr="00FE66FB">
        <w:rPr>
          <w:i/>
        </w:rPr>
        <w:t>Nokia Shanghai Bell</w:t>
      </w:r>
    </w:p>
    <w:p w14:paraId="0FC15194" w14:textId="67AD7769" w:rsidR="00FE66FB" w:rsidRPr="00D07B4E" w:rsidRDefault="00FE66FB" w:rsidP="00FE66FB">
      <w:pPr>
        <w:overflowPunct/>
        <w:autoSpaceDE/>
        <w:autoSpaceDN/>
        <w:adjustRightInd/>
        <w:spacing w:after="160" w:line="259" w:lineRule="auto"/>
        <w:rPr>
          <w:rFonts w:ascii="Arial" w:eastAsiaTheme="minorHAnsi" w:hAnsi="Arial" w:cs="Arial"/>
          <w:bCs/>
          <w:color w:val="FF0000"/>
          <w:sz w:val="18"/>
          <w:szCs w:val="18"/>
          <w:lang w:val="en-US" w:eastAsia="en-US"/>
        </w:rPr>
      </w:pPr>
      <w:r w:rsidRPr="00D07B4E">
        <w:rPr>
          <w:rFonts w:ascii="Arial" w:eastAsiaTheme="minorHAnsi" w:hAnsi="Arial" w:cs="Arial"/>
          <w:bCs/>
          <w:color w:val="FF0000"/>
          <w:sz w:val="18"/>
          <w:szCs w:val="18"/>
          <w:lang w:val="en-US" w:eastAsia="en-US"/>
        </w:rPr>
        <w:t xml:space="preserve">Session chair: </w:t>
      </w:r>
      <w:r>
        <w:rPr>
          <w:rFonts w:ascii="Arial" w:eastAsiaTheme="minorHAnsi" w:hAnsi="Arial" w:cs="Arial"/>
          <w:bCs/>
          <w:color w:val="FF0000"/>
          <w:sz w:val="18"/>
          <w:szCs w:val="18"/>
          <w:lang w:val="en-US" w:eastAsia="en-US"/>
        </w:rPr>
        <w:t>Updated source companies</w:t>
      </w:r>
    </w:p>
    <w:p w14:paraId="0B8A6272" w14:textId="4E852194" w:rsidR="007F6A79" w:rsidRDefault="008F2160" w:rsidP="007F6A79">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3F02BD1" w14:textId="77777777" w:rsidR="00224641" w:rsidRDefault="00224641" w:rsidP="00705D23">
      <w:pPr>
        <w:rPr>
          <w:color w:val="993300"/>
          <w:u w:val="single"/>
        </w:rPr>
      </w:pPr>
    </w:p>
    <w:p w14:paraId="4897B76B" w14:textId="77777777" w:rsidR="00705D23" w:rsidRDefault="00705D23" w:rsidP="00705D23">
      <w:pPr>
        <w:rPr>
          <w:rFonts w:ascii="Arial" w:hAnsi="Arial" w:cs="Arial"/>
          <w:b/>
          <w:sz w:val="24"/>
        </w:rPr>
      </w:pPr>
      <w:r>
        <w:rPr>
          <w:rFonts w:ascii="Arial" w:hAnsi="Arial" w:cs="Arial"/>
          <w:b/>
          <w:color w:val="0000FF"/>
          <w:sz w:val="24"/>
        </w:rPr>
        <w:t>R4-2119343</w:t>
      </w:r>
      <w:r>
        <w:rPr>
          <w:rFonts w:ascii="Arial" w:hAnsi="Arial" w:cs="Arial"/>
          <w:b/>
          <w:color w:val="0000FF"/>
          <w:sz w:val="24"/>
        </w:rPr>
        <w:tab/>
      </w:r>
      <w:r>
        <w:rPr>
          <w:rFonts w:ascii="Arial" w:hAnsi="Arial" w:cs="Arial"/>
          <w:b/>
          <w:sz w:val="24"/>
        </w:rPr>
        <w:t>CR on direct SCell activation requirements R17</w:t>
      </w:r>
    </w:p>
    <w:p w14:paraId="7F646640" w14:textId="6038FCF2"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w:t>
      </w:r>
      <w:r w:rsidR="00A31304">
        <w:rPr>
          <w:i/>
        </w:rPr>
        <w:t xml:space="preserve">, </w:t>
      </w:r>
      <w:r w:rsidR="00A31304" w:rsidRPr="00FE66FB">
        <w:rPr>
          <w:i/>
        </w:rPr>
        <w:t>Nokia</w:t>
      </w:r>
      <w:r w:rsidR="00A31304">
        <w:rPr>
          <w:i/>
        </w:rPr>
        <w:t xml:space="preserve">, </w:t>
      </w:r>
      <w:r w:rsidR="00A31304" w:rsidRPr="00FE66FB">
        <w:rPr>
          <w:i/>
        </w:rPr>
        <w:t>Nokia Shanghai Bell</w:t>
      </w:r>
    </w:p>
    <w:p w14:paraId="49B3920C" w14:textId="390228FD" w:rsidR="00705D23" w:rsidRDefault="008F216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0C81ABB" w14:textId="77777777" w:rsidR="00224641" w:rsidRDefault="00224641" w:rsidP="00705D23">
      <w:pPr>
        <w:rPr>
          <w:color w:val="993300"/>
          <w:u w:val="single"/>
        </w:rPr>
      </w:pPr>
    </w:p>
    <w:p w14:paraId="08F6A650" w14:textId="77777777" w:rsidR="00705D23" w:rsidRDefault="00705D23" w:rsidP="00705D23">
      <w:pPr>
        <w:rPr>
          <w:rFonts w:ascii="Arial" w:hAnsi="Arial" w:cs="Arial"/>
          <w:b/>
          <w:sz w:val="24"/>
        </w:rPr>
      </w:pPr>
      <w:r>
        <w:rPr>
          <w:rFonts w:ascii="Arial" w:hAnsi="Arial" w:cs="Arial"/>
          <w:b/>
          <w:color w:val="0000FF"/>
          <w:sz w:val="24"/>
        </w:rPr>
        <w:t>R4-2119344</w:t>
      </w:r>
      <w:r>
        <w:rPr>
          <w:rFonts w:ascii="Arial" w:hAnsi="Arial" w:cs="Arial"/>
          <w:b/>
          <w:color w:val="0000FF"/>
          <w:sz w:val="24"/>
        </w:rPr>
        <w:tab/>
      </w:r>
      <w:r>
        <w:rPr>
          <w:rFonts w:ascii="Arial" w:hAnsi="Arial" w:cs="Arial"/>
          <w:b/>
          <w:sz w:val="24"/>
        </w:rPr>
        <w:t>CR on scheduling restriction for inter-band CA</w:t>
      </w:r>
    </w:p>
    <w:p w14:paraId="7956F74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1858F25A" w14:textId="7814632A" w:rsidR="00705D23" w:rsidRDefault="00AD78A9"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R4-2120400 (from R4-2119344).</w:t>
      </w:r>
    </w:p>
    <w:p w14:paraId="4E43397C" w14:textId="226D37B8" w:rsidR="00AD78A9" w:rsidRDefault="00AD78A9" w:rsidP="00AD78A9">
      <w:pPr>
        <w:rPr>
          <w:rFonts w:ascii="Arial" w:hAnsi="Arial" w:cs="Arial"/>
          <w:b/>
          <w:sz w:val="24"/>
        </w:rPr>
      </w:pPr>
      <w:r>
        <w:rPr>
          <w:rFonts w:ascii="Arial" w:hAnsi="Arial" w:cs="Arial"/>
          <w:b/>
          <w:color w:val="0000FF"/>
          <w:sz w:val="24"/>
        </w:rPr>
        <w:t>R4-2120400</w:t>
      </w:r>
      <w:r>
        <w:rPr>
          <w:rFonts w:ascii="Arial" w:hAnsi="Arial" w:cs="Arial"/>
          <w:b/>
          <w:color w:val="0000FF"/>
          <w:sz w:val="24"/>
        </w:rPr>
        <w:tab/>
      </w:r>
      <w:r>
        <w:rPr>
          <w:rFonts w:ascii="Arial" w:hAnsi="Arial" w:cs="Arial"/>
          <w:b/>
          <w:sz w:val="24"/>
        </w:rPr>
        <w:t>CR on scheduling restriction for inter-band CA</w:t>
      </w:r>
    </w:p>
    <w:p w14:paraId="04013BCB" w14:textId="77777777" w:rsidR="00AD78A9" w:rsidRDefault="00AD78A9" w:rsidP="00AD78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3E5F83E2" w14:textId="3644A7C1" w:rsidR="00AD78A9" w:rsidRDefault="00FC5E45" w:rsidP="00AD78A9">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16C20581" w14:textId="77777777" w:rsidR="00224641" w:rsidRDefault="00224641" w:rsidP="00705D23">
      <w:pPr>
        <w:rPr>
          <w:color w:val="993300"/>
          <w:u w:val="single"/>
        </w:rPr>
      </w:pPr>
    </w:p>
    <w:p w14:paraId="275629E8" w14:textId="77777777" w:rsidR="00705D23" w:rsidRDefault="00705D23" w:rsidP="00705D23">
      <w:pPr>
        <w:rPr>
          <w:rFonts w:ascii="Arial" w:hAnsi="Arial" w:cs="Arial"/>
          <w:b/>
          <w:sz w:val="24"/>
        </w:rPr>
      </w:pPr>
      <w:r>
        <w:rPr>
          <w:rFonts w:ascii="Arial" w:hAnsi="Arial" w:cs="Arial"/>
          <w:b/>
          <w:color w:val="0000FF"/>
          <w:sz w:val="24"/>
        </w:rPr>
        <w:t>R4-2119345</w:t>
      </w:r>
      <w:r>
        <w:rPr>
          <w:rFonts w:ascii="Arial" w:hAnsi="Arial" w:cs="Arial"/>
          <w:b/>
          <w:color w:val="0000FF"/>
          <w:sz w:val="24"/>
        </w:rPr>
        <w:tab/>
      </w:r>
      <w:r>
        <w:rPr>
          <w:rFonts w:ascii="Arial" w:hAnsi="Arial" w:cs="Arial"/>
          <w:b/>
          <w:sz w:val="24"/>
        </w:rPr>
        <w:t>CR on scheduling restriction for inter-band CA R17</w:t>
      </w:r>
    </w:p>
    <w:p w14:paraId="2F92808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22587276" w14:textId="0D41BB2F" w:rsidR="00705D23" w:rsidRDefault="00FC5E45"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62BE90B" w14:textId="77777777" w:rsidR="00705D23" w:rsidRDefault="00705D23" w:rsidP="00705D23">
      <w:pPr>
        <w:pStyle w:val="Heading6"/>
      </w:pPr>
      <w:bookmarkStart w:id="38" w:name="_Toc85923385"/>
      <w:r>
        <w:t>5.1.6.3.2</w:t>
      </w:r>
      <w:r>
        <w:tab/>
        <w:t>RRM performance</w:t>
      </w:r>
      <w:bookmarkEnd w:id="38"/>
    </w:p>
    <w:p w14:paraId="4D980C1C" w14:textId="77777777" w:rsidR="00705D23" w:rsidRDefault="00705D23" w:rsidP="00705D23">
      <w:pPr>
        <w:rPr>
          <w:rFonts w:ascii="Arial" w:hAnsi="Arial" w:cs="Arial"/>
          <w:b/>
          <w:sz w:val="24"/>
        </w:rPr>
      </w:pPr>
      <w:r>
        <w:rPr>
          <w:rFonts w:ascii="Arial" w:hAnsi="Arial" w:cs="Arial"/>
          <w:b/>
          <w:color w:val="0000FF"/>
          <w:sz w:val="24"/>
        </w:rPr>
        <w:t>R4-2118082</w:t>
      </w:r>
      <w:r>
        <w:rPr>
          <w:rFonts w:ascii="Arial" w:hAnsi="Arial" w:cs="Arial"/>
          <w:b/>
          <w:color w:val="0000FF"/>
          <w:sz w:val="24"/>
        </w:rPr>
        <w:tab/>
      </w:r>
      <w:r>
        <w:rPr>
          <w:rFonts w:ascii="Arial" w:hAnsi="Arial" w:cs="Arial"/>
          <w:b/>
          <w:sz w:val="24"/>
        </w:rPr>
        <w:t>Correction to SRVCC TCs</w:t>
      </w:r>
    </w:p>
    <w:p w14:paraId="5D156217" w14:textId="177DBAD8" w:rsidR="00705D23" w:rsidRDefault="00705D23" w:rsidP="00705D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v16.9.0</w:t>
      </w:r>
      <w:r>
        <w:rPr>
          <w:i/>
        </w:rPr>
        <w:tab/>
        <w:t xml:space="preserve">  CR-2222  rev  Cat: F (Rel-16)</w:t>
      </w:r>
      <w:r>
        <w:rPr>
          <w:i/>
        </w:rPr>
        <w:br/>
      </w:r>
      <w:r>
        <w:rPr>
          <w:i/>
        </w:rPr>
        <w:lastRenderedPageBreak/>
        <w:br/>
      </w:r>
      <w:r>
        <w:rPr>
          <w:i/>
        </w:rPr>
        <w:tab/>
      </w:r>
      <w:r>
        <w:rPr>
          <w:i/>
        </w:rPr>
        <w:tab/>
      </w:r>
      <w:r>
        <w:rPr>
          <w:i/>
        </w:rPr>
        <w:tab/>
      </w:r>
      <w:r>
        <w:rPr>
          <w:i/>
        </w:rPr>
        <w:tab/>
      </w:r>
      <w:r>
        <w:rPr>
          <w:i/>
        </w:rPr>
        <w:tab/>
        <w:t>Source: China Unicom, Huawei, Hisilicon</w:t>
      </w:r>
    </w:p>
    <w:p w14:paraId="71DABC41" w14:textId="2DB6AB02" w:rsidR="00594FAE" w:rsidRPr="00D07B4E" w:rsidRDefault="00594FAE" w:rsidP="00D07B4E">
      <w:pPr>
        <w:overflowPunct/>
        <w:autoSpaceDE/>
        <w:autoSpaceDN/>
        <w:adjustRightInd/>
        <w:spacing w:after="160" w:line="259" w:lineRule="auto"/>
        <w:rPr>
          <w:rFonts w:ascii="Arial" w:eastAsiaTheme="minorHAnsi" w:hAnsi="Arial" w:cs="Arial"/>
          <w:bCs/>
          <w:color w:val="FF0000"/>
          <w:sz w:val="18"/>
          <w:szCs w:val="18"/>
          <w:lang w:val="en-US" w:eastAsia="en-US"/>
        </w:rPr>
      </w:pPr>
      <w:r w:rsidRPr="00D07B4E">
        <w:rPr>
          <w:rFonts w:ascii="Arial" w:eastAsiaTheme="minorHAnsi" w:hAnsi="Arial" w:cs="Arial"/>
          <w:bCs/>
          <w:color w:val="FF0000"/>
          <w:sz w:val="18"/>
          <w:szCs w:val="18"/>
          <w:lang w:val="en-US" w:eastAsia="en-US"/>
        </w:rPr>
        <w:t>Session chair: CR is marked as return to The Rel-17 Cat A draft CR is missing. Please let me know whether it is required. Also, note that Draft CRs are encouraged to be submitted instead of CRs and if agreeable the CR will be endorsed.</w:t>
      </w:r>
    </w:p>
    <w:p w14:paraId="1860F6FB" w14:textId="1C14BA77" w:rsidR="00705D23" w:rsidRDefault="00F2300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23000">
        <w:rPr>
          <w:rFonts w:ascii="Arial" w:hAnsi="Arial" w:cs="Arial"/>
          <w:b/>
          <w:highlight w:val="green"/>
        </w:rPr>
        <w:t>Endorsed.</w:t>
      </w:r>
    </w:p>
    <w:p w14:paraId="7C73480E" w14:textId="598FA72F" w:rsidR="00446CDB" w:rsidRDefault="00446CDB" w:rsidP="00705D23">
      <w:pPr>
        <w:rPr>
          <w:color w:val="993300"/>
          <w:u w:val="single"/>
        </w:rPr>
      </w:pPr>
    </w:p>
    <w:p w14:paraId="019629EE" w14:textId="412D4CE0" w:rsidR="00ED0CB9" w:rsidRDefault="00ED0CB9" w:rsidP="00ED0CB9">
      <w:pPr>
        <w:rPr>
          <w:rFonts w:ascii="Arial" w:hAnsi="Arial" w:cs="Arial"/>
          <w:b/>
          <w:sz w:val="24"/>
        </w:rPr>
      </w:pPr>
      <w:r>
        <w:rPr>
          <w:rFonts w:ascii="Arial" w:hAnsi="Arial" w:cs="Arial"/>
          <w:b/>
          <w:color w:val="0000FF"/>
          <w:sz w:val="24"/>
          <w:u w:val="thick"/>
        </w:rPr>
        <w:t>R4-2120393</w:t>
      </w:r>
      <w:r w:rsidRPr="00944C49">
        <w:rPr>
          <w:b/>
          <w:lang w:val="en-US" w:eastAsia="zh-CN"/>
        </w:rPr>
        <w:tab/>
      </w:r>
      <w:r w:rsidR="00863590">
        <w:rPr>
          <w:rFonts w:ascii="Arial" w:hAnsi="Arial" w:cs="Arial"/>
          <w:b/>
          <w:sz w:val="24"/>
        </w:rPr>
        <w:t>Correction to SRVCC TCs</w:t>
      </w:r>
      <w:r w:rsidR="00863590" w:rsidRPr="00790B06" w:rsidDel="00863590">
        <w:rPr>
          <w:rFonts w:ascii="Arial" w:hAnsi="Arial" w:cs="Arial"/>
          <w:b/>
          <w:sz w:val="24"/>
        </w:rPr>
        <w:t xml:space="preserve"> </w:t>
      </w:r>
    </w:p>
    <w:p w14:paraId="4C87E315" w14:textId="4D75B135" w:rsidR="00863590" w:rsidRDefault="00863590" w:rsidP="008635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China Unicom, Huawei, Hisilicon</w:t>
      </w:r>
    </w:p>
    <w:p w14:paraId="5E0EC817" w14:textId="77777777" w:rsidR="00ED0CB9" w:rsidRPr="00944C49" w:rsidRDefault="00ED0CB9" w:rsidP="00ED0CB9">
      <w:pPr>
        <w:rPr>
          <w:rFonts w:ascii="Arial" w:hAnsi="Arial" w:cs="Arial"/>
          <w:b/>
          <w:lang w:val="en-US" w:eastAsia="zh-CN"/>
        </w:rPr>
      </w:pPr>
      <w:r w:rsidRPr="00944C49">
        <w:rPr>
          <w:rFonts w:ascii="Arial" w:hAnsi="Arial" w:cs="Arial"/>
          <w:b/>
          <w:lang w:val="en-US" w:eastAsia="zh-CN"/>
        </w:rPr>
        <w:t xml:space="preserve">Abstract: </w:t>
      </w:r>
    </w:p>
    <w:p w14:paraId="781EF64A" w14:textId="77777777" w:rsidR="00ED0CB9" w:rsidRDefault="00ED0CB9" w:rsidP="00ED0CB9">
      <w:pPr>
        <w:rPr>
          <w:rFonts w:ascii="Arial" w:hAnsi="Arial" w:cs="Arial"/>
          <w:b/>
          <w:lang w:val="en-US" w:eastAsia="zh-CN"/>
        </w:rPr>
      </w:pPr>
      <w:r w:rsidRPr="00944C49">
        <w:rPr>
          <w:rFonts w:ascii="Arial" w:hAnsi="Arial" w:cs="Arial"/>
          <w:b/>
          <w:lang w:val="en-US" w:eastAsia="zh-CN"/>
        </w:rPr>
        <w:t xml:space="preserve">Discussion: </w:t>
      </w:r>
    </w:p>
    <w:p w14:paraId="770D898B" w14:textId="0F98CB34" w:rsidR="00ED0CB9" w:rsidRDefault="00F23000" w:rsidP="00ED0CB9">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3000">
        <w:rPr>
          <w:rFonts w:ascii="Arial" w:hAnsi="Arial" w:cs="Arial"/>
          <w:b/>
          <w:highlight w:val="green"/>
          <w:lang w:val="en-US" w:eastAsia="zh-CN"/>
        </w:rPr>
        <w:t>Endorsed.</w:t>
      </w:r>
    </w:p>
    <w:p w14:paraId="26EF24F9" w14:textId="77777777" w:rsidR="00ED0CB9" w:rsidRDefault="00ED0CB9" w:rsidP="00705D23">
      <w:pPr>
        <w:rPr>
          <w:color w:val="993300"/>
          <w:u w:val="single"/>
        </w:rPr>
      </w:pPr>
    </w:p>
    <w:p w14:paraId="5AEFC0DE" w14:textId="77777777" w:rsidR="00705D23" w:rsidRDefault="00705D23" w:rsidP="00705D23">
      <w:pPr>
        <w:rPr>
          <w:rFonts w:ascii="Arial" w:hAnsi="Arial" w:cs="Arial"/>
          <w:b/>
          <w:sz w:val="24"/>
        </w:rPr>
      </w:pPr>
      <w:r>
        <w:rPr>
          <w:rFonts w:ascii="Arial" w:hAnsi="Arial" w:cs="Arial"/>
          <w:b/>
          <w:color w:val="0000FF"/>
          <w:sz w:val="24"/>
        </w:rPr>
        <w:t>R4-2118105</w:t>
      </w:r>
      <w:r>
        <w:rPr>
          <w:rFonts w:ascii="Arial" w:hAnsi="Arial" w:cs="Arial"/>
          <w:b/>
          <w:color w:val="0000FF"/>
          <w:sz w:val="24"/>
        </w:rPr>
        <w:tab/>
      </w:r>
      <w:r>
        <w:rPr>
          <w:rFonts w:ascii="Arial" w:hAnsi="Arial" w:cs="Arial"/>
          <w:b/>
          <w:sz w:val="24"/>
        </w:rPr>
        <w:t>CR for CGI reading test case in R16</w:t>
      </w:r>
    </w:p>
    <w:p w14:paraId="3AC6DBA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79E4F7FE" w14:textId="50853579" w:rsidR="00705D23" w:rsidRDefault="009A272D"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R4-2120258 (from R4-2118105).</w:t>
      </w:r>
    </w:p>
    <w:p w14:paraId="1A851DD9" w14:textId="06AA8F9B" w:rsidR="009A272D" w:rsidRDefault="009A272D" w:rsidP="009A272D">
      <w:pPr>
        <w:rPr>
          <w:rFonts w:ascii="Arial" w:hAnsi="Arial" w:cs="Arial"/>
          <w:b/>
          <w:sz w:val="24"/>
        </w:rPr>
      </w:pPr>
      <w:r>
        <w:rPr>
          <w:rFonts w:ascii="Arial" w:hAnsi="Arial" w:cs="Arial"/>
          <w:b/>
          <w:color w:val="0000FF"/>
          <w:sz w:val="24"/>
        </w:rPr>
        <w:t>R4-2120258</w:t>
      </w:r>
      <w:r>
        <w:rPr>
          <w:rFonts w:ascii="Arial" w:hAnsi="Arial" w:cs="Arial"/>
          <w:b/>
          <w:color w:val="0000FF"/>
          <w:sz w:val="24"/>
        </w:rPr>
        <w:tab/>
      </w:r>
      <w:r>
        <w:rPr>
          <w:rFonts w:ascii="Arial" w:hAnsi="Arial" w:cs="Arial"/>
          <w:b/>
          <w:sz w:val="24"/>
        </w:rPr>
        <w:t>CR for CGI reading test case in R16</w:t>
      </w:r>
    </w:p>
    <w:p w14:paraId="7FD6CF2A" w14:textId="77777777" w:rsidR="009A272D" w:rsidRDefault="009A272D" w:rsidP="009A27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6ED68D71" w14:textId="33AEF59F" w:rsidR="009A272D" w:rsidRDefault="00C5784E" w:rsidP="009A27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D61E85C" w14:textId="77777777" w:rsidR="009A272D" w:rsidRDefault="009A272D" w:rsidP="009A272D">
      <w:pPr>
        <w:rPr>
          <w:color w:val="993300"/>
          <w:u w:val="single"/>
        </w:rPr>
      </w:pPr>
    </w:p>
    <w:p w14:paraId="600ACE2C" w14:textId="77777777" w:rsidR="00705D23" w:rsidRDefault="00705D23" w:rsidP="00705D23">
      <w:pPr>
        <w:rPr>
          <w:rFonts w:ascii="Arial" w:hAnsi="Arial" w:cs="Arial"/>
          <w:b/>
          <w:sz w:val="24"/>
        </w:rPr>
      </w:pPr>
      <w:r>
        <w:rPr>
          <w:rFonts w:ascii="Arial" w:hAnsi="Arial" w:cs="Arial"/>
          <w:b/>
          <w:color w:val="0000FF"/>
          <w:sz w:val="24"/>
        </w:rPr>
        <w:t>R4-2118106</w:t>
      </w:r>
      <w:r>
        <w:rPr>
          <w:rFonts w:ascii="Arial" w:hAnsi="Arial" w:cs="Arial"/>
          <w:b/>
          <w:color w:val="0000FF"/>
          <w:sz w:val="24"/>
        </w:rPr>
        <w:tab/>
      </w:r>
      <w:r>
        <w:rPr>
          <w:rFonts w:ascii="Arial" w:hAnsi="Arial" w:cs="Arial"/>
          <w:b/>
          <w:sz w:val="24"/>
        </w:rPr>
        <w:t>CR for CGI reading test case in R17</w:t>
      </w:r>
    </w:p>
    <w:p w14:paraId="1994546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6A772598" w14:textId="72F400A8" w:rsidR="00705D23" w:rsidRDefault="00C5784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0F5DDCD" w14:textId="77777777" w:rsidR="009A272D" w:rsidRDefault="009A272D" w:rsidP="00705D23">
      <w:pPr>
        <w:rPr>
          <w:color w:val="993300"/>
          <w:u w:val="single"/>
        </w:rPr>
      </w:pPr>
    </w:p>
    <w:p w14:paraId="77EA362C" w14:textId="77777777" w:rsidR="00705D23" w:rsidRDefault="00705D23" w:rsidP="00705D23">
      <w:pPr>
        <w:rPr>
          <w:rFonts w:ascii="Arial" w:hAnsi="Arial" w:cs="Arial"/>
          <w:b/>
          <w:sz w:val="24"/>
        </w:rPr>
      </w:pPr>
      <w:r>
        <w:rPr>
          <w:rFonts w:ascii="Arial" w:hAnsi="Arial" w:cs="Arial"/>
          <w:b/>
          <w:color w:val="0000FF"/>
          <w:sz w:val="24"/>
        </w:rPr>
        <w:t>R4-2118107</w:t>
      </w:r>
      <w:r>
        <w:rPr>
          <w:rFonts w:ascii="Arial" w:hAnsi="Arial" w:cs="Arial"/>
          <w:b/>
          <w:color w:val="0000FF"/>
          <w:sz w:val="24"/>
        </w:rPr>
        <w:tab/>
      </w:r>
      <w:r>
        <w:rPr>
          <w:rFonts w:ascii="Arial" w:hAnsi="Arial" w:cs="Arial"/>
          <w:b/>
          <w:sz w:val="24"/>
        </w:rPr>
        <w:t>CR for BWP switching test case in R16</w:t>
      </w:r>
    </w:p>
    <w:p w14:paraId="6F2D1CC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30B62CF4" w14:textId="35C7144B" w:rsidR="00705D23" w:rsidRDefault="008861A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1DE784C" w14:textId="77777777" w:rsidR="008861AA" w:rsidRDefault="008861AA" w:rsidP="00705D23">
      <w:pPr>
        <w:rPr>
          <w:color w:val="993300"/>
          <w:u w:val="single"/>
        </w:rPr>
      </w:pPr>
    </w:p>
    <w:p w14:paraId="57E74FB3" w14:textId="77777777" w:rsidR="00705D23" w:rsidRDefault="00705D23" w:rsidP="00705D23">
      <w:pPr>
        <w:rPr>
          <w:rFonts w:ascii="Arial" w:hAnsi="Arial" w:cs="Arial"/>
          <w:b/>
          <w:sz w:val="24"/>
        </w:rPr>
      </w:pPr>
      <w:r>
        <w:rPr>
          <w:rFonts w:ascii="Arial" w:hAnsi="Arial" w:cs="Arial"/>
          <w:b/>
          <w:color w:val="0000FF"/>
          <w:sz w:val="24"/>
        </w:rPr>
        <w:t>R4-2118108</w:t>
      </w:r>
      <w:r>
        <w:rPr>
          <w:rFonts w:ascii="Arial" w:hAnsi="Arial" w:cs="Arial"/>
          <w:b/>
          <w:color w:val="0000FF"/>
          <w:sz w:val="24"/>
        </w:rPr>
        <w:tab/>
      </w:r>
      <w:r>
        <w:rPr>
          <w:rFonts w:ascii="Arial" w:hAnsi="Arial" w:cs="Arial"/>
          <w:b/>
          <w:sz w:val="24"/>
        </w:rPr>
        <w:t>CR for BWP switching test case in R17</w:t>
      </w:r>
    </w:p>
    <w:p w14:paraId="5FE975AB"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1A5413B0" w14:textId="7ED99773" w:rsidR="00705D23" w:rsidRDefault="008861AA"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0D8E43A4" w14:textId="77777777" w:rsidR="00B73649" w:rsidRDefault="00B73649" w:rsidP="00705D23">
      <w:pPr>
        <w:rPr>
          <w:color w:val="993300"/>
          <w:u w:val="single"/>
        </w:rPr>
      </w:pPr>
    </w:p>
    <w:p w14:paraId="2684165D" w14:textId="77777777" w:rsidR="00705D23" w:rsidRDefault="00705D23" w:rsidP="00705D23">
      <w:pPr>
        <w:rPr>
          <w:rFonts w:ascii="Arial" w:hAnsi="Arial" w:cs="Arial"/>
          <w:b/>
          <w:sz w:val="24"/>
        </w:rPr>
      </w:pPr>
      <w:r>
        <w:rPr>
          <w:rFonts w:ascii="Arial" w:hAnsi="Arial" w:cs="Arial"/>
          <w:b/>
          <w:color w:val="0000FF"/>
          <w:sz w:val="24"/>
        </w:rPr>
        <w:t>R4-2118386</w:t>
      </w:r>
      <w:r>
        <w:rPr>
          <w:rFonts w:ascii="Arial" w:hAnsi="Arial" w:cs="Arial"/>
          <w:b/>
          <w:color w:val="0000FF"/>
          <w:sz w:val="24"/>
        </w:rPr>
        <w:tab/>
      </w:r>
      <w:r>
        <w:rPr>
          <w:rFonts w:ascii="Arial" w:hAnsi="Arial" w:cs="Arial"/>
          <w:b/>
          <w:sz w:val="24"/>
        </w:rPr>
        <w:t>Draft CR to TS 38.133 Rel-16 WIs RRM perf part maintenance</w:t>
      </w:r>
    </w:p>
    <w:p w14:paraId="345AB5F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1702B552" w14:textId="6012DC6E" w:rsidR="00705D23" w:rsidRDefault="00CA6584"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R4-2120256 (from R4-2118386).</w:t>
      </w:r>
    </w:p>
    <w:p w14:paraId="5E8D8E45" w14:textId="46C6D131" w:rsidR="00CA6584" w:rsidRDefault="00CA6584" w:rsidP="00CA6584">
      <w:pPr>
        <w:rPr>
          <w:rFonts w:ascii="Arial" w:hAnsi="Arial" w:cs="Arial"/>
          <w:b/>
          <w:sz w:val="24"/>
        </w:rPr>
      </w:pPr>
      <w:r>
        <w:rPr>
          <w:rFonts w:ascii="Arial" w:hAnsi="Arial" w:cs="Arial"/>
          <w:b/>
          <w:color w:val="0000FF"/>
          <w:sz w:val="24"/>
        </w:rPr>
        <w:t>R4-2120256</w:t>
      </w:r>
      <w:r>
        <w:rPr>
          <w:rFonts w:ascii="Arial" w:hAnsi="Arial" w:cs="Arial"/>
          <w:b/>
          <w:color w:val="0000FF"/>
          <w:sz w:val="24"/>
        </w:rPr>
        <w:tab/>
      </w:r>
      <w:r>
        <w:rPr>
          <w:rFonts w:ascii="Arial" w:hAnsi="Arial" w:cs="Arial"/>
          <w:b/>
          <w:sz w:val="24"/>
        </w:rPr>
        <w:t>Draft CR to TS 38.133 Rel-16 WIs RRM perf part maintenance</w:t>
      </w:r>
    </w:p>
    <w:p w14:paraId="7797CDF2" w14:textId="77777777" w:rsidR="00CA6584" w:rsidRDefault="00CA6584" w:rsidP="00CA65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00C97B7F" w14:textId="4539B02B" w:rsidR="008407B7" w:rsidRDefault="008407B7" w:rsidP="00CA6584">
      <w:pPr>
        <w:rPr>
          <w:rFonts w:ascii="Arial" w:hAnsi="Arial" w:cs="Arial"/>
          <w:b/>
        </w:rPr>
      </w:pPr>
      <w:r w:rsidRPr="002B3CF2">
        <w:rPr>
          <w:rFonts w:ascii="Arial" w:hAnsi="Arial" w:cs="Arial"/>
          <w:bCs/>
          <w:color w:val="FF0000"/>
          <w:sz w:val="18"/>
          <w:szCs w:val="18"/>
        </w:rPr>
        <w:t xml:space="preserve">Session chair: </w:t>
      </w:r>
      <w:r>
        <w:rPr>
          <w:rFonts w:ascii="Arial" w:hAnsi="Arial" w:cs="Arial"/>
          <w:bCs/>
          <w:color w:val="FF0000"/>
          <w:sz w:val="18"/>
          <w:szCs w:val="18"/>
        </w:rPr>
        <w:t>Please include specific WIs codes into the field in the cover sheet</w:t>
      </w:r>
      <w:r w:rsidRPr="002B3CF2">
        <w:rPr>
          <w:rFonts w:ascii="Arial" w:hAnsi="Arial" w:cs="Arial"/>
          <w:bCs/>
          <w:color w:val="FF0000"/>
          <w:sz w:val="18"/>
          <w:szCs w:val="18"/>
        </w:rPr>
        <w:t>.</w:t>
      </w:r>
    </w:p>
    <w:p w14:paraId="15C4B7CD" w14:textId="093BBCDB" w:rsidR="00CA6584" w:rsidRDefault="00B82603" w:rsidP="00CA6584">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27BDC2BC" w14:textId="77777777" w:rsidR="00B73649" w:rsidRDefault="00B73649" w:rsidP="00705D23">
      <w:pPr>
        <w:rPr>
          <w:color w:val="993300"/>
          <w:u w:val="single"/>
        </w:rPr>
      </w:pPr>
    </w:p>
    <w:p w14:paraId="5DF2CB4D" w14:textId="77777777" w:rsidR="00705D23" w:rsidRDefault="00705D23" w:rsidP="00705D23">
      <w:pPr>
        <w:rPr>
          <w:rFonts w:ascii="Arial" w:hAnsi="Arial" w:cs="Arial"/>
          <w:b/>
          <w:sz w:val="24"/>
        </w:rPr>
      </w:pPr>
      <w:r>
        <w:rPr>
          <w:rFonts w:ascii="Arial" w:hAnsi="Arial" w:cs="Arial"/>
          <w:b/>
          <w:color w:val="0000FF"/>
          <w:sz w:val="24"/>
        </w:rPr>
        <w:t>R4-2118387</w:t>
      </w:r>
      <w:r>
        <w:rPr>
          <w:rFonts w:ascii="Arial" w:hAnsi="Arial" w:cs="Arial"/>
          <w:b/>
          <w:color w:val="0000FF"/>
          <w:sz w:val="24"/>
        </w:rPr>
        <w:tab/>
      </w:r>
      <w:r>
        <w:rPr>
          <w:rFonts w:ascii="Arial" w:hAnsi="Arial" w:cs="Arial"/>
          <w:b/>
          <w:sz w:val="24"/>
        </w:rPr>
        <w:t>Draft CR to TS 38.133 Rel-17 WIs RRM perf part maintenance</w:t>
      </w:r>
    </w:p>
    <w:p w14:paraId="466E31D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0C7C1D3E" w14:textId="50D50F71" w:rsidR="00705D23" w:rsidRDefault="0019647D"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R4-2120257 (from R4-2118387).</w:t>
      </w:r>
    </w:p>
    <w:p w14:paraId="6F62CD30" w14:textId="309C7C11" w:rsidR="0019647D" w:rsidRDefault="0019647D" w:rsidP="0019647D">
      <w:pPr>
        <w:rPr>
          <w:rFonts w:ascii="Arial" w:hAnsi="Arial" w:cs="Arial"/>
          <w:b/>
          <w:sz w:val="24"/>
        </w:rPr>
      </w:pPr>
      <w:r>
        <w:rPr>
          <w:rFonts w:ascii="Arial" w:hAnsi="Arial" w:cs="Arial"/>
          <w:b/>
          <w:color w:val="0000FF"/>
          <w:sz w:val="24"/>
        </w:rPr>
        <w:t>R4-2120257</w:t>
      </w:r>
      <w:r>
        <w:rPr>
          <w:rFonts w:ascii="Arial" w:hAnsi="Arial" w:cs="Arial"/>
          <w:b/>
          <w:color w:val="0000FF"/>
          <w:sz w:val="24"/>
        </w:rPr>
        <w:tab/>
      </w:r>
      <w:r>
        <w:rPr>
          <w:rFonts w:ascii="Arial" w:hAnsi="Arial" w:cs="Arial"/>
          <w:b/>
          <w:sz w:val="24"/>
        </w:rPr>
        <w:t>Draft CR to TS 38.133 Rel-17 WIs RRM perf part maintenance</w:t>
      </w:r>
    </w:p>
    <w:p w14:paraId="3C66913D" w14:textId="3EEEA9C9" w:rsidR="0019647D" w:rsidRDefault="0019647D" w:rsidP="0019647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7B0E6D">
        <w:rPr>
          <w:i/>
        </w:rPr>
        <w:t>F</w:t>
      </w:r>
      <w:r>
        <w:rPr>
          <w:i/>
        </w:rPr>
        <w:t xml:space="preserve"> (Rel-17)</w:t>
      </w:r>
      <w:r>
        <w:rPr>
          <w:i/>
        </w:rPr>
        <w:br/>
      </w:r>
      <w:r>
        <w:rPr>
          <w:i/>
        </w:rPr>
        <w:br/>
      </w:r>
      <w:r>
        <w:rPr>
          <w:i/>
        </w:rPr>
        <w:tab/>
      </w:r>
      <w:r>
        <w:rPr>
          <w:i/>
        </w:rPr>
        <w:tab/>
      </w:r>
      <w:r>
        <w:rPr>
          <w:i/>
        </w:rPr>
        <w:tab/>
      </w:r>
      <w:r>
        <w:rPr>
          <w:i/>
        </w:rPr>
        <w:tab/>
      </w:r>
      <w:r>
        <w:rPr>
          <w:i/>
        </w:rPr>
        <w:tab/>
        <w:t>Source: OPPO</w:t>
      </w:r>
    </w:p>
    <w:p w14:paraId="41F914C7" w14:textId="4BD81173" w:rsidR="0019647D" w:rsidRDefault="0019647D" w:rsidP="0019647D">
      <w:pPr>
        <w:rPr>
          <w:rFonts w:ascii="Arial" w:hAnsi="Arial" w:cs="Arial"/>
          <w:b/>
        </w:rPr>
      </w:pPr>
      <w:r w:rsidRPr="002B3CF2">
        <w:rPr>
          <w:rFonts w:ascii="Arial" w:hAnsi="Arial" w:cs="Arial"/>
          <w:bCs/>
          <w:color w:val="FF0000"/>
          <w:sz w:val="18"/>
          <w:szCs w:val="18"/>
        </w:rPr>
        <w:t xml:space="preserve">Session chair: </w:t>
      </w:r>
      <w:r>
        <w:rPr>
          <w:rFonts w:ascii="Arial" w:hAnsi="Arial" w:cs="Arial"/>
          <w:bCs/>
          <w:color w:val="FF0000"/>
          <w:sz w:val="18"/>
          <w:szCs w:val="18"/>
        </w:rPr>
        <w:t>Please include specific WIs codes into the field in the cover sheet</w:t>
      </w:r>
      <w:r w:rsidRPr="002B3CF2">
        <w:rPr>
          <w:rFonts w:ascii="Arial" w:hAnsi="Arial" w:cs="Arial"/>
          <w:bCs/>
          <w:color w:val="FF0000"/>
          <w:sz w:val="18"/>
          <w:szCs w:val="18"/>
        </w:rPr>
        <w:t>.</w:t>
      </w:r>
      <w:r>
        <w:rPr>
          <w:rFonts w:ascii="Arial" w:hAnsi="Arial" w:cs="Arial"/>
          <w:bCs/>
          <w:color w:val="FF0000"/>
          <w:sz w:val="18"/>
          <w:szCs w:val="18"/>
        </w:rPr>
        <w:t xml:space="preserve"> </w:t>
      </w:r>
      <w:r w:rsidR="00292780">
        <w:rPr>
          <w:rFonts w:ascii="Arial" w:hAnsi="Arial" w:cs="Arial"/>
          <w:bCs/>
          <w:color w:val="FF0000"/>
          <w:sz w:val="18"/>
          <w:szCs w:val="18"/>
        </w:rPr>
        <w:t>Please include specific WIs codes into the field in the cover sheet</w:t>
      </w:r>
      <w:r w:rsidR="00292780" w:rsidRPr="002B3CF2">
        <w:rPr>
          <w:rFonts w:ascii="Arial" w:hAnsi="Arial" w:cs="Arial"/>
          <w:bCs/>
          <w:color w:val="FF0000"/>
          <w:sz w:val="18"/>
          <w:szCs w:val="18"/>
        </w:rPr>
        <w:t>.</w:t>
      </w:r>
      <w:r w:rsidR="00292780">
        <w:rPr>
          <w:rFonts w:ascii="Arial" w:hAnsi="Arial" w:cs="Arial"/>
          <w:bCs/>
          <w:color w:val="FF0000"/>
          <w:sz w:val="18"/>
          <w:szCs w:val="18"/>
        </w:rPr>
        <w:t xml:space="preserve"> Also, if the changes are different comparing to Rel-16 CR, then the CR type shall be changed to Cat F.</w:t>
      </w:r>
    </w:p>
    <w:p w14:paraId="45DEB317" w14:textId="0F4B60E1" w:rsidR="0019647D" w:rsidRDefault="007B0E6D" w:rsidP="0019647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0E6D">
        <w:rPr>
          <w:rFonts w:ascii="Arial" w:hAnsi="Arial" w:cs="Arial"/>
          <w:b/>
          <w:highlight w:val="green"/>
        </w:rPr>
        <w:t>Endorsed.</w:t>
      </w:r>
    </w:p>
    <w:p w14:paraId="6B1FFBAE" w14:textId="77777777" w:rsidR="0019647D" w:rsidRDefault="0019647D" w:rsidP="0019647D">
      <w:pPr>
        <w:rPr>
          <w:color w:val="993300"/>
          <w:u w:val="single"/>
        </w:rPr>
      </w:pPr>
    </w:p>
    <w:p w14:paraId="107A9636" w14:textId="77777777" w:rsidR="00705D23" w:rsidRDefault="00705D23" w:rsidP="00705D23">
      <w:pPr>
        <w:rPr>
          <w:rFonts w:ascii="Arial" w:hAnsi="Arial" w:cs="Arial"/>
          <w:b/>
          <w:sz w:val="24"/>
        </w:rPr>
      </w:pPr>
      <w:r>
        <w:rPr>
          <w:rFonts w:ascii="Arial" w:hAnsi="Arial" w:cs="Arial"/>
          <w:b/>
          <w:color w:val="0000FF"/>
          <w:sz w:val="24"/>
        </w:rPr>
        <w:t>R4-2118677</w:t>
      </w:r>
      <w:r>
        <w:rPr>
          <w:rFonts w:ascii="Arial" w:hAnsi="Arial" w:cs="Arial"/>
          <w:b/>
          <w:color w:val="0000FF"/>
          <w:sz w:val="24"/>
        </w:rPr>
        <w:tab/>
      </w:r>
      <w:r>
        <w:rPr>
          <w:rFonts w:ascii="Arial" w:hAnsi="Arial" w:cs="Arial"/>
          <w:b/>
          <w:sz w:val="24"/>
        </w:rPr>
        <w:t>On Rel-16 TCs with mix of carriers in LTE/FR1 and FR2</w:t>
      </w:r>
    </w:p>
    <w:p w14:paraId="49E1626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8983AD" w14:textId="77777777" w:rsidR="00705D23" w:rsidRDefault="00705D23" w:rsidP="00705D23">
      <w:pPr>
        <w:rPr>
          <w:rFonts w:ascii="Arial" w:hAnsi="Arial" w:cs="Arial"/>
          <w:b/>
        </w:rPr>
      </w:pPr>
      <w:r>
        <w:rPr>
          <w:rFonts w:ascii="Arial" w:hAnsi="Arial" w:cs="Arial"/>
          <w:b/>
        </w:rPr>
        <w:t xml:space="preserve">Abstract: </w:t>
      </w:r>
    </w:p>
    <w:p w14:paraId="448D77C3" w14:textId="77777777" w:rsidR="00705D23" w:rsidRDefault="00705D23" w:rsidP="00705D23">
      <w:r>
        <w:lastRenderedPageBreak/>
        <w:t>This contribution discusses the testability of RRM tests mixing LTE/FR1 and FR2.</w:t>
      </w:r>
    </w:p>
    <w:p w14:paraId="02384D9C" w14:textId="48AA4B25" w:rsidR="00705D23" w:rsidRDefault="00737E6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F57EA0" w14:textId="77777777" w:rsidR="009314CB" w:rsidRDefault="009314CB" w:rsidP="00705D23">
      <w:pPr>
        <w:rPr>
          <w:color w:val="993300"/>
          <w:u w:val="single"/>
        </w:rPr>
      </w:pPr>
    </w:p>
    <w:p w14:paraId="4505FE03" w14:textId="77777777" w:rsidR="00705D23" w:rsidRDefault="00705D23" w:rsidP="00705D23">
      <w:pPr>
        <w:rPr>
          <w:rFonts w:ascii="Arial" w:hAnsi="Arial" w:cs="Arial"/>
          <w:b/>
          <w:sz w:val="24"/>
        </w:rPr>
      </w:pPr>
      <w:r>
        <w:rPr>
          <w:rFonts w:ascii="Arial" w:hAnsi="Arial" w:cs="Arial"/>
          <w:b/>
          <w:color w:val="0000FF"/>
          <w:sz w:val="24"/>
        </w:rPr>
        <w:t>R4-2118678</w:t>
      </w:r>
      <w:r>
        <w:rPr>
          <w:rFonts w:ascii="Arial" w:hAnsi="Arial" w:cs="Arial"/>
          <w:b/>
          <w:color w:val="0000FF"/>
          <w:sz w:val="24"/>
        </w:rPr>
        <w:tab/>
      </w:r>
      <w:r>
        <w:rPr>
          <w:rFonts w:ascii="Arial" w:hAnsi="Arial" w:cs="Arial"/>
          <w:b/>
          <w:sz w:val="24"/>
        </w:rPr>
        <w:t>DraftCR: Modification of FR1/LTE+FR2 RRM test cases in Rel-16</w:t>
      </w:r>
    </w:p>
    <w:p w14:paraId="11EE969B"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091476CD" w14:textId="77777777" w:rsidR="00705D23" w:rsidRDefault="00705D23" w:rsidP="00705D23">
      <w:pPr>
        <w:rPr>
          <w:rFonts w:ascii="Arial" w:hAnsi="Arial" w:cs="Arial"/>
          <w:b/>
        </w:rPr>
      </w:pPr>
      <w:r>
        <w:rPr>
          <w:rFonts w:ascii="Arial" w:hAnsi="Arial" w:cs="Arial"/>
          <w:b/>
        </w:rPr>
        <w:t xml:space="preserve">Abstract: </w:t>
      </w:r>
    </w:p>
    <w:p w14:paraId="711E5CAE" w14:textId="77777777" w:rsidR="00705D23" w:rsidRDefault="00705D23" w:rsidP="00705D23">
      <w:r>
        <w:t>This draft CR modifies some Rel-16 RRM test cases with FR1/LTE + FR2.</w:t>
      </w:r>
    </w:p>
    <w:p w14:paraId="34D6609E" w14:textId="3CECAF6C" w:rsidR="00705D23" w:rsidRDefault="009314CB"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R4-2120261 (from R4-2118678).</w:t>
      </w:r>
    </w:p>
    <w:p w14:paraId="34E88593" w14:textId="118C804A" w:rsidR="009314CB" w:rsidRDefault="009314CB" w:rsidP="009314CB">
      <w:pPr>
        <w:rPr>
          <w:rFonts w:ascii="Arial" w:hAnsi="Arial" w:cs="Arial"/>
          <w:b/>
          <w:sz w:val="24"/>
        </w:rPr>
      </w:pPr>
      <w:r>
        <w:rPr>
          <w:rFonts w:ascii="Arial" w:hAnsi="Arial" w:cs="Arial"/>
          <w:b/>
          <w:color w:val="0000FF"/>
          <w:sz w:val="24"/>
        </w:rPr>
        <w:t>R4-2120261</w:t>
      </w:r>
      <w:r>
        <w:rPr>
          <w:rFonts w:ascii="Arial" w:hAnsi="Arial" w:cs="Arial"/>
          <w:b/>
          <w:color w:val="0000FF"/>
          <w:sz w:val="24"/>
        </w:rPr>
        <w:tab/>
      </w:r>
      <w:r>
        <w:rPr>
          <w:rFonts w:ascii="Arial" w:hAnsi="Arial" w:cs="Arial"/>
          <w:b/>
          <w:sz w:val="24"/>
        </w:rPr>
        <w:t>DraftCR: Modification of FR1/LTE+FR2 RRM test cases in Rel-16</w:t>
      </w:r>
    </w:p>
    <w:p w14:paraId="5759358A" w14:textId="77777777" w:rsidR="009314CB" w:rsidRDefault="009314CB" w:rsidP="009314C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1467C082" w14:textId="77777777" w:rsidR="009314CB" w:rsidRDefault="009314CB" w:rsidP="009314CB">
      <w:pPr>
        <w:rPr>
          <w:rFonts w:ascii="Arial" w:hAnsi="Arial" w:cs="Arial"/>
          <w:b/>
        </w:rPr>
      </w:pPr>
      <w:r>
        <w:rPr>
          <w:rFonts w:ascii="Arial" w:hAnsi="Arial" w:cs="Arial"/>
          <w:b/>
        </w:rPr>
        <w:t xml:space="preserve">Abstract: </w:t>
      </w:r>
    </w:p>
    <w:p w14:paraId="6B50F8BE" w14:textId="77777777" w:rsidR="009314CB" w:rsidRDefault="009314CB" w:rsidP="009314CB">
      <w:r>
        <w:t>This draft CR modifies some Rel-16 RRM test cases with FR1/LTE + FR2.</w:t>
      </w:r>
    </w:p>
    <w:p w14:paraId="1C636FBC" w14:textId="57985401" w:rsidR="009314CB" w:rsidRDefault="00C5784E" w:rsidP="009314C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26D342A" w14:textId="77777777" w:rsidR="009314CB" w:rsidRDefault="009314CB" w:rsidP="009314CB">
      <w:pPr>
        <w:rPr>
          <w:color w:val="993300"/>
          <w:u w:val="single"/>
        </w:rPr>
      </w:pPr>
    </w:p>
    <w:p w14:paraId="1F456C56" w14:textId="77777777" w:rsidR="00705D23" w:rsidRDefault="00705D23" w:rsidP="00705D23">
      <w:pPr>
        <w:rPr>
          <w:rFonts w:ascii="Arial" w:hAnsi="Arial" w:cs="Arial"/>
          <w:b/>
          <w:sz w:val="24"/>
        </w:rPr>
      </w:pPr>
      <w:r>
        <w:rPr>
          <w:rFonts w:ascii="Arial" w:hAnsi="Arial" w:cs="Arial"/>
          <w:b/>
          <w:color w:val="0000FF"/>
          <w:sz w:val="24"/>
        </w:rPr>
        <w:t>R4-2118679</w:t>
      </w:r>
      <w:r>
        <w:rPr>
          <w:rFonts w:ascii="Arial" w:hAnsi="Arial" w:cs="Arial"/>
          <w:b/>
          <w:color w:val="0000FF"/>
          <w:sz w:val="24"/>
        </w:rPr>
        <w:tab/>
      </w:r>
      <w:r>
        <w:rPr>
          <w:rFonts w:ascii="Arial" w:hAnsi="Arial" w:cs="Arial"/>
          <w:b/>
          <w:sz w:val="24"/>
        </w:rPr>
        <w:t>DraftCR: Modification of FR1/LTE+FR2 RRM test cases in Rel-16</w:t>
      </w:r>
    </w:p>
    <w:p w14:paraId="4559D80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22C1C556" w14:textId="77777777" w:rsidR="00705D23" w:rsidRDefault="00705D23" w:rsidP="00705D23">
      <w:pPr>
        <w:rPr>
          <w:rFonts w:ascii="Arial" w:hAnsi="Arial" w:cs="Arial"/>
          <w:b/>
        </w:rPr>
      </w:pPr>
      <w:r>
        <w:rPr>
          <w:rFonts w:ascii="Arial" w:hAnsi="Arial" w:cs="Arial"/>
          <w:b/>
        </w:rPr>
        <w:t xml:space="preserve">Abstract: </w:t>
      </w:r>
    </w:p>
    <w:p w14:paraId="7EBC3593" w14:textId="77777777" w:rsidR="00705D23" w:rsidRDefault="00705D23" w:rsidP="00705D23">
      <w:r>
        <w:t>This draft CR modifies some Rel-16 RRM test cases with FR1/LTE + FR2.</w:t>
      </w:r>
    </w:p>
    <w:p w14:paraId="15605798" w14:textId="32AB06F9" w:rsidR="00705D23" w:rsidRDefault="00C5784E"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31B93A9B" w14:textId="77777777" w:rsidR="00F268B1" w:rsidRDefault="00F268B1" w:rsidP="00705D23">
      <w:pPr>
        <w:rPr>
          <w:color w:val="993300"/>
          <w:u w:val="single"/>
        </w:rPr>
      </w:pPr>
    </w:p>
    <w:p w14:paraId="2C0D1A31" w14:textId="77777777" w:rsidR="00705D23" w:rsidRDefault="00705D23" w:rsidP="00705D23">
      <w:pPr>
        <w:rPr>
          <w:rFonts w:ascii="Arial" w:hAnsi="Arial" w:cs="Arial"/>
          <w:b/>
          <w:sz w:val="24"/>
        </w:rPr>
      </w:pPr>
      <w:r>
        <w:rPr>
          <w:rFonts w:ascii="Arial" w:hAnsi="Arial" w:cs="Arial"/>
          <w:b/>
          <w:color w:val="0000FF"/>
          <w:sz w:val="24"/>
        </w:rPr>
        <w:t>R4-2118680</w:t>
      </w:r>
      <w:r>
        <w:rPr>
          <w:rFonts w:ascii="Arial" w:hAnsi="Arial" w:cs="Arial"/>
          <w:b/>
          <w:color w:val="0000FF"/>
          <w:sz w:val="24"/>
        </w:rPr>
        <w:tab/>
      </w:r>
      <w:r>
        <w:rPr>
          <w:rFonts w:ascii="Arial" w:hAnsi="Arial" w:cs="Arial"/>
          <w:b/>
          <w:sz w:val="24"/>
        </w:rPr>
        <w:t>DraftCR: Collection of cell reselection test parameters for FR1 HST</w:t>
      </w:r>
    </w:p>
    <w:p w14:paraId="0DB2979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176DD113" w14:textId="77777777" w:rsidR="00705D23" w:rsidRDefault="00705D23" w:rsidP="00705D23">
      <w:pPr>
        <w:rPr>
          <w:rFonts w:ascii="Arial" w:hAnsi="Arial" w:cs="Arial"/>
          <w:b/>
        </w:rPr>
      </w:pPr>
      <w:r>
        <w:rPr>
          <w:rFonts w:ascii="Arial" w:hAnsi="Arial" w:cs="Arial"/>
          <w:b/>
        </w:rPr>
        <w:t xml:space="preserve">Abstract: </w:t>
      </w:r>
    </w:p>
    <w:p w14:paraId="6AFA843E" w14:textId="77777777" w:rsidR="00705D23" w:rsidRDefault="00705D23" w:rsidP="00705D23">
      <w:r>
        <w:t>This draft CR corrects the test parameters of cell reselection test for FR1 HST.</w:t>
      </w:r>
    </w:p>
    <w:p w14:paraId="27B01D29" w14:textId="72D78F58" w:rsidR="00705D23" w:rsidRDefault="00F268B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4BE42B6" w14:textId="77777777" w:rsidR="00F268B1" w:rsidRDefault="00F268B1" w:rsidP="00705D23">
      <w:pPr>
        <w:rPr>
          <w:color w:val="993300"/>
          <w:u w:val="single"/>
        </w:rPr>
      </w:pPr>
    </w:p>
    <w:p w14:paraId="2A5B7142" w14:textId="77777777" w:rsidR="00705D23" w:rsidRDefault="00705D23" w:rsidP="00705D23">
      <w:pPr>
        <w:rPr>
          <w:rFonts w:ascii="Arial" w:hAnsi="Arial" w:cs="Arial"/>
          <w:b/>
          <w:sz w:val="24"/>
        </w:rPr>
      </w:pPr>
      <w:r>
        <w:rPr>
          <w:rFonts w:ascii="Arial" w:hAnsi="Arial" w:cs="Arial"/>
          <w:b/>
          <w:color w:val="0000FF"/>
          <w:sz w:val="24"/>
        </w:rPr>
        <w:t>R4-2118681</w:t>
      </w:r>
      <w:r>
        <w:rPr>
          <w:rFonts w:ascii="Arial" w:hAnsi="Arial" w:cs="Arial"/>
          <w:b/>
          <w:color w:val="0000FF"/>
          <w:sz w:val="24"/>
        </w:rPr>
        <w:tab/>
      </w:r>
      <w:r>
        <w:rPr>
          <w:rFonts w:ascii="Arial" w:hAnsi="Arial" w:cs="Arial"/>
          <w:b/>
          <w:sz w:val="24"/>
        </w:rPr>
        <w:t>DraftCR: Collection of cell reselection test parameters for FR1 HST</w:t>
      </w:r>
    </w:p>
    <w:p w14:paraId="1114AFC5"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61A7D448" w14:textId="77777777" w:rsidR="00705D23" w:rsidRDefault="00705D23" w:rsidP="00705D23">
      <w:pPr>
        <w:rPr>
          <w:rFonts w:ascii="Arial" w:hAnsi="Arial" w:cs="Arial"/>
          <w:b/>
        </w:rPr>
      </w:pPr>
      <w:r>
        <w:rPr>
          <w:rFonts w:ascii="Arial" w:hAnsi="Arial" w:cs="Arial"/>
          <w:b/>
        </w:rPr>
        <w:t xml:space="preserve">Abstract: </w:t>
      </w:r>
    </w:p>
    <w:p w14:paraId="7E87C570" w14:textId="77777777" w:rsidR="00705D23" w:rsidRDefault="00705D23" w:rsidP="00705D23">
      <w:r>
        <w:t>This draft CR corrects the test parameters of cell reselection test for FR1 HST.</w:t>
      </w:r>
    </w:p>
    <w:p w14:paraId="39AE607C" w14:textId="15E648C8" w:rsidR="00705D23" w:rsidRDefault="00F268B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78D42D97" w14:textId="77777777" w:rsidR="00F268B1" w:rsidRDefault="00F268B1" w:rsidP="00705D23">
      <w:pPr>
        <w:rPr>
          <w:color w:val="993300"/>
          <w:u w:val="single"/>
        </w:rPr>
      </w:pPr>
    </w:p>
    <w:p w14:paraId="71B84631" w14:textId="77777777" w:rsidR="00705D23" w:rsidRDefault="00705D23" w:rsidP="00705D23">
      <w:pPr>
        <w:rPr>
          <w:rFonts w:ascii="Arial" w:hAnsi="Arial" w:cs="Arial"/>
          <w:b/>
          <w:sz w:val="24"/>
        </w:rPr>
      </w:pPr>
      <w:r>
        <w:rPr>
          <w:rFonts w:ascii="Arial" w:hAnsi="Arial" w:cs="Arial"/>
          <w:b/>
          <w:color w:val="0000FF"/>
          <w:sz w:val="24"/>
        </w:rPr>
        <w:t>R4-2118766</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4569BB2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D (Rel-16)</w:t>
      </w:r>
      <w:r>
        <w:rPr>
          <w:i/>
        </w:rPr>
        <w:br/>
      </w:r>
      <w:r>
        <w:rPr>
          <w:i/>
        </w:rPr>
        <w:br/>
      </w:r>
      <w:r>
        <w:rPr>
          <w:i/>
        </w:rPr>
        <w:tab/>
      </w:r>
      <w:r>
        <w:rPr>
          <w:i/>
        </w:rPr>
        <w:tab/>
      </w:r>
      <w:r>
        <w:rPr>
          <w:i/>
        </w:rPr>
        <w:tab/>
      </w:r>
      <w:r>
        <w:rPr>
          <w:i/>
        </w:rPr>
        <w:tab/>
      </w:r>
      <w:r>
        <w:rPr>
          <w:i/>
        </w:rPr>
        <w:tab/>
        <w:t>Source: Nokia, Nokia Shanghai Bell</w:t>
      </w:r>
    </w:p>
    <w:p w14:paraId="043D18F1" w14:textId="687582EF" w:rsidR="00705D23" w:rsidRDefault="00317A2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04B1C948" w14:textId="77777777" w:rsidR="00317A26" w:rsidRDefault="00317A26" w:rsidP="00705D23">
      <w:pPr>
        <w:rPr>
          <w:color w:val="993300"/>
          <w:u w:val="single"/>
        </w:rPr>
      </w:pPr>
    </w:p>
    <w:p w14:paraId="36F28641" w14:textId="77777777" w:rsidR="00705D23" w:rsidRDefault="00705D23" w:rsidP="00705D23">
      <w:pPr>
        <w:rPr>
          <w:rFonts w:ascii="Arial" w:hAnsi="Arial" w:cs="Arial"/>
          <w:b/>
          <w:sz w:val="24"/>
        </w:rPr>
      </w:pPr>
      <w:r>
        <w:rPr>
          <w:rFonts w:ascii="Arial" w:hAnsi="Arial" w:cs="Arial"/>
          <w:b/>
          <w:color w:val="0000FF"/>
          <w:sz w:val="24"/>
        </w:rPr>
        <w:t>R4-2118767</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1115480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878006A" w14:textId="009D73FF" w:rsidR="00705D23" w:rsidRDefault="00317A26"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58E300F3" w14:textId="77777777" w:rsidR="00317A26" w:rsidRDefault="00317A26" w:rsidP="00705D23">
      <w:pPr>
        <w:rPr>
          <w:color w:val="993300"/>
          <w:u w:val="single"/>
        </w:rPr>
      </w:pPr>
    </w:p>
    <w:p w14:paraId="2EB4C93C" w14:textId="77777777" w:rsidR="00705D23" w:rsidRDefault="00705D23" w:rsidP="00705D23">
      <w:pPr>
        <w:rPr>
          <w:rFonts w:ascii="Arial" w:hAnsi="Arial" w:cs="Arial"/>
          <w:b/>
          <w:sz w:val="24"/>
        </w:rPr>
      </w:pPr>
      <w:r>
        <w:rPr>
          <w:rFonts w:ascii="Arial" w:hAnsi="Arial" w:cs="Arial"/>
          <w:b/>
          <w:color w:val="0000FF"/>
          <w:sz w:val="24"/>
        </w:rPr>
        <w:t>R4-2118792</w:t>
      </w:r>
      <w:r>
        <w:rPr>
          <w:rFonts w:ascii="Arial" w:hAnsi="Arial" w:cs="Arial"/>
          <w:b/>
          <w:color w:val="0000FF"/>
          <w:sz w:val="24"/>
        </w:rPr>
        <w:tab/>
      </w:r>
      <w:r>
        <w:rPr>
          <w:rFonts w:ascii="Arial" w:hAnsi="Arial" w:cs="Arial"/>
          <w:b/>
          <w:sz w:val="24"/>
        </w:rPr>
        <w:t>Correction to mobility enhancement test cases_R16</w:t>
      </w:r>
    </w:p>
    <w:p w14:paraId="6898DDD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8328D1" w14:textId="737F9F59" w:rsidR="00705D23" w:rsidRDefault="00B367B7"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R4-2120395 (from R4-2118792).</w:t>
      </w:r>
    </w:p>
    <w:p w14:paraId="34F20D35" w14:textId="5FC037CB" w:rsidR="00B367B7" w:rsidRDefault="00B367B7" w:rsidP="00B367B7">
      <w:pPr>
        <w:rPr>
          <w:rFonts w:ascii="Arial" w:hAnsi="Arial" w:cs="Arial"/>
          <w:b/>
          <w:sz w:val="24"/>
        </w:rPr>
      </w:pPr>
      <w:r>
        <w:rPr>
          <w:rFonts w:ascii="Arial" w:hAnsi="Arial" w:cs="Arial"/>
          <w:b/>
          <w:color w:val="0000FF"/>
          <w:sz w:val="24"/>
        </w:rPr>
        <w:t>R4-2120395</w:t>
      </w:r>
      <w:r>
        <w:rPr>
          <w:rFonts w:ascii="Arial" w:hAnsi="Arial" w:cs="Arial"/>
          <w:b/>
          <w:color w:val="0000FF"/>
          <w:sz w:val="24"/>
        </w:rPr>
        <w:tab/>
      </w:r>
      <w:r>
        <w:rPr>
          <w:rFonts w:ascii="Arial" w:hAnsi="Arial" w:cs="Arial"/>
          <w:b/>
          <w:sz w:val="24"/>
        </w:rPr>
        <w:t>Correction to mobility enhancement test cases_R16</w:t>
      </w:r>
    </w:p>
    <w:p w14:paraId="44F18CDC" w14:textId="77777777" w:rsidR="00B367B7" w:rsidRDefault="00B367B7" w:rsidP="00B367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1B5AF43" w14:textId="755CE09B" w:rsidR="00B367B7" w:rsidRDefault="005B28F5" w:rsidP="00B367B7">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02C1050" w14:textId="77777777" w:rsidR="00737E6C" w:rsidRDefault="00737E6C" w:rsidP="00705D23">
      <w:pPr>
        <w:rPr>
          <w:color w:val="993300"/>
          <w:u w:val="single"/>
        </w:rPr>
      </w:pPr>
    </w:p>
    <w:p w14:paraId="01C1BE1C" w14:textId="77777777" w:rsidR="00705D23" w:rsidRDefault="00705D23" w:rsidP="00705D23">
      <w:pPr>
        <w:rPr>
          <w:rFonts w:ascii="Arial" w:hAnsi="Arial" w:cs="Arial"/>
          <w:b/>
          <w:sz w:val="24"/>
        </w:rPr>
      </w:pPr>
      <w:r>
        <w:rPr>
          <w:rFonts w:ascii="Arial" w:hAnsi="Arial" w:cs="Arial"/>
          <w:b/>
          <w:color w:val="0000FF"/>
          <w:sz w:val="24"/>
        </w:rPr>
        <w:t>R4-2118793</w:t>
      </w:r>
      <w:r>
        <w:rPr>
          <w:rFonts w:ascii="Arial" w:hAnsi="Arial" w:cs="Arial"/>
          <w:b/>
          <w:color w:val="0000FF"/>
          <w:sz w:val="24"/>
        </w:rPr>
        <w:tab/>
      </w:r>
      <w:r>
        <w:rPr>
          <w:rFonts w:ascii="Arial" w:hAnsi="Arial" w:cs="Arial"/>
          <w:b/>
          <w:sz w:val="24"/>
        </w:rPr>
        <w:t>Correction to mobility enhancement test cases_R17</w:t>
      </w:r>
    </w:p>
    <w:p w14:paraId="00A6E60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D37AAE" w14:textId="2C180908" w:rsidR="00705D23" w:rsidRDefault="005B28F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40DFE8E5" w14:textId="77777777" w:rsidR="00B76A34" w:rsidRDefault="00B76A34" w:rsidP="00705D23">
      <w:pPr>
        <w:rPr>
          <w:color w:val="993300"/>
          <w:u w:val="single"/>
        </w:rPr>
      </w:pPr>
    </w:p>
    <w:p w14:paraId="55163168" w14:textId="77777777" w:rsidR="00705D23" w:rsidRDefault="00705D23" w:rsidP="00705D23">
      <w:pPr>
        <w:rPr>
          <w:rFonts w:ascii="Arial" w:hAnsi="Arial" w:cs="Arial"/>
          <w:b/>
          <w:sz w:val="24"/>
        </w:rPr>
      </w:pPr>
      <w:r>
        <w:rPr>
          <w:rFonts w:ascii="Arial" w:hAnsi="Arial" w:cs="Arial"/>
          <w:b/>
          <w:color w:val="0000FF"/>
          <w:sz w:val="24"/>
        </w:rPr>
        <w:t>R4-2118794</w:t>
      </w:r>
      <w:r>
        <w:rPr>
          <w:rFonts w:ascii="Arial" w:hAnsi="Arial" w:cs="Arial"/>
          <w:b/>
          <w:color w:val="0000FF"/>
          <w:sz w:val="24"/>
        </w:rPr>
        <w:tab/>
      </w:r>
      <w:r>
        <w:rPr>
          <w:rFonts w:ascii="Arial" w:hAnsi="Arial" w:cs="Arial"/>
          <w:b/>
          <w:sz w:val="24"/>
        </w:rPr>
        <w:t>Correction to direct SCell activation test cases_R16</w:t>
      </w:r>
    </w:p>
    <w:p w14:paraId="4F72456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DE3246" w14:textId="65A007FE" w:rsidR="00705D23" w:rsidRDefault="008045F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R4-2120396 (from R4-2118794).</w:t>
      </w:r>
    </w:p>
    <w:p w14:paraId="54209DBC" w14:textId="71A7AC92" w:rsidR="008045FE" w:rsidRDefault="008045FE" w:rsidP="008045FE">
      <w:pPr>
        <w:rPr>
          <w:rFonts w:ascii="Arial" w:hAnsi="Arial" w:cs="Arial"/>
          <w:b/>
          <w:sz w:val="24"/>
        </w:rPr>
      </w:pPr>
      <w:r>
        <w:rPr>
          <w:rFonts w:ascii="Arial" w:hAnsi="Arial" w:cs="Arial"/>
          <w:b/>
          <w:color w:val="0000FF"/>
          <w:sz w:val="24"/>
        </w:rPr>
        <w:t>R4-2120396</w:t>
      </w:r>
      <w:r>
        <w:rPr>
          <w:rFonts w:ascii="Arial" w:hAnsi="Arial" w:cs="Arial"/>
          <w:b/>
          <w:color w:val="0000FF"/>
          <w:sz w:val="24"/>
        </w:rPr>
        <w:tab/>
      </w:r>
      <w:r>
        <w:rPr>
          <w:rFonts w:ascii="Arial" w:hAnsi="Arial" w:cs="Arial"/>
          <w:b/>
          <w:sz w:val="24"/>
        </w:rPr>
        <w:t>Correction to direct SCell activation test cases_R16</w:t>
      </w:r>
    </w:p>
    <w:p w14:paraId="02501176" w14:textId="77777777" w:rsidR="008045FE" w:rsidRDefault="008045FE" w:rsidP="008045F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4BA9F60" w14:textId="18848A17" w:rsidR="008045FE" w:rsidRDefault="005B28F5" w:rsidP="008045F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0CF61245" w14:textId="77777777" w:rsidR="00B76A34" w:rsidRDefault="00B76A34" w:rsidP="00705D23">
      <w:pPr>
        <w:rPr>
          <w:color w:val="993300"/>
          <w:u w:val="single"/>
        </w:rPr>
      </w:pPr>
    </w:p>
    <w:p w14:paraId="003B92CE" w14:textId="77777777" w:rsidR="00705D23" w:rsidRDefault="00705D23" w:rsidP="00705D23">
      <w:pPr>
        <w:rPr>
          <w:rFonts w:ascii="Arial" w:hAnsi="Arial" w:cs="Arial"/>
          <w:b/>
          <w:sz w:val="24"/>
        </w:rPr>
      </w:pPr>
      <w:r>
        <w:rPr>
          <w:rFonts w:ascii="Arial" w:hAnsi="Arial" w:cs="Arial"/>
          <w:b/>
          <w:color w:val="0000FF"/>
          <w:sz w:val="24"/>
        </w:rPr>
        <w:t>R4-2118795</w:t>
      </w:r>
      <w:r>
        <w:rPr>
          <w:rFonts w:ascii="Arial" w:hAnsi="Arial" w:cs="Arial"/>
          <w:b/>
          <w:color w:val="0000FF"/>
          <w:sz w:val="24"/>
        </w:rPr>
        <w:tab/>
      </w:r>
      <w:r>
        <w:rPr>
          <w:rFonts w:ascii="Arial" w:hAnsi="Arial" w:cs="Arial"/>
          <w:b/>
          <w:sz w:val="24"/>
        </w:rPr>
        <w:t>Correction to direct SCell activation test cases_R17</w:t>
      </w:r>
    </w:p>
    <w:p w14:paraId="087BA78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AD7A757" w14:textId="655AE979" w:rsidR="00705D23" w:rsidRDefault="005B28F5"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036B731" w14:textId="77777777" w:rsidR="009314CB" w:rsidRDefault="009314CB" w:rsidP="00705D23">
      <w:pPr>
        <w:rPr>
          <w:color w:val="993300"/>
          <w:u w:val="single"/>
        </w:rPr>
      </w:pPr>
    </w:p>
    <w:p w14:paraId="0E3B71AB" w14:textId="77777777" w:rsidR="00705D23" w:rsidRDefault="00705D23" w:rsidP="00705D23">
      <w:pPr>
        <w:rPr>
          <w:rFonts w:ascii="Arial" w:hAnsi="Arial" w:cs="Arial"/>
          <w:b/>
          <w:sz w:val="24"/>
        </w:rPr>
      </w:pPr>
      <w:r>
        <w:rPr>
          <w:rFonts w:ascii="Arial" w:hAnsi="Arial" w:cs="Arial"/>
          <w:b/>
          <w:color w:val="0000FF"/>
          <w:sz w:val="24"/>
        </w:rPr>
        <w:t>R4-2118855</w:t>
      </w:r>
      <w:r>
        <w:rPr>
          <w:rFonts w:ascii="Arial" w:hAnsi="Arial" w:cs="Arial"/>
          <w:b/>
          <w:color w:val="0000FF"/>
          <w:sz w:val="24"/>
        </w:rPr>
        <w:tab/>
      </w:r>
      <w:r>
        <w:rPr>
          <w:rFonts w:ascii="Arial" w:hAnsi="Arial" w:cs="Arial"/>
          <w:b/>
          <w:sz w:val="24"/>
        </w:rPr>
        <w:t>DraftCR on test cases for BWP switching on multiple CCs R16</w:t>
      </w:r>
    </w:p>
    <w:p w14:paraId="198452C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467EB25" w14:textId="1C6C01D8" w:rsidR="00705D23" w:rsidRDefault="009314C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5088EDD" w14:textId="77777777" w:rsidR="009314CB" w:rsidRDefault="009314CB" w:rsidP="00705D23">
      <w:pPr>
        <w:rPr>
          <w:color w:val="993300"/>
          <w:u w:val="single"/>
        </w:rPr>
      </w:pPr>
    </w:p>
    <w:p w14:paraId="21B497ED" w14:textId="77777777" w:rsidR="00705D23" w:rsidRDefault="00705D23" w:rsidP="00705D23">
      <w:pPr>
        <w:rPr>
          <w:rFonts w:ascii="Arial" w:hAnsi="Arial" w:cs="Arial"/>
          <w:b/>
          <w:sz w:val="24"/>
        </w:rPr>
      </w:pPr>
      <w:r>
        <w:rPr>
          <w:rFonts w:ascii="Arial" w:hAnsi="Arial" w:cs="Arial"/>
          <w:b/>
          <w:color w:val="0000FF"/>
          <w:sz w:val="24"/>
        </w:rPr>
        <w:t>R4-2118856</w:t>
      </w:r>
      <w:r>
        <w:rPr>
          <w:rFonts w:ascii="Arial" w:hAnsi="Arial" w:cs="Arial"/>
          <w:b/>
          <w:color w:val="0000FF"/>
          <w:sz w:val="24"/>
        </w:rPr>
        <w:tab/>
      </w:r>
      <w:r>
        <w:rPr>
          <w:rFonts w:ascii="Arial" w:hAnsi="Arial" w:cs="Arial"/>
          <w:b/>
          <w:sz w:val="24"/>
        </w:rPr>
        <w:t>DraftCR on test cases for BWP switching on multiple CCs R17</w:t>
      </w:r>
    </w:p>
    <w:p w14:paraId="28351C6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88EF223" w14:textId="0BB15F2E" w:rsidR="00705D23" w:rsidRDefault="009314CB"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D0ADC22" w14:textId="77777777" w:rsidR="009314CB" w:rsidRDefault="009314CB" w:rsidP="00705D23">
      <w:pPr>
        <w:rPr>
          <w:color w:val="993300"/>
          <w:u w:val="single"/>
        </w:rPr>
      </w:pPr>
    </w:p>
    <w:p w14:paraId="3EEBD8F8" w14:textId="77777777" w:rsidR="00705D23" w:rsidRDefault="00705D23" w:rsidP="00705D23">
      <w:pPr>
        <w:rPr>
          <w:rFonts w:ascii="Arial" w:hAnsi="Arial" w:cs="Arial"/>
          <w:b/>
          <w:sz w:val="24"/>
        </w:rPr>
      </w:pPr>
      <w:r>
        <w:rPr>
          <w:rFonts w:ascii="Arial" w:hAnsi="Arial" w:cs="Arial"/>
          <w:b/>
          <w:color w:val="0000FF"/>
          <w:sz w:val="24"/>
        </w:rPr>
        <w:t>R4-2118859</w:t>
      </w:r>
      <w:r>
        <w:rPr>
          <w:rFonts w:ascii="Arial" w:hAnsi="Arial" w:cs="Arial"/>
          <w:b/>
          <w:color w:val="0000FF"/>
          <w:sz w:val="24"/>
        </w:rPr>
        <w:tab/>
      </w:r>
      <w:r>
        <w:rPr>
          <w:rFonts w:ascii="Arial" w:hAnsi="Arial" w:cs="Arial"/>
          <w:b/>
          <w:sz w:val="24"/>
        </w:rPr>
        <w:t>DraftCR on Update of SRS configuration in A.4.5.8 R16</w:t>
      </w:r>
    </w:p>
    <w:p w14:paraId="78EF7B0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64FD30D" w14:textId="3921A867" w:rsidR="00705D23" w:rsidRDefault="00E45A6F"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R4-2120397 (from R4-2118859).</w:t>
      </w:r>
    </w:p>
    <w:p w14:paraId="4FD3D138" w14:textId="33EFEFF6" w:rsidR="00E45A6F" w:rsidRDefault="00E45A6F" w:rsidP="00E45A6F">
      <w:pPr>
        <w:rPr>
          <w:rFonts w:ascii="Arial" w:hAnsi="Arial" w:cs="Arial"/>
          <w:b/>
          <w:sz w:val="24"/>
        </w:rPr>
      </w:pPr>
      <w:r>
        <w:rPr>
          <w:rFonts w:ascii="Arial" w:hAnsi="Arial" w:cs="Arial"/>
          <w:b/>
          <w:color w:val="0000FF"/>
          <w:sz w:val="24"/>
        </w:rPr>
        <w:t>R4-2120397</w:t>
      </w:r>
      <w:r>
        <w:rPr>
          <w:rFonts w:ascii="Arial" w:hAnsi="Arial" w:cs="Arial"/>
          <w:b/>
          <w:color w:val="0000FF"/>
          <w:sz w:val="24"/>
        </w:rPr>
        <w:tab/>
      </w:r>
      <w:r>
        <w:rPr>
          <w:rFonts w:ascii="Arial" w:hAnsi="Arial" w:cs="Arial"/>
          <w:b/>
          <w:sz w:val="24"/>
        </w:rPr>
        <w:t>DraftCR on Update of SRS configuration in A.4.5.8 R16</w:t>
      </w:r>
    </w:p>
    <w:p w14:paraId="0C0E26EA" w14:textId="77777777" w:rsidR="00E45A6F" w:rsidRDefault="00E45A6F" w:rsidP="00E45A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5F7A31F" w14:textId="190E9888" w:rsidR="00E45A6F" w:rsidRDefault="008630C0" w:rsidP="00E45A6F">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ABA3982" w14:textId="77777777" w:rsidR="00B76A34" w:rsidRDefault="00B76A34" w:rsidP="00705D23">
      <w:pPr>
        <w:rPr>
          <w:color w:val="993300"/>
          <w:u w:val="single"/>
        </w:rPr>
      </w:pPr>
    </w:p>
    <w:p w14:paraId="0F6057FE" w14:textId="77777777" w:rsidR="00705D23" w:rsidRDefault="00705D23" w:rsidP="00705D23">
      <w:pPr>
        <w:rPr>
          <w:rFonts w:ascii="Arial" w:hAnsi="Arial" w:cs="Arial"/>
          <w:b/>
          <w:sz w:val="24"/>
        </w:rPr>
      </w:pPr>
      <w:r>
        <w:rPr>
          <w:rFonts w:ascii="Arial" w:hAnsi="Arial" w:cs="Arial"/>
          <w:b/>
          <w:color w:val="0000FF"/>
          <w:sz w:val="24"/>
        </w:rPr>
        <w:t>R4-2118860</w:t>
      </w:r>
      <w:r>
        <w:rPr>
          <w:rFonts w:ascii="Arial" w:hAnsi="Arial" w:cs="Arial"/>
          <w:b/>
          <w:color w:val="0000FF"/>
          <w:sz w:val="24"/>
        </w:rPr>
        <w:tab/>
      </w:r>
      <w:r>
        <w:rPr>
          <w:rFonts w:ascii="Arial" w:hAnsi="Arial" w:cs="Arial"/>
          <w:b/>
          <w:sz w:val="24"/>
        </w:rPr>
        <w:t>DraftCR on Update of SRS configuration in A.4.5.8 R17</w:t>
      </w:r>
    </w:p>
    <w:p w14:paraId="7E1C5C93"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18612D" w14:textId="3D8CE119" w:rsidR="00705D23" w:rsidRDefault="008630C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9C66CAB" w14:textId="77777777" w:rsidR="009A272D" w:rsidRDefault="009A272D" w:rsidP="00705D23">
      <w:pPr>
        <w:rPr>
          <w:color w:val="993300"/>
          <w:u w:val="single"/>
        </w:rPr>
      </w:pPr>
    </w:p>
    <w:p w14:paraId="3F54B2DF" w14:textId="77777777" w:rsidR="00705D23" w:rsidRDefault="00705D23" w:rsidP="00705D23">
      <w:pPr>
        <w:rPr>
          <w:rFonts w:ascii="Arial" w:hAnsi="Arial" w:cs="Arial"/>
          <w:b/>
          <w:sz w:val="24"/>
        </w:rPr>
      </w:pPr>
      <w:r>
        <w:rPr>
          <w:rFonts w:ascii="Arial" w:hAnsi="Arial" w:cs="Arial"/>
          <w:b/>
          <w:color w:val="0000FF"/>
          <w:sz w:val="24"/>
        </w:rPr>
        <w:t>R4-2119237</w:t>
      </w:r>
      <w:r>
        <w:rPr>
          <w:rFonts w:ascii="Arial" w:hAnsi="Arial" w:cs="Arial"/>
          <w:b/>
          <w:color w:val="0000FF"/>
          <w:sz w:val="24"/>
        </w:rPr>
        <w:tab/>
      </w:r>
      <w:r>
        <w:rPr>
          <w:rFonts w:ascii="Arial" w:hAnsi="Arial" w:cs="Arial"/>
          <w:b/>
          <w:sz w:val="24"/>
        </w:rPr>
        <w:t>Maintenance CR for A.6.6.7.2 - CGI reading of inter-RAT E-UTRAN cell (R16)</w:t>
      </w:r>
    </w:p>
    <w:p w14:paraId="2F5EDF5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65AAEDA3" w14:textId="7EA849AA" w:rsidR="00705D23" w:rsidRDefault="009A27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688FEB1C" w14:textId="77777777" w:rsidR="009A272D" w:rsidRDefault="009A272D" w:rsidP="00705D23">
      <w:pPr>
        <w:rPr>
          <w:color w:val="993300"/>
          <w:u w:val="single"/>
        </w:rPr>
      </w:pPr>
    </w:p>
    <w:p w14:paraId="696B68AB" w14:textId="77777777" w:rsidR="00705D23" w:rsidRDefault="00705D23" w:rsidP="00705D23">
      <w:pPr>
        <w:rPr>
          <w:rFonts w:ascii="Arial" w:hAnsi="Arial" w:cs="Arial"/>
          <w:b/>
          <w:sz w:val="24"/>
        </w:rPr>
      </w:pPr>
      <w:r>
        <w:rPr>
          <w:rFonts w:ascii="Arial" w:hAnsi="Arial" w:cs="Arial"/>
          <w:b/>
          <w:color w:val="0000FF"/>
          <w:sz w:val="24"/>
        </w:rPr>
        <w:t>R4-2119238</w:t>
      </w:r>
      <w:r>
        <w:rPr>
          <w:rFonts w:ascii="Arial" w:hAnsi="Arial" w:cs="Arial"/>
          <w:b/>
          <w:color w:val="0000FF"/>
          <w:sz w:val="24"/>
        </w:rPr>
        <w:tab/>
      </w:r>
      <w:r>
        <w:rPr>
          <w:rFonts w:ascii="Arial" w:hAnsi="Arial" w:cs="Arial"/>
          <w:b/>
          <w:sz w:val="24"/>
        </w:rPr>
        <w:t>Maintenance CR for A.6.6.7.2 - CGI reading of inter-RAT E-UTRAN cell (R17)</w:t>
      </w:r>
    </w:p>
    <w:p w14:paraId="589B5BE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5B20DF4A" w14:textId="40BE2DF7" w:rsidR="00705D23" w:rsidRDefault="009A27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2382BFF2" w14:textId="77777777" w:rsidR="009A272D" w:rsidRDefault="009A272D" w:rsidP="00705D23">
      <w:pPr>
        <w:rPr>
          <w:color w:val="993300"/>
          <w:u w:val="single"/>
        </w:rPr>
      </w:pPr>
    </w:p>
    <w:p w14:paraId="17231332" w14:textId="77777777" w:rsidR="00705D23" w:rsidRDefault="00705D23" w:rsidP="00705D23">
      <w:pPr>
        <w:rPr>
          <w:rFonts w:ascii="Arial" w:hAnsi="Arial" w:cs="Arial"/>
          <w:b/>
          <w:sz w:val="24"/>
        </w:rPr>
      </w:pPr>
      <w:r>
        <w:rPr>
          <w:rFonts w:ascii="Arial" w:hAnsi="Arial" w:cs="Arial"/>
          <w:b/>
          <w:color w:val="0000FF"/>
          <w:sz w:val="24"/>
        </w:rPr>
        <w:t>R4-2119574</w:t>
      </w:r>
      <w:r>
        <w:rPr>
          <w:rFonts w:ascii="Arial" w:hAnsi="Arial" w:cs="Arial"/>
          <w:b/>
          <w:color w:val="0000FF"/>
          <w:sz w:val="24"/>
        </w:rPr>
        <w:tab/>
      </w:r>
      <w:r>
        <w:rPr>
          <w:rFonts w:ascii="Arial" w:hAnsi="Arial" w:cs="Arial"/>
          <w:b/>
          <w:sz w:val="24"/>
        </w:rPr>
        <w:t>Rel-16 Cat-F CR to RMC CORESET reference channel for test cases A.5.3.2.2.y</w:t>
      </w:r>
    </w:p>
    <w:p w14:paraId="37A41B90"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CR-2232  rev  Cat: F (Rel-16)</w:t>
      </w:r>
      <w:r>
        <w:rPr>
          <w:i/>
        </w:rPr>
        <w:br/>
      </w:r>
      <w:r>
        <w:rPr>
          <w:i/>
        </w:rPr>
        <w:br/>
      </w:r>
      <w:r>
        <w:rPr>
          <w:i/>
        </w:rPr>
        <w:tab/>
      </w:r>
      <w:r>
        <w:rPr>
          <w:i/>
        </w:rPr>
        <w:tab/>
      </w:r>
      <w:r>
        <w:rPr>
          <w:i/>
        </w:rPr>
        <w:tab/>
      </w:r>
      <w:r>
        <w:rPr>
          <w:i/>
        </w:rPr>
        <w:tab/>
      </w:r>
      <w:r>
        <w:rPr>
          <w:i/>
        </w:rPr>
        <w:tab/>
        <w:t>Source: Qualcomm Incorporated</w:t>
      </w:r>
    </w:p>
    <w:p w14:paraId="2DC23835" w14:textId="18DAAEEE" w:rsidR="00705D23" w:rsidRDefault="00890316"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R4-2120409 (from R4-2119574).</w:t>
      </w:r>
    </w:p>
    <w:p w14:paraId="42BEBCFB" w14:textId="0AAF4CA4" w:rsidR="00890316" w:rsidRDefault="00890316" w:rsidP="00890316">
      <w:pPr>
        <w:rPr>
          <w:rFonts w:ascii="Arial" w:hAnsi="Arial" w:cs="Arial"/>
          <w:b/>
          <w:sz w:val="24"/>
        </w:rPr>
      </w:pPr>
      <w:r>
        <w:rPr>
          <w:rFonts w:ascii="Arial" w:hAnsi="Arial" w:cs="Arial"/>
          <w:b/>
          <w:color w:val="0000FF"/>
          <w:sz w:val="24"/>
        </w:rPr>
        <w:t>R4-2120409</w:t>
      </w:r>
      <w:r>
        <w:rPr>
          <w:rFonts w:ascii="Arial" w:hAnsi="Arial" w:cs="Arial"/>
          <w:b/>
          <w:color w:val="0000FF"/>
          <w:sz w:val="24"/>
        </w:rPr>
        <w:tab/>
      </w:r>
      <w:r>
        <w:rPr>
          <w:rFonts w:ascii="Arial" w:hAnsi="Arial" w:cs="Arial"/>
          <w:b/>
          <w:sz w:val="24"/>
        </w:rPr>
        <w:t>Rel-16 Cat-F CR to RMC CORESET reference channel for test cases A.5.3.2.2.y</w:t>
      </w:r>
    </w:p>
    <w:p w14:paraId="2A64C99E" w14:textId="77777777" w:rsidR="00890316" w:rsidRDefault="00890316" w:rsidP="008903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CR-2232  rev  Cat: F (Rel-16)</w:t>
      </w:r>
      <w:r>
        <w:rPr>
          <w:i/>
        </w:rPr>
        <w:br/>
      </w:r>
      <w:r>
        <w:rPr>
          <w:i/>
        </w:rPr>
        <w:br/>
      </w:r>
      <w:r>
        <w:rPr>
          <w:i/>
        </w:rPr>
        <w:tab/>
      </w:r>
      <w:r>
        <w:rPr>
          <w:i/>
        </w:rPr>
        <w:tab/>
      </w:r>
      <w:r>
        <w:rPr>
          <w:i/>
        </w:rPr>
        <w:tab/>
      </w:r>
      <w:r>
        <w:rPr>
          <w:i/>
        </w:rPr>
        <w:tab/>
      </w:r>
      <w:r>
        <w:rPr>
          <w:i/>
        </w:rPr>
        <w:tab/>
        <w:t>Source: Qualcomm Incorporated</w:t>
      </w:r>
    </w:p>
    <w:p w14:paraId="77978378" w14:textId="1F1564D1" w:rsidR="00890316" w:rsidRDefault="008F2160" w:rsidP="00890316">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8035750" w14:textId="77777777" w:rsidR="00A753A9" w:rsidRDefault="00A753A9" w:rsidP="00705D23">
      <w:pPr>
        <w:rPr>
          <w:color w:val="993300"/>
          <w:u w:val="single"/>
        </w:rPr>
      </w:pPr>
    </w:p>
    <w:p w14:paraId="0EF31B61" w14:textId="77777777" w:rsidR="00705D23" w:rsidRDefault="00705D23" w:rsidP="00705D23">
      <w:pPr>
        <w:rPr>
          <w:rFonts w:ascii="Arial" w:hAnsi="Arial" w:cs="Arial"/>
          <w:b/>
          <w:sz w:val="24"/>
        </w:rPr>
      </w:pPr>
      <w:r>
        <w:rPr>
          <w:rFonts w:ascii="Arial" w:hAnsi="Arial" w:cs="Arial"/>
          <w:b/>
          <w:color w:val="0000FF"/>
          <w:sz w:val="24"/>
        </w:rPr>
        <w:t>R4-2119575</w:t>
      </w:r>
      <w:r>
        <w:rPr>
          <w:rFonts w:ascii="Arial" w:hAnsi="Arial" w:cs="Arial"/>
          <w:b/>
          <w:color w:val="0000FF"/>
          <w:sz w:val="24"/>
        </w:rPr>
        <w:tab/>
      </w:r>
      <w:r>
        <w:rPr>
          <w:rFonts w:ascii="Arial" w:hAnsi="Arial" w:cs="Arial"/>
          <w:b/>
          <w:sz w:val="24"/>
        </w:rPr>
        <w:t>Rel-17 Cat-A CR to RMC CORESET reference channel for test cases A.5.3.2.2.y</w:t>
      </w:r>
    </w:p>
    <w:p w14:paraId="1F6E0EB7"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CR-2233  rev  Cat: A (Rel-17)</w:t>
      </w:r>
      <w:r>
        <w:rPr>
          <w:i/>
        </w:rPr>
        <w:br/>
      </w:r>
      <w:r>
        <w:rPr>
          <w:i/>
        </w:rPr>
        <w:br/>
      </w:r>
      <w:r>
        <w:rPr>
          <w:i/>
        </w:rPr>
        <w:tab/>
      </w:r>
      <w:r>
        <w:rPr>
          <w:i/>
        </w:rPr>
        <w:tab/>
      </w:r>
      <w:r>
        <w:rPr>
          <w:i/>
        </w:rPr>
        <w:tab/>
      </w:r>
      <w:r>
        <w:rPr>
          <w:i/>
        </w:rPr>
        <w:tab/>
      </w:r>
      <w:r>
        <w:rPr>
          <w:i/>
        </w:rPr>
        <w:tab/>
        <w:t>Source: Qualcomm Incorporated</w:t>
      </w:r>
    </w:p>
    <w:p w14:paraId="5C3737FA" w14:textId="73AD595B" w:rsidR="00705D23" w:rsidRDefault="008F2160"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CDAA186" w14:textId="77777777" w:rsidR="00705D23" w:rsidRDefault="00705D23" w:rsidP="00705D23">
      <w:pPr>
        <w:pStyle w:val="Heading3"/>
      </w:pPr>
      <w:bookmarkStart w:id="39" w:name="_Toc85923392"/>
      <w:r>
        <w:t>5.2</w:t>
      </w:r>
      <w:r>
        <w:tab/>
        <w:t>LTE WIs and TEI</w:t>
      </w:r>
      <w:bookmarkEnd w:id="39"/>
    </w:p>
    <w:p w14:paraId="33FF1527" w14:textId="751FD2C0" w:rsidR="00705D23" w:rsidRDefault="00705D23" w:rsidP="00705D23">
      <w:pPr>
        <w:pStyle w:val="Heading4"/>
      </w:pPr>
      <w:bookmarkStart w:id="40" w:name="_Toc85923395"/>
      <w:r>
        <w:t>5.2.3</w:t>
      </w:r>
      <w:r>
        <w:tab/>
        <w:t>RRM requirements</w:t>
      </w:r>
      <w:bookmarkEnd w:id="40"/>
    </w:p>
    <w:p w14:paraId="4B1B3DFF" w14:textId="77777777" w:rsidR="00CE7DFF" w:rsidRDefault="00CE7DFF" w:rsidP="00CE7DFF">
      <w:r>
        <w:t>================================================================================</w:t>
      </w:r>
    </w:p>
    <w:p w14:paraId="6F2635A7" w14:textId="57A50870" w:rsidR="00CE7DFF" w:rsidRPr="00766996" w:rsidRDefault="00CE7DFF" w:rsidP="00CE7DFF">
      <w:pPr>
        <w:rPr>
          <w:rFonts w:ascii="Arial" w:hAnsi="Arial" w:cs="Arial"/>
          <w:b/>
          <w:color w:val="C00000"/>
          <w:sz w:val="24"/>
          <w:u w:val="single"/>
          <w:lang w:val="en-US"/>
        </w:rPr>
      </w:pPr>
      <w:r>
        <w:rPr>
          <w:rFonts w:ascii="Arial" w:hAnsi="Arial" w:cs="Arial"/>
          <w:b/>
          <w:color w:val="C00000"/>
          <w:sz w:val="24"/>
          <w:u w:val="single"/>
        </w:rPr>
        <w:t xml:space="preserve">Email discussion: </w:t>
      </w:r>
      <w:r w:rsidRPr="00CE7DFF">
        <w:rPr>
          <w:rFonts w:ascii="Arial" w:hAnsi="Arial" w:cs="Arial"/>
          <w:b/>
          <w:color w:val="C00000"/>
          <w:sz w:val="24"/>
          <w:u w:val="single"/>
        </w:rPr>
        <w:t>[101-e][211] Maintenance_LTE_RRM_NWM</w:t>
      </w:r>
    </w:p>
    <w:p w14:paraId="27E53597" w14:textId="1455C6AB" w:rsidR="00CE7DFF" w:rsidRPr="00766996" w:rsidRDefault="00CE7DFF" w:rsidP="00CE7DFF">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206</w:t>
      </w:r>
      <w:r w:rsidRPr="00944C49">
        <w:rPr>
          <w:b/>
          <w:lang w:val="en-US" w:eastAsia="zh-CN"/>
        </w:rPr>
        <w:tab/>
      </w:r>
      <w:r>
        <w:rPr>
          <w:rFonts w:ascii="Arial" w:hAnsi="Arial" w:cs="Arial"/>
          <w:b/>
          <w:sz w:val="24"/>
        </w:rPr>
        <w:t xml:space="preserve">Email discussion summary for </w:t>
      </w:r>
      <w:r w:rsidRPr="00CE7DFF">
        <w:rPr>
          <w:rFonts w:ascii="Arial" w:hAnsi="Arial" w:cs="Arial"/>
          <w:b/>
          <w:sz w:val="24"/>
        </w:rPr>
        <w:t>[101-e][211] Maintenance_LTE_RRM_NWM</w:t>
      </w:r>
    </w:p>
    <w:p w14:paraId="1F45A751" w14:textId="40F7825B" w:rsidR="00CE7DFF" w:rsidRDefault="00CE7DFF" w:rsidP="00CE7D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4E309083" w14:textId="77777777" w:rsidR="00CE7DFF" w:rsidRPr="00944C49" w:rsidRDefault="00CE7DFF" w:rsidP="00CE7DFF">
      <w:pPr>
        <w:rPr>
          <w:rFonts w:ascii="Arial" w:hAnsi="Arial" w:cs="Arial"/>
          <w:b/>
          <w:lang w:val="en-US" w:eastAsia="zh-CN"/>
        </w:rPr>
      </w:pPr>
      <w:r w:rsidRPr="00944C49">
        <w:rPr>
          <w:rFonts w:ascii="Arial" w:hAnsi="Arial" w:cs="Arial"/>
          <w:b/>
          <w:lang w:val="en-US" w:eastAsia="zh-CN"/>
        </w:rPr>
        <w:t xml:space="preserve">Abstract: </w:t>
      </w:r>
    </w:p>
    <w:p w14:paraId="3824D35F" w14:textId="77777777" w:rsidR="00CE7DFF" w:rsidRDefault="00CE7DFF" w:rsidP="00CE7DFF">
      <w:pPr>
        <w:rPr>
          <w:rFonts w:ascii="Arial" w:hAnsi="Arial" w:cs="Arial"/>
          <w:b/>
          <w:lang w:val="en-US" w:eastAsia="zh-CN"/>
        </w:rPr>
      </w:pPr>
      <w:r w:rsidRPr="00944C49">
        <w:rPr>
          <w:rFonts w:ascii="Arial" w:hAnsi="Arial" w:cs="Arial"/>
          <w:b/>
          <w:lang w:val="en-US" w:eastAsia="zh-CN"/>
        </w:rPr>
        <w:t xml:space="preserve">Discussion: </w:t>
      </w:r>
    </w:p>
    <w:p w14:paraId="77CDBEEC" w14:textId="107C4F89" w:rsidR="00CE7DFF" w:rsidRDefault="006A5CB1" w:rsidP="00CE7DF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R4-2120354 (from R4-2120206).</w:t>
      </w:r>
    </w:p>
    <w:p w14:paraId="2674B726" w14:textId="5ED2B7C5" w:rsidR="006A5CB1" w:rsidRPr="00766996" w:rsidRDefault="006A5CB1" w:rsidP="006A5CB1">
      <w:pPr>
        <w:ind w:left="1418" w:hanging="1418"/>
        <w:rPr>
          <w:rFonts w:ascii="Arial" w:hAnsi="Arial" w:cs="Arial"/>
          <w:b/>
          <w:sz w:val="24"/>
          <w:lang w:val="en-US"/>
        </w:rPr>
      </w:pPr>
      <w:r>
        <w:rPr>
          <w:rFonts w:ascii="Arial" w:hAnsi="Arial" w:cs="Arial"/>
          <w:b/>
          <w:color w:val="0000FF"/>
          <w:sz w:val="24"/>
          <w:u w:val="thick"/>
        </w:rPr>
        <w:t>R4-2120354</w:t>
      </w:r>
      <w:r w:rsidRPr="00944C49">
        <w:rPr>
          <w:b/>
          <w:lang w:val="en-US" w:eastAsia="zh-CN"/>
        </w:rPr>
        <w:tab/>
      </w:r>
      <w:r>
        <w:rPr>
          <w:rFonts w:ascii="Arial" w:hAnsi="Arial" w:cs="Arial"/>
          <w:b/>
          <w:sz w:val="24"/>
        </w:rPr>
        <w:t xml:space="preserve">Email discussion summary for </w:t>
      </w:r>
      <w:r w:rsidRPr="00CE7DFF">
        <w:rPr>
          <w:rFonts w:ascii="Arial" w:hAnsi="Arial" w:cs="Arial"/>
          <w:b/>
          <w:sz w:val="24"/>
        </w:rPr>
        <w:t>[101-e][211] Maintenance_LTE_RRM_NWM</w:t>
      </w:r>
    </w:p>
    <w:p w14:paraId="66A2E466" w14:textId="77777777" w:rsidR="006A5CB1" w:rsidRDefault="006A5CB1" w:rsidP="006A5C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22114B8" w14:textId="77777777" w:rsidR="006A5CB1" w:rsidRPr="00944C49" w:rsidRDefault="006A5CB1" w:rsidP="006A5CB1">
      <w:pPr>
        <w:rPr>
          <w:rFonts w:ascii="Arial" w:hAnsi="Arial" w:cs="Arial"/>
          <w:b/>
          <w:lang w:val="en-US" w:eastAsia="zh-CN"/>
        </w:rPr>
      </w:pPr>
      <w:r w:rsidRPr="00944C49">
        <w:rPr>
          <w:rFonts w:ascii="Arial" w:hAnsi="Arial" w:cs="Arial"/>
          <w:b/>
          <w:lang w:val="en-US" w:eastAsia="zh-CN"/>
        </w:rPr>
        <w:t xml:space="preserve">Abstract: </w:t>
      </w:r>
    </w:p>
    <w:p w14:paraId="1A248D65" w14:textId="77777777" w:rsidR="006A5CB1" w:rsidRDefault="006A5CB1" w:rsidP="006A5CB1">
      <w:pPr>
        <w:rPr>
          <w:rFonts w:ascii="Arial" w:hAnsi="Arial" w:cs="Arial"/>
          <w:b/>
          <w:lang w:val="en-US" w:eastAsia="zh-CN"/>
        </w:rPr>
      </w:pPr>
      <w:r w:rsidRPr="00944C49">
        <w:rPr>
          <w:rFonts w:ascii="Arial" w:hAnsi="Arial" w:cs="Arial"/>
          <w:b/>
          <w:lang w:val="en-US" w:eastAsia="zh-CN"/>
        </w:rPr>
        <w:t xml:space="preserve">Discussion: </w:t>
      </w:r>
    </w:p>
    <w:p w14:paraId="0751182A" w14:textId="18BB22A6" w:rsidR="006A5CB1" w:rsidRDefault="009F5904" w:rsidP="006A5CB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B2254A7" w14:textId="77777777" w:rsidR="00CE7DFF" w:rsidRDefault="00CE7DFF" w:rsidP="00CE7DFF">
      <w:pPr>
        <w:rPr>
          <w:lang w:val="en-US"/>
        </w:rPr>
      </w:pPr>
    </w:p>
    <w:p w14:paraId="78332FD0" w14:textId="77777777" w:rsidR="00CE7DFF" w:rsidRPr="00766996" w:rsidRDefault="00CE7DFF" w:rsidP="00CE7DF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EBE26A3" w14:textId="77777777" w:rsidR="00CE7DFF" w:rsidRDefault="00CE7DFF" w:rsidP="00D07B4E">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E7DFF" w14:paraId="2CCCAFF4"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3FDD2098"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13837D8"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4C31E08"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C63D419"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778C9" w:rsidRPr="00E778C9" w14:paraId="03E4EDBB" w14:textId="77777777" w:rsidTr="00CB0B0A">
        <w:tc>
          <w:tcPr>
            <w:tcW w:w="734" w:type="pct"/>
            <w:tcBorders>
              <w:top w:val="single" w:sz="4" w:space="0" w:color="auto"/>
              <w:left w:val="single" w:sz="4" w:space="0" w:color="auto"/>
              <w:bottom w:val="single" w:sz="4" w:space="0" w:color="auto"/>
              <w:right w:val="single" w:sz="4" w:space="0" w:color="auto"/>
            </w:tcBorders>
          </w:tcPr>
          <w:p w14:paraId="4386FA8F" w14:textId="40EA76FC" w:rsidR="00E778C9" w:rsidRPr="00D07B4E" w:rsidRDefault="00E778C9" w:rsidP="00E778C9">
            <w:pPr>
              <w:pStyle w:val="TAL"/>
              <w:keepNext w:val="0"/>
              <w:keepLines w:val="0"/>
              <w:spacing w:before="0" w:line="240" w:lineRule="auto"/>
              <w:rPr>
                <w:rFonts w:ascii="Times New Roman" w:eastAsiaTheme="minorEastAsia" w:hAnsi="Times New Roman"/>
                <w:sz w:val="20"/>
                <w:lang w:val="en-US" w:eastAsia="zh-CN"/>
              </w:rPr>
            </w:pPr>
            <w:r w:rsidRPr="00E778C9">
              <w:rPr>
                <w:rFonts w:ascii="Times New Roman" w:eastAsiaTheme="minorEastAsia" w:hAnsi="Times New Roman"/>
                <w:sz w:val="20"/>
                <w:lang w:val="en-US" w:eastAsia="zh-CN"/>
              </w:rPr>
              <w:t>R4-2120280</w:t>
            </w:r>
          </w:p>
        </w:tc>
        <w:tc>
          <w:tcPr>
            <w:tcW w:w="2182" w:type="pct"/>
            <w:tcBorders>
              <w:top w:val="single" w:sz="4" w:space="0" w:color="auto"/>
              <w:left w:val="single" w:sz="4" w:space="0" w:color="auto"/>
              <w:bottom w:val="single" w:sz="4" w:space="0" w:color="auto"/>
              <w:right w:val="single" w:sz="4" w:space="0" w:color="auto"/>
            </w:tcBorders>
          </w:tcPr>
          <w:p w14:paraId="2C470E67" w14:textId="0271D456" w:rsidR="00E778C9" w:rsidRPr="00D07B4E" w:rsidRDefault="00E778C9" w:rsidP="00E778C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LTE RRM maintenance requirements</w:t>
            </w:r>
          </w:p>
        </w:tc>
        <w:tc>
          <w:tcPr>
            <w:tcW w:w="541" w:type="pct"/>
            <w:tcBorders>
              <w:top w:val="single" w:sz="4" w:space="0" w:color="auto"/>
              <w:left w:val="single" w:sz="4" w:space="0" w:color="auto"/>
              <w:bottom w:val="single" w:sz="4" w:space="0" w:color="auto"/>
              <w:right w:val="single" w:sz="4" w:space="0" w:color="auto"/>
            </w:tcBorders>
          </w:tcPr>
          <w:p w14:paraId="3D003FB6" w14:textId="33651F14" w:rsidR="00E778C9" w:rsidRPr="00D07B4E" w:rsidRDefault="00E778C9" w:rsidP="00E778C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4D990F18" w14:textId="77777777" w:rsidR="00E778C9" w:rsidRPr="00D07B4E" w:rsidRDefault="00E778C9" w:rsidP="00E778C9">
            <w:pPr>
              <w:pStyle w:val="TAL"/>
              <w:keepNext w:val="0"/>
              <w:keepLines w:val="0"/>
              <w:spacing w:before="0" w:line="240" w:lineRule="auto"/>
              <w:rPr>
                <w:rFonts w:ascii="Times New Roman" w:eastAsiaTheme="minorEastAsia" w:hAnsi="Times New Roman"/>
                <w:sz w:val="20"/>
                <w:lang w:val="en-US" w:eastAsia="zh-CN"/>
              </w:rPr>
            </w:pPr>
          </w:p>
        </w:tc>
      </w:tr>
    </w:tbl>
    <w:p w14:paraId="0080C287" w14:textId="77777777" w:rsidR="00CE7DFF" w:rsidRPr="00766996" w:rsidRDefault="00CE7DFF" w:rsidP="00CE7DFF">
      <w:pPr>
        <w:spacing w:after="0"/>
        <w:rPr>
          <w:bCs/>
          <w:lang w:val="en-US"/>
        </w:rPr>
      </w:pPr>
    </w:p>
    <w:p w14:paraId="66B3733B" w14:textId="77777777" w:rsidR="00CE7DFF" w:rsidRDefault="00CE7DFF" w:rsidP="00D07B4E">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CE7DFF" w14:paraId="78155AC6" w14:textId="77777777" w:rsidTr="00C05146">
        <w:tc>
          <w:tcPr>
            <w:tcW w:w="1419" w:type="dxa"/>
            <w:tcBorders>
              <w:top w:val="single" w:sz="4" w:space="0" w:color="auto"/>
              <w:left w:val="single" w:sz="4" w:space="0" w:color="auto"/>
              <w:bottom w:val="single" w:sz="4" w:space="0" w:color="auto"/>
              <w:right w:val="single" w:sz="4" w:space="0" w:color="auto"/>
            </w:tcBorders>
            <w:hideMark/>
          </w:tcPr>
          <w:p w14:paraId="0D589580"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A6C0022"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3C4DC768"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0EE7BD52" w14:textId="6D77CF64" w:rsidR="00CE7DFF"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B56B2C7" w14:textId="77777777" w:rsidR="00CE7DFF" w:rsidRDefault="00CE7DF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40C66" w:rsidRPr="00F40C66" w14:paraId="4F60ED92" w14:textId="77777777" w:rsidTr="00D07B4E">
        <w:tc>
          <w:tcPr>
            <w:tcW w:w="1419" w:type="dxa"/>
            <w:tcBorders>
              <w:top w:val="single" w:sz="4" w:space="0" w:color="auto"/>
              <w:left w:val="single" w:sz="4" w:space="0" w:color="auto"/>
              <w:bottom w:val="single" w:sz="4" w:space="0" w:color="auto"/>
              <w:right w:val="single" w:sz="4" w:space="0" w:color="auto"/>
            </w:tcBorders>
          </w:tcPr>
          <w:p w14:paraId="56BEBE29" w14:textId="2AB05971"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R4-2119325</w:t>
            </w:r>
          </w:p>
        </w:tc>
        <w:tc>
          <w:tcPr>
            <w:tcW w:w="2665" w:type="dxa"/>
            <w:tcBorders>
              <w:top w:val="single" w:sz="4" w:space="0" w:color="auto"/>
              <w:left w:val="single" w:sz="4" w:space="0" w:color="auto"/>
              <w:bottom w:val="single" w:sz="4" w:space="0" w:color="auto"/>
              <w:right w:val="single" w:sz="4" w:space="0" w:color="auto"/>
            </w:tcBorders>
          </w:tcPr>
          <w:p w14:paraId="4A640FA7" w14:textId="77777777" w:rsidR="00F40C66" w:rsidRPr="00D07B4E" w:rsidRDefault="00F40C66" w:rsidP="00D07B4E">
            <w:pPr>
              <w:pStyle w:val="TAL"/>
              <w:keepNext w:val="0"/>
              <w:keepLines w:val="0"/>
              <w:rPr>
                <w:rFonts w:eastAsiaTheme="minorEastAsia"/>
                <w:lang w:val="en-US" w:eastAsia="zh-CN"/>
              </w:rPr>
            </w:pPr>
            <w:r w:rsidRPr="00D07B4E">
              <w:rPr>
                <w:rFonts w:ascii="Times New Roman" w:eastAsiaTheme="minorEastAsia" w:hAnsi="Times New Roman"/>
                <w:sz w:val="20"/>
                <w:lang w:val="en-US" w:eastAsia="zh-CN"/>
              </w:rPr>
              <w:t>CR to eMTC RRM</w:t>
            </w:r>
          </w:p>
          <w:p w14:paraId="6E920AF3" w14:textId="7BB95E12"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requirements R14</w:t>
            </w:r>
          </w:p>
        </w:tc>
        <w:tc>
          <w:tcPr>
            <w:tcW w:w="1413" w:type="dxa"/>
            <w:tcBorders>
              <w:top w:val="single" w:sz="4" w:space="0" w:color="auto"/>
              <w:left w:val="single" w:sz="4" w:space="0" w:color="auto"/>
              <w:bottom w:val="single" w:sz="4" w:space="0" w:color="auto"/>
              <w:right w:val="single" w:sz="4" w:space="0" w:color="auto"/>
            </w:tcBorders>
          </w:tcPr>
          <w:p w14:paraId="73BB073B" w14:textId="115AC1AB"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6911657B" w14:textId="61C46A9A"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Return to</w:t>
            </w:r>
          </w:p>
        </w:tc>
        <w:tc>
          <w:tcPr>
            <w:tcW w:w="1694" w:type="dxa"/>
            <w:tcBorders>
              <w:top w:val="single" w:sz="4" w:space="0" w:color="auto"/>
              <w:left w:val="single" w:sz="4" w:space="0" w:color="auto"/>
              <w:bottom w:val="single" w:sz="4" w:space="0" w:color="auto"/>
              <w:right w:val="single" w:sz="4" w:space="0" w:color="auto"/>
            </w:tcBorders>
          </w:tcPr>
          <w:p w14:paraId="5B6F140C" w14:textId="473A799A"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 agreement in 1st round</w:t>
            </w:r>
          </w:p>
        </w:tc>
      </w:tr>
      <w:tr w:rsidR="00F40C66" w:rsidRPr="00F40C66" w14:paraId="1DB81E2E" w14:textId="77777777" w:rsidTr="00D07B4E">
        <w:tc>
          <w:tcPr>
            <w:tcW w:w="1419" w:type="dxa"/>
            <w:tcBorders>
              <w:top w:val="single" w:sz="4" w:space="0" w:color="auto"/>
              <w:left w:val="single" w:sz="4" w:space="0" w:color="auto"/>
              <w:bottom w:val="single" w:sz="4" w:space="0" w:color="auto"/>
              <w:right w:val="single" w:sz="4" w:space="0" w:color="auto"/>
            </w:tcBorders>
          </w:tcPr>
          <w:p w14:paraId="5486D261" w14:textId="2957D2C0"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R4-2119347</w:t>
            </w:r>
          </w:p>
        </w:tc>
        <w:tc>
          <w:tcPr>
            <w:tcW w:w="2665" w:type="dxa"/>
            <w:tcBorders>
              <w:top w:val="single" w:sz="4" w:space="0" w:color="auto"/>
              <w:left w:val="single" w:sz="4" w:space="0" w:color="auto"/>
              <w:bottom w:val="single" w:sz="4" w:space="0" w:color="auto"/>
              <w:right w:val="single" w:sz="4" w:space="0" w:color="auto"/>
            </w:tcBorders>
          </w:tcPr>
          <w:p w14:paraId="5341B2FF" w14:textId="293CE65E"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remaining issues in Rel-16 eMTC RRM</w:t>
            </w:r>
          </w:p>
        </w:tc>
        <w:tc>
          <w:tcPr>
            <w:tcW w:w="1413" w:type="dxa"/>
            <w:tcBorders>
              <w:top w:val="single" w:sz="4" w:space="0" w:color="auto"/>
              <w:left w:val="single" w:sz="4" w:space="0" w:color="auto"/>
              <w:bottom w:val="single" w:sz="4" w:space="0" w:color="auto"/>
              <w:right w:val="single" w:sz="4" w:space="0" w:color="auto"/>
            </w:tcBorders>
          </w:tcPr>
          <w:p w14:paraId="1A7CBFB9" w14:textId="205E7D17"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3ED3E2F1" w14:textId="7265F47E" w:rsidR="00F40C66" w:rsidRPr="00766996" w:rsidRDefault="0088649D" w:rsidP="00D07B4E">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4" w:type="dxa"/>
            <w:tcBorders>
              <w:top w:val="single" w:sz="4" w:space="0" w:color="auto"/>
              <w:left w:val="single" w:sz="4" w:space="0" w:color="auto"/>
              <w:bottom w:val="single" w:sz="4" w:space="0" w:color="auto"/>
              <w:right w:val="single" w:sz="4" w:space="0" w:color="auto"/>
            </w:tcBorders>
          </w:tcPr>
          <w:p w14:paraId="61B5FD02" w14:textId="1B35AA5A"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F40C66" w:rsidRPr="00F40C66" w14:paraId="5F62F8EF" w14:textId="77777777" w:rsidTr="00D07B4E">
        <w:tc>
          <w:tcPr>
            <w:tcW w:w="1419" w:type="dxa"/>
            <w:tcBorders>
              <w:top w:val="single" w:sz="4" w:space="0" w:color="auto"/>
              <w:left w:val="single" w:sz="4" w:space="0" w:color="auto"/>
              <w:bottom w:val="single" w:sz="4" w:space="0" w:color="auto"/>
              <w:right w:val="single" w:sz="4" w:space="0" w:color="auto"/>
            </w:tcBorders>
          </w:tcPr>
          <w:p w14:paraId="2D5D3494" w14:textId="25617B82"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R4-2118796</w:t>
            </w:r>
          </w:p>
        </w:tc>
        <w:tc>
          <w:tcPr>
            <w:tcW w:w="2665" w:type="dxa"/>
            <w:tcBorders>
              <w:top w:val="single" w:sz="4" w:space="0" w:color="auto"/>
              <w:left w:val="single" w:sz="4" w:space="0" w:color="auto"/>
              <w:bottom w:val="single" w:sz="4" w:space="0" w:color="auto"/>
              <w:right w:val="single" w:sz="4" w:space="0" w:color="auto"/>
            </w:tcBorders>
          </w:tcPr>
          <w:p w14:paraId="6BB6E037" w14:textId="27CBF289"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Clarification on asynchronous DAPS handover</w:t>
            </w:r>
          </w:p>
        </w:tc>
        <w:tc>
          <w:tcPr>
            <w:tcW w:w="1413" w:type="dxa"/>
            <w:tcBorders>
              <w:top w:val="single" w:sz="4" w:space="0" w:color="auto"/>
              <w:left w:val="single" w:sz="4" w:space="0" w:color="auto"/>
              <w:bottom w:val="single" w:sz="4" w:space="0" w:color="auto"/>
              <w:right w:val="single" w:sz="4" w:space="0" w:color="auto"/>
            </w:tcBorders>
          </w:tcPr>
          <w:p w14:paraId="61C47EA3" w14:textId="5624301C"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4A3B1958" w14:textId="455680CE"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Return to</w:t>
            </w:r>
          </w:p>
        </w:tc>
        <w:tc>
          <w:tcPr>
            <w:tcW w:w="1694" w:type="dxa"/>
            <w:tcBorders>
              <w:top w:val="single" w:sz="4" w:space="0" w:color="auto"/>
              <w:left w:val="single" w:sz="4" w:space="0" w:color="auto"/>
              <w:bottom w:val="single" w:sz="4" w:space="0" w:color="auto"/>
              <w:right w:val="single" w:sz="4" w:space="0" w:color="auto"/>
            </w:tcBorders>
          </w:tcPr>
          <w:p w14:paraId="58480E8C" w14:textId="2298487D"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 agreement in 1st round</w:t>
            </w:r>
          </w:p>
        </w:tc>
      </w:tr>
      <w:tr w:rsidR="00F40C66" w:rsidRPr="00F40C66" w14:paraId="3354F188" w14:textId="77777777" w:rsidTr="00D07B4E">
        <w:tc>
          <w:tcPr>
            <w:tcW w:w="1419" w:type="dxa"/>
            <w:tcBorders>
              <w:top w:val="single" w:sz="4" w:space="0" w:color="auto"/>
              <w:left w:val="single" w:sz="4" w:space="0" w:color="auto"/>
              <w:bottom w:val="single" w:sz="4" w:space="0" w:color="auto"/>
              <w:right w:val="single" w:sz="4" w:space="0" w:color="auto"/>
            </w:tcBorders>
          </w:tcPr>
          <w:p w14:paraId="66486014" w14:textId="47219B3B"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lastRenderedPageBreak/>
              <w:t>R4-2118262</w:t>
            </w:r>
          </w:p>
        </w:tc>
        <w:tc>
          <w:tcPr>
            <w:tcW w:w="2665" w:type="dxa"/>
            <w:tcBorders>
              <w:top w:val="single" w:sz="4" w:space="0" w:color="auto"/>
              <w:left w:val="single" w:sz="4" w:space="0" w:color="auto"/>
              <w:bottom w:val="single" w:sz="4" w:space="0" w:color="auto"/>
              <w:right w:val="single" w:sz="4" w:space="0" w:color="auto"/>
            </w:tcBorders>
          </w:tcPr>
          <w:p w14:paraId="019ACCBD" w14:textId="70ECC127"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on the synchronous condition for DAPS</w:t>
            </w:r>
            <w:r w:rsidR="0088649D">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handover</w:t>
            </w:r>
          </w:p>
        </w:tc>
        <w:tc>
          <w:tcPr>
            <w:tcW w:w="1413" w:type="dxa"/>
            <w:tcBorders>
              <w:top w:val="single" w:sz="4" w:space="0" w:color="auto"/>
              <w:left w:val="single" w:sz="4" w:space="0" w:color="auto"/>
              <w:bottom w:val="single" w:sz="4" w:space="0" w:color="auto"/>
              <w:right w:val="single" w:sz="4" w:space="0" w:color="auto"/>
            </w:tcBorders>
          </w:tcPr>
          <w:p w14:paraId="2AAD3099" w14:textId="3819B1DF"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512E316D" w14:textId="4CC97E5E"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Return to</w:t>
            </w:r>
          </w:p>
        </w:tc>
        <w:tc>
          <w:tcPr>
            <w:tcW w:w="1694" w:type="dxa"/>
            <w:tcBorders>
              <w:top w:val="single" w:sz="4" w:space="0" w:color="auto"/>
              <w:left w:val="single" w:sz="4" w:space="0" w:color="auto"/>
              <w:bottom w:val="single" w:sz="4" w:space="0" w:color="auto"/>
              <w:right w:val="single" w:sz="4" w:space="0" w:color="auto"/>
            </w:tcBorders>
          </w:tcPr>
          <w:p w14:paraId="742B11C0" w14:textId="6901CB7D" w:rsidR="00F40C66" w:rsidRPr="00766996" w:rsidRDefault="00F40C66"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 agreement in 1st round</w:t>
            </w:r>
          </w:p>
        </w:tc>
      </w:tr>
    </w:tbl>
    <w:p w14:paraId="5CC2AEC5" w14:textId="77777777" w:rsidR="00CE7DFF" w:rsidRDefault="00CE7DFF" w:rsidP="00CE7DFF">
      <w:pPr>
        <w:spacing w:after="0"/>
        <w:rPr>
          <w:bCs/>
          <w:lang w:val="en-US"/>
        </w:rPr>
      </w:pPr>
    </w:p>
    <w:p w14:paraId="33B79688" w14:textId="77777777" w:rsidR="00CE7DFF" w:rsidRPr="00766996" w:rsidRDefault="00CE7DFF" w:rsidP="00CE7DF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056B1C" w14:paraId="143A66A9"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017F3A51" w14:textId="77777777" w:rsidR="00056B1C" w:rsidRDefault="00056B1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08ECDECA" w14:textId="77777777" w:rsidR="00056B1C" w:rsidRDefault="00056B1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022BA90E" w14:textId="77777777" w:rsidR="00056B1C" w:rsidRDefault="00056B1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60012981" w14:textId="77777777" w:rsidR="00056B1C" w:rsidRDefault="00056B1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27A230E4" w14:textId="77777777" w:rsidR="00056B1C" w:rsidRDefault="00056B1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3318C" w:rsidRPr="00C46347" w14:paraId="1D020010" w14:textId="77777777" w:rsidTr="002D3B68">
        <w:tc>
          <w:tcPr>
            <w:tcW w:w="1368" w:type="dxa"/>
            <w:tcBorders>
              <w:top w:val="single" w:sz="4" w:space="0" w:color="auto"/>
              <w:left w:val="single" w:sz="4" w:space="0" w:color="auto"/>
              <w:bottom w:val="single" w:sz="4" w:space="0" w:color="auto"/>
              <w:right w:val="single" w:sz="4" w:space="0" w:color="auto"/>
            </w:tcBorders>
          </w:tcPr>
          <w:p w14:paraId="1F810DFB" w14:textId="791A33E0" w:rsidR="0083318C" w:rsidRPr="00C46347"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R4-2119325</w:t>
            </w:r>
          </w:p>
        </w:tc>
        <w:tc>
          <w:tcPr>
            <w:tcW w:w="2467" w:type="dxa"/>
            <w:tcBorders>
              <w:top w:val="single" w:sz="4" w:space="0" w:color="auto"/>
              <w:left w:val="single" w:sz="4" w:space="0" w:color="auto"/>
              <w:bottom w:val="single" w:sz="4" w:space="0" w:color="auto"/>
              <w:right w:val="single" w:sz="4" w:space="0" w:color="auto"/>
            </w:tcBorders>
          </w:tcPr>
          <w:p w14:paraId="7D450B76" w14:textId="77777777" w:rsidR="0083318C" w:rsidRPr="00992E1F"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to eMTC RRM</w:t>
            </w:r>
          </w:p>
          <w:p w14:paraId="35020C95" w14:textId="5CD5AE11" w:rsidR="0083318C" w:rsidRPr="00C46347"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requirements R14</w:t>
            </w:r>
          </w:p>
        </w:tc>
        <w:tc>
          <w:tcPr>
            <w:tcW w:w="1355" w:type="dxa"/>
            <w:tcBorders>
              <w:top w:val="single" w:sz="4" w:space="0" w:color="auto"/>
              <w:left w:val="single" w:sz="4" w:space="0" w:color="auto"/>
              <w:bottom w:val="single" w:sz="4" w:space="0" w:color="auto"/>
              <w:right w:val="single" w:sz="4" w:space="0" w:color="auto"/>
            </w:tcBorders>
          </w:tcPr>
          <w:p w14:paraId="2AA98506" w14:textId="0C83BA4A" w:rsidR="0083318C" w:rsidRPr="00C46347"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4461094D" w14:textId="348E62E1" w:rsidR="0083318C" w:rsidRPr="00C46347"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59AEABCF" w14:textId="746FC326" w:rsidR="0083318C" w:rsidRPr="00C46347" w:rsidRDefault="00432F18"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83318C" w:rsidRPr="002D28C1" w14:paraId="7C15A548" w14:textId="77777777" w:rsidTr="002D3B68">
        <w:tc>
          <w:tcPr>
            <w:tcW w:w="1368" w:type="dxa"/>
            <w:tcBorders>
              <w:top w:val="single" w:sz="4" w:space="0" w:color="auto"/>
              <w:left w:val="single" w:sz="4" w:space="0" w:color="auto"/>
              <w:bottom w:val="single" w:sz="4" w:space="0" w:color="auto"/>
              <w:right w:val="single" w:sz="4" w:space="0" w:color="auto"/>
            </w:tcBorders>
          </w:tcPr>
          <w:p w14:paraId="70C933CF" w14:textId="55741BD7" w:rsidR="0083318C" w:rsidRPr="002D28C1"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R4-2120280</w:t>
            </w:r>
          </w:p>
        </w:tc>
        <w:tc>
          <w:tcPr>
            <w:tcW w:w="2467" w:type="dxa"/>
            <w:tcBorders>
              <w:top w:val="single" w:sz="4" w:space="0" w:color="auto"/>
              <w:left w:val="single" w:sz="4" w:space="0" w:color="auto"/>
              <w:bottom w:val="single" w:sz="4" w:space="0" w:color="auto"/>
              <w:right w:val="single" w:sz="4" w:space="0" w:color="auto"/>
            </w:tcBorders>
          </w:tcPr>
          <w:p w14:paraId="71D58FC5" w14:textId="625CF998" w:rsidR="0083318C" w:rsidRPr="002D28C1"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LTE RRM maintenance requirements</w:t>
            </w:r>
          </w:p>
        </w:tc>
        <w:tc>
          <w:tcPr>
            <w:tcW w:w="1355" w:type="dxa"/>
            <w:tcBorders>
              <w:top w:val="single" w:sz="4" w:space="0" w:color="auto"/>
              <w:left w:val="single" w:sz="4" w:space="0" w:color="auto"/>
              <w:bottom w:val="single" w:sz="4" w:space="0" w:color="auto"/>
              <w:right w:val="single" w:sz="4" w:space="0" w:color="auto"/>
            </w:tcBorders>
          </w:tcPr>
          <w:p w14:paraId="28F97746" w14:textId="23E02B0A" w:rsidR="0083318C" w:rsidRPr="002D28C1"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056171E7" w14:textId="642D9E11" w:rsidR="0083318C" w:rsidRPr="002D28C1"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065B6A9C" w14:textId="77777777" w:rsidR="0083318C" w:rsidRPr="002D28C1" w:rsidRDefault="0083318C"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3D1203" w:rsidRPr="002D28C1" w14:paraId="189804F1" w14:textId="77777777" w:rsidTr="002D3B68">
        <w:tc>
          <w:tcPr>
            <w:tcW w:w="1368" w:type="dxa"/>
            <w:tcBorders>
              <w:top w:val="single" w:sz="4" w:space="0" w:color="auto"/>
              <w:left w:val="single" w:sz="4" w:space="0" w:color="auto"/>
              <w:bottom w:val="single" w:sz="4" w:space="0" w:color="auto"/>
              <w:right w:val="single" w:sz="4" w:space="0" w:color="auto"/>
            </w:tcBorders>
          </w:tcPr>
          <w:p w14:paraId="6572A75A" w14:textId="63566E1A" w:rsidR="003D1203" w:rsidRPr="002D28C1"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R4-2118796</w:t>
            </w:r>
          </w:p>
        </w:tc>
        <w:tc>
          <w:tcPr>
            <w:tcW w:w="2467" w:type="dxa"/>
            <w:tcBorders>
              <w:top w:val="single" w:sz="4" w:space="0" w:color="auto"/>
              <w:left w:val="single" w:sz="4" w:space="0" w:color="auto"/>
              <w:bottom w:val="single" w:sz="4" w:space="0" w:color="auto"/>
              <w:right w:val="single" w:sz="4" w:space="0" w:color="auto"/>
            </w:tcBorders>
          </w:tcPr>
          <w:p w14:paraId="7A8B0C9F" w14:textId="05CACCD1" w:rsidR="003D1203" w:rsidRPr="002D28C1"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Clarification      on asynchronous DAPS handover</w:t>
            </w:r>
          </w:p>
        </w:tc>
        <w:tc>
          <w:tcPr>
            <w:tcW w:w="1355" w:type="dxa"/>
            <w:tcBorders>
              <w:top w:val="single" w:sz="4" w:space="0" w:color="auto"/>
              <w:left w:val="single" w:sz="4" w:space="0" w:color="auto"/>
              <w:bottom w:val="single" w:sz="4" w:space="0" w:color="auto"/>
              <w:right w:val="single" w:sz="4" w:space="0" w:color="auto"/>
            </w:tcBorders>
          </w:tcPr>
          <w:p w14:paraId="4370234D" w14:textId="50201A95" w:rsidR="003D1203" w:rsidRPr="002D28C1"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40071E69" w14:textId="6DB778AB" w:rsidR="003D1203" w:rsidRPr="00992E1F"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2182" w:type="dxa"/>
            <w:tcBorders>
              <w:top w:val="single" w:sz="4" w:space="0" w:color="auto"/>
              <w:left w:val="single" w:sz="4" w:space="0" w:color="auto"/>
              <w:bottom w:val="single" w:sz="4" w:space="0" w:color="auto"/>
              <w:right w:val="single" w:sz="4" w:space="0" w:color="auto"/>
            </w:tcBorders>
          </w:tcPr>
          <w:p w14:paraId="6C266906" w14:textId="7F9EB830" w:rsidR="003D1203" w:rsidRPr="00992E1F"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3D1203" w:rsidRPr="002D28C1" w14:paraId="1F3581CC" w14:textId="77777777" w:rsidTr="002D3B68">
        <w:tc>
          <w:tcPr>
            <w:tcW w:w="1368" w:type="dxa"/>
            <w:tcBorders>
              <w:top w:val="single" w:sz="4" w:space="0" w:color="auto"/>
              <w:left w:val="single" w:sz="4" w:space="0" w:color="auto"/>
              <w:bottom w:val="single" w:sz="4" w:space="0" w:color="auto"/>
              <w:right w:val="single" w:sz="4" w:space="0" w:color="auto"/>
            </w:tcBorders>
          </w:tcPr>
          <w:p w14:paraId="01DC1B51" w14:textId="315C4769" w:rsidR="003D1203" w:rsidRPr="006C1255"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R4-2118262</w:t>
            </w:r>
          </w:p>
        </w:tc>
        <w:tc>
          <w:tcPr>
            <w:tcW w:w="2467" w:type="dxa"/>
            <w:tcBorders>
              <w:top w:val="single" w:sz="4" w:space="0" w:color="auto"/>
              <w:left w:val="single" w:sz="4" w:space="0" w:color="auto"/>
              <w:bottom w:val="single" w:sz="4" w:space="0" w:color="auto"/>
              <w:right w:val="single" w:sz="4" w:space="0" w:color="auto"/>
            </w:tcBorders>
          </w:tcPr>
          <w:p w14:paraId="7410B017" w14:textId="3C2C4D34" w:rsidR="003D1203" w:rsidRPr="006C1255"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Correction on the synchronous condition for DAPS</w:t>
            </w:r>
            <w:r>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handover</w:t>
            </w:r>
          </w:p>
        </w:tc>
        <w:tc>
          <w:tcPr>
            <w:tcW w:w="1355" w:type="dxa"/>
            <w:tcBorders>
              <w:top w:val="single" w:sz="4" w:space="0" w:color="auto"/>
              <w:left w:val="single" w:sz="4" w:space="0" w:color="auto"/>
              <w:bottom w:val="single" w:sz="4" w:space="0" w:color="auto"/>
              <w:right w:val="single" w:sz="4" w:space="0" w:color="auto"/>
            </w:tcBorders>
          </w:tcPr>
          <w:p w14:paraId="3F404F01" w14:textId="0A9A975D" w:rsidR="003D1203" w:rsidRPr="006C1255"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2123B275" w14:textId="66289EA3" w:rsidR="003D1203" w:rsidRPr="002D3B68"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2182" w:type="dxa"/>
            <w:tcBorders>
              <w:top w:val="single" w:sz="4" w:space="0" w:color="auto"/>
              <w:left w:val="single" w:sz="4" w:space="0" w:color="auto"/>
              <w:bottom w:val="single" w:sz="4" w:space="0" w:color="auto"/>
              <w:right w:val="single" w:sz="4" w:space="0" w:color="auto"/>
            </w:tcBorders>
          </w:tcPr>
          <w:p w14:paraId="7181E4DA" w14:textId="77777777" w:rsidR="003D1203" w:rsidRDefault="003D1203" w:rsidP="00992E1F">
            <w:pPr>
              <w:pStyle w:val="TAL"/>
              <w:keepNext w:val="0"/>
              <w:keepLines w:val="0"/>
              <w:spacing w:before="0" w:line="240" w:lineRule="auto"/>
              <w:jc w:val="left"/>
              <w:rPr>
                <w:rFonts w:ascii="Times New Roman" w:eastAsiaTheme="minorEastAsia" w:hAnsi="Times New Roman"/>
                <w:sz w:val="20"/>
                <w:lang w:val="en-US" w:eastAsia="zh-CN"/>
              </w:rPr>
            </w:pPr>
          </w:p>
        </w:tc>
      </w:tr>
    </w:tbl>
    <w:p w14:paraId="1B024B79" w14:textId="77777777" w:rsidR="00056B1C" w:rsidRDefault="00056B1C" w:rsidP="00056B1C">
      <w:pPr>
        <w:rPr>
          <w:bCs/>
          <w:lang w:val="en-US"/>
        </w:rPr>
      </w:pPr>
    </w:p>
    <w:p w14:paraId="2516A684" w14:textId="77777777" w:rsidR="00CE7DFF" w:rsidRDefault="00CE7DFF" w:rsidP="00CE7DFF">
      <w:pPr>
        <w:rPr>
          <w:bCs/>
          <w:lang w:val="en-US"/>
        </w:rPr>
      </w:pPr>
    </w:p>
    <w:p w14:paraId="70FED7E3" w14:textId="77777777" w:rsidR="00CE7DFF" w:rsidRDefault="00CE7DFF" w:rsidP="00CE7DFF">
      <w:pPr>
        <w:rPr>
          <w:rFonts w:ascii="Arial" w:hAnsi="Arial" w:cs="Arial"/>
          <w:b/>
          <w:color w:val="C00000"/>
          <w:u w:val="single"/>
          <w:lang w:eastAsia="zh-CN"/>
        </w:rPr>
      </w:pPr>
      <w:r>
        <w:rPr>
          <w:rFonts w:ascii="Arial" w:hAnsi="Arial" w:cs="Arial"/>
          <w:b/>
          <w:color w:val="C00000"/>
          <w:u w:val="single"/>
          <w:lang w:eastAsia="zh-CN"/>
        </w:rPr>
        <w:t>WF/LS for approval</w:t>
      </w:r>
    </w:p>
    <w:p w14:paraId="20BE8A9A" w14:textId="1E7C9C94" w:rsidR="00E778C9" w:rsidRDefault="00E778C9" w:rsidP="00E778C9">
      <w:pPr>
        <w:rPr>
          <w:rFonts w:ascii="Arial" w:hAnsi="Arial" w:cs="Arial"/>
          <w:b/>
          <w:sz w:val="24"/>
        </w:rPr>
      </w:pPr>
      <w:r>
        <w:rPr>
          <w:rFonts w:ascii="Arial" w:hAnsi="Arial" w:cs="Arial"/>
          <w:b/>
          <w:color w:val="0000FF"/>
          <w:sz w:val="24"/>
          <w:u w:val="thick"/>
        </w:rPr>
        <w:t>R4-2120280</w:t>
      </w:r>
      <w:r w:rsidRPr="00944C49">
        <w:rPr>
          <w:b/>
          <w:lang w:val="en-US" w:eastAsia="zh-CN"/>
        </w:rPr>
        <w:tab/>
      </w:r>
      <w:r w:rsidRPr="00E778C9">
        <w:rPr>
          <w:rFonts w:ascii="Arial" w:hAnsi="Arial" w:cs="Arial"/>
          <w:b/>
          <w:sz w:val="24"/>
        </w:rPr>
        <w:t>WF on LTE RRM maintenance requirements</w:t>
      </w:r>
    </w:p>
    <w:p w14:paraId="48D7F4A9" w14:textId="49498A17" w:rsidR="00E778C9" w:rsidRDefault="00E778C9" w:rsidP="00E778C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D1D282" w14:textId="77777777" w:rsidR="00E778C9" w:rsidRPr="00944C49" w:rsidRDefault="00E778C9" w:rsidP="00E778C9">
      <w:pPr>
        <w:rPr>
          <w:rFonts w:ascii="Arial" w:hAnsi="Arial" w:cs="Arial"/>
          <w:b/>
          <w:lang w:val="en-US" w:eastAsia="zh-CN"/>
        </w:rPr>
      </w:pPr>
      <w:r w:rsidRPr="00944C49">
        <w:rPr>
          <w:rFonts w:ascii="Arial" w:hAnsi="Arial" w:cs="Arial"/>
          <w:b/>
          <w:lang w:val="en-US" w:eastAsia="zh-CN"/>
        </w:rPr>
        <w:t xml:space="preserve">Abstract: </w:t>
      </w:r>
    </w:p>
    <w:p w14:paraId="4F859A45" w14:textId="77777777" w:rsidR="00E778C9" w:rsidRDefault="00E778C9" w:rsidP="00E778C9">
      <w:pPr>
        <w:rPr>
          <w:rFonts w:ascii="Arial" w:hAnsi="Arial" w:cs="Arial"/>
          <w:b/>
          <w:lang w:val="en-US" w:eastAsia="zh-CN"/>
        </w:rPr>
      </w:pPr>
      <w:r w:rsidRPr="00944C49">
        <w:rPr>
          <w:rFonts w:ascii="Arial" w:hAnsi="Arial" w:cs="Arial"/>
          <w:b/>
          <w:lang w:val="en-US" w:eastAsia="zh-CN"/>
        </w:rPr>
        <w:t xml:space="preserve">Discussion: </w:t>
      </w:r>
    </w:p>
    <w:p w14:paraId="7BAD19AB" w14:textId="45B78E8F" w:rsidR="00CE7DFF" w:rsidRDefault="00432F18" w:rsidP="00E778C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ABEBF37" w14:textId="77777777" w:rsidR="00CE7DFF" w:rsidRDefault="00CE7DFF" w:rsidP="00CE7DFF">
      <w:r>
        <w:t>================================================================================</w:t>
      </w:r>
    </w:p>
    <w:p w14:paraId="60E4F86C" w14:textId="77777777" w:rsidR="00CE7DFF" w:rsidRPr="000D1A93" w:rsidRDefault="00CE7DFF" w:rsidP="000D1A93"/>
    <w:p w14:paraId="5BDB3808" w14:textId="77777777" w:rsidR="00705D23" w:rsidRDefault="00705D23" w:rsidP="00705D23">
      <w:pPr>
        <w:rPr>
          <w:rFonts w:ascii="Arial" w:hAnsi="Arial" w:cs="Arial"/>
          <w:b/>
          <w:sz w:val="24"/>
        </w:rPr>
      </w:pPr>
      <w:r>
        <w:rPr>
          <w:rFonts w:ascii="Arial" w:hAnsi="Arial" w:cs="Arial"/>
          <w:b/>
          <w:color w:val="0000FF"/>
          <w:sz w:val="24"/>
        </w:rPr>
        <w:t>R4-2118261</w:t>
      </w:r>
      <w:r>
        <w:rPr>
          <w:rFonts w:ascii="Arial" w:hAnsi="Arial" w:cs="Arial"/>
          <w:b/>
          <w:color w:val="0000FF"/>
          <w:sz w:val="24"/>
        </w:rPr>
        <w:tab/>
      </w:r>
      <w:r>
        <w:rPr>
          <w:rFonts w:ascii="Arial" w:hAnsi="Arial" w:cs="Arial"/>
          <w:b/>
          <w:sz w:val="24"/>
        </w:rPr>
        <w:t>TDD UL-DL and DL-UL switching in LTE DAPS handover</w:t>
      </w:r>
    </w:p>
    <w:p w14:paraId="040173F6"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6CA4ACE" w14:textId="77777777" w:rsidR="00705D23" w:rsidRDefault="00705D23" w:rsidP="00705D23">
      <w:pPr>
        <w:rPr>
          <w:rFonts w:ascii="Arial" w:hAnsi="Arial" w:cs="Arial"/>
          <w:b/>
        </w:rPr>
      </w:pPr>
      <w:r>
        <w:rPr>
          <w:rFonts w:ascii="Arial" w:hAnsi="Arial" w:cs="Arial"/>
          <w:b/>
        </w:rPr>
        <w:t xml:space="preserve">Abstract: </w:t>
      </w:r>
    </w:p>
    <w:p w14:paraId="59A4A1A4" w14:textId="77777777" w:rsidR="00705D23" w:rsidRDefault="00705D23" w:rsidP="00705D23">
      <w:r>
        <w:t>Further clarification on DL-to-UL and UL-to-DL switching time</w:t>
      </w:r>
    </w:p>
    <w:p w14:paraId="1BDA047F" w14:textId="4B111F34" w:rsidR="00705D23" w:rsidRDefault="0088649D"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705C1E" w14:textId="77777777" w:rsidR="0088649D" w:rsidRDefault="0088649D" w:rsidP="00705D23">
      <w:pPr>
        <w:rPr>
          <w:color w:val="993300"/>
          <w:u w:val="single"/>
        </w:rPr>
      </w:pPr>
    </w:p>
    <w:p w14:paraId="15EB2F8A" w14:textId="77777777" w:rsidR="00705D23" w:rsidRDefault="00705D23" w:rsidP="00705D23">
      <w:pPr>
        <w:rPr>
          <w:rFonts w:ascii="Arial" w:hAnsi="Arial" w:cs="Arial"/>
          <w:b/>
          <w:sz w:val="24"/>
        </w:rPr>
      </w:pPr>
      <w:r>
        <w:rPr>
          <w:rFonts w:ascii="Arial" w:hAnsi="Arial" w:cs="Arial"/>
          <w:b/>
          <w:color w:val="0000FF"/>
          <w:sz w:val="24"/>
        </w:rPr>
        <w:t>R4-2118262</w:t>
      </w:r>
      <w:r>
        <w:rPr>
          <w:rFonts w:ascii="Arial" w:hAnsi="Arial" w:cs="Arial"/>
          <w:b/>
          <w:color w:val="0000FF"/>
          <w:sz w:val="24"/>
        </w:rPr>
        <w:tab/>
      </w:r>
      <w:r>
        <w:rPr>
          <w:rFonts w:ascii="Arial" w:hAnsi="Arial" w:cs="Arial"/>
          <w:b/>
          <w:sz w:val="24"/>
        </w:rPr>
        <w:t>Correction on the synchronous condition for DAPS handover</w:t>
      </w:r>
    </w:p>
    <w:p w14:paraId="7A8B8BD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Ericsson</w:t>
      </w:r>
    </w:p>
    <w:p w14:paraId="56806E40" w14:textId="77777777" w:rsidR="00705D23" w:rsidRDefault="00705D23" w:rsidP="00705D23">
      <w:pPr>
        <w:rPr>
          <w:rFonts w:ascii="Arial" w:hAnsi="Arial" w:cs="Arial"/>
          <w:b/>
        </w:rPr>
      </w:pPr>
      <w:r>
        <w:rPr>
          <w:rFonts w:ascii="Arial" w:hAnsi="Arial" w:cs="Arial"/>
          <w:b/>
        </w:rPr>
        <w:t xml:space="preserve">Abstract: </w:t>
      </w:r>
    </w:p>
    <w:p w14:paraId="18128177" w14:textId="77777777" w:rsidR="00705D23" w:rsidRDefault="00705D23" w:rsidP="00705D23">
      <w:r>
        <w:t>Add conditions for not expected to transmit / not expected to receive covering both source and target cell. Add autonomous interruption allowance if these conditions are unspecified.</w:t>
      </w:r>
    </w:p>
    <w:p w14:paraId="18FD8182" w14:textId="3F8506E9" w:rsidR="00705D23" w:rsidRDefault="00BA60B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555A56B" w14:textId="77777777" w:rsidR="004F4E73" w:rsidRDefault="004F4E73" w:rsidP="00705D23">
      <w:pPr>
        <w:rPr>
          <w:color w:val="993300"/>
          <w:u w:val="single"/>
        </w:rPr>
      </w:pPr>
    </w:p>
    <w:p w14:paraId="505E1272" w14:textId="77777777" w:rsidR="00705D23" w:rsidRDefault="00705D23" w:rsidP="00705D23">
      <w:pPr>
        <w:rPr>
          <w:rFonts w:ascii="Arial" w:hAnsi="Arial" w:cs="Arial"/>
          <w:b/>
          <w:sz w:val="24"/>
        </w:rPr>
      </w:pPr>
      <w:r>
        <w:rPr>
          <w:rFonts w:ascii="Arial" w:hAnsi="Arial" w:cs="Arial"/>
          <w:b/>
          <w:color w:val="0000FF"/>
          <w:sz w:val="24"/>
        </w:rPr>
        <w:t>R4-2118263</w:t>
      </w:r>
      <w:r>
        <w:rPr>
          <w:rFonts w:ascii="Arial" w:hAnsi="Arial" w:cs="Arial"/>
          <w:b/>
          <w:color w:val="0000FF"/>
          <w:sz w:val="24"/>
        </w:rPr>
        <w:tab/>
      </w:r>
      <w:r>
        <w:rPr>
          <w:rFonts w:ascii="Arial" w:hAnsi="Arial" w:cs="Arial"/>
          <w:b/>
          <w:sz w:val="24"/>
        </w:rPr>
        <w:t>Correction on the synchronous condition for DAPS handover</w:t>
      </w:r>
    </w:p>
    <w:p w14:paraId="43F67E6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625CDB5C" w14:textId="77777777" w:rsidR="00705D23" w:rsidRDefault="00705D23" w:rsidP="00705D23">
      <w:pPr>
        <w:rPr>
          <w:rFonts w:ascii="Arial" w:hAnsi="Arial" w:cs="Arial"/>
          <w:b/>
        </w:rPr>
      </w:pPr>
      <w:r>
        <w:rPr>
          <w:rFonts w:ascii="Arial" w:hAnsi="Arial" w:cs="Arial"/>
          <w:b/>
        </w:rPr>
        <w:t xml:space="preserve">Abstract: </w:t>
      </w:r>
    </w:p>
    <w:p w14:paraId="1F58485E" w14:textId="77777777" w:rsidR="00705D23" w:rsidRDefault="00705D23" w:rsidP="00705D23">
      <w:r>
        <w:t>Add conditions for not expected to transmit / not expected to receive covering both source and target cell. Add autonomous interruption allowance if these conditions are unspecified.</w:t>
      </w:r>
    </w:p>
    <w:p w14:paraId="18DCFFDD" w14:textId="1F9CC5CD" w:rsidR="00705D23" w:rsidRDefault="00BA60B8"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49A6564" w14:textId="77777777" w:rsidR="0088649D" w:rsidRDefault="0088649D" w:rsidP="00705D23">
      <w:pPr>
        <w:rPr>
          <w:color w:val="993300"/>
          <w:u w:val="single"/>
        </w:rPr>
      </w:pPr>
    </w:p>
    <w:p w14:paraId="71508039" w14:textId="77777777" w:rsidR="00705D23" w:rsidRDefault="00705D23" w:rsidP="00705D23">
      <w:pPr>
        <w:rPr>
          <w:rFonts w:ascii="Arial" w:hAnsi="Arial" w:cs="Arial"/>
          <w:b/>
          <w:sz w:val="24"/>
        </w:rPr>
      </w:pPr>
      <w:r>
        <w:rPr>
          <w:rFonts w:ascii="Arial" w:hAnsi="Arial" w:cs="Arial"/>
          <w:b/>
          <w:color w:val="0000FF"/>
          <w:sz w:val="24"/>
        </w:rPr>
        <w:t>R4-2118796</w:t>
      </w:r>
      <w:r>
        <w:rPr>
          <w:rFonts w:ascii="Arial" w:hAnsi="Arial" w:cs="Arial"/>
          <w:b/>
          <w:color w:val="0000FF"/>
          <w:sz w:val="24"/>
        </w:rPr>
        <w:tab/>
      </w:r>
      <w:r>
        <w:rPr>
          <w:rFonts w:ascii="Arial" w:hAnsi="Arial" w:cs="Arial"/>
          <w:b/>
          <w:sz w:val="24"/>
        </w:rPr>
        <w:t>Clarification on asynchronous DAPS handover R16</w:t>
      </w:r>
    </w:p>
    <w:p w14:paraId="3853FAB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C67A54" w14:textId="7940A6D7" w:rsidR="00705D23" w:rsidRDefault="003D1203"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8B52AC5" w14:textId="77777777" w:rsidR="004F4E73" w:rsidRDefault="004F4E73" w:rsidP="00705D23">
      <w:pPr>
        <w:rPr>
          <w:color w:val="993300"/>
          <w:u w:val="single"/>
        </w:rPr>
      </w:pPr>
    </w:p>
    <w:p w14:paraId="414FAA4E" w14:textId="77777777" w:rsidR="00705D23" w:rsidRDefault="00705D23" w:rsidP="00705D23">
      <w:pPr>
        <w:rPr>
          <w:rFonts w:ascii="Arial" w:hAnsi="Arial" w:cs="Arial"/>
          <w:b/>
          <w:sz w:val="24"/>
        </w:rPr>
      </w:pPr>
      <w:r>
        <w:rPr>
          <w:rFonts w:ascii="Arial" w:hAnsi="Arial" w:cs="Arial"/>
          <w:b/>
          <w:color w:val="0000FF"/>
          <w:sz w:val="24"/>
        </w:rPr>
        <w:t>R4-2118797</w:t>
      </w:r>
      <w:r>
        <w:rPr>
          <w:rFonts w:ascii="Arial" w:hAnsi="Arial" w:cs="Arial"/>
          <w:b/>
          <w:color w:val="0000FF"/>
          <w:sz w:val="24"/>
        </w:rPr>
        <w:tab/>
      </w:r>
      <w:r>
        <w:rPr>
          <w:rFonts w:ascii="Arial" w:hAnsi="Arial" w:cs="Arial"/>
          <w:b/>
          <w:sz w:val="24"/>
        </w:rPr>
        <w:t>Clarification on asynchronous DAPS handover R17</w:t>
      </w:r>
    </w:p>
    <w:p w14:paraId="2845383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28B8E6D" w14:textId="76353854" w:rsidR="00705D23" w:rsidRDefault="003D1203"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04D3787" w14:textId="77777777" w:rsidR="0088649D" w:rsidRDefault="0088649D" w:rsidP="00705D23">
      <w:pPr>
        <w:rPr>
          <w:color w:val="993300"/>
          <w:u w:val="single"/>
        </w:rPr>
      </w:pPr>
    </w:p>
    <w:p w14:paraId="3EE38E4A" w14:textId="77777777" w:rsidR="00705D23" w:rsidRDefault="00705D23" w:rsidP="00705D23">
      <w:pPr>
        <w:rPr>
          <w:rFonts w:ascii="Arial" w:hAnsi="Arial" w:cs="Arial"/>
          <w:b/>
          <w:sz w:val="24"/>
        </w:rPr>
      </w:pPr>
      <w:r>
        <w:rPr>
          <w:rFonts w:ascii="Arial" w:hAnsi="Arial" w:cs="Arial"/>
          <w:b/>
          <w:color w:val="0000FF"/>
          <w:sz w:val="24"/>
        </w:rPr>
        <w:t>R4-2119346</w:t>
      </w:r>
      <w:r>
        <w:rPr>
          <w:rFonts w:ascii="Arial" w:hAnsi="Arial" w:cs="Arial"/>
          <w:b/>
          <w:color w:val="0000FF"/>
          <w:sz w:val="24"/>
        </w:rPr>
        <w:tab/>
      </w:r>
      <w:r>
        <w:rPr>
          <w:rFonts w:ascii="Arial" w:hAnsi="Arial" w:cs="Arial"/>
          <w:b/>
          <w:sz w:val="24"/>
        </w:rPr>
        <w:t>Discussion on remaining issues in Rel-16 eMTC RRM</w:t>
      </w:r>
    </w:p>
    <w:p w14:paraId="3AD68A8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E949" w14:textId="5ADD85A0" w:rsidR="00705D23" w:rsidRDefault="0088649D"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C69EE7" w14:textId="77777777" w:rsidR="0088649D" w:rsidRDefault="0088649D" w:rsidP="00705D23">
      <w:pPr>
        <w:rPr>
          <w:color w:val="993300"/>
          <w:u w:val="single"/>
        </w:rPr>
      </w:pPr>
    </w:p>
    <w:p w14:paraId="063B79DA" w14:textId="77777777" w:rsidR="00705D23" w:rsidRDefault="00705D23" w:rsidP="00705D23">
      <w:pPr>
        <w:rPr>
          <w:rFonts w:ascii="Arial" w:hAnsi="Arial" w:cs="Arial"/>
          <w:b/>
          <w:sz w:val="24"/>
        </w:rPr>
      </w:pPr>
      <w:r>
        <w:rPr>
          <w:rFonts w:ascii="Arial" w:hAnsi="Arial" w:cs="Arial"/>
          <w:b/>
          <w:color w:val="0000FF"/>
          <w:sz w:val="24"/>
        </w:rPr>
        <w:t>R4-2119347</w:t>
      </w:r>
      <w:r>
        <w:rPr>
          <w:rFonts w:ascii="Arial" w:hAnsi="Arial" w:cs="Arial"/>
          <w:b/>
          <w:color w:val="0000FF"/>
          <w:sz w:val="24"/>
        </w:rPr>
        <w:tab/>
      </w:r>
      <w:r>
        <w:rPr>
          <w:rFonts w:ascii="Arial" w:hAnsi="Arial" w:cs="Arial"/>
          <w:b/>
          <w:sz w:val="24"/>
        </w:rPr>
        <w:t>CR on RRM requirements for Rel-16 eMTC</w:t>
      </w:r>
    </w:p>
    <w:p w14:paraId="32BE5BF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DBD0CD" w14:textId="586D62CD" w:rsidR="00705D23" w:rsidRDefault="0088649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Endorsed.</w:t>
      </w:r>
    </w:p>
    <w:p w14:paraId="2B40F24B" w14:textId="77777777" w:rsidR="004F4E73" w:rsidRDefault="004F4E73" w:rsidP="00705D23">
      <w:pPr>
        <w:rPr>
          <w:color w:val="993300"/>
          <w:u w:val="single"/>
        </w:rPr>
      </w:pPr>
    </w:p>
    <w:p w14:paraId="4AE624C9" w14:textId="77777777" w:rsidR="00705D23" w:rsidRDefault="00705D23" w:rsidP="00705D23">
      <w:pPr>
        <w:rPr>
          <w:rFonts w:ascii="Arial" w:hAnsi="Arial" w:cs="Arial"/>
          <w:b/>
          <w:sz w:val="24"/>
        </w:rPr>
      </w:pPr>
      <w:r>
        <w:rPr>
          <w:rFonts w:ascii="Arial" w:hAnsi="Arial" w:cs="Arial"/>
          <w:b/>
          <w:color w:val="0000FF"/>
          <w:sz w:val="24"/>
        </w:rPr>
        <w:t>R4-2119348</w:t>
      </w:r>
      <w:r>
        <w:rPr>
          <w:rFonts w:ascii="Arial" w:hAnsi="Arial" w:cs="Arial"/>
          <w:b/>
          <w:color w:val="0000FF"/>
          <w:sz w:val="24"/>
        </w:rPr>
        <w:tab/>
      </w:r>
      <w:r>
        <w:rPr>
          <w:rFonts w:ascii="Arial" w:hAnsi="Arial" w:cs="Arial"/>
          <w:b/>
          <w:sz w:val="24"/>
        </w:rPr>
        <w:t>CR on RRM requirements for Rel-16 eMTC R17</w:t>
      </w:r>
    </w:p>
    <w:p w14:paraId="7A1E0477"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C9E3413" w14:textId="2E7D2FE9" w:rsidR="00705D23" w:rsidRDefault="0088649D"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07B4E">
        <w:rPr>
          <w:rFonts w:ascii="Arial" w:hAnsi="Arial" w:cs="Arial"/>
          <w:b/>
          <w:highlight w:val="green"/>
        </w:rPr>
        <w:t>Endorsed.</w:t>
      </w:r>
    </w:p>
    <w:p w14:paraId="3F44AD70" w14:textId="77777777" w:rsidR="00705D23" w:rsidRDefault="00705D23" w:rsidP="00705D23">
      <w:pPr>
        <w:pStyle w:val="Heading2"/>
      </w:pPr>
      <w:bookmarkStart w:id="41" w:name="_Toc85923399"/>
      <w:r>
        <w:t>6</w:t>
      </w:r>
      <w:r>
        <w:tab/>
        <w:t>Rel-17 maintenance for LTE and NR</w:t>
      </w:r>
      <w:bookmarkEnd w:id="41"/>
    </w:p>
    <w:p w14:paraId="4D3F80BF" w14:textId="4DF77176" w:rsidR="00705D23" w:rsidRDefault="00705D23" w:rsidP="00705D23">
      <w:pPr>
        <w:pStyle w:val="Heading2"/>
      </w:pPr>
      <w:bookmarkStart w:id="42" w:name="_Toc85923420"/>
      <w:r>
        <w:t>7</w:t>
      </w:r>
      <w:r>
        <w:tab/>
        <w:t>Rel-17 spectrum related WIs for NR</w:t>
      </w:r>
      <w:bookmarkEnd w:id="42"/>
    </w:p>
    <w:p w14:paraId="35574D92" w14:textId="77777777" w:rsidR="00AF662F" w:rsidRDefault="00AF662F" w:rsidP="00AF662F">
      <w:r>
        <w:t>================================================================================</w:t>
      </w:r>
    </w:p>
    <w:p w14:paraId="71479BD3" w14:textId="7B4246D3" w:rsidR="00AF662F" w:rsidRPr="00766996" w:rsidRDefault="00AF662F" w:rsidP="00AF662F">
      <w:pPr>
        <w:rPr>
          <w:rFonts w:ascii="Arial" w:hAnsi="Arial" w:cs="Arial"/>
          <w:b/>
          <w:color w:val="C00000"/>
          <w:sz w:val="24"/>
          <w:u w:val="single"/>
          <w:lang w:val="en-US"/>
        </w:rPr>
      </w:pPr>
      <w:r>
        <w:rPr>
          <w:rFonts w:ascii="Arial" w:hAnsi="Arial" w:cs="Arial"/>
          <w:b/>
          <w:color w:val="C00000"/>
          <w:sz w:val="24"/>
          <w:u w:val="single"/>
        </w:rPr>
        <w:t xml:space="preserve">Email discussion: </w:t>
      </w:r>
      <w:r w:rsidRPr="00AF662F">
        <w:rPr>
          <w:rFonts w:ascii="Arial" w:hAnsi="Arial" w:cs="Arial"/>
          <w:b/>
          <w:color w:val="C00000"/>
          <w:sz w:val="24"/>
          <w:u w:val="single"/>
        </w:rPr>
        <w:t>[101-e][212] Spectrum_RRM_NWM</w:t>
      </w:r>
    </w:p>
    <w:p w14:paraId="6331D9EC" w14:textId="10CCDED7" w:rsidR="00AF662F" w:rsidRPr="00766996" w:rsidRDefault="00AF662F" w:rsidP="00AF662F">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207</w:t>
      </w:r>
      <w:r w:rsidRPr="00944C49">
        <w:rPr>
          <w:b/>
          <w:lang w:val="en-US" w:eastAsia="zh-CN"/>
        </w:rPr>
        <w:tab/>
      </w:r>
      <w:r>
        <w:rPr>
          <w:rFonts w:ascii="Arial" w:hAnsi="Arial" w:cs="Arial"/>
          <w:b/>
          <w:sz w:val="24"/>
        </w:rPr>
        <w:t xml:space="preserve">Email discussion summary for </w:t>
      </w:r>
      <w:r w:rsidRPr="00AF662F">
        <w:rPr>
          <w:rFonts w:ascii="Arial" w:hAnsi="Arial" w:cs="Arial"/>
          <w:b/>
          <w:sz w:val="24"/>
        </w:rPr>
        <w:t>[101-e][212] Spectrum_RRM_NWM</w:t>
      </w:r>
    </w:p>
    <w:p w14:paraId="0A821EB6" w14:textId="77777777" w:rsidR="00AF662F" w:rsidRDefault="00AF662F" w:rsidP="00AF662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3CE0D5C7" w14:textId="77777777" w:rsidR="00AF662F" w:rsidRPr="00944C49" w:rsidRDefault="00AF662F" w:rsidP="00AF662F">
      <w:pPr>
        <w:rPr>
          <w:rFonts w:ascii="Arial" w:hAnsi="Arial" w:cs="Arial"/>
          <w:b/>
          <w:lang w:val="en-US" w:eastAsia="zh-CN"/>
        </w:rPr>
      </w:pPr>
      <w:r w:rsidRPr="00944C49">
        <w:rPr>
          <w:rFonts w:ascii="Arial" w:hAnsi="Arial" w:cs="Arial"/>
          <w:b/>
          <w:lang w:val="en-US" w:eastAsia="zh-CN"/>
        </w:rPr>
        <w:t xml:space="preserve">Abstract: </w:t>
      </w:r>
    </w:p>
    <w:p w14:paraId="18760CD6" w14:textId="77777777" w:rsidR="00AF662F" w:rsidRDefault="00AF662F" w:rsidP="00AF662F">
      <w:pPr>
        <w:rPr>
          <w:rFonts w:ascii="Arial" w:hAnsi="Arial" w:cs="Arial"/>
          <w:b/>
          <w:lang w:val="en-US" w:eastAsia="zh-CN"/>
        </w:rPr>
      </w:pPr>
      <w:r w:rsidRPr="00944C49">
        <w:rPr>
          <w:rFonts w:ascii="Arial" w:hAnsi="Arial" w:cs="Arial"/>
          <w:b/>
          <w:lang w:val="en-US" w:eastAsia="zh-CN"/>
        </w:rPr>
        <w:t xml:space="preserve">Discussion: </w:t>
      </w:r>
    </w:p>
    <w:p w14:paraId="03D7238B" w14:textId="4F9F05C3" w:rsidR="00AF662F" w:rsidRDefault="00550D7D" w:rsidP="00AF662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0529908" w14:textId="77777777" w:rsidR="00FD13A8" w:rsidRDefault="00FD13A8" w:rsidP="00AF662F">
      <w:pPr>
        <w:rPr>
          <w:rFonts w:ascii="Arial" w:hAnsi="Arial" w:cs="Arial"/>
          <w:b/>
          <w:color w:val="C00000"/>
          <w:u w:val="single"/>
          <w:lang w:eastAsia="zh-CN"/>
        </w:rPr>
      </w:pPr>
    </w:p>
    <w:p w14:paraId="21CE09DC" w14:textId="69CE745A" w:rsidR="00AF662F" w:rsidRPr="00766996" w:rsidRDefault="00AF662F" w:rsidP="00AF662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65E8883" w14:textId="77777777" w:rsidR="00AF662F" w:rsidRDefault="00AF662F" w:rsidP="00AF662F">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AF662F" w14:paraId="6C7E01B4" w14:textId="77777777" w:rsidTr="006259BD">
        <w:tc>
          <w:tcPr>
            <w:tcW w:w="1419" w:type="dxa"/>
            <w:tcBorders>
              <w:top w:val="single" w:sz="4" w:space="0" w:color="auto"/>
              <w:left w:val="single" w:sz="4" w:space="0" w:color="auto"/>
              <w:bottom w:val="single" w:sz="4" w:space="0" w:color="auto"/>
              <w:right w:val="single" w:sz="4" w:space="0" w:color="auto"/>
            </w:tcBorders>
            <w:hideMark/>
          </w:tcPr>
          <w:p w14:paraId="33A7D2B9"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484BC179"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1D4A16A0"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3E52BF88" w14:textId="6F94B379" w:rsidR="00AF662F"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078AA238"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259BD" w:rsidRPr="006259BD" w14:paraId="0D25153D" w14:textId="77777777" w:rsidTr="006259BD">
        <w:tc>
          <w:tcPr>
            <w:tcW w:w="1419" w:type="dxa"/>
            <w:tcBorders>
              <w:top w:val="single" w:sz="4" w:space="0" w:color="auto"/>
              <w:left w:val="single" w:sz="4" w:space="0" w:color="auto"/>
              <w:bottom w:val="single" w:sz="4" w:space="0" w:color="auto"/>
              <w:right w:val="single" w:sz="4" w:space="0" w:color="auto"/>
            </w:tcBorders>
          </w:tcPr>
          <w:p w14:paraId="39143B8B" w14:textId="15276107" w:rsidR="006259BD" w:rsidRPr="00D07B4E" w:rsidRDefault="006259BD" w:rsidP="00992E1F">
            <w:pPr>
              <w:pStyle w:val="TAL"/>
              <w:keepNext w:val="0"/>
              <w:keepLines w:val="0"/>
              <w:spacing w:before="0" w:line="240" w:lineRule="auto"/>
              <w:rPr>
                <w:rFonts w:ascii="Times New Roman" w:hAnsi="Times New Roman"/>
                <w:sz w:val="20"/>
              </w:rPr>
            </w:pPr>
            <w:r w:rsidRPr="00D07B4E">
              <w:rPr>
                <w:rFonts w:ascii="Times New Roman" w:hAnsi="Times New Roman"/>
                <w:sz w:val="20"/>
              </w:rPr>
              <w:t>R4-2119450</w:t>
            </w:r>
          </w:p>
        </w:tc>
        <w:tc>
          <w:tcPr>
            <w:tcW w:w="2665" w:type="dxa"/>
            <w:tcBorders>
              <w:top w:val="single" w:sz="4" w:space="0" w:color="auto"/>
              <w:left w:val="single" w:sz="4" w:space="0" w:color="auto"/>
              <w:bottom w:val="single" w:sz="4" w:space="0" w:color="auto"/>
              <w:right w:val="single" w:sz="4" w:space="0" w:color="auto"/>
            </w:tcBorders>
          </w:tcPr>
          <w:p w14:paraId="22C20DF4" w14:textId="77777777" w:rsidR="006259BD" w:rsidRPr="00D07B4E" w:rsidRDefault="006259BD" w:rsidP="00992E1F">
            <w:pPr>
              <w:pStyle w:val="TAL"/>
              <w:keepNext w:val="0"/>
              <w:keepLines w:val="0"/>
              <w:spacing w:before="0" w:line="240" w:lineRule="auto"/>
            </w:pPr>
            <w:r w:rsidRPr="00D07B4E">
              <w:rPr>
                <w:rFonts w:ascii="Times New Roman" w:hAnsi="Times New Roman"/>
                <w:sz w:val="20"/>
              </w:rPr>
              <w:t>Missing RRM performance requirements for n259 FWA in</w:t>
            </w:r>
          </w:p>
          <w:p w14:paraId="583D25BA" w14:textId="099E1D44" w:rsidR="006259BD" w:rsidRPr="00D07B4E" w:rsidRDefault="006259BD" w:rsidP="00992E1F">
            <w:pPr>
              <w:pStyle w:val="TAL"/>
              <w:keepNext w:val="0"/>
              <w:keepLines w:val="0"/>
              <w:spacing w:before="0" w:line="240" w:lineRule="auto"/>
              <w:rPr>
                <w:rFonts w:ascii="Times New Roman" w:hAnsi="Times New Roman"/>
                <w:sz w:val="20"/>
              </w:rPr>
            </w:pPr>
            <w:r w:rsidRPr="00D07B4E">
              <w:rPr>
                <w:rFonts w:ascii="Times New Roman" w:hAnsi="Times New Roman"/>
                <w:sz w:val="20"/>
              </w:rPr>
              <w:t>Rel-17</w:t>
            </w:r>
          </w:p>
        </w:tc>
        <w:tc>
          <w:tcPr>
            <w:tcW w:w="1413" w:type="dxa"/>
            <w:tcBorders>
              <w:top w:val="single" w:sz="4" w:space="0" w:color="auto"/>
              <w:left w:val="single" w:sz="4" w:space="0" w:color="auto"/>
              <w:bottom w:val="single" w:sz="4" w:space="0" w:color="auto"/>
              <w:right w:val="single" w:sz="4" w:space="0" w:color="auto"/>
            </w:tcBorders>
          </w:tcPr>
          <w:p w14:paraId="3CDD2F6E" w14:textId="11D56218" w:rsidR="006259BD" w:rsidRPr="00D07B4E" w:rsidRDefault="006259BD" w:rsidP="00992E1F">
            <w:pPr>
              <w:pStyle w:val="TAL"/>
              <w:keepNext w:val="0"/>
              <w:keepLines w:val="0"/>
              <w:spacing w:before="0" w:line="240" w:lineRule="auto"/>
              <w:rPr>
                <w:rFonts w:ascii="Times New Roman" w:hAnsi="Times New Roman"/>
                <w:sz w:val="20"/>
              </w:rPr>
            </w:pPr>
            <w:r w:rsidRPr="00D07B4E">
              <w:rPr>
                <w:rFonts w:ascii="Times New Roman" w:hAnsi="Times New Roman"/>
                <w:sz w:val="20"/>
              </w:rPr>
              <w:t>Ericsson</w:t>
            </w:r>
          </w:p>
        </w:tc>
        <w:tc>
          <w:tcPr>
            <w:tcW w:w="2438" w:type="dxa"/>
            <w:tcBorders>
              <w:top w:val="single" w:sz="4" w:space="0" w:color="auto"/>
              <w:left w:val="single" w:sz="4" w:space="0" w:color="auto"/>
              <w:bottom w:val="single" w:sz="4" w:space="0" w:color="auto"/>
              <w:right w:val="single" w:sz="4" w:space="0" w:color="auto"/>
            </w:tcBorders>
          </w:tcPr>
          <w:p w14:paraId="0C716728" w14:textId="4527E529" w:rsidR="006259BD" w:rsidRPr="00D07B4E" w:rsidRDefault="00FD13A8" w:rsidP="00992E1F">
            <w:pPr>
              <w:pStyle w:val="TAL"/>
              <w:keepNext w:val="0"/>
              <w:keepLines w:val="0"/>
              <w:spacing w:before="0" w:line="240" w:lineRule="auto"/>
              <w:rPr>
                <w:rFonts w:ascii="Times New Roman" w:hAnsi="Times New Roman"/>
                <w:sz w:val="20"/>
              </w:rPr>
            </w:pPr>
            <w:r>
              <w:rPr>
                <w:rFonts w:ascii="Times New Roman" w:hAnsi="Times New Roman"/>
                <w:sz w:val="20"/>
              </w:rPr>
              <w:t>Agreed</w:t>
            </w:r>
          </w:p>
        </w:tc>
        <w:tc>
          <w:tcPr>
            <w:tcW w:w="1694" w:type="dxa"/>
            <w:tcBorders>
              <w:top w:val="single" w:sz="4" w:space="0" w:color="auto"/>
              <w:left w:val="single" w:sz="4" w:space="0" w:color="auto"/>
              <w:bottom w:val="single" w:sz="4" w:space="0" w:color="auto"/>
              <w:right w:val="single" w:sz="4" w:space="0" w:color="auto"/>
            </w:tcBorders>
          </w:tcPr>
          <w:p w14:paraId="758F14FD" w14:textId="77777777" w:rsidR="006259BD" w:rsidRPr="00D07B4E" w:rsidRDefault="006259BD" w:rsidP="00992E1F">
            <w:pPr>
              <w:pStyle w:val="TAL"/>
              <w:keepNext w:val="0"/>
              <w:keepLines w:val="0"/>
              <w:spacing w:before="0" w:line="240" w:lineRule="auto"/>
              <w:rPr>
                <w:rFonts w:ascii="Times New Roman" w:hAnsi="Times New Roman"/>
                <w:sz w:val="20"/>
              </w:rPr>
            </w:pPr>
          </w:p>
        </w:tc>
      </w:tr>
    </w:tbl>
    <w:p w14:paraId="2D5D0449" w14:textId="77777777" w:rsidR="00AF662F" w:rsidRDefault="00AF662F" w:rsidP="00AF662F">
      <w:pPr>
        <w:rPr>
          <w:bCs/>
          <w:lang w:val="en-US"/>
        </w:rPr>
      </w:pPr>
    </w:p>
    <w:p w14:paraId="647A28B4" w14:textId="77777777" w:rsidR="00AF662F" w:rsidRDefault="00AF662F" w:rsidP="00AF662F">
      <w:r>
        <w:t>================================================================================</w:t>
      </w:r>
    </w:p>
    <w:p w14:paraId="28C8AB10" w14:textId="77777777" w:rsidR="00AF662F" w:rsidRPr="000D1A93" w:rsidRDefault="00AF662F" w:rsidP="000D1A93"/>
    <w:p w14:paraId="22D73A81" w14:textId="77777777" w:rsidR="00705D23" w:rsidRDefault="00705D23" w:rsidP="00705D23">
      <w:pPr>
        <w:pStyle w:val="Heading3"/>
      </w:pPr>
      <w:bookmarkStart w:id="43" w:name="_Toc85923559"/>
      <w:r>
        <w:t>7.36</w:t>
      </w:r>
      <w:r>
        <w:tab/>
        <w:t>Introduction of FR2 FWA UE with maximum TRP of 23dBm for band n259</w:t>
      </w:r>
      <w:bookmarkEnd w:id="43"/>
    </w:p>
    <w:p w14:paraId="414D6427" w14:textId="77777777" w:rsidR="00705D23" w:rsidRDefault="00705D23" w:rsidP="00705D23">
      <w:pPr>
        <w:pStyle w:val="Heading4"/>
      </w:pPr>
      <w:bookmarkStart w:id="44" w:name="_Toc85923561"/>
      <w:r>
        <w:t>7.36.2</w:t>
      </w:r>
      <w:r>
        <w:tab/>
        <w:t>RRM requirements maintenance</w:t>
      </w:r>
      <w:bookmarkEnd w:id="44"/>
    </w:p>
    <w:p w14:paraId="5107FF6A" w14:textId="77777777" w:rsidR="00705D23" w:rsidRDefault="00705D23" w:rsidP="00705D23">
      <w:pPr>
        <w:rPr>
          <w:rFonts w:ascii="Arial" w:hAnsi="Arial" w:cs="Arial"/>
          <w:b/>
          <w:sz w:val="24"/>
        </w:rPr>
      </w:pPr>
      <w:r>
        <w:rPr>
          <w:rFonts w:ascii="Arial" w:hAnsi="Arial" w:cs="Arial"/>
          <w:b/>
          <w:color w:val="0000FF"/>
          <w:sz w:val="24"/>
        </w:rPr>
        <w:t>R4-2119450</w:t>
      </w:r>
      <w:r>
        <w:rPr>
          <w:rFonts w:ascii="Arial" w:hAnsi="Arial" w:cs="Arial"/>
          <w:b/>
          <w:color w:val="0000FF"/>
          <w:sz w:val="24"/>
        </w:rPr>
        <w:tab/>
      </w:r>
      <w:r>
        <w:rPr>
          <w:rFonts w:ascii="Arial" w:hAnsi="Arial" w:cs="Arial"/>
          <w:b/>
          <w:sz w:val="24"/>
        </w:rPr>
        <w:t>Missing RRM performance requirements for n259 FWA in Rel-17</w:t>
      </w:r>
    </w:p>
    <w:p w14:paraId="3ADE57C8" w14:textId="77777777" w:rsidR="00705D23" w:rsidRDefault="00705D23" w:rsidP="00705D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CR-2225  rev  Cat: F (Rel-17)</w:t>
      </w:r>
      <w:r>
        <w:rPr>
          <w:i/>
        </w:rPr>
        <w:br/>
      </w:r>
      <w:r>
        <w:rPr>
          <w:i/>
        </w:rPr>
        <w:br/>
      </w:r>
      <w:r>
        <w:rPr>
          <w:i/>
        </w:rPr>
        <w:tab/>
      </w:r>
      <w:r>
        <w:rPr>
          <w:i/>
        </w:rPr>
        <w:tab/>
      </w:r>
      <w:r>
        <w:rPr>
          <w:i/>
        </w:rPr>
        <w:tab/>
      </w:r>
      <w:r>
        <w:rPr>
          <w:i/>
        </w:rPr>
        <w:tab/>
      </w:r>
      <w:r>
        <w:rPr>
          <w:i/>
        </w:rPr>
        <w:tab/>
        <w:t>Source: Ericsson</w:t>
      </w:r>
    </w:p>
    <w:p w14:paraId="7EDA5810" w14:textId="77777777" w:rsidR="00705D23" w:rsidRDefault="00705D23" w:rsidP="00705D23">
      <w:pPr>
        <w:rPr>
          <w:rFonts w:ascii="Arial" w:hAnsi="Arial" w:cs="Arial"/>
          <w:b/>
        </w:rPr>
      </w:pPr>
      <w:r>
        <w:rPr>
          <w:rFonts w:ascii="Arial" w:hAnsi="Arial" w:cs="Arial"/>
          <w:b/>
        </w:rPr>
        <w:t xml:space="preserve">Abstract: </w:t>
      </w:r>
    </w:p>
    <w:p w14:paraId="197157CC" w14:textId="77777777" w:rsidR="00705D23" w:rsidRDefault="00705D23" w:rsidP="00705D23">
      <w:r>
        <w:t>RRM performance requirements (min SSB_RP and min CSI-RS_RP) are missing for some cases for band n259 PC5 (FWA)</w:t>
      </w:r>
    </w:p>
    <w:p w14:paraId="2C41FBDC" w14:textId="792A01D7" w:rsidR="00705D23" w:rsidRDefault="00FD13A8" w:rsidP="00705D23">
      <w:pPr>
        <w:rPr>
          <w:color w:val="993300"/>
          <w:u w:val="single"/>
        </w:rPr>
      </w:pPr>
      <w:r>
        <w:rPr>
          <w:rFonts w:ascii="Arial" w:hAnsi="Arial" w:cs="Arial"/>
          <w:b/>
        </w:rPr>
        <w:t>Decision:</w:t>
      </w:r>
      <w:r>
        <w:rPr>
          <w:rFonts w:ascii="Arial" w:hAnsi="Arial" w:cs="Arial"/>
          <w:b/>
        </w:rPr>
        <w:tab/>
      </w:r>
      <w:r>
        <w:rPr>
          <w:rFonts w:ascii="Arial" w:hAnsi="Arial" w:cs="Arial"/>
          <w:b/>
        </w:rPr>
        <w:tab/>
      </w:r>
      <w:r w:rsidRPr="00D07B4E">
        <w:rPr>
          <w:rFonts w:ascii="Arial" w:hAnsi="Arial" w:cs="Arial"/>
          <w:b/>
          <w:highlight w:val="green"/>
        </w:rPr>
        <w:t>Agreed.</w:t>
      </w:r>
    </w:p>
    <w:p w14:paraId="0F8ED3AF" w14:textId="77777777" w:rsidR="00705D23" w:rsidRDefault="00705D23" w:rsidP="00705D23">
      <w:pPr>
        <w:pStyle w:val="Heading2"/>
      </w:pPr>
      <w:bookmarkStart w:id="45" w:name="_Toc85923575"/>
      <w:r>
        <w:lastRenderedPageBreak/>
        <w:t>8</w:t>
      </w:r>
      <w:r>
        <w:tab/>
        <w:t>Rel-17 non-spectrum related work items for NR</w:t>
      </w:r>
      <w:bookmarkEnd w:id="45"/>
    </w:p>
    <w:p w14:paraId="42A00ACD" w14:textId="77777777" w:rsidR="00705D23" w:rsidRDefault="00705D23" w:rsidP="00705D23">
      <w:pPr>
        <w:pStyle w:val="Heading3"/>
      </w:pPr>
      <w:bookmarkStart w:id="46" w:name="_Toc85923592"/>
      <w:r>
        <w:t>8.3</w:t>
      </w:r>
      <w:r>
        <w:tab/>
        <w:t>RF requirements enhancement for NR frequency range 1 (FR1)</w:t>
      </w:r>
      <w:bookmarkEnd w:id="46"/>
    </w:p>
    <w:p w14:paraId="4B070B0E" w14:textId="2A4344F7" w:rsidR="00705D23" w:rsidRDefault="00705D23" w:rsidP="00705D23">
      <w:pPr>
        <w:pStyle w:val="Heading4"/>
      </w:pPr>
      <w:bookmarkStart w:id="47" w:name="_Toc85923603"/>
      <w:r>
        <w:t>8.3.3</w:t>
      </w:r>
      <w:r>
        <w:tab/>
        <w:t>RRM core requirements</w:t>
      </w:r>
      <w:bookmarkEnd w:id="47"/>
    </w:p>
    <w:p w14:paraId="7737BE07" w14:textId="77777777" w:rsidR="00AF662F" w:rsidRDefault="00AF662F" w:rsidP="00AF662F">
      <w:r>
        <w:t>================================================================================</w:t>
      </w:r>
    </w:p>
    <w:p w14:paraId="30820329" w14:textId="048D6454" w:rsidR="00AF662F" w:rsidRPr="00766996" w:rsidRDefault="00AF662F" w:rsidP="00AF662F">
      <w:pPr>
        <w:rPr>
          <w:rFonts w:ascii="Arial" w:hAnsi="Arial" w:cs="Arial"/>
          <w:b/>
          <w:color w:val="C00000"/>
          <w:sz w:val="24"/>
          <w:u w:val="single"/>
          <w:lang w:val="en-US"/>
        </w:rPr>
      </w:pPr>
      <w:r>
        <w:rPr>
          <w:rFonts w:ascii="Arial" w:hAnsi="Arial" w:cs="Arial"/>
          <w:b/>
          <w:color w:val="C00000"/>
          <w:sz w:val="24"/>
          <w:u w:val="single"/>
        </w:rPr>
        <w:t xml:space="preserve">Email discussion: </w:t>
      </w:r>
      <w:r w:rsidR="00E129B5" w:rsidRPr="00E129B5">
        <w:rPr>
          <w:rFonts w:ascii="Arial" w:hAnsi="Arial" w:cs="Arial"/>
          <w:b/>
          <w:color w:val="C00000"/>
          <w:sz w:val="24"/>
          <w:u w:val="single"/>
        </w:rPr>
        <w:t>[101-e][213] NR_RF_FR1_enh_RRM_NWM</w:t>
      </w:r>
    </w:p>
    <w:p w14:paraId="06C01609" w14:textId="3EB4A721" w:rsidR="00AF662F" w:rsidRPr="00766996" w:rsidRDefault="00AF662F" w:rsidP="00AF662F">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w:t>
      </w:r>
      <w:r w:rsidR="00E129B5">
        <w:rPr>
          <w:rFonts w:ascii="Arial" w:hAnsi="Arial" w:cs="Arial"/>
          <w:b/>
          <w:color w:val="0000FF"/>
          <w:sz w:val="24"/>
          <w:u w:val="thick"/>
        </w:rPr>
        <w:t>8</w:t>
      </w:r>
      <w:r w:rsidRPr="00944C49">
        <w:rPr>
          <w:b/>
          <w:lang w:val="en-US" w:eastAsia="zh-CN"/>
        </w:rPr>
        <w:tab/>
      </w:r>
      <w:r>
        <w:rPr>
          <w:rFonts w:ascii="Arial" w:hAnsi="Arial" w:cs="Arial"/>
          <w:b/>
          <w:sz w:val="24"/>
        </w:rPr>
        <w:t xml:space="preserve">Email discussion summary for </w:t>
      </w:r>
      <w:r w:rsidR="00E129B5" w:rsidRPr="00E129B5">
        <w:rPr>
          <w:rFonts w:ascii="Arial" w:hAnsi="Arial" w:cs="Arial"/>
          <w:b/>
          <w:sz w:val="24"/>
        </w:rPr>
        <w:t>[101-e][213] NR_RF_FR1_enh_RRM_NWM</w:t>
      </w:r>
    </w:p>
    <w:p w14:paraId="121A1E74" w14:textId="3F34D09E" w:rsidR="00AF662F" w:rsidRDefault="00AF662F" w:rsidP="00AF662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E129B5">
        <w:rPr>
          <w:i/>
          <w:lang w:val="en-US"/>
        </w:rPr>
        <w:t>Huawei</w:t>
      </w:r>
      <w:r>
        <w:rPr>
          <w:i/>
          <w:lang w:val="en-US"/>
        </w:rPr>
        <w:t>)</w:t>
      </w:r>
    </w:p>
    <w:p w14:paraId="0F0F110D" w14:textId="77777777" w:rsidR="00AF662F" w:rsidRPr="00944C49" w:rsidRDefault="00AF662F" w:rsidP="00AF662F">
      <w:pPr>
        <w:rPr>
          <w:rFonts w:ascii="Arial" w:hAnsi="Arial" w:cs="Arial"/>
          <w:b/>
          <w:lang w:val="en-US" w:eastAsia="zh-CN"/>
        </w:rPr>
      </w:pPr>
      <w:r w:rsidRPr="00944C49">
        <w:rPr>
          <w:rFonts w:ascii="Arial" w:hAnsi="Arial" w:cs="Arial"/>
          <w:b/>
          <w:lang w:val="en-US" w:eastAsia="zh-CN"/>
        </w:rPr>
        <w:t xml:space="preserve">Abstract: </w:t>
      </w:r>
    </w:p>
    <w:p w14:paraId="500DC915" w14:textId="77777777" w:rsidR="00AF662F" w:rsidRDefault="00AF662F" w:rsidP="00AF662F">
      <w:pPr>
        <w:rPr>
          <w:rFonts w:ascii="Arial" w:hAnsi="Arial" w:cs="Arial"/>
          <w:b/>
          <w:lang w:val="en-US" w:eastAsia="zh-CN"/>
        </w:rPr>
      </w:pPr>
      <w:r w:rsidRPr="00944C49">
        <w:rPr>
          <w:rFonts w:ascii="Arial" w:hAnsi="Arial" w:cs="Arial"/>
          <w:b/>
          <w:lang w:val="en-US" w:eastAsia="zh-CN"/>
        </w:rPr>
        <w:t xml:space="preserve">Discussion: </w:t>
      </w:r>
    </w:p>
    <w:p w14:paraId="3BE80EA9" w14:textId="01722964" w:rsidR="00AF662F" w:rsidRDefault="00550D7D" w:rsidP="00AF662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R4-2120355 (from R4-2120208).</w:t>
      </w:r>
    </w:p>
    <w:p w14:paraId="10CC3631" w14:textId="48E1D6D9" w:rsidR="00550D7D" w:rsidRPr="00766996" w:rsidRDefault="00550D7D" w:rsidP="00550D7D">
      <w:pPr>
        <w:ind w:left="1418" w:hanging="1418"/>
        <w:rPr>
          <w:rFonts w:ascii="Arial" w:hAnsi="Arial" w:cs="Arial"/>
          <w:b/>
          <w:sz w:val="24"/>
          <w:lang w:val="en-US"/>
        </w:rPr>
      </w:pPr>
      <w:r>
        <w:rPr>
          <w:rFonts w:ascii="Arial" w:hAnsi="Arial" w:cs="Arial"/>
          <w:b/>
          <w:color w:val="0000FF"/>
          <w:sz w:val="24"/>
          <w:u w:val="thick"/>
        </w:rPr>
        <w:t>R4-2120355</w:t>
      </w:r>
      <w:r w:rsidRPr="00944C49">
        <w:rPr>
          <w:b/>
          <w:lang w:val="en-US" w:eastAsia="zh-CN"/>
        </w:rPr>
        <w:tab/>
      </w:r>
      <w:r>
        <w:rPr>
          <w:rFonts w:ascii="Arial" w:hAnsi="Arial" w:cs="Arial"/>
          <w:b/>
          <w:sz w:val="24"/>
        </w:rPr>
        <w:t xml:space="preserve">Email discussion summary for </w:t>
      </w:r>
      <w:r w:rsidRPr="00E129B5">
        <w:rPr>
          <w:rFonts w:ascii="Arial" w:hAnsi="Arial" w:cs="Arial"/>
          <w:b/>
          <w:sz w:val="24"/>
        </w:rPr>
        <w:t>[101-e][213] NR_RF_FR1_enh_RRM_NWM</w:t>
      </w:r>
    </w:p>
    <w:p w14:paraId="0547B378" w14:textId="77777777" w:rsidR="00550D7D" w:rsidRDefault="00550D7D" w:rsidP="00550D7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ABCC8E1" w14:textId="77777777" w:rsidR="00550D7D" w:rsidRPr="00944C49" w:rsidRDefault="00550D7D" w:rsidP="00550D7D">
      <w:pPr>
        <w:rPr>
          <w:rFonts w:ascii="Arial" w:hAnsi="Arial" w:cs="Arial"/>
          <w:b/>
          <w:lang w:val="en-US" w:eastAsia="zh-CN"/>
        </w:rPr>
      </w:pPr>
      <w:r w:rsidRPr="00944C49">
        <w:rPr>
          <w:rFonts w:ascii="Arial" w:hAnsi="Arial" w:cs="Arial"/>
          <w:b/>
          <w:lang w:val="en-US" w:eastAsia="zh-CN"/>
        </w:rPr>
        <w:t xml:space="preserve">Abstract: </w:t>
      </w:r>
    </w:p>
    <w:p w14:paraId="277321C0" w14:textId="77777777" w:rsidR="00550D7D" w:rsidRDefault="00550D7D" w:rsidP="00550D7D">
      <w:pPr>
        <w:rPr>
          <w:rFonts w:ascii="Arial" w:hAnsi="Arial" w:cs="Arial"/>
          <w:b/>
          <w:lang w:val="en-US" w:eastAsia="zh-CN"/>
        </w:rPr>
      </w:pPr>
      <w:r w:rsidRPr="00944C49">
        <w:rPr>
          <w:rFonts w:ascii="Arial" w:hAnsi="Arial" w:cs="Arial"/>
          <w:b/>
          <w:lang w:val="en-US" w:eastAsia="zh-CN"/>
        </w:rPr>
        <w:t xml:space="preserve">Discussion: </w:t>
      </w:r>
    </w:p>
    <w:p w14:paraId="06E29D91" w14:textId="1DE7E7E9" w:rsidR="00550D7D" w:rsidRDefault="009F5904" w:rsidP="00550D7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0872FAD" w14:textId="37643A56" w:rsidR="00AF662F" w:rsidRDefault="00AF662F" w:rsidP="00AF662F">
      <w:pPr>
        <w:rPr>
          <w:lang w:val="en-US"/>
        </w:rPr>
      </w:pPr>
    </w:p>
    <w:p w14:paraId="07ABAEF1" w14:textId="77777777" w:rsidR="005D51D2" w:rsidRPr="00766996" w:rsidRDefault="005D51D2" w:rsidP="005D51D2">
      <w:pPr>
        <w:rPr>
          <w:rFonts w:ascii="Arial" w:hAnsi="Arial" w:cs="Arial"/>
          <w:b/>
          <w:color w:val="C00000"/>
          <w:u w:val="single"/>
          <w:lang w:eastAsia="zh-CN"/>
        </w:rPr>
      </w:pPr>
      <w:r w:rsidRPr="00DA623B">
        <w:rPr>
          <w:rFonts w:ascii="Arial" w:hAnsi="Arial" w:cs="Arial"/>
          <w:b/>
          <w:color w:val="C00000"/>
          <w:u w:val="single"/>
          <w:lang w:eastAsia="zh-CN"/>
        </w:rPr>
        <w:t>GTW session (November 10, 2021)</w:t>
      </w:r>
    </w:p>
    <w:p w14:paraId="6062F93D" w14:textId="1637ACE3" w:rsidR="005D51D2" w:rsidRPr="00D07B4E" w:rsidRDefault="00DE523A" w:rsidP="005D51D2">
      <w:pPr>
        <w:spacing w:after="120"/>
        <w:rPr>
          <w:b/>
          <w:bCs/>
          <w:u w:val="single"/>
          <w:lang w:eastAsia="zh-CN"/>
        </w:rPr>
      </w:pPr>
      <w:r w:rsidRPr="00DE523A">
        <w:rPr>
          <w:b/>
          <w:bCs/>
          <w:u w:val="single"/>
          <w:lang w:eastAsia="zh-CN"/>
        </w:rPr>
        <w:t>Issue 2: UE capability of UL intra-band in ENDC</w:t>
      </w:r>
    </w:p>
    <w:p w14:paraId="50008103" w14:textId="0C20A544" w:rsidR="005D51D2" w:rsidRDefault="005D51D2" w:rsidP="005D51D2">
      <w:pPr>
        <w:pStyle w:val="ListParagraph"/>
        <w:numPr>
          <w:ilvl w:val="0"/>
          <w:numId w:val="9"/>
        </w:numPr>
      </w:pPr>
      <w:r>
        <w:t>Proposals</w:t>
      </w:r>
    </w:p>
    <w:p w14:paraId="5B70D40E" w14:textId="339101C7" w:rsidR="00F105E0" w:rsidRPr="00733E2D" w:rsidRDefault="00F105E0" w:rsidP="00F105E0">
      <w:pPr>
        <w:pStyle w:val="ListParagraph"/>
        <w:numPr>
          <w:ilvl w:val="1"/>
          <w:numId w:val="9"/>
        </w:numPr>
        <w:rPr>
          <w:bCs/>
        </w:rPr>
      </w:pPr>
      <w:r w:rsidRPr="00733E2D">
        <w:rPr>
          <w:bCs/>
        </w:rPr>
        <w:t>Option 1(Ericsson): In addition to the existing serving carriers on EN-DC in clause 3.6.2.2, further include that the UE can support CC of the PSCell and up to 1 UL CC of the UL SCell in the same FR</w:t>
      </w:r>
    </w:p>
    <w:p w14:paraId="6CCF9406" w14:textId="07081304" w:rsidR="005D51D2" w:rsidRPr="00E53CE6" w:rsidRDefault="005D51D2" w:rsidP="005D51D2">
      <w:pPr>
        <w:pStyle w:val="ListParagraph"/>
        <w:numPr>
          <w:ilvl w:val="0"/>
          <w:numId w:val="9"/>
        </w:numPr>
      </w:pPr>
      <w:r>
        <w:rPr>
          <w:bCs/>
        </w:rPr>
        <w:t>Discussion</w:t>
      </w:r>
    </w:p>
    <w:p w14:paraId="5BCE28C3" w14:textId="179228C6" w:rsidR="00E53CE6" w:rsidRPr="00C076FA" w:rsidRDefault="00E53CE6" w:rsidP="00E53CE6">
      <w:pPr>
        <w:pStyle w:val="ListParagraph"/>
        <w:numPr>
          <w:ilvl w:val="1"/>
          <w:numId w:val="9"/>
        </w:numPr>
      </w:pPr>
      <w:r>
        <w:rPr>
          <w:bCs/>
        </w:rPr>
        <w:t xml:space="preserve">Moderator: In our understanding all Core part issues are complete. </w:t>
      </w:r>
      <w:r w:rsidR="00733E2D">
        <w:rPr>
          <w:bCs/>
        </w:rPr>
        <w:t>This issue is relevant to TEI16 and relevant to ENDC which is out of scope of item</w:t>
      </w:r>
      <w:r w:rsidR="00C076FA">
        <w:rPr>
          <w:bCs/>
        </w:rPr>
        <w:t>.</w:t>
      </w:r>
    </w:p>
    <w:p w14:paraId="5D32EEF9" w14:textId="1E08E26B" w:rsidR="00C076FA" w:rsidRPr="00232DF7" w:rsidRDefault="00C076FA" w:rsidP="00E53CE6">
      <w:pPr>
        <w:pStyle w:val="ListParagraph"/>
        <w:numPr>
          <w:ilvl w:val="1"/>
          <w:numId w:val="9"/>
        </w:numPr>
      </w:pPr>
      <w:r>
        <w:rPr>
          <w:bCs/>
        </w:rPr>
        <w:t xml:space="preserve">Apple: </w:t>
      </w:r>
      <w:r w:rsidR="00232DF7">
        <w:rPr>
          <w:bCs/>
        </w:rPr>
        <w:t>Agree that it is better to treat this in TEI16. Are there such UL band combinations available?</w:t>
      </w:r>
    </w:p>
    <w:p w14:paraId="55E2EA6D" w14:textId="7E676567" w:rsidR="00232DF7" w:rsidRPr="00F059B0" w:rsidRDefault="00C43144" w:rsidP="00232DF7">
      <w:pPr>
        <w:pStyle w:val="ListParagraph"/>
        <w:numPr>
          <w:ilvl w:val="2"/>
          <w:numId w:val="9"/>
        </w:numPr>
      </w:pPr>
      <w:r>
        <w:rPr>
          <w:bCs/>
        </w:rPr>
        <w:t>E///: This is not directly related to this item. Band combinations were introduced in Rel-16 (2UL in NR and 1</w:t>
      </w:r>
      <w:r w:rsidR="006D1F17">
        <w:rPr>
          <w:bCs/>
        </w:rPr>
        <w:t>UL</w:t>
      </w:r>
      <w:r>
        <w:rPr>
          <w:bCs/>
        </w:rPr>
        <w:t xml:space="preserve"> in LTE).</w:t>
      </w:r>
      <w:r w:rsidR="006D1F17">
        <w:rPr>
          <w:bCs/>
        </w:rPr>
        <w:t xml:space="preserve"> We are fine to have it in Rel-16.</w:t>
      </w:r>
    </w:p>
    <w:p w14:paraId="5FAA2723" w14:textId="7A0C2A2E" w:rsidR="00F059B0" w:rsidRPr="00CF2261" w:rsidRDefault="00F059B0" w:rsidP="00CF2261">
      <w:pPr>
        <w:pStyle w:val="ListParagraph"/>
        <w:numPr>
          <w:ilvl w:val="1"/>
          <w:numId w:val="9"/>
        </w:numPr>
      </w:pPr>
      <w:r>
        <w:rPr>
          <w:bCs/>
        </w:rPr>
        <w:t>Session chair: for TEI – is this a new TEI feature or relevant to any specific WI.</w:t>
      </w:r>
    </w:p>
    <w:p w14:paraId="3FBB1801" w14:textId="519DAE32" w:rsidR="00CF2261" w:rsidRDefault="00CF2261" w:rsidP="00CF2261">
      <w:pPr>
        <w:pStyle w:val="ListParagraph"/>
        <w:numPr>
          <w:ilvl w:val="2"/>
          <w:numId w:val="9"/>
        </w:numPr>
      </w:pPr>
      <w:r>
        <w:t>E///: This is more relevant to basket WIs</w:t>
      </w:r>
      <w:r w:rsidR="00E26AF1">
        <w:t>.</w:t>
      </w:r>
    </w:p>
    <w:p w14:paraId="29308BD5" w14:textId="5477C350" w:rsidR="00E26AF1" w:rsidRPr="00FE1AFD" w:rsidRDefault="00E26AF1" w:rsidP="00CF2261">
      <w:pPr>
        <w:pStyle w:val="ListParagraph"/>
        <w:numPr>
          <w:ilvl w:val="2"/>
          <w:numId w:val="9"/>
        </w:numPr>
        <w:rPr>
          <w:highlight w:val="yellow"/>
        </w:rPr>
      </w:pPr>
      <w:r w:rsidRPr="00FE1AFD">
        <w:rPr>
          <w:highlight w:val="yellow"/>
        </w:rPr>
        <w:t xml:space="preserve">Session chair: will check the TEI code and provide </w:t>
      </w:r>
      <w:r w:rsidR="00AC2236" w:rsidRPr="00FE1AFD">
        <w:rPr>
          <w:highlight w:val="yellow"/>
        </w:rPr>
        <w:t>more recommendations</w:t>
      </w:r>
    </w:p>
    <w:p w14:paraId="2AA7EFEA" w14:textId="77777777" w:rsidR="005D51D2" w:rsidRDefault="005D51D2" w:rsidP="00AF662F">
      <w:pPr>
        <w:rPr>
          <w:lang w:val="en-US"/>
        </w:rPr>
      </w:pPr>
    </w:p>
    <w:p w14:paraId="72FEA6D9" w14:textId="77777777" w:rsidR="00AF662F" w:rsidRPr="00766996" w:rsidRDefault="00AF662F" w:rsidP="00AF662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E53C360" w14:textId="77777777" w:rsidR="00AF662F" w:rsidRDefault="00AF662F" w:rsidP="00AF662F">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AF662F" w14:paraId="7AD3FFA0"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5E7B0D1E"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1B33089"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259BC2E"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7950456"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F662F" w14:paraId="7812F3AC" w14:textId="77777777" w:rsidTr="00CB0B0A">
        <w:tc>
          <w:tcPr>
            <w:tcW w:w="734" w:type="pct"/>
            <w:tcBorders>
              <w:top w:val="single" w:sz="4" w:space="0" w:color="auto"/>
              <w:left w:val="single" w:sz="4" w:space="0" w:color="auto"/>
              <w:bottom w:val="single" w:sz="4" w:space="0" w:color="auto"/>
              <w:right w:val="single" w:sz="4" w:space="0" w:color="auto"/>
            </w:tcBorders>
          </w:tcPr>
          <w:p w14:paraId="320299A8" w14:textId="49C708BD" w:rsidR="00AF662F" w:rsidRDefault="00B4528D" w:rsidP="00CB0B0A">
            <w:pPr>
              <w:pStyle w:val="TAL"/>
              <w:keepNext w:val="0"/>
              <w:keepLines w:val="0"/>
              <w:spacing w:before="0" w:line="240" w:lineRule="auto"/>
              <w:rPr>
                <w:rFonts w:ascii="Times New Roman" w:hAnsi="Times New Roman"/>
                <w:sz w:val="20"/>
              </w:rPr>
            </w:pPr>
            <w:r w:rsidRPr="00B4528D">
              <w:rPr>
                <w:rFonts w:ascii="Times New Roman" w:hAnsi="Times New Roman"/>
                <w:sz w:val="20"/>
              </w:rPr>
              <w:lastRenderedPageBreak/>
              <w:t>R4-2120281</w:t>
            </w:r>
          </w:p>
        </w:tc>
        <w:tc>
          <w:tcPr>
            <w:tcW w:w="2182" w:type="pct"/>
            <w:tcBorders>
              <w:top w:val="single" w:sz="4" w:space="0" w:color="auto"/>
              <w:left w:val="single" w:sz="4" w:space="0" w:color="auto"/>
              <w:bottom w:val="single" w:sz="4" w:space="0" w:color="auto"/>
              <w:right w:val="single" w:sz="4" w:space="0" w:color="auto"/>
            </w:tcBorders>
          </w:tcPr>
          <w:p w14:paraId="28CD97AD" w14:textId="5C4E6685" w:rsidR="00AF662F" w:rsidRDefault="00A32A38" w:rsidP="00CB0B0A">
            <w:pPr>
              <w:pStyle w:val="TAL"/>
              <w:keepNext w:val="0"/>
              <w:keepLines w:val="0"/>
              <w:spacing w:before="0" w:line="240" w:lineRule="auto"/>
              <w:rPr>
                <w:rFonts w:ascii="Times New Roman" w:hAnsi="Times New Roman"/>
                <w:sz w:val="20"/>
              </w:rPr>
            </w:pPr>
            <w:r w:rsidRPr="00A32A38">
              <w:rPr>
                <w:rFonts w:ascii="Times New Roman" w:hAnsi="Times New Roman"/>
                <w:sz w:val="20"/>
              </w:rPr>
              <w:t>WF on NR FR1 RF enhancement RRM</w:t>
            </w:r>
            <w:r w:rsidR="004C4F82">
              <w:rPr>
                <w:rFonts w:ascii="Times New Roman" w:hAnsi="Times New Roman"/>
                <w:sz w:val="20"/>
              </w:rPr>
              <w:t xml:space="preserve"> requirements</w:t>
            </w:r>
          </w:p>
        </w:tc>
        <w:tc>
          <w:tcPr>
            <w:tcW w:w="541" w:type="pct"/>
            <w:tcBorders>
              <w:top w:val="single" w:sz="4" w:space="0" w:color="auto"/>
              <w:left w:val="single" w:sz="4" w:space="0" w:color="auto"/>
              <w:bottom w:val="single" w:sz="4" w:space="0" w:color="auto"/>
              <w:right w:val="single" w:sz="4" w:space="0" w:color="auto"/>
            </w:tcBorders>
          </w:tcPr>
          <w:p w14:paraId="724092EC" w14:textId="503323DA" w:rsidR="00AF662F" w:rsidRDefault="00A32A38" w:rsidP="00CB0B0A">
            <w:pPr>
              <w:pStyle w:val="TAL"/>
              <w:keepNext w:val="0"/>
              <w:keepLines w:val="0"/>
              <w:spacing w:before="0" w:line="240" w:lineRule="auto"/>
              <w:rPr>
                <w:rFonts w:ascii="Times New Roman" w:hAnsi="Times New Roman"/>
                <w:sz w:val="20"/>
              </w:rPr>
            </w:pPr>
            <w:r w:rsidRPr="00A32A38">
              <w:rPr>
                <w:rFonts w:ascii="Times New Roman" w:hAnsi="Times New Roman"/>
                <w:sz w:val="20"/>
              </w:rPr>
              <w:t>Huawei, Hisilicon</w:t>
            </w:r>
          </w:p>
        </w:tc>
        <w:tc>
          <w:tcPr>
            <w:tcW w:w="1543" w:type="pct"/>
            <w:tcBorders>
              <w:top w:val="single" w:sz="4" w:space="0" w:color="auto"/>
              <w:left w:val="single" w:sz="4" w:space="0" w:color="auto"/>
              <w:bottom w:val="single" w:sz="4" w:space="0" w:color="auto"/>
              <w:right w:val="single" w:sz="4" w:space="0" w:color="auto"/>
            </w:tcBorders>
          </w:tcPr>
          <w:p w14:paraId="32516816" w14:textId="77777777" w:rsidR="00AF662F" w:rsidRDefault="00AF662F" w:rsidP="00CB0B0A">
            <w:pPr>
              <w:pStyle w:val="TAL"/>
              <w:keepNext w:val="0"/>
              <w:keepLines w:val="0"/>
              <w:spacing w:before="0" w:line="240" w:lineRule="auto"/>
              <w:rPr>
                <w:rFonts w:ascii="Times New Roman" w:hAnsi="Times New Roman"/>
                <w:sz w:val="20"/>
              </w:rPr>
            </w:pPr>
          </w:p>
        </w:tc>
      </w:tr>
    </w:tbl>
    <w:p w14:paraId="0A1B0BF8" w14:textId="77777777" w:rsidR="00AF662F" w:rsidRPr="00766996" w:rsidRDefault="00AF662F" w:rsidP="00AF662F">
      <w:pPr>
        <w:spacing w:after="0"/>
        <w:rPr>
          <w:bCs/>
          <w:lang w:val="en-US"/>
        </w:rPr>
      </w:pPr>
    </w:p>
    <w:p w14:paraId="4AA6CD95" w14:textId="77777777" w:rsidR="00AF662F" w:rsidRDefault="00AF662F" w:rsidP="00AF662F">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AF662F" w14:paraId="544563D0" w14:textId="77777777" w:rsidTr="00876EAA">
        <w:tc>
          <w:tcPr>
            <w:tcW w:w="1419" w:type="dxa"/>
            <w:tcBorders>
              <w:top w:val="single" w:sz="4" w:space="0" w:color="auto"/>
              <w:left w:val="single" w:sz="4" w:space="0" w:color="auto"/>
              <w:bottom w:val="single" w:sz="4" w:space="0" w:color="auto"/>
              <w:right w:val="single" w:sz="4" w:space="0" w:color="auto"/>
            </w:tcBorders>
            <w:hideMark/>
          </w:tcPr>
          <w:p w14:paraId="7C29B893"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679ACB5F"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3878F1F9"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2E7BDF8" w14:textId="16444FD5" w:rsidR="00AF662F"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F6F84C5" w14:textId="77777777" w:rsidR="00AF662F" w:rsidRDefault="00AF662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F662F" w14:paraId="3A250F3B" w14:textId="77777777" w:rsidTr="00876EAA">
        <w:tc>
          <w:tcPr>
            <w:tcW w:w="1419" w:type="dxa"/>
            <w:tcBorders>
              <w:top w:val="single" w:sz="4" w:space="0" w:color="auto"/>
              <w:left w:val="single" w:sz="4" w:space="0" w:color="auto"/>
              <w:bottom w:val="single" w:sz="4" w:space="0" w:color="auto"/>
              <w:right w:val="single" w:sz="4" w:space="0" w:color="auto"/>
            </w:tcBorders>
          </w:tcPr>
          <w:p w14:paraId="05131222" w14:textId="6389ED09" w:rsidR="00AF662F" w:rsidRPr="00766996" w:rsidRDefault="00876EAA" w:rsidP="00CB0B0A">
            <w:pPr>
              <w:pStyle w:val="TAL"/>
              <w:keepNext w:val="0"/>
              <w:keepLines w:val="0"/>
              <w:spacing w:before="0" w:line="240" w:lineRule="auto"/>
              <w:rPr>
                <w:rFonts w:ascii="Times New Roman" w:eastAsiaTheme="minorEastAsia" w:hAnsi="Times New Roman"/>
                <w:sz w:val="20"/>
                <w:lang w:val="en-US" w:eastAsia="zh-CN"/>
              </w:rPr>
            </w:pPr>
            <w:r w:rsidRPr="00876EAA">
              <w:rPr>
                <w:rFonts w:ascii="Times New Roman" w:eastAsiaTheme="minorEastAsia" w:hAnsi="Times New Roman"/>
                <w:sz w:val="20"/>
                <w:lang w:val="en-US" w:eastAsia="zh-CN"/>
              </w:rPr>
              <w:t xml:space="preserve">R4-2118812 </w:t>
            </w:r>
          </w:p>
        </w:tc>
        <w:tc>
          <w:tcPr>
            <w:tcW w:w="2665" w:type="dxa"/>
            <w:tcBorders>
              <w:top w:val="single" w:sz="4" w:space="0" w:color="auto"/>
              <w:left w:val="single" w:sz="4" w:space="0" w:color="auto"/>
              <w:bottom w:val="single" w:sz="4" w:space="0" w:color="auto"/>
              <w:right w:val="single" w:sz="4" w:space="0" w:color="auto"/>
            </w:tcBorders>
          </w:tcPr>
          <w:p w14:paraId="47AB6796" w14:textId="1D0110B3" w:rsidR="00AF662F" w:rsidRPr="00766996" w:rsidRDefault="00876EAA" w:rsidP="00CB0B0A">
            <w:pPr>
              <w:pStyle w:val="TAL"/>
              <w:keepNext w:val="0"/>
              <w:keepLines w:val="0"/>
              <w:spacing w:before="0" w:line="240" w:lineRule="auto"/>
              <w:rPr>
                <w:rFonts w:ascii="Times New Roman" w:eastAsiaTheme="minorEastAsia" w:hAnsi="Times New Roman"/>
                <w:sz w:val="20"/>
                <w:lang w:val="en-US" w:eastAsia="zh-CN"/>
              </w:rPr>
            </w:pPr>
            <w:r w:rsidRPr="00876EAA">
              <w:rPr>
                <w:rFonts w:ascii="Times New Roman" w:eastAsiaTheme="minorEastAsia" w:hAnsi="Times New Roman"/>
                <w:sz w:val="20"/>
                <w:lang w:val="en-US" w:eastAsia="zh-CN"/>
              </w:rPr>
              <w:t>Draft CR on DL interruption due to Rel-17 Tx switching enhancements</w:t>
            </w:r>
          </w:p>
        </w:tc>
        <w:tc>
          <w:tcPr>
            <w:tcW w:w="1413" w:type="dxa"/>
            <w:tcBorders>
              <w:top w:val="single" w:sz="4" w:space="0" w:color="auto"/>
              <w:left w:val="single" w:sz="4" w:space="0" w:color="auto"/>
              <w:bottom w:val="single" w:sz="4" w:space="0" w:color="auto"/>
              <w:right w:val="single" w:sz="4" w:space="0" w:color="auto"/>
            </w:tcBorders>
          </w:tcPr>
          <w:p w14:paraId="15B1B90A" w14:textId="1D25EAEF" w:rsidR="00AF662F" w:rsidRPr="00766996" w:rsidRDefault="00876EAA" w:rsidP="00CB0B0A">
            <w:pPr>
              <w:pStyle w:val="TAL"/>
              <w:keepNext w:val="0"/>
              <w:keepLines w:val="0"/>
              <w:spacing w:before="0" w:line="240" w:lineRule="auto"/>
              <w:rPr>
                <w:rFonts w:ascii="Times New Roman" w:eastAsiaTheme="minorEastAsia" w:hAnsi="Times New Roman"/>
                <w:sz w:val="20"/>
                <w:lang w:val="en-US" w:eastAsia="zh-CN"/>
              </w:rPr>
            </w:pPr>
            <w:r w:rsidRPr="00876EAA">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5E147C6A" w14:textId="3CFA2F47" w:rsidR="00AF662F" w:rsidRPr="00766996" w:rsidRDefault="00876EAA" w:rsidP="00CB0B0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4" w:type="dxa"/>
            <w:tcBorders>
              <w:top w:val="single" w:sz="4" w:space="0" w:color="auto"/>
              <w:left w:val="single" w:sz="4" w:space="0" w:color="auto"/>
              <w:bottom w:val="single" w:sz="4" w:space="0" w:color="auto"/>
              <w:right w:val="single" w:sz="4" w:space="0" w:color="auto"/>
            </w:tcBorders>
          </w:tcPr>
          <w:p w14:paraId="52F5C8CC" w14:textId="77777777" w:rsidR="00AF662F" w:rsidRPr="00766996" w:rsidRDefault="00AF662F" w:rsidP="00CB0B0A">
            <w:pPr>
              <w:pStyle w:val="TAL"/>
              <w:keepNext w:val="0"/>
              <w:keepLines w:val="0"/>
              <w:spacing w:before="0" w:line="240" w:lineRule="auto"/>
              <w:rPr>
                <w:rFonts w:ascii="Times New Roman" w:eastAsiaTheme="minorEastAsia" w:hAnsi="Times New Roman"/>
                <w:sz w:val="20"/>
                <w:lang w:val="en-US" w:eastAsia="zh-CN"/>
              </w:rPr>
            </w:pPr>
          </w:p>
        </w:tc>
      </w:tr>
      <w:tr w:rsidR="00876EAA" w14:paraId="1D3F7F6D" w14:textId="77777777" w:rsidTr="00876EAA">
        <w:tc>
          <w:tcPr>
            <w:tcW w:w="1419" w:type="dxa"/>
          </w:tcPr>
          <w:p w14:paraId="1223D4A3" w14:textId="63C9C3F4" w:rsidR="00876EAA" w:rsidRPr="00766996" w:rsidRDefault="00876EAA" w:rsidP="001901D4">
            <w:pPr>
              <w:pStyle w:val="TAL"/>
              <w:keepNext w:val="0"/>
              <w:keepLines w:val="0"/>
              <w:spacing w:before="0" w:line="240" w:lineRule="auto"/>
              <w:rPr>
                <w:rFonts w:ascii="Times New Roman" w:eastAsiaTheme="minorEastAsia" w:hAnsi="Times New Roman"/>
                <w:sz w:val="20"/>
                <w:lang w:val="en-US" w:eastAsia="zh-CN"/>
              </w:rPr>
            </w:pPr>
            <w:r w:rsidRPr="00876EAA">
              <w:rPr>
                <w:rFonts w:ascii="Times New Roman" w:eastAsiaTheme="minorEastAsia" w:hAnsi="Times New Roman"/>
                <w:sz w:val="20"/>
                <w:lang w:val="en-US" w:eastAsia="zh-CN"/>
              </w:rPr>
              <w:t>R4-2119467</w:t>
            </w:r>
          </w:p>
        </w:tc>
        <w:tc>
          <w:tcPr>
            <w:tcW w:w="2665" w:type="dxa"/>
          </w:tcPr>
          <w:p w14:paraId="03A13AE0" w14:textId="4D883033" w:rsidR="00876EAA" w:rsidRPr="00766996" w:rsidRDefault="008819E9" w:rsidP="001901D4">
            <w:pPr>
              <w:pStyle w:val="TAL"/>
              <w:keepNext w:val="0"/>
              <w:keepLines w:val="0"/>
              <w:spacing w:before="0" w:line="240" w:lineRule="auto"/>
              <w:rPr>
                <w:rFonts w:ascii="Times New Roman" w:eastAsiaTheme="minorEastAsia" w:hAnsi="Times New Roman"/>
                <w:sz w:val="20"/>
                <w:lang w:val="en-US" w:eastAsia="zh-CN"/>
              </w:rPr>
            </w:pPr>
            <w:r w:rsidRPr="008819E9">
              <w:rPr>
                <w:rFonts w:ascii="Times New Roman" w:eastAsiaTheme="minorEastAsia" w:hAnsi="Times New Roman"/>
                <w:sz w:val="20"/>
                <w:lang w:val="en-US" w:eastAsia="zh-CN"/>
              </w:rPr>
              <w:t>Requirements on UL CCs in intra-band UL CA in 38.133</w:t>
            </w:r>
          </w:p>
        </w:tc>
        <w:tc>
          <w:tcPr>
            <w:tcW w:w="1413" w:type="dxa"/>
          </w:tcPr>
          <w:p w14:paraId="5B5C45B1" w14:textId="00F0EB2B" w:rsidR="00876EAA" w:rsidRPr="00766996" w:rsidRDefault="008819E9"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38" w:type="dxa"/>
          </w:tcPr>
          <w:p w14:paraId="7DEA787B" w14:textId="10902A2D" w:rsidR="00876EAA" w:rsidRPr="00766996" w:rsidRDefault="008819E9"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4" w:type="dxa"/>
          </w:tcPr>
          <w:p w14:paraId="271CF714" w14:textId="77777777" w:rsidR="00876EAA" w:rsidRPr="00766996" w:rsidRDefault="00876EAA" w:rsidP="001901D4">
            <w:pPr>
              <w:pStyle w:val="TAL"/>
              <w:keepNext w:val="0"/>
              <w:keepLines w:val="0"/>
              <w:spacing w:before="0" w:line="240" w:lineRule="auto"/>
              <w:rPr>
                <w:rFonts w:ascii="Times New Roman" w:eastAsiaTheme="minorEastAsia" w:hAnsi="Times New Roman"/>
                <w:sz w:val="20"/>
                <w:lang w:val="en-US" w:eastAsia="zh-CN"/>
              </w:rPr>
            </w:pPr>
          </w:p>
        </w:tc>
      </w:tr>
    </w:tbl>
    <w:p w14:paraId="3AC60B19" w14:textId="77777777" w:rsidR="00AF662F" w:rsidRPr="00D07B4E" w:rsidRDefault="00AF662F" w:rsidP="00AF662F">
      <w:pPr>
        <w:spacing w:after="0"/>
        <w:rPr>
          <w:bCs/>
        </w:rPr>
      </w:pPr>
    </w:p>
    <w:p w14:paraId="5AA48E8E" w14:textId="77777777" w:rsidR="00AF662F" w:rsidRPr="00766996" w:rsidRDefault="00AF662F" w:rsidP="00AF662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9110A1" w14:paraId="58B8F849" w14:textId="77777777" w:rsidTr="0069030D">
        <w:tc>
          <w:tcPr>
            <w:tcW w:w="1368" w:type="dxa"/>
            <w:tcBorders>
              <w:top w:val="single" w:sz="4" w:space="0" w:color="auto"/>
              <w:left w:val="single" w:sz="4" w:space="0" w:color="auto"/>
              <w:bottom w:val="single" w:sz="4" w:space="0" w:color="auto"/>
              <w:right w:val="single" w:sz="4" w:space="0" w:color="auto"/>
            </w:tcBorders>
            <w:hideMark/>
          </w:tcPr>
          <w:p w14:paraId="77ED04A1" w14:textId="77777777" w:rsidR="009110A1" w:rsidRDefault="009110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5AD79404" w14:textId="77777777" w:rsidR="009110A1" w:rsidRDefault="009110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1B563D4A" w14:textId="77777777" w:rsidR="009110A1" w:rsidRDefault="009110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5679FF92" w14:textId="77777777" w:rsidR="009110A1" w:rsidRDefault="009110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214E6D04" w14:textId="77777777" w:rsidR="009110A1" w:rsidRDefault="009110A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9030D" w:rsidRPr="00C46347" w14:paraId="7834C254" w14:textId="77777777" w:rsidTr="00992E1F">
        <w:tc>
          <w:tcPr>
            <w:tcW w:w="1368" w:type="dxa"/>
            <w:tcBorders>
              <w:top w:val="single" w:sz="4" w:space="0" w:color="auto"/>
              <w:left w:val="single" w:sz="4" w:space="0" w:color="auto"/>
              <w:bottom w:val="single" w:sz="4" w:space="0" w:color="auto"/>
              <w:right w:val="single" w:sz="4" w:space="0" w:color="auto"/>
            </w:tcBorders>
          </w:tcPr>
          <w:p w14:paraId="4B19ED73" w14:textId="3656CEDD" w:rsidR="0069030D" w:rsidRPr="00C46347"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R4-2120281</w:t>
            </w:r>
          </w:p>
        </w:tc>
        <w:tc>
          <w:tcPr>
            <w:tcW w:w="2467" w:type="dxa"/>
            <w:tcBorders>
              <w:top w:val="single" w:sz="4" w:space="0" w:color="auto"/>
              <w:left w:val="single" w:sz="4" w:space="0" w:color="auto"/>
              <w:bottom w:val="single" w:sz="4" w:space="0" w:color="auto"/>
              <w:right w:val="single" w:sz="4" w:space="0" w:color="auto"/>
            </w:tcBorders>
          </w:tcPr>
          <w:p w14:paraId="3CB721F4" w14:textId="3B4ACF19" w:rsidR="0069030D" w:rsidRPr="00C46347"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NR FR1 RF enhancement RRM requirements</w:t>
            </w:r>
          </w:p>
        </w:tc>
        <w:tc>
          <w:tcPr>
            <w:tcW w:w="1355" w:type="dxa"/>
            <w:tcBorders>
              <w:top w:val="single" w:sz="4" w:space="0" w:color="auto"/>
              <w:left w:val="single" w:sz="4" w:space="0" w:color="auto"/>
              <w:bottom w:val="single" w:sz="4" w:space="0" w:color="auto"/>
              <w:right w:val="single" w:sz="4" w:space="0" w:color="auto"/>
            </w:tcBorders>
          </w:tcPr>
          <w:p w14:paraId="589E6AED" w14:textId="3FF7D19E" w:rsidR="0069030D" w:rsidRPr="00C46347"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5078E568" w14:textId="5DF83CD9" w:rsidR="0069030D" w:rsidRPr="00C46347"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4905A26B" w14:textId="17432CC6" w:rsidR="0069030D" w:rsidRPr="00C46347"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69030D" w:rsidRPr="002D28C1" w14:paraId="6A9358D7" w14:textId="77777777" w:rsidTr="00992E1F">
        <w:tc>
          <w:tcPr>
            <w:tcW w:w="1368" w:type="dxa"/>
            <w:tcBorders>
              <w:top w:val="single" w:sz="4" w:space="0" w:color="auto"/>
              <w:left w:val="single" w:sz="4" w:space="0" w:color="auto"/>
              <w:bottom w:val="single" w:sz="4" w:space="0" w:color="auto"/>
              <w:right w:val="single" w:sz="4" w:space="0" w:color="auto"/>
            </w:tcBorders>
          </w:tcPr>
          <w:p w14:paraId="1B0FFA18" w14:textId="4B80669F" w:rsidR="0069030D" w:rsidRPr="002D28C1"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R4-2118812</w:t>
            </w:r>
          </w:p>
        </w:tc>
        <w:tc>
          <w:tcPr>
            <w:tcW w:w="2467" w:type="dxa"/>
            <w:tcBorders>
              <w:top w:val="single" w:sz="4" w:space="0" w:color="auto"/>
              <w:left w:val="single" w:sz="4" w:space="0" w:color="auto"/>
              <w:bottom w:val="single" w:sz="4" w:space="0" w:color="auto"/>
              <w:right w:val="single" w:sz="4" w:space="0" w:color="auto"/>
            </w:tcBorders>
          </w:tcPr>
          <w:p w14:paraId="4EFA1BA5" w14:textId="17EDAE6B" w:rsidR="0069030D" w:rsidRPr="002D28C1"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DL interruption due to Rel-17 Tx switching enhancements</w:t>
            </w:r>
          </w:p>
        </w:tc>
        <w:tc>
          <w:tcPr>
            <w:tcW w:w="1355" w:type="dxa"/>
            <w:tcBorders>
              <w:top w:val="single" w:sz="4" w:space="0" w:color="auto"/>
              <w:left w:val="single" w:sz="4" w:space="0" w:color="auto"/>
              <w:bottom w:val="single" w:sz="4" w:space="0" w:color="auto"/>
              <w:right w:val="single" w:sz="4" w:space="0" w:color="auto"/>
            </w:tcBorders>
          </w:tcPr>
          <w:p w14:paraId="6C037A3B" w14:textId="1448EB62" w:rsidR="0069030D" w:rsidRPr="002D28C1"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Intel</w:t>
            </w:r>
          </w:p>
        </w:tc>
        <w:tc>
          <w:tcPr>
            <w:tcW w:w="2257" w:type="dxa"/>
            <w:tcBorders>
              <w:top w:val="single" w:sz="4" w:space="0" w:color="auto"/>
              <w:left w:val="single" w:sz="4" w:space="0" w:color="auto"/>
              <w:bottom w:val="single" w:sz="4" w:space="0" w:color="auto"/>
              <w:right w:val="single" w:sz="4" w:space="0" w:color="auto"/>
            </w:tcBorders>
          </w:tcPr>
          <w:p w14:paraId="5C751BD9" w14:textId="3126BBE2" w:rsidR="0069030D" w:rsidRPr="002D28C1"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3BA3BC3" w14:textId="3602A777" w:rsidR="0069030D" w:rsidRPr="002D28C1" w:rsidRDefault="0069030D"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3D6C38" w:rsidRPr="002D28C1" w14:paraId="6DD0FE0E" w14:textId="77777777" w:rsidTr="00992E1F">
        <w:tc>
          <w:tcPr>
            <w:tcW w:w="1368" w:type="dxa"/>
            <w:tcBorders>
              <w:top w:val="single" w:sz="4" w:space="0" w:color="auto"/>
              <w:left w:val="single" w:sz="4" w:space="0" w:color="auto"/>
              <w:bottom w:val="single" w:sz="4" w:space="0" w:color="auto"/>
              <w:right w:val="single" w:sz="4" w:space="0" w:color="auto"/>
            </w:tcBorders>
          </w:tcPr>
          <w:p w14:paraId="31C4285E" w14:textId="71915C7A" w:rsidR="003D6C38" w:rsidRPr="002D28C1" w:rsidRDefault="003D6C38"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R4-2120389</w:t>
            </w:r>
          </w:p>
        </w:tc>
        <w:tc>
          <w:tcPr>
            <w:tcW w:w="2467" w:type="dxa"/>
            <w:tcBorders>
              <w:top w:val="single" w:sz="4" w:space="0" w:color="auto"/>
              <w:left w:val="single" w:sz="4" w:space="0" w:color="auto"/>
              <w:bottom w:val="single" w:sz="4" w:space="0" w:color="auto"/>
              <w:right w:val="single" w:sz="4" w:space="0" w:color="auto"/>
            </w:tcBorders>
          </w:tcPr>
          <w:p w14:paraId="4D4D6614" w14:textId="7095BB0A" w:rsidR="003D6C38" w:rsidRPr="002D28C1" w:rsidRDefault="003D6C38"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Requirements on UL CCs in intra-band UL CA in 38.133</w:t>
            </w:r>
          </w:p>
        </w:tc>
        <w:tc>
          <w:tcPr>
            <w:tcW w:w="1355" w:type="dxa"/>
            <w:tcBorders>
              <w:top w:val="single" w:sz="4" w:space="0" w:color="auto"/>
              <w:left w:val="single" w:sz="4" w:space="0" w:color="auto"/>
              <w:bottom w:val="single" w:sz="4" w:space="0" w:color="auto"/>
              <w:right w:val="single" w:sz="4" w:space="0" w:color="auto"/>
            </w:tcBorders>
          </w:tcPr>
          <w:p w14:paraId="2D51F57E" w14:textId="3B355F40" w:rsidR="003D6C38" w:rsidRPr="002D28C1" w:rsidRDefault="003D6C38"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3C43AFA7" w14:textId="2A8A8D31" w:rsidR="003D6C38" w:rsidRPr="00992E1F" w:rsidRDefault="003D6C38" w:rsidP="00992E1F">
            <w:pPr>
              <w:pStyle w:val="TAL"/>
              <w:keepNext w:val="0"/>
              <w:keepLines w:val="0"/>
              <w:spacing w:before="0" w:line="240" w:lineRule="auto"/>
              <w:jc w:val="left"/>
              <w:rPr>
                <w:rFonts w:ascii="Times New Roman" w:eastAsiaTheme="minorEastAsia" w:hAnsi="Times New Roman"/>
                <w:sz w:val="20"/>
                <w:lang w:val="en-US" w:eastAsia="zh-CN"/>
              </w:rPr>
            </w:pPr>
            <w:r w:rsidRPr="00D17AFC">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BB65B15" w14:textId="2364C51A" w:rsidR="003D6C38" w:rsidRPr="00992E1F" w:rsidRDefault="003D6C38" w:rsidP="00992E1F">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TEI16 code is fine. This is Cat F CR corresponding to baseline NR functionality</w:t>
            </w:r>
          </w:p>
        </w:tc>
      </w:tr>
    </w:tbl>
    <w:p w14:paraId="75FDBA92" w14:textId="77777777" w:rsidR="00AF662F" w:rsidRDefault="00AF662F" w:rsidP="00AF662F">
      <w:pPr>
        <w:rPr>
          <w:bCs/>
          <w:lang w:val="en-US"/>
        </w:rPr>
      </w:pPr>
    </w:p>
    <w:p w14:paraId="21EB5CD7" w14:textId="77777777" w:rsidR="00AF662F" w:rsidRDefault="00AF662F" w:rsidP="00AF662F">
      <w:pPr>
        <w:rPr>
          <w:rFonts w:ascii="Arial" w:hAnsi="Arial" w:cs="Arial"/>
          <w:b/>
          <w:color w:val="C00000"/>
          <w:u w:val="single"/>
          <w:lang w:eastAsia="zh-CN"/>
        </w:rPr>
      </w:pPr>
      <w:r>
        <w:rPr>
          <w:rFonts w:ascii="Arial" w:hAnsi="Arial" w:cs="Arial"/>
          <w:b/>
          <w:color w:val="C00000"/>
          <w:u w:val="single"/>
          <w:lang w:eastAsia="zh-CN"/>
        </w:rPr>
        <w:t>WF/LS for approval</w:t>
      </w:r>
    </w:p>
    <w:p w14:paraId="56FC96B0" w14:textId="03CBF42B" w:rsidR="00B4528D" w:rsidRDefault="00B4528D" w:rsidP="00B4528D">
      <w:pPr>
        <w:rPr>
          <w:rFonts w:ascii="Arial" w:hAnsi="Arial" w:cs="Arial"/>
          <w:b/>
          <w:sz w:val="24"/>
        </w:rPr>
      </w:pPr>
      <w:r>
        <w:rPr>
          <w:rFonts w:ascii="Arial" w:hAnsi="Arial" w:cs="Arial"/>
          <w:b/>
          <w:color w:val="0000FF"/>
          <w:sz w:val="24"/>
          <w:u w:val="thick"/>
        </w:rPr>
        <w:t>R4-2120281</w:t>
      </w:r>
      <w:r w:rsidRPr="00944C49">
        <w:rPr>
          <w:b/>
          <w:lang w:val="en-US" w:eastAsia="zh-CN"/>
        </w:rPr>
        <w:tab/>
      </w:r>
      <w:r w:rsidR="004C4F82" w:rsidRPr="004C4F82">
        <w:rPr>
          <w:rFonts w:ascii="Arial" w:hAnsi="Arial" w:cs="Arial"/>
          <w:b/>
          <w:sz w:val="24"/>
        </w:rPr>
        <w:t>WF on NR FR1 RF enhancement RRM requirements</w:t>
      </w:r>
    </w:p>
    <w:p w14:paraId="332DBEBF" w14:textId="0B66EAF2" w:rsidR="00B4528D" w:rsidRDefault="00B4528D" w:rsidP="00B4528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B4528D">
        <w:rPr>
          <w:i/>
        </w:rPr>
        <w:t>Huawei, Hisilicon</w:t>
      </w:r>
    </w:p>
    <w:p w14:paraId="7CFB72EF" w14:textId="77777777" w:rsidR="00B4528D" w:rsidRPr="00944C49" w:rsidRDefault="00B4528D" w:rsidP="00B4528D">
      <w:pPr>
        <w:rPr>
          <w:rFonts w:ascii="Arial" w:hAnsi="Arial" w:cs="Arial"/>
          <w:b/>
          <w:lang w:val="en-US" w:eastAsia="zh-CN"/>
        </w:rPr>
      </w:pPr>
      <w:r w:rsidRPr="00944C49">
        <w:rPr>
          <w:rFonts w:ascii="Arial" w:hAnsi="Arial" w:cs="Arial"/>
          <w:b/>
          <w:lang w:val="en-US" w:eastAsia="zh-CN"/>
        </w:rPr>
        <w:t xml:space="preserve">Abstract: </w:t>
      </w:r>
    </w:p>
    <w:p w14:paraId="55753AF3" w14:textId="77777777" w:rsidR="00B4528D" w:rsidRDefault="00B4528D" w:rsidP="00B4528D">
      <w:pPr>
        <w:rPr>
          <w:rFonts w:ascii="Arial" w:hAnsi="Arial" w:cs="Arial"/>
          <w:b/>
          <w:lang w:val="en-US" w:eastAsia="zh-CN"/>
        </w:rPr>
      </w:pPr>
      <w:r w:rsidRPr="00944C49">
        <w:rPr>
          <w:rFonts w:ascii="Arial" w:hAnsi="Arial" w:cs="Arial"/>
          <w:b/>
          <w:lang w:val="en-US" w:eastAsia="zh-CN"/>
        </w:rPr>
        <w:t xml:space="preserve">Discussion: </w:t>
      </w:r>
    </w:p>
    <w:p w14:paraId="5D5569DD" w14:textId="6B005A4A" w:rsidR="00AF662F" w:rsidRDefault="0069030D" w:rsidP="00B4528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0CB213F" w14:textId="77777777" w:rsidR="00AF662F" w:rsidRDefault="00AF662F" w:rsidP="00AF662F">
      <w:r>
        <w:t>================================================================================</w:t>
      </w:r>
    </w:p>
    <w:p w14:paraId="71B9928A" w14:textId="77777777" w:rsidR="00AF662F" w:rsidRPr="000D1A93" w:rsidRDefault="00AF662F" w:rsidP="000D1A93"/>
    <w:p w14:paraId="683FE69C" w14:textId="77777777" w:rsidR="00705D23" w:rsidRDefault="00705D23" w:rsidP="00705D23">
      <w:pPr>
        <w:pStyle w:val="Heading5"/>
      </w:pPr>
      <w:bookmarkStart w:id="48" w:name="_Toc85923604"/>
      <w:r>
        <w:t>8.3.3.1</w:t>
      </w:r>
      <w:r>
        <w:tab/>
        <w:t>Tx switching requirements</w:t>
      </w:r>
      <w:bookmarkEnd w:id="48"/>
    </w:p>
    <w:p w14:paraId="767ED64B" w14:textId="77777777" w:rsidR="00705D23" w:rsidRDefault="00705D23" w:rsidP="00705D23">
      <w:pPr>
        <w:rPr>
          <w:rFonts w:ascii="Arial" w:hAnsi="Arial" w:cs="Arial"/>
          <w:b/>
          <w:sz w:val="24"/>
        </w:rPr>
      </w:pPr>
      <w:r>
        <w:rPr>
          <w:rFonts w:ascii="Arial" w:hAnsi="Arial" w:cs="Arial"/>
          <w:b/>
          <w:color w:val="0000FF"/>
          <w:sz w:val="24"/>
        </w:rPr>
        <w:t>R4-2117191</w:t>
      </w:r>
      <w:r>
        <w:rPr>
          <w:rFonts w:ascii="Arial" w:hAnsi="Arial" w:cs="Arial"/>
          <w:b/>
          <w:color w:val="0000FF"/>
          <w:sz w:val="24"/>
        </w:rPr>
        <w:tab/>
      </w:r>
      <w:r>
        <w:rPr>
          <w:rFonts w:ascii="Arial" w:hAnsi="Arial" w:cs="Arial"/>
          <w:b/>
          <w:sz w:val="24"/>
        </w:rPr>
        <w:t>DL interruption requirements for Rel-17 Tx switching</w:t>
      </w:r>
    </w:p>
    <w:p w14:paraId="7AF0037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C1CEC2" w14:textId="2E47407A" w:rsidR="00705D23" w:rsidRDefault="00876EA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66A7F2" w14:textId="77777777" w:rsidR="00876EAA" w:rsidRDefault="00876EAA" w:rsidP="00705D23">
      <w:pPr>
        <w:rPr>
          <w:color w:val="993300"/>
          <w:u w:val="single"/>
        </w:rPr>
      </w:pPr>
    </w:p>
    <w:p w14:paraId="7A25E348" w14:textId="77777777" w:rsidR="00705D23" w:rsidRDefault="00705D23" w:rsidP="00705D23">
      <w:pPr>
        <w:rPr>
          <w:rFonts w:ascii="Arial" w:hAnsi="Arial" w:cs="Arial"/>
          <w:b/>
          <w:sz w:val="24"/>
        </w:rPr>
      </w:pPr>
      <w:r>
        <w:rPr>
          <w:rFonts w:ascii="Arial" w:hAnsi="Arial" w:cs="Arial"/>
          <w:b/>
          <w:color w:val="0000FF"/>
          <w:sz w:val="24"/>
        </w:rPr>
        <w:t>R4-2117709</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1A8D363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664EB84" w14:textId="1AC7396D" w:rsidR="00705D23" w:rsidRDefault="00876EA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53D737" w14:textId="77777777" w:rsidR="00876EAA" w:rsidRDefault="00876EAA" w:rsidP="00705D23">
      <w:pPr>
        <w:rPr>
          <w:color w:val="993300"/>
          <w:u w:val="single"/>
        </w:rPr>
      </w:pPr>
    </w:p>
    <w:p w14:paraId="58ABE824" w14:textId="77777777" w:rsidR="00705D23" w:rsidRDefault="00705D23" w:rsidP="00705D23">
      <w:pPr>
        <w:rPr>
          <w:rFonts w:ascii="Arial" w:hAnsi="Arial" w:cs="Arial"/>
          <w:b/>
          <w:sz w:val="24"/>
        </w:rPr>
      </w:pPr>
      <w:r>
        <w:rPr>
          <w:rFonts w:ascii="Arial" w:hAnsi="Arial" w:cs="Arial"/>
          <w:b/>
          <w:color w:val="0000FF"/>
          <w:sz w:val="24"/>
        </w:rPr>
        <w:lastRenderedPageBreak/>
        <w:t>R4-2118039</w:t>
      </w:r>
      <w:r>
        <w:rPr>
          <w:rFonts w:ascii="Arial" w:hAnsi="Arial" w:cs="Arial"/>
          <w:b/>
          <w:color w:val="0000FF"/>
          <w:sz w:val="24"/>
        </w:rPr>
        <w:tab/>
      </w:r>
      <w:r>
        <w:rPr>
          <w:rFonts w:ascii="Arial" w:hAnsi="Arial" w:cs="Arial"/>
          <w:b/>
          <w:sz w:val="24"/>
        </w:rPr>
        <w:t>Discussion on DL interruption requirements for R17 UE UL Tx switching</w:t>
      </w:r>
    </w:p>
    <w:p w14:paraId="55F587F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6DF53B" w14:textId="3CFEBCFF" w:rsidR="00705D23" w:rsidRDefault="00876EA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B428EA" w14:textId="77777777" w:rsidR="00876EAA" w:rsidRDefault="00876EAA" w:rsidP="00705D23">
      <w:pPr>
        <w:rPr>
          <w:color w:val="993300"/>
          <w:u w:val="single"/>
        </w:rPr>
      </w:pPr>
    </w:p>
    <w:p w14:paraId="6065C4DA" w14:textId="77777777" w:rsidR="00705D23" w:rsidRDefault="00705D23" w:rsidP="00705D23">
      <w:pPr>
        <w:rPr>
          <w:rFonts w:ascii="Arial" w:hAnsi="Arial" w:cs="Arial"/>
          <w:b/>
          <w:sz w:val="24"/>
        </w:rPr>
      </w:pPr>
      <w:r>
        <w:rPr>
          <w:rFonts w:ascii="Arial" w:hAnsi="Arial" w:cs="Arial"/>
          <w:b/>
          <w:color w:val="0000FF"/>
          <w:sz w:val="24"/>
        </w:rPr>
        <w:t>R4-2118812</w:t>
      </w:r>
      <w:r>
        <w:rPr>
          <w:rFonts w:ascii="Arial" w:hAnsi="Arial" w:cs="Arial"/>
          <w:b/>
          <w:color w:val="0000FF"/>
          <w:sz w:val="24"/>
        </w:rPr>
        <w:tab/>
      </w:r>
      <w:r>
        <w:rPr>
          <w:rFonts w:ascii="Arial" w:hAnsi="Arial" w:cs="Arial"/>
          <w:b/>
          <w:sz w:val="24"/>
        </w:rPr>
        <w:t>Draft CR on DL interruption due to Rel-17 Tx switching enhancements</w:t>
      </w:r>
    </w:p>
    <w:p w14:paraId="3B3DD90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BBC8B8" w14:textId="6875E34F" w:rsidR="00705D23" w:rsidRDefault="00876EAA"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R4-2120282 (from R4-2118812).</w:t>
      </w:r>
    </w:p>
    <w:p w14:paraId="35370CED" w14:textId="6C02D386" w:rsidR="00876EAA" w:rsidRDefault="00876EAA" w:rsidP="00876EAA">
      <w:pPr>
        <w:rPr>
          <w:rFonts w:ascii="Arial" w:hAnsi="Arial" w:cs="Arial"/>
          <w:b/>
          <w:sz w:val="24"/>
        </w:rPr>
      </w:pPr>
      <w:r>
        <w:rPr>
          <w:rFonts w:ascii="Arial" w:hAnsi="Arial" w:cs="Arial"/>
          <w:b/>
          <w:color w:val="0000FF"/>
          <w:sz w:val="24"/>
        </w:rPr>
        <w:t>R4-2120282</w:t>
      </w:r>
      <w:r>
        <w:rPr>
          <w:rFonts w:ascii="Arial" w:hAnsi="Arial" w:cs="Arial"/>
          <w:b/>
          <w:color w:val="0000FF"/>
          <w:sz w:val="24"/>
        </w:rPr>
        <w:tab/>
      </w:r>
      <w:r>
        <w:rPr>
          <w:rFonts w:ascii="Arial" w:hAnsi="Arial" w:cs="Arial"/>
          <w:b/>
          <w:sz w:val="24"/>
        </w:rPr>
        <w:t>Draft CR on DL interruption due to Rel-17 Tx switching enhancements</w:t>
      </w:r>
    </w:p>
    <w:p w14:paraId="1BF7ABB4" w14:textId="1A3F46B5" w:rsidR="00876EAA" w:rsidRDefault="00876EAA" w:rsidP="00876EA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 Intel Corporation</w:t>
      </w:r>
    </w:p>
    <w:p w14:paraId="0782D66F" w14:textId="6D33395E" w:rsidR="00876EAA" w:rsidRDefault="0069030D" w:rsidP="00876EAA">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1913B04" w14:textId="77777777" w:rsidR="00876EAA" w:rsidRDefault="00876EAA" w:rsidP="00705D23">
      <w:pPr>
        <w:rPr>
          <w:color w:val="993300"/>
          <w:u w:val="single"/>
        </w:rPr>
      </w:pPr>
    </w:p>
    <w:p w14:paraId="15101942" w14:textId="77777777" w:rsidR="00705D23" w:rsidRDefault="00705D23" w:rsidP="00705D23">
      <w:pPr>
        <w:rPr>
          <w:rFonts w:ascii="Arial" w:hAnsi="Arial" w:cs="Arial"/>
          <w:b/>
          <w:sz w:val="24"/>
        </w:rPr>
      </w:pPr>
      <w:r>
        <w:rPr>
          <w:rFonts w:ascii="Arial" w:hAnsi="Arial" w:cs="Arial"/>
          <w:b/>
          <w:color w:val="0000FF"/>
          <w:sz w:val="24"/>
        </w:rPr>
        <w:t>R4-2119466</w:t>
      </w:r>
      <w:r>
        <w:rPr>
          <w:rFonts w:ascii="Arial" w:hAnsi="Arial" w:cs="Arial"/>
          <w:b/>
          <w:color w:val="0000FF"/>
          <w:sz w:val="24"/>
        </w:rPr>
        <w:tab/>
      </w:r>
      <w:r>
        <w:rPr>
          <w:rFonts w:ascii="Arial" w:hAnsi="Arial" w:cs="Arial"/>
          <w:b/>
          <w:sz w:val="24"/>
        </w:rPr>
        <w:t>Analysis of requirements on UL CCs in intra-band UL CA</w:t>
      </w:r>
    </w:p>
    <w:p w14:paraId="25A5A75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12389B" w14:textId="77777777" w:rsidR="00705D23" w:rsidRDefault="00705D23" w:rsidP="00705D23">
      <w:pPr>
        <w:rPr>
          <w:rFonts w:ascii="Arial" w:hAnsi="Arial" w:cs="Arial"/>
          <w:b/>
        </w:rPr>
      </w:pPr>
      <w:r>
        <w:rPr>
          <w:rFonts w:ascii="Arial" w:hAnsi="Arial" w:cs="Arial"/>
          <w:b/>
        </w:rPr>
        <w:t xml:space="preserve">Abstract: </w:t>
      </w:r>
    </w:p>
    <w:p w14:paraId="59127763" w14:textId="77777777" w:rsidR="00705D23" w:rsidRDefault="00705D23" w:rsidP="00705D23">
      <w:r>
        <w:t>The paper analyzes the requirements for UL CCs in UL intra-band CA in FR1</w:t>
      </w:r>
    </w:p>
    <w:p w14:paraId="347AEC14" w14:textId="4008A819" w:rsidR="00705D23" w:rsidRDefault="008819E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C219F1" w14:textId="77777777" w:rsidR="008819E9" w:rsidRDefault="008819E9" w:rsidP="00705D23">
      <w:pPr>
        <w:rPr>
          <w:color w:val="993300"/>
          <w:u w:val="single"/>
        </w:rPr>
      </w:pPr>
    </w:p>
    <w:p w14:paraId="6ABF904F" w14:textId="77777777" w:rsidR="00705D23" w:rsidRDefault="00705D23" w:rsidP="00705D23">
      <w:pPr>
        <w:rPr>
          <w:rFonts w:ascii="Arial" w:hAnsi="Arial" w:cs="Arial"/>
          <w:b/>
          <w:sz w:val="24"/>
        </w:rPr>
      </w:pPr>
      <w:r>
        <w:rPr>
          <w:rFonts w:ascii="Arial" w:hAnsi="Arial" w:cs="Arial"/>
          <w:b/>
          <w:color w:val="0000FF"/>
          <w:sz w:val="24"/>
        </w:rPr>
        <w:t>R4-2119467</w:t>
      </w:r>
      <w:r>
        <w:rPr>
          <w:rFonts w:ascii="Arial" w:hAnsi="Arial" w:cs="Arial"/>
          <w:b/>
          <w:color w:val="0000FF"/>
          <w:sz w:val="24"/>
        </w:rPr>
        <w:tab/>
      </w:r>
      <w:r>
        <w:rPr>
          <w:rFonts w:ascii="Arial" w:hAnsi="Arial" w:cs="Arial"/>
          <w:b/>
          <w:sz w:val="24"/>
        </w:rPr>
        <w:t>Requirements on UL CCs in intra-band UL CA in 38.133</w:t>
      </w:r>
    </w:p>
    <w:p w14:paraId="521006C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4BE01512" w14:textId="77777777" w:rsidR="00705D23" w:rsidRDefault="00705D23" w:rsidP="00705D23">
      <w:pPr>
        <w:rPr>
          <w:rFonts w:ascii="Arial" w:hAnsi="Arial" w:cs="Arial"/>
          <w:b/>
        </w:rPr>
      </w:pPr>
      <w:r>
        <w:rPr>
          <w:rFonts w:ascii="Arial" w:hAnsi="Arial" w:cs="Arial"/>
          <w:b/>
        </w:rPr>
        <w:t xml:space="preserve">Abstract: </w:t>
      </w:r>
    </w:p>
    <w:p w14:paraId="6E953026" w14:textId="77777777" w:rsidR="00705D23" w:rsidRDefault="00705D23" w:rsidP="00705D23">
      <w:r>
        <w:t>The CR defines number of UL CCs in UL intra-band CA in FR1</w:t>
      </w:r>
    </w:p>
    <w:p w14:paraId="6C650F1F" w14:textId="2625F4A3" w:rsidR="00705D23" w:rsidRDefault="001B1B27" w:rsidP="00705D23">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15BB0CFD" w14:textId="346EC68D" w:rsidR="008819E9" w:rsidRDefault="008819E9" w:rsidP="008819E9">
      <w:pPr>
        <w:rPr>
          <w:rFonts w:ascii="Arial" w:hAnsi="Arial" w:cs="Arial"/>
          <w:b/>
          <w:sz w:val="24"/>
        </w:rPr>
      </w:pPr>
      <w:bookmarkStart w:id="49" w:name="_Toc85923605"/>
      <w:r>
        <w:rPr>
          <w:rFonts w:ascii="Arial" w:hAnsi="Arial" w:cs="Arial"/>
          <w:b/>
          <w:color w:val="0000FF"/>
          <w:sz w:val="24"/>
        </w:rPr>
        <w:t>R4-2120283</w:t>
      </w:r>
      <w:r>
        <w:rPr>
          <w:rFonts w:ascii="Arial" w:hAnsi="Arial" w:cs="Arial"/>
          <w:b/>
          <w:color w:val="0000FF"/>
          <w:sz w:val="24"/>
        </w:rPr>
        <w:tab/>
      </w:r>
      <w:r>
        <w:rPr>
          <w:rFonts w:ascii="Arial" w:hAnsi="Arial" w:cs="Arial"/>
          <w:b/>
          <w:sz w:val="24"/>
        </w:rPr>
        <w:t>Requirements on UL CCs in intra-band UL CA in 38.133</w:t>
      </w:r>
    </w:p>
    <w:p w14:paraId="43EE0334" w14:textId="77777777" w:rsidR="008819E9" w:rsidRDefault="008819E9" w:rsidP="008819E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1CFDABB3" w14:textId="77777777" w:rsidR="008819E9" w:rsidRDefault="008819E9" w:rsidP="008819E9">
      <w:pPr>
        <w:rPr>
          <w:rFonts w:ascii="Arial" w:hAnsi="Arial" w:cs="Arial"/>
          <w:b/>
        </w:rPr>
      </w:pPr>
      <w:r>
        <w:rPr>
          <w:rFonts w:ascii="Arial" w:hAnsi="Arial" w:cs="Arial"/>
          <w:b/>
        </w:rPr>
        <w:t xml:space="preserve">Abstract: </w:t>
      </w:r>
    </w:p>
    <w:p w14:paraId="4AB0A248" w14:textId="77777777" w:rsidR="008819E9" w:rsidRDefault="008819E9" w:rsidP="008819E9">
      <w:r>
        <w:t>The CR defines number of UL CCs in UL intra-band CA in FR1</w:t>
      </w:r>
    </w:p>
    <w:p w14:paraId="754E7D18" w14:textId="5DD6DB08" w:rsidR="008819E9" w:rsidRDefault="001B1B27" w:rsidP="008819E9">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6F2CE487" w14:textId="69F1E9C7" w:rsidR="008819E9" w:rsidRDefault="008819E9" w:rsidP="008819E9">
      <w:pPr>
        <w:rPr>
          <w:color w:val="993300"/>
          <w:u w:val="single"/>
        </w:rPr>
      </w:pPr>
    </w:p>
    <w:p w14:paraId="057F2AF1" w14:textId="77777777" w:rsidR="001B1B27" w:rsidRDefault="001B1B27" w:rsidP="001B1B27">
      <w:pPr>
        <w:rPr>
          <w:rFonts w:ascii="Arial" w:hAnsi="Arial" w:cs="Arial"/>
          <w:b/>
          <w:sz w:val="24"/>
        </w:rPr>
      </w:pPr>
      <w:r>
        <w:rPr>
          <w:rFonts w:ascii="Arial" w:hAnsi="Arial" w:cs="Arial"/>
          <w:b/>
          <w:color w:val="0000FF"/>
          <w:sz w:val="24"/>
          <w:u w:val="thick"/>
        </w:rPr>
        <w:t>R4-2120389</w:t>
      </w:r>
      <w:r w:rsidRPr="00944C49">
        <w:rPr>
          <w:b/>
          <w:lang w:val="en-US" w:eastAsia="zh-CN"/>
        </w:rPr>
        <w:tab/>
      </w:r>
      <w:r>
        <w:rPr>
          <w:rFonts w:ascii="Arial" w:hAnsi="Arial" w:cs="Arial"/>
          <w:b/>
          <w:sz w:val="24"/>
        </w:rPr>
        <w:t>Requirements on UL CCs in intra-band UL CA in 38.133</w:t>
      </w:r>
    </w:p>
    <w:p w14:paraId="7A9F0ED4" w14:textId="6E24E4BD" w:rsidR="001B1B27" w:rsidRDefault="001B1B27" w:rsidP="001B1B2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2318E2D1" w14:textId="4308CC75" w:rsidR="001B1B27" w:rsidRPr="00944C49" w:rsidRDefault="001B1B27" w:rsidP="001B1B27">
      <w:pPr>
        <w:rPr>
          <w:rFonts w:ascii="Arial" w:hAnsi="Arial" w:cs="Arial"/>
          <w:b/>
          <w:lang w:val="en-US" w:eastAsia="zh-CN"/>
        </w:rPr>
      </w:pPr>
      <w:r w:rsidRPr="00944C49">
        <w:rPr>
          <w:rFonts w:ascii="Arial" w:hAnsi="Arial" w:cs="Arial"/>
          <w:b/>
          <w:lang w:val="en-US" w:eastAsia="zh-CN"/>
        </w:rPr>
        <w:t xml:space="preserve">Abstract: </w:t>
      </w:r>
    </w:p>
    <w:p w14:paraId="0CC230B7" w14:textId="77777777" w:rsidR="001B1B27" w:rsidRDefault="001B1B27" w:rsidP="001B1B27">
      <w:pPr>
        <w:rPr>
          <w:rFonts w:ascii="Arial" w:hAnsi="Arial" w:cs="Arial"/>
          <w:b/>
          <w:lang w:val="en-US" w:eastAsia="zh-CN"/>
        </w:rPr>
      </w:pPr>
      <w:r w:rsidRPr="00944C49">
        <w:rPr>
          <w:rFonts w:ascii="Arial" w:hAnsi="Arial" w:cs="Arial"/>
          <w:b/>
          <w:lang w:val="en-US" w:eastAsia="zh-CN"/>
        </w:rPr>
        <w:t xml:space="preserve">Discussion: </w:t>
      </w:r>
    </w:p>
    <w:p w14:paraId="00A26A50" w14:textId="77B63650" w:rsidR="001B1B27" w:rsidRDefault="00740887" w:rsidP="001B1B27">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Endorsed.</w:t>
      </w:r>
    </w:p>
    <w:p w14:paraId="495F3815" w14:textId="77777777" w:rsidR="001B1B27" w:rsidRDefault="001B1B27" w:rsidP="001B1B27">
      <w:pPr>
        <w:rPr>
          <w:rFonts w:ascii="Arial" w:hAnsi="Arial" w:cs="Arial"/>
          <w:b/>
          <w:sz w:val="24"/>
        </w:rPr>
      </w:pPr>
      <w:r>
        <w:rPr>
          <w:rFonts w:ascii="Arial" w:hAnsi="Arial" w:cs="Arial"/>
          <w:b/>
          <w:color w:val="0000FF"/>
          <w:sz w:val="24"/>
          <w:u w:val="thick"/>
        </w:rPr>
        <w:t>R4-2120390</w:t>
      </w:r>
      <w:r w:rsidRPr="00944C49">
        <w:rPr>
          <w:b/>
          <w:lang w:val="en-US" w:eastAsia="zh-CN"/>
        </w:rPr>
        <w:tab/>
      </w:r>
      <w:r>
        <w:rPr>
          <w:rFonts w:ascii="Arial" w:hAnsi="Arial" w:cs="Arial"/>
          <w:b/>
          <w:sz w:val="24"/>
        </w:rPr>
        <w:t>Requirements on UL CCs in intra-band UL CA in 38.133</w:t>
      </w:r>
    </w:p>
    <w:p w14:paraId="64F74B67" w14:textId="3041404D" w:rsidR="001B1B27" w:rsidRDefault="001B1B27" w:rsidP="001B1B2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53D26542" w14:textId="7E149D15" w:rsidR="001B1B27" w:rsidRPr="00944C49" w:rsidRDefault="001B1B27" w:rsidP="001B1B27">
      <w:pPr>
        <w:rPr>
          <w:rFonts w:ascii="Arial" w:hAnsi="Arial" w:cs="Arial"/>
          <w:b/>
          <w:lang w:val="en-US" w:eastAsia="zh-CN"/>
        </w:rPr>
      </w:pPr>
      <w:r w:rsidRPr="00944C49">
        <w:rPr>
          <w:rFonts w:ascii="Arial" w:hAnsi="Arial" w:cs="Arial"/>
          <w:b/>
          <w:lang w:val="en-US" w:eastAsia="zh-CN"/>
        </w:rPr>
        <w:t xml:space="preserve">Abstract: </w:t>
      </w:r>
    </w:p>
    <w:p w14:paraId="49838572" w14:textId="77777777" w:rsidR="001B1B27" w:rsidRDefault="001B1B27" w:rsidP="001B1B27">
      <w:pPr>
        <w:rPr>
          <w:rFonts w:ascii="Arial" w:hAnsi="Arial" w:cs="Arial"/>
          <w:b/>
          <w:lang w:val="en-US" w:eastAsia="zh-CN"/>
        </w:rPr>
      </w:pPr>
      <w:r w:rsidRPr="00944C49">
        <w:rPr>
          <w:rFonts w:ascii="Arial" w:hAnsi="Arial" w:cs="Arial"/>
          <w:b/>
          <w:lang w:val="en-US" w:eastAsia="zh-CN"/>
        </w:rPr>
        <w:t xml:space="preserve">Discussion: </w:t>
      </w:r>
    </w:p>
    <w:p w14:paraId="19F555D6" w14:textId="7A904A58" w:rsidR="001B1B27" w:rsidRDefault="00740887" w:rsidP="001B1B27">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Endorsed.</w:t>
      </w:r>
    </w:p>
    <w:p w14:paraId="7C02190F" w14:textId="77777777" w:rsidR="00705D23" w:rsidRDefault="00705D23" w:rsidP="00705D23">
      <w:pPr>
        <w:pStyle w:val="Heading3"/>
      </w:pPr>
      <w:r>
        <w:t>8.4</w:t>
      </w:r>
      <w:r>
        <w:tab/>
        <w:t>NR RF requirement enhancements for frequency range 2 (FR2)</w:t>
      </w:r>
      <w:bookmarkEnd w:id="49"/>
    </w:p>
    <w:p w14:paraId="33C203F1" w14:textId="1BA4779B" w:rsidR="00705D23" w:rsidRDefault="00705D23" w:rsidP="00705D23">
      <w:pPr>
        <w:pStyle w:val="Heading4"/>
      </w:pPr>
      <w:bookmarkStart w:id="50" w:name="_Toc85923622"/>
      <w:r>
        <w:t>8.4.6</w:t>
      </w:r>
      <w:r>
        <w:tab/>
        <w:t>RRM core requirements</w:t>
      </w:r>
      <w:bookmarkEnd w:id="50"/>
    </w:p>
    <w:p w14:paraId="3833F83B" w14:textId="77777777" w:rsidR="00E129B5" w:rsidRDefault="00E129B5" w:rsidP="00E129B5">
      <w:r>
        <w:t>================================================================================</w:t>
      </w:r>
    </w:p>
    <w:p w14:paraId="3CC6CA3F" w14:textId="320F23DE" w:rsidR="00E129B5" w:rsidRPr="00766996" w:rsidRDefault="00E129B5" w:rsidP="00E129B5">
      <w:pPr>
        <w:rPr>
          <w:rFonts w:ascii="Arial" w:hAnsi="Arial" w:cs="Arial"/>
          <w:b/>
          <w:color w:val="C00000"/>
          <w:sz w:val="24"/>
          <w:u w:val="single"/>
          <w:lang w:val="en-US"/>
        </w:rPr>
      </w:pPr>
      <w:r>
        <w:rPr>
          <w:rFonts w:ascii="Arial" w:hAnsi="Arial" w:cs="Arial"/>
          <w:b/>
          <w:color w:val="C00000"/>
          <w:sz w:val="24"/>
          <w:u w:val="single"/>
        </w:rPr>
        <w:t xml:space="preserve">Email discussion: </w:t>
      </w:r>
      <w:r w:rsidRPr="00E129B5">
        <w:rPr>
          <w:rFonts w:ascii="Arial" w:hAnsi="Arial" w:cs="Arial"/>
          <w:b/>
          <w:color w:val="C00000"/>
          <w:sz w:val="24"/>
          <w:u w:val="single"/>
        </w:rPr>
        <w:t>[101-e][214] NR_RF_FR2_req_enh2_RRM</w:t>
      </w:r>
    </w:p>
    <w:p w14:paraId="3149B26C" w14:textId="53A3807C" w:rsidR="00E129B5" w:rsidRPr="00766996" w:rsidRDefault="00E129B5" w:rsidP="00E129B5">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209</w:t>
      </w:r>
      <w:r w:rsidRPr="00944C49">
        <w:rPr>
          <w:b/>
          <w:lang w:val="en-US" w:eastAsia="zh-CN"/>
        </w:rPr>
        <w:tab/>
      </w:r>
      <w:r>
        <w:rPr>
          <w:rFonts w:ascii="Arial" w:hAnsi="Arial" w:cs="Arial"/>
          <w:b/>
          <w:sz w:val="24"/>
        </w:rPr>
        <w:t xml:space="preserve">Email discussion summary for </w:t>
      </w:r>
      <w:r w:rsidRPr="00E129B5">
        <w:rPr>
          <w:rFonts w:ascii="Arial" w:hAnsi="Arial" w:cs="Arial"/>
          <w:b/>
          <w:sz w:val="24"/>
        </w:rPr>
        <w:t xml:space="preserve">[101-e][214] NR_RF_FR2_req_enh2_RRM </w:t>
      </w:r>
    </w:p>
    <w:p w14:paraId="734EA369" w14:textId="5790C648" w:rsidR="00E129B5" w:rsidRDefault="00E129B5" w:rsidP="00E12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ADFEC9B" w14:textId="77777777" w:rsidR="00E129B5" w:rsidRPr="00944C49" w:rsidRDefault="00E129B5" w:rsidP="00E129B5">
      <w:pPr>
        <w:rPr>
          <w:rFonts w:ascii="Arial" w:hAnsi="Arial" w:cs="Arial"/>
          <w:b/>
          <w:lang w:val="en-US" w:eastAsia="zh-CN"/>
        </w:rPr>
      </w:pPr>
      <w:r w:rsidRPr="00944C49">
        <w:rPr>
          <w:rFonts w:ascii="Arial" w:hAnsi="Arial" w:cs="Arial"/>
          <w:b/>
          <w:lang w:val="en-US" w:eastAsia="zh-CN"/>
        </w:rPr>
        <w:t xml:space="preserve">Abstract: </w:t>
      </w:r>
    </w:p>
    <w:p w14:paraId="6B84BAB7" w14:textId="77777777" w:rsidR="00E129B5" w:rsidRDefault="00E129B5" w:rsidP="00E129B5">
      <w:pPr>
        <w:rPr>
          <w:rFonts w:ascii="Arial" w:hAnsi="Arial" w:cs="Arial"/>
          <w:b/>
          <w:lang w:val="en-US" w:eastAsia="zh-CN"/>
        </w:rPr>
      </w:pPr>
      <w:r w:rsidRPr="00944C49">
        <w:rPr>
          <w:rFonts w:ascii="Arial" w:hAnsi="Arial" w:cs="Arial"/>
          <w:b/>
          <w:lang w:val="en-US" w:eastAsia="zh-CN"/>
        </w:rPr>
        <w:t xml:space="preserve">Discussion: </w:t>
      </w:r>
    </w:p>
    <w:p w14:paraId="5DFBF876" w14:textId="155FA6ED" w:rsidR="00E129B5" w:rsidRDefault="00616497" w:rsidP="00E129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R4-2120356 (from R4-2120209).</w:t>
      </w:r>
    </w:p>
    <w:p w14:paraId="0A77F5BD" w14:textId="2FCF7DDF" w:rsidR="00616497" w:rsidRPr="00766996" w:rsidRDefault="00616497" w:rsidP="00616497">
      <w:pPr>
        <w:ind w:left="1418" w:hanging="1418"/>
        <w:rPr>
          <w:rFonts w:ascii="Arial" w:hAnsi="Arial" w:cs="Arial"/>
          <w:b/>
          <w:sz w:val="24"/>
          <w:lang w:val="en-US"/>
        </w:rPr>
      </w:pPr>
      <w:r>
        <w:rPr>
          <w:rFonts w:ascii="Arial" w:hAnsi="Arial" w:cs="Arial"/>
          <w:b/>
          <w:color w:val="0000FF"/>
          <w:sz w:val="24"/>
          <w:u w:val="thick"/>
        </w:rPr>
        <w:t>R4-2120356</w:t>
      </w:r>
      <w:r w:rsidRPr="00944C49">
        <w:rPr>
          <w:b/>
          <w:lang w:val="en-US" w:eastAsia="zh-CN"/>
        </w:rPr>
        <w:tab/>
      </w:r>
      <w:r>
        <w:rPr>
          <w:rFonts w:ascii="Arial" w:hAnsi="Arial" w:cs="Arial"/>
          <w:b/>
          <w:sz w:val="24"/>
        </w:rPr>
        <w:t xml:space="preserve">Email discussion summary for </w:t>
      </w:r>
      <w:r w:rsidRPr="00E129B5">
        <w:rPr>
          <w:rFonts w:ascii="Arial" w:hAnsi="Arial" w:cs="Arial"/>
          <w:b/>
          <w:sz w:val="24"/>
        </w:rPr>
        <w:t xml:space="preserve">[101-e][214] NR_RF_FR2_req_enh2_RRM </w:t>
      </w:r>
    </w:p>
    <w:p w14:paraId="371B00FE" w14:textId="77777777" w:rsidR="00616497" w:rsidRDefault="00616497" w:rsidP="006164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201E5FE" w14:textId="77777777" w:rsidR="00616497" w:rsidRPr="00944C49" w:rsidRDefault="00616497" w:rsidP="00616497">
      <w:pPr>
        <w:rPr>
          <w:rFonts w:ascii="Arial" w:hAnsi="Arial" w:cs="Arial"/>
          <w:b/>
          <w:lang w:val="en-US" w:eastAsia="zh-CN"/>
        </w:rPr>
      </w:pPr>
      <w:r w:rsidRPr="00944C49">
        <w:rPr>
          <w:rFonts w:ascii="Arial" w:hAnsi="Arial" w:cs="Arial"/>
          <w:b/>
          <w:lang w:val="en-US" w:eastAsia="zh-CN"/>
        </w:rPr>
        <w:t xml:space="preserve">Abstract: </w:t>
      </w:r>
    </w:p>
    <w:p w14:paraId="3DE11352" w14:textId="77777777" w:rsidR="00616497" w:rsidRDefault="00616497" w:rsidP="00616497">
      <w:pPr>
        <w:rPr>
          <w:rFonts w:ascii="Arial" w:hAnsi="Arial" w:cs="Arial"/>
          <w:b/>
          <w:lang w:val="en-US" w:eastAsia="zh-CN"/>
        </w:rPr>
      </w:pPr>
      <w:r w:rsidRPr="00944C49">
        <w:rPr>
          <w:rFonts w:ascii="Arial" w:hAnsi="Arial" w:cs="Arial"/>
          <w:b/>
          <w:lang w:val="en-US" w:eastAsia="zh-CN"/>
        </w:rPr>
        <w:t xml:space="preserve">Discussion: </w:t>
      </w:r>
    </w:p>
    <w:p w14:paraId="7EAF06A7" w14:textId="286A29B4" w:rsidR="00616497" w:rsidRDefault="009F5904" w:rsidP="0061649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677BBFB" w14:textId="77777777" w:rsidR="00E129B5" w:rsidRDefault="00E129B5" w:rsidP="00E129B5">
      <w:pPr>
        <w:rPr>
          <w:lang w:val="en-US"/>
        </w:rPr>
      </w:pPr>
    </w:p>
    <w:p w14:paraId="27BABA10" w14:textId="4D9FD936" w:rsidR="00907569" w:rsidRPr="00766996" w:rsidRDefault="00907569" w:rsidP="00907569">
      <w:pPr>
        <w:rPr>
          <w:rFonts w:ascii="Arial" w:hAnsi="Arial" w:cs="Arial"/>
          <w:b/>
          <w:color w:val="C00000"/>
          <w:u w:val="single"/>
          <w:lang w:eastAsia="zh-CN"/>
        </w:rPr>
      </w:pPr>
      <w:r w:rsidRPr="00992E1F">
        <w:rPr>
          <w:rFonts w:ascii="Arial" w:hAnsi="Arial" w:cs="Arial"/>
          <w:b/>
          <w:color w:val="C00000"/>
          <w:u w:val="single"/>
          <w:lang w:eastAsia="zh-CN"/>
        </w:rPr>
        <w:t>GTW session (November 09, 2021)</w:t>
      </w:r>
    </w:p>
    <w:p w14:paraId="0175197D" w14:textId="77777777" w:rsidR="000B4FC9" w:rsidRPr="00D07B4E" w:rsidRDefault="000B4FC9" w:rsidP="00D07B4E">
      <w:pPr>
        <w:rPr>
          <w:b/>
          <w:u w:val="single"/>
          <w:lang w:eastAsia="zh-CN"/>
        </w:rPr>
      </w:pPr>
      <w:r w:rsidRPr="00D07B4E">
        <w:rPr>
          <w:b/>
          <w:u w:val="single"/>
        </w:rPr>
        <w:t xml:space="preserve">Issue 1-1-1: value of X below which performance degradation is NOT expected </w:t>
      </w:r>
    </w:p>
    <w:p w14:paraId="0905F078" w14:textId="2975E046" w:rsidR="004368F6" w:rsidRPr="00D07B4E" w:rsidRDefault="004368F6" w:rsidP="004368F6">
      <w:pPr>
        <w:pStyle w:val="ListParagraph"/>
        <w:numPr>
          <w:ilvl w:val="0"/>
          <w:numId w:val="14"/>
        </w:numPr>
        <w:spacing w:line="252" w:lineRule="auto"/>
        <w:ind w:left="360"/>
        <w:rPr>
          <w:b/>
          <w:bCs/>
          <w:lang w:eastAsia="ja-JP"/>
        </w:rPr>
      </w:pPr>
      <w:r w:rsidRPr="00D07B4E">
        <w:rPr>
          <w:b/>
          <w:bCs/>
          <w:lang w:eastAsia="ja-JP"/>
        </w:rPr>
        <w:lastRenderedPageBreak/>
        <w:t>RAN #100e agreements on GTW (Aug.17):</w:t>
      </w:r>
    </w:p>
    <w:p w14:paraId="43E6CEE3" w14:textId="77777777" w:rsidR="004368F6" w:rsidRPr="00D07B4E" w:rsidRDefault="004368F6" w:rsidP="004368F6">
      <w:pPr>
        <w:pStyle w:val="ListParagraph"/>
        <w:numPr>
          <w:ilvl w:val="1"/>
          <w:numId w:val="14"/>
        </w:numPr>
        <w:spacing w:line="252" w:lineRule="auto"/>
        <w:ind w:left="1080"/>
        <w:rPr>
          <w:i/>
          <w:iCs/>
          <w:lang w:eastAsia="ja-JP"/>
        </w:rPr>
      </w:pPr>
      <w:r w:rsidRPr="00D07B4E">
        <w:rPr>
          <w:bCs/>
          <w:i/>
          <w:iCs/>
        </w:rPr>
        <w:t>MRTD for inter-band CA in FR2 under CBM is 3us</w:t>
      </w:r>
    </w:p>
    <w:p w14:paraId="089BA326" w14:textId="77777777" w:rsidR="004368F6" w:rsidRPr="00D07B4E" w:rsidRDefault="004368F6" w:rsidP="004368F6">
      <w:pPr>
        <w:pStyle w:val="ListParagraph"/>
        <w:numPr>
          <w:ilvl w:val="2"/>
          <w:numId w:val="14"/>
        </w:numPr>
        <w:spacing w:line="252" w:lineRule="auto"/>
        <w:ind w:left="1800"/>
        <w:rPr>
          <w:i/>
          <w:iCs/>
          <w:lang w:eastAsia="ja-JP"/>
        </w:rPr>
      </w:pPr>
      <w:r w:rsidRPr="00D07B4E">
        <w:rPr>
          <w:bCs/>
          <w:i/>
          <w:iCs/>
        </w:rPr>
        <w:t>For the receive time difference below X us no performance degradation is expected</w:t>
      </w:r>
    </w:p>
    <w:p w14:paraId="55CEA39F" w14:textId="77777777" w:rsidR="004368F6" w:rsidRPr="00D07B4E" w:rsidRDefault="004368F6" w:rsidP="004368F6">
      <w:pPr>
        <w:pStyle w:val="ListParagraph"/>
        <w:numPr>
          <w:ilvl w:val="2"/>
          <w:numId w:val="14"/>
        </w:numPr>
        <w:spacing w:line="252" w:lineRule="auto"/>
        <w:ind w:left="1800"/>
        <w:rPr>
          <w:i/>
          <w:iCs/>
          <w:lang w:eastAsia="ja-JP"/>
        </w:rPr>
      </w:pPr>
      <w:r w:rsidRPr="00D07B4E">
        <w:rPr>
          <w:bCs/>
          <w:i/>
          <w:iCs/>
        </w:rPr>
        <w:t>For the receive time difference equal or higher than X us a performance degradation is allowed</w:t>
      </w:r>
    </w:p>
    <w:p w14:paraId="7367FB27" w14:textId="77777777" w:rsidR="004368F6" w:rsidRPr="00D07B4E" w:rsidRDefault="004368F6" w:rsidP="004368F6">
      <w:pPr>
        <w:pStyle w:val="ListParagraph"/>
        <w:numPr>
          <w:ilvl w:val="3"/>
          <w:numId w:val="14"/>
        </w:numPr>
        <w:spacing w:line="252" w:lineRule="auto"/>
        <w:ind w:left="2520"/>
        <w:rPr>
          <w:i/>
          <w:iCs/>
          <w:lang w:eastAsia="ja-JP"/>
        </w:rPr>
      </w:pPr>
      <w:r w:rsidRPr="00D07B4E">
        <w:rPr>
          <w:i/>
          <w:iCs/>
          <w:lang w:eastAsia="ja-JP"/>
        </w:rPr>
        <w:t>Degradation of UE demodulation and [RRM] performance is allowed.</w:t>
      </w:r>
    </w:p>
    <w:p w14:paraId="771AF2B0" w14:textId="77777777" w:rsidR="004368F6" w:rsidRPr="00D07B4E" w:rsidRDefault="004368F6" w:rsidP="004368F6">
      <w:pPr>
        <w:pStyle w:val="ListParagraph"/>
        <w:numPr>
          <w:ilvl w:val="4"/>
          <w:numId w:val="14"/>
        </w:numPr>
        <w:spacing w:line="252" w:lineRule="auto"/>
        <w:ind w:left="3240"/>
        <w:rPr>
          <w:i/>
          <w:iCs/>
          <w:lang w:eastAsia="ja-JP"/>
        </w:rPr>
      </w:pPr>
      <w:r w:rsidRPr="00D07B4E">
        <w:rPr>
          <w:i/>
          <w:iCs/>
          <w:lang w:eastAsia="ja-JP"/>
        </w:rPr>
        <w:t xml:space="preserve">Note: companies are encouraged to bring more analysis on Demodulation and RRM performance impacts. </w:t>
      </w:r>
    </w:p>
    <w:p w14:paraId="5FDD3CF3"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FFS on the performance degradation including affected symbols, slots</w:t>
      </w:r>
    </w:p>
    <w:p w14:paraId="45782F96"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FFS on solutions to reduce performance degradation and whether and how to introduce restrictions for UE Rx beam change</w:t>
      </w:r>
    </w:p>
    <w:p w14:paraId="2EC66A41" w14:textId="77777777" w:rsidR="004368F6" w:rsidRPr="00D07B4E" w:rsidRDefault="004368F6" w:rsidP="004368F6">
      <w:pPr>
        <w:pStyle w:val="ListParagraph"/>
        <w:numPr>
          <w:ilvl w:val="4"/>
          <w:numId w:val="14"/>
        </w:numPr>
        <w:spacing w:line="252" w:lineRule="auto"/>
        <w:ind w:left="3240"/>
        <w:rPr>
          <w:i/>
          <w:iCs/>
          <w:lang w:eastAsia="ja-JP"/>
        </w:rPr>
      </w:pPr>
      <w:r w:rsidRPr="00D07B4E">
        <w:rPr>
          <w:bCs/>
          <w:i/>
          <w:iCs/>
        </w:rPr>
        <w:t>Option 1: Use network scheduled/controlled instances for UE Rx beam change</w:t>
      </w:r>
    </w:p>
    <w:p w14:paraId="0CE71483" w14:textId="77777777" w:rsidR="004368F6" w:rsidRPr="00D07B4E" w:rsidRDefault="004368F6" w:rsidP="004368F6">
      <w:pPr>
        <w:pStyle w:val="ListParagraph"/>
        <w:numPr>
          <w:ilvl w:val="4"/>
          <w:numId w:val="14"/>
        </w:numPr>
        <w:spacing w:line="252" w:lineRule="auto"/>
        <w:ind w:left="3240"/>
        <w:rPr>
          <w:i/>
          <w:iCs/>
          <w:lang w:eastAsia="ja-JP"/>
        </w:rPr>
      </w:pPr>
      <w:r w:rsidRPr="00D07B4E">
        <w:rPr>
          <w:bCs/>
          <w:i/>
          <w:iCs/>
        </w:rPr>
        <w:t>Other options not precluded</w:t>
      </w:r>
    </w:p>
    <w:p w14:paraId="180A915A" w14:textId="77777777" w:rsidR="004368F6" w:rsidRPr="00D07B4E" w:rsidRDefault="004368F6" w:rsidP="004368F6">
      <w:pPr>
        <w:pStyle w:val="ListParagraph"/>
        <w:numPr>
          <w:ilvl w:val="2"/>
          <w:numId w:val="14"/>
        </w:numPr>
        <w:spacing w:line="252" w:lineRule="auto"/>
        <w:ind w:left="1800"/>
        <w:rPr>
          <w:i/>
          <w:iCs/>
          <w:lang w:eastAsia="ja-JP"/>
        </w:rPr>
      </w:pPr>
      <w:r w:rsidRPr="00D07B4E">
        <w:rPr>
          <w:bCs/>
          <w:i/>
          <w:iCs/>
        </w:rPr>
        <w:t>X is FFS</w:t>
      </w:r>
    </w:p>
    <w:p w14:paraId="6876E02B"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Option 1: CP</w:t>
      </w:r>
    </w:p>
    <w:p w14:paraId="3382AD7C"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Option 2: CP/2</w:t>
      </w:r>
    </w:p>
    <w:p w14:paraId="37463C0C"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Option 3: CP length – UE Rx beam switch time – 2 x DL timing error</w:t>
      </w:r>
    </w:p>
    <w:p w14:paraId="1C7A7593"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Option 4: CP length – UE Rx beam switch time</w:t>
      </w:r>
    </w:p>
    <w:p w14:paraId="20FD3A62" w14:textId="77777777" w:rsidR="004368F6" w:rsidRPr="00D07B4E" w:rsidRDefault="004368F6" w:rsidP="004368F6">
      <w:pPr>
        <w:pStyle w:val="ListParagraph"/>
        <w:numPr>
          <w:ilvl w:val="3"/>
          <w:numId w:val="14"/>
        </w:numPr>
        <w:spacing w:line="252" w:lineRule="auto"/>
        <w:ind w:left="2520"/>
        <w:rPr>
          <w:i/>
          <w:iCs/>
          <w:lang w:eastAsia="ja-JP"/>
        </w:rPr>
      </w:pPr>
      <w:r w:rsidRPr="00D07B4E">
        <w:rPr>
          <w:bCs/>
          <w:i/>
          <w:iCs/>
        </w:rPr>
        <w:t>Other options not excluded</w:t>
      </w:r>
    </w:p>
    <w:p w14:paraId="5FEC43EF" w14:textId="37B56B82" w:rsidR="00DA5CF7" w:rsidRPr="00D07B4E" w:rsidRDefault="00476D72" w:rsidP="00476D72">
      <w:pPr>
        <w:rPr>
          <w:bCs/>
          <w:u w:val="single"/>
          <w:lang w:val="en-US" w:eastAsia="zh-CN"/>
        </w:rPr>
      </w:pPr>
      <w:r w:rsidRPr="00D07B4E">
        <w:rPr>
          <w:bCs/>
          <w:u w:val="single"/>
        </w:rPr>
        <w:t xml:space="preserve">Issue 1-1-1A: </w:t>
      </w:r>
      <w:r w:rsidR="00DA5CF7" w:rsidRPr="00D07B4E">
        <w:rPr>
          <w:bCs/>
          <w:u w:val="single"/>
          <w:lang w:val="en-US" w:eastAsia="zh-CN"/>
        </w:rPr>
        <w:t xml:space="preserve">Value of X: </w:t>
      </w:r>
    </w:p>
    <w:p w14:paraId="67F24903" w14:textId="77777777" w:rsidR="00476D72" w:rsidRDefault="00476D72" w:rsidP="00476D72">
      <w:pPr>
        <w:pStyle w:val="ListParagraph"/>
        <w:numPr>
          <w:ilvl w:val="0"/>
          <w:numId w:val="9"/>
        </w:numPr>
      </w:pPr>
      <w:r>
        <w:t>Proposals</w:t>
      </w:r>
    </w:p>
    <w:p w14:paraId="05F70EA1" w14:textId="77777777" w:rsidR="00DA5CF7" w:rsidRPr="00D07B4E" w:rsidRDefault="00DA5CF7" w:rsidP="00D07B4E">
      <w:pPr>
        <w:pStyle w:val="ListParagraph"/>
        <w:numPr>
          <w:ilvl w:val="1"/>
          <w:numId w:val="9"/>
        </w:numPr>
        <w:rPr>
          <w:bCs/>
        </w:rPr>
      </w:pPr>
      <w:r w:rsidRPr="00D07B4E">
        <w:rPr>
          <w:bCs/>
        </w:rPr>
        <w:t>Option 2: CP length – UE Rx beam switch time – 2 x DL timing error (Vivo, Intel, Mediatek, Qualcomm, OPPO, Ericsson, Apple, Huawei)</w:t>
      </w:r>
    </w:p>
    <w:p w14:paraId="71F8F20E" w14:textId="77777777" w:rsidR="00DA5CF7" w:rsidRPr="00D07B4E" w:rsidRDefault="00DA5CF7" w:rsidP="00D07B4E">
      <w:pPr>
        <w:pStyle w:val="ListParagraph"/>
        <w:numPr>
          <w:ilvl w:val="1"/>
          <w:numId w:val="9"/>
        </w:numPr>
        <w:rPr>
          <w:bCs/>
        </w:rPr>
      </w:pPr>
      <w:r w:rsidRPr="00D07B4E">
        <w:rPr>
          <w:bCs/>
        </w:rPr>
        <w:t>Option 3: CP length – UE Rx beam switch time (Nokia, LG, Huawei, OPPO, Ericsson, Apple)</w:t>
      </w:r>
    </w:p>
    <w:p w14:paraId="75EDF7B8" w14:textId="5D251836" w:rsidR="00476D72" w:rsidRPr="0031584A" w:rsidRDefault="00476D72" w:rsidP="00476D72">
      <w:pPr>
        <w:pStyle w:val="ListParagraph"/>
        <w:numPr>
          <w:ilvl w:val="0"/>
          <w:numId w:val="9"/>
        </w:numPr>
      </w:pPr>
      <w:r>
        <w:rPr>
          <w:bCs/>
        </w:rPr>
        <w:t>Discussion</w:t>
      </w:r>
    </w:p>
    <w:p w14:paraId="731EC6AD" w14:textId="36787798" w:rsidR="0031584A" w:rsidRPr="00565CDA" w:rsidRDefault="0031584A" w:rsidP="0031584A">
      <w:pPr>
        <w:pStyle w:val="ListParagraph"/>
        <w:numPr>
          <w:ilvl w:val="1"/>
          <w:numId w:val="9"/>
        </w:numPr>
      </w:pPr>
      <w:r>
        <w:rPr>
          <w:bCs/>
        </w:rPr>
        <w:t xml:space="preserve">QC: </w:t>
      </w:r>
      <w:r w:rsidR="00E37A54">
        <w:rPr>
          <w:bCs/>
        </w:rPr>
        <w:t xml:space="preserve">DL timing error has an </w:t>
      </w:r>
      <w:r w:rsidR="009A124E">
        <w:rPr>
          <w:bCs/>
        </w:rPr>
        <w:t>impact on FFT window placement. UEs always advance FFT window</w:t>
      </w:r>
      <w:r w:rsidR="00565CDA">
        <w:rPr>
          <w:bCs/>
        </w:rPr>
        <w:t>.</w:t>
      </w:r>
    </w:p>
    <w:p w14:paraId="4690CCB3" w14:textId="461A727B" w:rsidR="00565CDA" w:rsidRPr="00250B93" w:rsidRDefault="00565CDA" w:rsidP="0031584A">
      <w:pPr>
        <w:pStyle w:val="ListParagraph"/>
        <w:numPr>
          <w:ilvl w:val="1"/>
          <w:numId w:val="9"/>
        </w:numPr>
      </w:pPr>
      <w:r>
        <w:rPr>
          <w:bCs/>
        </w:rPr>
        <w:t xml:space="preserve">LGE: </w:t>
      </w:r>
      <w:r w:rsidR="00C53E05">
        <w:rPr>
          <w:bCs/>
        </w:rPr>
        <w:t>for X we do not need to consider for M</w:t>
      </w:r>
      <w:r w:rsidR="001D3ACE">
        <w:rPr>
          <w:bCs/>
        </w:rPr>
        <w:t>R</w:t>
      </w:r>
      <w:r w:rsidR="00C53E05">
        <w:rPr>
          <w:bCs/>
        </w:rPr>
        <w:t xml:space="preserve">TD. </w:t>
      </w:r>
      <w:r w:rsidR="001D3ACE">
        <w:rPr>
          <w:bCs/>
        </w:rPr>
        <w:t>It is applicable for MTTD only.</w:t>
      </w:r>
    </w:p>
    <w:p w14:paraId="7BB0E4A2" w14:textId="6B4F1281" w:rsidR="00250B93" w:rsidRPr="00F44731" w:rsidRDefault="001D3ACE" w:rsidP="0031584A">
      <w:pPr>
        <w:pStyle w:val="ListParagraph"/>
        <w:numPr>
          <w:ilvl w:val="1"/>
          <w:numId w:val="9"/>
        </w:numPr>
      </w:pPr>
      <w:r>
        <w:rPr>
          <w:bCs/>
        </w:rPr>
        <w:t>MTK</w:t>
      </w:r>
      <w:r w:rsidR="00250B93">
        <w:rPr>
          <w:bCs/>
        </w:rPr>
        <w:t xml:space="preserve">: </w:t>
      </w:r>
      <w:r>
        <w:rPr>
          <w:bCs/>
        </w:rPr>
        <w:t>Option 2.</w:t>
      </w:r>
    </w:p>
    <w:p w14:paraId="5385E1B0" w14:textId="737B0F87" w:rsidR="00F44731" w:rsidRPr="00AE0A63" w:rsidRDefault="00F44731" w:rsidP="0031584A">
      <w:pPr>
        <w:pStyle w:val="ListParagraph"/>
        <w:numPr>
          <w:ilvl w:val="1"/>
          <w:numId w:val="9"/>
        </w:numPr>
      </w:pPr>
      <w:r>
        <w:rPr>
          <w:bCs/>
        </w:rPr>
        <w:t xml:space="preserve">Apple: Strictly speaking Option 2 is correct. </w:t>
      </w:r>
      <w:r w:rsidR="00AE0A63">
        <w:rPr>
          <w:bCs/>
        </w:rPr>
        <w:t>However, DL timing error is very small, and it does not make much difference. So, either option is ok.</w:t>
      </w:r>
    </w:p>
    <w:p w14:paraId="74E938A6" w14:textId="00514F87" w:rsidR="00AE0A63" w:rsidRPr="00944FD9" w:rsidRDefault="00AE0A63" w:rsidP="0031584A">
      <w:pPr>
        <w:pStyle w:val="ListParagraph"/>
        <w:numPr>
          <w:ilvl w:val="1"/>
          <w:numId w:val="9"/>
        </w:numPr>
      </w:pPr>
      <w:r>
        <w:rPr>
          <w:bCs/>
        </w:rPr>
        <w:t xml:space="preserve">Nokia: </w:t>
      </w:r>
      <w:r w:rsidR="00944FD9">
        <w:rPr>
          <w:bCs/>
        </w:rPr>
        <w:t>Why do we need “2x” DL timing error?</w:t>
      </w:r>
    </w:p>
    <w:p w14:paraId="4A649D19" w14:textId="104BF3D8" w:rsidR="00944FD9" w:rsidRPr="001A6C72" w:rsidRDefault="00944FD9" w:rsidP="00944FD9">
      <w:pPr>
        <w:pStyle w:val="ListParagraph"/>
        <w:numPr>
          <w:ilvl w:val="2"/>
          <w:numId w:val="9"/>
        </w:numPr>
      </w:pPr>
      <w:r>
        <w:rPr>
          <w:bCs/>
        </w:rPr>
        <w:t xml:space="preserve">QC: </w:t>
      </w:r>
      <w:r w:rsidR="00833155">
        <w:rPr>
          <w:bCs/>
        </w:rPr>
        <w:t xml:space="preserve">We can maintain timing per band and we have estimation error per band. </w:t>
      </w:r>
    </w:p>
    <w:p w14:paraId="4CD663E2" w14:textId="56392D2B" w:rsidR="001A6C72" w:rsidRPr="0070350C" w:rsidRDefault="001A6C72" w:rsidP="004573ED">
      <w:pPr>
        <w:pStyle w:val="ListParagraph"/>
        <w:numPr>
          <w:ilvl w:val="2"/>
          <w:numId w:val="9"/>
        </w:numPr>
      </w:pPr>
      <w:r>
        <w:rPr>
          <w:bCs/>
        </w:rPr>
        <w:t xml:space="preserve">LGE: DL timing error can be plus/minus. </w:t>
      </w:r>
    </w:p>
    <w:p w14:paraId="4545322C" w14:textId="6E1D9D74" w:rsidR="00476D72" w:rsidRPr="00DF61BC" w:rsidRDefault="00476D72" w:rsidP="00476D72">
      <w:pPr>
        <w:pStyle w:val="ListParagraph"/>
        <w:numPr>
          <w:ilvl w:val="0"/>
          <w:numId w:val="9"/>
        </w:numPr>
        <w:rPr>
          <w:highlight w:val="green"/>
        </w:rPr>
      </w:pPr>
      <w:r w:rsidRPr="00DF61BC">
        <w:rPr>
          <w:bCs/>
          <w:highlight w:val="green"/>
        </w:rPr>
        <w:t>Agreements</w:t>
      </w:r>
    </w:p>
    <w:p w14:paraId="012E6115" w14:textId="2F62FFD7" w:rsidR="00F44731" w:rsidRPr="00DF61BC" w:rsidRDefault="004573ED" w:rsidP="00F44731">
      <w:pPr>
        <w:pStyle w:val="ListParagraph"/>
        <w:numPr>
          <w:ilvl w:val="1"/>
          <w:numId w:val="9"/>
        </w:numPr>
        <w:rPr>
          <w:highlight w:val="green"/>
        </w:rPr>
      </w:pPr>
      <w:r w:rsidRPr="00DF61BC">
        <w:rPr>
          <w:bCs/>
          <w:highlight w:val="green"/>
        </w:rPr>
        <w:t>X = CP length – UE Rx beam switch time – 2 x DL timing error</w:t>
      </w:r>
    </w:p>
    <w:p w14:paraId="671686AD" w14:textId="77777777" w:rsidR="00476D72" w:rsidRDefault="00476D72" w:rsidP="00476D72">
      <w:pPr>
        <w:rPr>
          <w:b/>
          <w:u w:val="single"/>
        </w:rPr>
      </w:pPr>
    </w:p>
    <w:p w14:paraId="766AEC6F" w14:textId="651EBBC6" w:rsidR="00DA5CF7" w:rsidRPr="00D07B4E" w:rsidRDefault="00476D72" w:rsidP="00D07B4E">
      <w:pPr>
        <w:rPr>
          <w:bCs/>
          <w:u w:val="single"/>
        </w:rPr>
      </w:pPr>
      <w:r w:rsidRPr="00476D72">
        <w:rPr>
          <w:bCs/>
          <w:u w:val="single"/>
        </w:rPr>
        <w:t>Issue 1-1-1</w:t>
      </w:r>
      <w:r w:rsidRPr="00D07B4E">
        <w:rPr>
          <w:bCs/>
          <w:u w:val="single"/>
        </w:rPr>
        <w:t xml:space="preserve">B: </w:t>
      </w:r>
      <w:r w:rsidR="00DA5CF7" w:rsidRPr="00D07B4E">
        <w:rPr>
          <w:bCs/>
          <w:u w:val="single"/>
        </w:rPr>
        <w:t xml:space="preserve">Assumed UE Rx beam switch time: </w:t>
      </w:r>
    </w:p>
    <w:p w14:paraId="1C82B0D8" w14:textId="77777777" w:rsidR="00476D72" w:rsidRDefault="00476D72" w:rsidP="00476D72">
      <w:pPr>
        <w:pStyle w:val="ListParagraph"/>
        <w:numPr>
          <w:ilvl w:val="0"/>
          <w:numId w:val="9"/>
        </w:numPr>
      </w:pPr>
      <w:r>
        <w:t>Proposals</w:t>
      </w:r>
    </w:p>
    <w:p w14:paraId="7EFD4725" w14:textId="77777777" w:rsidR="00DA5CF7" w:rsidRPr="00D07B4E" w:rsidRDefault="00DA5CF7" w:rsidP="00D07B4E">
      <w:pPr>
        <w:pStyle w:val="ListParagraph"/>
        <w:numPr>
          <w:ilvl w:val="1"/>
          <w:numId w:val="9"/>
        </w:numPr>
        <w:rPr>
          <w:bCs/>
        </w:rPr>
      </w:pPr>
      <w:r w:rsidRPr="00D07B4E">
        <w:rPr>
          <w:bCs/>
        </w:rPr>
        <w:t>Option 1: UE Rx beam switch time is less than 10ns (Nokia)</w:t>
      </w:r>
    </w:p>
    <w:p w14:paraId="559F5B23" w14:textId="77777777" w:rsidR="00DA5CF7" w:rsidRPr="00D07B4E" w:rsidRDefault="00DA5CF7" w:rsidP="00D07B4E">
      <w:pPr>
        <w:pStyle w:val="ListParagraph"/>
        <w:numPr>
          <w:ilvl w:val="1"/>
          <w:numId w:val="9"/>
        </w:numPr>
        <w:rPr>
          <w:bCs/>
        </w:rPr>
      </w:pPr>
      <w:r w:rsidRPr="00D07B4E">
        <w:rPr>
          <w:bCs/>
        </w:rPr>
        <w:t>Option 2: UE Rx beam switch time is 58ns (Ericsson)</w:t>
      </w:r>
    </w:p>
    <w:p w14:paraId="5D7841ED" w14:textId="77777777" w:rsidR="00DA5CF7" w:rsidRPr="00D07B4E" w:rsidRDefault="00DA5CF7" w:rsidP="00D07B4E">
      <w:pPr>
        <w:pStyle w:val="ListParagraph"/>
        <w:numPr>
          <w:ilvl w:val="1"/>
          <w:numId w:val="9"/>
        </w:numPr>
        <w:rPr>
          <w:bCs/>
        </w:rPr>
      </w:pPr>
      <w:r w:rsidRPr="00D07B4E">
        <w:rPr>
          <w:bCs/>
        </w:rPr>
        <w:t>Option 3: (UE Rx beam switch time + 2 x DL timing error) is 200ns (Huawei)</w:t>
      </w:r>
    </w:p>
    <w:p w14:paraId="698616BC" w14:textId="0960D32F" w:rsidR="00DA5CF7" w:rsidRPr="00D07B4E" w:rsidRDefault="00DA5CF7" w:rsidP="00D07B4E">
      <w:pPr>
        <w:pStyle w:val="ListParagraph"/>
        <w:numPr>
          <w:ilvl w:val="1"/>
          <w:numId w:val="9"/>
        </w:numPr>
        <w:rPr>
          <w:bCs/>
        </w:rPr>
      </w:pPr>
      <w:r w:rsidRPr="00D07B4E">
        <w:rPr>
          <w:bCs/>
        </w:rPr>
        <w:lastRenderedPageBreak/>
        <w:t>Option 4: UE Rx beam switch time is 200ns (Qualcomm, MTK, LG</w:t>
      </w:r>
      <w:r w:rsidR="00532392">
        <w:rPr>
          <w:bCs/>
        </w:rPr>
        <w:t>, Apple</w:t>
      </w:r>
      <w:r w:rsidRPr="00D07B4E">
        <w:rPr>
          <w:bCs/>
        </w:rPr>
        <w:t>)</w:t>
      </w:r>
    </w:p>
    <w:p w14:paraId="75B0593C" w14:textId="7BF69C89" w:rsidR="00476D72" w:rsidRPr="00A20239" w:rsidRDefault="00476D72" w:rsidP="00476D72">
      <w:pPr>
        <w:pStyle w:val="ListParagraph"/>
        <w:numPr>
          <w:ilvl w:val="0"/>
          <w:numId w:val="9"/>
        </w:numPr>
      </w:pPr>
      <w:r>
        <w:rPr>
          <w:bCs/>
        </w:rPr>
        <w:t>Discussion</w:t>
      </w:r>
    </w:p>
    <w:p w14:paraId="3EE03F10" w14:textId="5FC701C3" w:rsidR="00A20239" w:rsidRPr="008D36AA" w:rsidRDefault="00A20239" w:rsidP="00A20239">
      <w:pPr>
        <w:pStyle w:val="ListParagraph"/>
        <w:numPr>
          <w:ilvl w:val="1"/>
          <w:numId w:val="9"/>
        </w:numPr>
      </w:pPr>
      <w:r>
        <w:rPr>
          <w:bCs/>
        </w:rPr>
        <w:t>E///: 58ns comes from NR &gt; 52GHz WI.</w:t>
      </w:r>
      <w:r w:rsidR="008D36AA">
        <w:rPr>
          <w:bCs/>
        </w:rPr>
        <w:t xml:space="preserve"> 200ns is too excessive.</w:t>
      </w:r>
    </w:p>
    <w:p w14:paraId="709B8794" w14:textId="563604C3" w:rsidR="008D36AA" w:rsidRPr="00050125" w:rsidRDefault="008D36AA" w:rsidP="00A20239">
      <w:pPr>
        <w:pStyle w:val="ListParagraph"/>
        <w:numPr>
          <w:ilvl w:val="1"/>
          <w:numId w:val="9"/>
        </w:numPr>
      </w:pPr>
      <w:r>
        <w:rPr>
          <w:bCs/>
        </w:rPr>
        <w:t>QC</w:t>
      </w:r>
      <w:r w:rsidR="00403931">
        <w:rPr>
          <w:bCs/>
        </w:rPr>
        <w:t>/Nokia</w:t>
      </w:r>
      <w:r>
        <w:rPr>
          <w:bCs/>
        </w:rPr>
        <w:t xml:space="preserve">: </w:t>
      </w:r>
      <w:r w:rsidR="00050125">
        <w:rPr>
          <w:bCs/>
        </w:rPr>
        <w:t>Needs RF session confirmation.</w:t>
      </w:r>
    </w:p>
    <w:p w14:paraId="095C3C4D" w14:textId="55DC2C88" w:rsidR="00476D72" w:rsidRPr="00651C13" w:rsidRDefault="00403931" w:rsidP="00476D72">
      <w:pPr>
        <w:pStyle w:val="ListParagraph"/>
        <w:numPr>
          <w:ilvl w:val="0"/>
          <w:numId w:val="9"/>
        </w:numPr>
        <w:rPr>
          <w:highlight w:val="yellow"/>
        </w:rPr>
      </w:pPr>
      <w:r w:rsidRPr="00651C13">
        <w:rPr>
          <w:bCs/>
          <w:highlight w:val="yellow"/>
        </w:rPr>
        <w:t xml:space="preserve">Session chair: Further </w:t>
      </w:r>
      <w:r w:rsidR="00A6491B" w:rsidRPr="00651C13">
        <w:rPr>
          <w:bCs/>
          <w:highlight w:val="yellow"/>
        </w:rPr>
        <w:t>get feedback from the</w:t>
      </w:r>
      <w:r w:rsidRPr="00651C13">
        <w:rPr>
          <w:bCs/>
          <w:highlight w:val="yellow"/>
        </w:rPr>
        <w:t xml:space="preserve"> RF session</w:t>
      </w:r>
      <w:r w:rsidR="00A6491B" w:rsidRPr="00651C13">
        <w:rPr>
          <w:bCs/>
          <w:highlight w:val="yellow"/>
        </w:rPr>
        <w:t xml:space="preserve"> on UE Rx beam switch time</w:t>
      </w:r>
      <w:r w:rsidRPr="00651C13">
        <w:rPr>
          <w:bCs/>
          <w:highlight w:val="yellow"/>
        </w:rPr>
        <w:t xml:space="preserve"> </w:t>
      </w:r>
      <w:r w:rsidR="00A6491B" w:rsidRPr="00651C13">
        <w:rPr>
          <w:bCs/>
          <w:highlight w:val="yellow"/>
        </w:rPr>
        <w:t>for FR2-1.</w:t>
      </w:r>
    </w:p>
    <w:p w14:paraId="35CAE13E" w14:textId="3ACF9E59" w:rsidR="00B54681" w:rsidRPr="00A6491B" w:rsidRDefault="00B54681" w:rsidP="00B54681">
      <w:pPr>
        <w:rPr>
          <w:lang w:val="en-US"/>
        </w:rPr>
      </w:pPr>
    </w:p>
    <w:p w14:paraId="2D7126E2" w14:textId="2604952F" w:rsidR="00B54681" w:rsidRPr="00D07B4E" w:rsidRDefault="00B54681" w:rsidP="00B54681">
      <w:pPr>
        <w:rPr>
          <w:bCs/>
          <w:u w:val="single"/>
        </w:rPr>
      </w:pPr>
      <w:r w:rsidRPr="00D07B4E">
        <w:rPr>
          <w:bCs/>
          <w:u w:val="single"/>
        </w:rPr>
        <w:t xml:space="preserve">Issue 1-1-1C: </w:t>
      </w:r>
      <w:r w:rsidRPr="00D07B4E">
        <w:rPr>
          <w:bCs/>
          <w:szCs w:val="24"/>
          <w:u w:val="single"/>
          <w:lang w:val="en-US" w:eastAsia="zh-CN"/>
        </w:rPr>
        <w:t>DL timing error assumption if Option 2 is preferred</w:t>
      </w:r>
      <w:r w:rsidRPr="00D07B4E">
        <w:rPr>
          <w:bCs/>
          <w:u w:val="single"/>
        </w:rPr>
        <w:t xml:space="preserve"> </w:t>
      </w:r>
      <w:r>
        <w:rPr>
          <w:bCs/>
          <w:u w:val="single"/>
        </w:rPr>
        <w:t xml:space="preserve">for </w:t>
      </w:r>
      <w:r w:rsidRPr="00544730">
        <w:rPr>
          <w:bCs/>
          <w:u w:val="single"/>
        </w:rPr>
        <w:t>1-1-1A</w:t>
      </w:r>
    </w:p>
    <w:p w14:paraId="68ED6CC3" w14:textId="77777777" w:rsidR="00B54681" w:rsidRDefault="00B54681" w:rsidP="00B54681">
      <w:pPr>
        <w:pStyle w:val="ListParagraph"/>
        <w:numPr>
          <w:ilvl w:val="0"/>
          <w:numId w:val="9"/>
        </w:numPr>
      </w:pPr>
      <w:r>
        <w:t>Proposals</w:t>
      </w:r>
    </w:p>
    <w:p w14:paraId="536538BF" w14:textId="32BCBA83" w:rsidR="00DA5CF7" w:rsidRPr="00D07B4E" w:rsidRDefault="00DA5CF7" w:rsidP="00D07B4E">
      <w:pPr>
        <w:pStyle w:val="ListParagraph"/>
        <w:numPr>
          <w:ilvl w:val="1"/>
          <w:numId w:val="9"/>
        </w:numPr>
        <w:rPr>
          <w:bCs/>
        </w:rPr>
      </w:pPr>
      <w:r w:rsidRPr="00D07B4E">
        <w:rPr>
          <w:bCs/>
        </w:rPr>
        <w:t xml:space="preserve">Option 1: </w:t>
      </w:r>
      <w:r w:rsidR="0042373D">
        <w:rPr>
          <w:bCs/>
        </w:rPr>
        <w:t>“</w:t>
      </w:r>
      <w:r w:rsidRPr="00D07B4E">
        <w:rPr>
          <w:bCs/>
        </w:rPr>
        <w:t>DL timing error</w:t>
      </w:r>
      <w:r w:rsidR="0042373D">
        <w:rPr>
          <w:bCs/>
        </w:rPr>
        <w:t>”</w:t>
      </w:r>
      <w:r w:rsidRPr="00D07B4E">
        <w:rPr>
          <w:bCs/>
        </w:rPr>
        <w:t xml:space="preserve"> is 18ns and 9ns for SSB SCS of 120kHz and 240kHz, respectively</w:t>
      </w:r>
    </w:p>
    <w:p w14:paraId="2F7A66A5" w14:textId="3A49F871" w:rsidR="00907569" w:rsidRPr="00A30A72" w:rsidRDefault="00907569" w:rsidP="00907569">
      <w:pPr>
        <w:pStyle w:val="ListParagraph"/>
        <w:numPr>
          <w:ilvl w:val="0"/>
          <w:numId w:val="9"/>
        </w:numPr>
      </w:pPr>
      <w:r>
        <w:rPr>
          <w:bCs/>
        </w:rPr>
        <w:t>Discussion</w:t>
      </w:r>
    </w:p>
    <w:p w14:paraId="42CCE3F6" w14:textId="0CF3FE2A" w:rsidR="00A30A72" w:rsidRPr="000F5E50" w:rsidRDefault="00A30A72" w:rsidP="00A30A72">
      <w:pPr>
        <w:pStyle w:val="ListParagraph"/>
        <w:numPr>
          <w:ilvl w:val="1"/>
          <w:numId w:val="9"/>
        </w:numPr>
      </w:pPr>
      <w:r>
        <w:rPr>
          <w:bCs/>
        </w:rPr>
        <w:t xml:space="preserve">Nokia: </w:t>
      </w:r>
    </w:p>
    <w:p w14:paraId="05C09280" w14:textId="08323EB1" w:rsidR="00907569" w:rsidRPr="00D267D5" w:rsidRDefault="00907569" w:rsidP="00907569">
      <w:pPr>
        <w:pStyle w:val="ListParagraph"/>
        <w:numPr>
          <w:ilvl w:val="0"/>
          <w:numId w:val="9"/>
        </w:numPr>
        <w:rPr>
          <w:highlight w:val="green"/>
        </w:rPr>
      </w:pPr>
      <w:r w:rsidRPr="00D267D5">
        <w:rPr>
          <w:bCs/>
          <w:highlight w:val="green"/>
        </w:rPr>
        <w:t>Agreements</w:t>
      </w:r>
    </w:p>
    <w:p w14:paraId="0A9BD210" w14:textId="456AB795" w:rsidR="00A30A72" w:rsidRPr="00D267D5" w:rsidRDefault="0042373D" w:rsidP="00A30A72">
      <w:pPr>
        <w:pStyle w:val="ListParagraph"/>
        <w:numPr>
          <w:ilvl w:val="1"/>
          <w:numId w:val="9"/>
        </w:numPr>
        <w:rPr>
          <w:highlight w:val="green"/>
        </w:rPr>
      </w:pPr>
      <w:r w:rsidRPr="00D267D5">
        <w:rPr>
          <w:bCs/>
          <w:highlight w:val="green"/>
        </w:rPr>
        <w:t>“</w:t>
      </w:r>
      <w:r w:rsidR="00A30A72" w:rsidRPr="00D267D5">
        <w:rPr>
          <w:bCs/>
          <w:highlight w:val="green"/>
        </w:rPr>
        <w:t>DL timing error</w:t>
      </w:r>
      <w:r w:rsidRPr="00D267D5">
        <w:rPr>
          <w:bCs/>
          <w:highlight w:val="green"/>
        </w:rPr>
        <w:t>”</w:t>
      </w:r>
      <w:r w:rsidR="00A30A72" w:rsidRPr="00D267D5">
        <w:rPr>
          <w:bCs/>
          <w:highlight w:val="green"/>
        </w:rPr>
        <w:t xml:space="preserve"> is 18ns and 9ns for SSB SCS of 120kHz and 240kHz, respectively</w:t>
      </w:r>
    </w:p>
    <w:p w14:paraId="04C93A5A" w14:textId="77777777" w:rsidR="000B4FC9" w:rsidRPr="00D07B4E" w:rsidRDefault="000B4FC9" w:rsidP="00D07B4E">
      <w:pPr>
        <w:rPr>
          <w:bCs/>
        </w:rPr>
      </w:pPr>
    </w:p>
    <w:p w14:paraId="7F3512B8" w14:textId="5AEE5895" w:rsidR="000B4FC9" w:rsidRPr="00D07B4E" w:rsidRDefault="000B4FC9" w:rsidP="00D07B4E">
      <w:pPr>
        <w:rPr>
          <w:bCs/>
          <w:u w:val="single"/>
        </w:rPr>
      </w:pPr>
      <w:r w:rsidRPr="00D07B4E">
        <w:rPr>
          <w:bCs/>
          <w:u w:val="single"/>
        </w:rPr>
        <w:t>Issue 1-1-2: performance degradation when receive time difference exceeds [X]us</w:t>
      </w:r>
    </w:p>
    <w:p w14:paraId="6CB28720" w14:textId="77777777" w:rsidR="00DB6AE4" w:rsidRPr="00D07B4E" w:rsidRDefault="00DB6AE4" w:rsidP="00D07B4E">
      <w:pPr>
        <w:pStyle w:val="ListParagraph"/>
        <w:numPr>
          <w:ilvl w:val="0"/>
          <w:numId w:val="9"/>
        </w:numPr>
        <w:rPr>
          <w:bCs/>
        </w:rPr>
      </w:pPr>
      <w:r w:rsidRPr="00D07B4E">
        <w:rPr>
          <w:bCs/>
        </w:rPr>
        <w:t>Proposals</w:t>
      </w:r>
    </w:p>
    <w:p w14:paraId="5C93D8CA" w14:textId="4C40CAD7" w:rsidR="00DB6AE4" w:rsidRPr="00D07B4E" w:rsidRDefault="00DB6AE4" w:rsidP="00D07B4E">
      <w:pPr>
        <w:pStyle w:val="ListParagraph"/>
        <w:numPr>
          <w:ilvl w:val="1"/>
          <w:numId w:val="9"/>
        </w:numPr>
        <w:rPr>
          <w:bCs/>
        </w:rPr>
      </w:pPr>
      <w:r w:rsidRPr="00D07B4E">
        <w:rPr>
          <w:bCs/>
        </w:rPr>
        <w:t xml:space="preserve">For the performance degradation due to </w:t>
      </w:r>
      <w:r w:rsidRPr="00D07B4E">
        <w:rPr>
          <w:b/>
        </w:rPr>
        <w:t>network driven Rx beam switch i.e. TCI state change</w:t>
      </w:r>
      <w:r w:rsidRPr="00D07B4E">
        <w:rPr>
          <w:bCs/>
        </w:rPr>
        <w:t xml:space="preserve">, the following options can be further discussed: </w:t>
      </w:r>
    </w:p>
    <w:p w14:paraId="2EF0AA1B" w14:textId="77777777" w:rsidR="00DB6AE4" w:rsidRPr="00D07B4E" w:rsidRDefault="00DB6AE4" w:rsidP="00D07B4E">
      <w:pPr>
        <w:pStyle w:val="ListParagraph"/>
        <w:numPr>
          <w:ilvl w:val="2"/>
          <w:numId w:val="9"/>
        </w:numPr>
        <w:rPr>
          <w:bCs/>
        </w:rPr>
      </w:pPr>
      <w:r w:rsidRPr="00D07B4E">
        <w:rPr>
          <w:bCs/>
        </w:rPr>
        <w:t xml:space="preserve">Option 1: Adding a note to the corresponding MRTD table, wherein the note is formulated as:  </w:t>
      </w:r>
    </w:p>
    <w:p w14:paraId="61BA96C9" w14:textId="77777777" w:rsidR="00DB6AE4" w:rsidRPr="00D07B4E" w:rsidRDefault="00DB6AE4" w:rsidP="00D07B4E">
      <w:pPr>
        <w:pStyle w:val="ListParagraph"/>
        <w:numPr>
          <w:ilvl w:val="3"/>
          <w:numId w:val="9"/>
        </w:numPr>
        <w:rPr>
          <w:bCs/>
        </w:rPr>
      </w:pPr>
      <w:r w:rsidRPr="00D07B4E">
        <w:rPr>
          <w:bCs/>
        </w:rPr>
        <w:t>This requirement applies to the UE capable of common beam management for FR2 inter-band CA. If the receive time difference exceeds [X] of that SCS, demodulation performance degradation is expected for [TBD] symbol of the slot in the band where beam management reference resource(s) is not configured, where X is defined in Table 7.6.4.3.</w:t>
      </w:r>
    </w:p>
    <w:p w14:paraId="4E379A13" w14:textId="77777777" w:rsidR="00DB6AE4" w:rsidRPr="00D07B4E" w:rsidRDefault="00DB6AE4" w:rsidP="00D07B4E">
      <w:pPr>
        <w:pStyle w:val="ListParagraph"/>
        <w:numPr>
          <w:ilvl w:val="3"/>
          <w:numId w:val="9"/>
        </w:numPr>
        <w:rPr>
          <w:bCs/>
        </w:rPr>
      </w:pPr>
      <w:r w:rsidRPr="00D07B4E">
        <w:rPr>
          <w:bCs/>
        </w:rPr>
        <w:t>[TBD] is ‘the first and/or the last OFDM symbol, or all OFDM symbols’.</w:t>
      </w:r>
    </w:p>
    <w:p w14:paraId="461EAACF" w14:textId="77777777" w:rsidR="00DB6AE4" w:rsidRPr="00D07B4E" w:rsidRDefault="00DB6AE4" w:rsidP="00D07B4E">
      <w:pPr>
        <w:pStyle w:val="ListParagraph"/>
        <w:numPr>
          <w:ilvl w:val="3"/>
          <w:numId w:val="9"/>
        </w:numPr>
        <w:rPr>
          <w:bCs/>
        </w:rPr>
      </w:pPr>
      <w:r w:rsidRPr="00D07B4E">
        <w:rPr>
          <w:bCs/>
        </w:rPr>
        <w:t>FFS if both bands are configured with beam management reference resource(s), the demodulation performance degradation is expected for only one of band</w:t>
      </w:r>
    </w:p>
    <w:p w14:paraId="218BB439" w14:textId="77777777" w:rsidR="00DB6AE4" w:rsidRPr="00D07B4E" w:rsidRDefault="00DB6AE4" w:rsidP="00D07B4E">
      <w:pPr>
        <w:pStyle w:val="ListParagraph"/>
        <w:numPr>
          <w:ilvl w:val="3"/>
          <w:numId w:val="9"/>
        </w:numPr>
        <w:rPr>
          <w:bCs/>
        </w:rPr>
      </w:pPr>
      <w:r w:rsidRPr="00D07B4E">
        <w:rPr>
          <w:bCs/>
        </w:rPr>
        <w:t>FFS if UE is scheduled to apply different beams within a slot, e.g. PDCCH-to-PDSCH, additional performance degradation is expected within the slot</w:t>
      </w:r>
    </w:p>
    <w:p w14:paraId="078DAD33" w14:textId="77777777" w:rsidR="00DB6AE4" w:rsidRPr="00D07B4E" w:rsidRDefault="00DB6AE4" w:rsidP="00D07B4E">
      <w:pPr>
        <w:pStyle w:val="ListParagraph"/>
        <w:numPr>
          <w:ilvl w:val="3"/>
          <w:numId w:val="9"/>
        </w:numPr>
        <w:rPr>
          <w:bCs/>
        </w:rPr>
      </w:pPr>
      <w:r w:rsidRPr="00D07B4E">
        <w:rPr>
          <w:bCs/>
        </w:rPr>
        <w:t xml:space="preserve">FFS if an interruption up to 1 symbol is allowed for UE Rx beam switching due to TCI state change or different TCI states are configured nearby OFDM symbols. </w:t>
      </w:r>
    </w:p>
    <w:p w14:paraId="613A43BC" w14:textId="77777777" w:rsidR="00DB6AE4" w:rsidRPr="00D07B4E" w:rsidRDefault="00DB6AE4" w:rsidP="00D07B4E">
      <w:pPr>
        <w:pStyle w:val="ListParagraph"/>
        <w:numPr>
          <w:ilvl w:val="2"/>
          <w:numId w:val="9"/>
        </w:numPr>
        <w:rPr>
          <w:bCs/>
        </w:rPr>
      </w:pPr>
      <w:r w:rsidRPr="00D07B4E">
        <w:rPr>
          <w:bCs/>
        </w:rPr>
        <w:t xml:space="preserve">Option 2: MRTD of 3us for inter-band CA in FR2 under CBM with a scheduling restriction. </w:t>
      </w:r>
    </w:p>
    <w:p w14:paraId="134564B5" w14:textId="77777777" w:rsidR="00DB6AE4" w:rsidRPr="00D07B4E" w:rsidRDefault="00DB6AE4" w:rsidP="00D07B4E">
      <w:pPr>
        <w:pStyle w:val="ListParagraph"/>
        <w:numPr>
          <w:ilvl w:val="3"/>
          <w:numId w:val="9"/>
        </w:numPr>
        <w:rPr>
          <w:bCs/>
        </w:rPr>
      </w:pPr>
      <w:r w:rsidRPr="00D07B4E">
        <w:rPr>
          <w:bCs/>
        </w:rPr>
        <w:t xml:space="preserve">Option 2a: scheduling restriction is of one symbol either immediately before DL -&gt; UL switch, or immediately after UL -&gt; DL switch in the cell. (Ericsson) </w:t>
      </w:r>
    </w:p>
    <w:p w14:paraId="68352C53" w14:textId="77777777" w:rsidR="00DB6AE4" w:rsidRPr="00D07B4E" w:rsidRDefault="00DB6AE4" w:rsidP="00D07B4E">
      <w:pPr>
        <w:pStyle w:val="ListParagraph"/>
        <w:numPr>
          <w:ilvl w:val="3"/>
          <w:numId w:val="9"/>
        </w:numPr>
        <w:rPr>
          <w:bCs/>
        </w:rPr>
      </w:pPr>
      <w:r w:rsidRPr="00D07B4E">
        <w:rPr>
          <w:bCs/>
        </w:rPr>
        <w:t>Option 2b: Introduce the scheduled gaps for UE to switch its beam. Scheduling restrictions on SCell (or both Pcell and Scell) are applied during beam switching gap (Intel, Ericsson)</w:t>
      </w:r>
    </w:p>
    <w:p w14:paraId="5AF24B4F" w14:textId="77777777" w:rsidR="00DB6AE4" w:rsidRPr="00D07B4E" w:rsidRDefault="00DB6AE4" w:rsidP="00D07B4E">
      <w:pPr>
        <w:pStyle w:val="ListParagraph"/>
        <w:numPr>
          <w:ilvl w:val="3"/>
          <w:numId w:val="9"/>
        </w:numPr>
        <w:rPr>
          <w:bCs/>
        </w:rPr>
      </w:pPr>
      <w:r w:rsidRPr="00D07B4E">
        <w:rPr>
          <w:bCs/>
        </w:rPr>
        <w:t>Option 2c: scheduling restriction can happen at any slot (Ericsson)</w:t>
      </w:r>
    </w:p>
    <w:p w14:paraId="1C4009C4" w14:textId="77777777" w:rsidR="00DB6AE4" w:rsidRPr="00D07B4E" w:rsidRDefault="00DB6AE4" w:rsidP="00D07B4E">
      <w:pPr>
        <w:pStyle w:val="ListParagraph"/>
        <w:numPr>
          <w:ilvl w:val="1"/>
          <w:numId w:val="9"/>
        </w:numPr>
        <w:rPr>
          <w:bCs/>
        </w:rPr>
      </w:pPr>
      <w:r w:rsidRPr="00D07B4E">
        <w:rPr>
          <w:bCs/>
        </w:rPr>
        <w:t xml:space="preserve">For the performance degradation due to </w:t>
      </w:r>
      <w:r w:rsidRPr="00D07B4E">
        <w:rPr>
          <w:b/>
        </w:rPr>
        <w:t>UE autonomous Rx beam switch</w:t>
      </w:r>
      <w:r w:rsidRPr="00D07B4E">
        <w:rPr>
          <w:bCs/>
        </w:rPr>
        <w:t xml:space="preserve">, the following options can be further discussed: </w:t>
      </w:r>
    </w:p>
    <w:p w14:paraId="5FC3658A" w14:textId="77777777" w:rsidR="00DB6AE4" w:rsidRPr="00D07B4E" w:rsidRDefault="00DB6AE4" w:rsidP="00D07B4E">
      <w:pPr>
        <w:pStyle w:val="ListParagraph"/>
        <w:numPr>
          <w:ilvl w:val="2"/>
          <w:numId w:val="9"/>
        </w:numPr>
        <w:rPr>
          <w:bCs/>
        </w:rPr>
      </w:pPr>
      <w:r w:rsidRPr="00D07B4E">
        <w:rPr>
          <w:bCs/>
        </w:rPr>
        <w:t xml:space="preserve">Option 1: Adding a note to the corresponding MRTD table, wherein the note is formulated as:  </w:t>
      </w:r>
    </w:p>
    <w:p w14:paraId="661B47F5" w14:textId="77777777" w:rsidR="00DB6AE4" w:rsidRPr="00D07B4E" w:rsidRDefault="00DB6AE4" w:rsidP="00D07B4E">
      <w:pPr>
        <w:pStyle w:val="ListParagraph"/>
        <w:numPr>
          <w:ilvl w:val="3"/>
          <w:numId w:val="9"/>
        </w:numPr>
        <w:rPr>
          <w:bCs/>
        </w:rPr>
      </w:pPr>
      <w:r w:rsidRPr="00D07B4E">
        <w:rPr>
          <w:bCs/>
        </w:rPr>
        <w:t xml:space="preserve">This requirement applies to the UE capable of common beam management for FR2 inter-band CA. If the receive time difference exceeds [X] of that SCS, demodulation performance degradation is expected for [TBD] symbol of the slot in the band where </w:t>
      </w:r>
      <w:r w:rsidRPr="00D07B4E">
        <w:rPr>
          <w:bCs/>
        </w:rPr>
        <w:lastRenderedPageBreak/>
        <w:t>beam management reference resource(s) is not configured, where X is defined in Table 7.6.4.3.</w:t>
      </w:r>
    </w:p>
    <w:p w14:paraId="3FA46044" w14:textId="77777777" w:rsidR="00DB6AE4" w:rsidRPr="00D07B4E" w:rsidRDefault="00DB6AE4" w:rsidP="00D07B4E">
      <w:pPr>
        <w:pStyle w:val="ListParagraph"/>
        <w:numPr>
          <w:ilvl w:val="3"/>
          <w:numId w:val="9"/>
        </w:numPr>
        <w:rPr>
          <w:bCs/>
        </w:rPr>
      </w:pPr>
      <w:r w:rsidRPr="00D07B4E">
        <w:rPr>
          <w:bCs/>
        </w:rPr>
        <w:t>[TBD] is ‘the first and/or the last OFDM, or any/all symbols in a slot’.</w:t>
      </w:r>
    </w:p>
    <w:p w14:paraId="200DD783" w14:textId="77777777" w:rsidR="00DB6AE4" w:rsidRPr="00D07B4E" w:rsidRDefault="00DB6AE4" w:rsidP="00D07B4E">
      <w:pPr>
        <w:pStyle w:val="ListParagraph"/>
        <w:numPr>
          <w:ilvl w:val="3"/>
          <w:numId w:val="9"/>
        </w:numPr>
        <w:rPr>
          <w:bCs/>
        </w:rPr>
      </w:pPr>
      <w:r w:rsidRPr="00D07B4E">
        <w:rPr>
          <w:bCs/>
        </w:rPr>
        <w:t>FFS if both bands are configured with beam management reference resource(s), the demodulation performance degradation is expected for only one of band</w:t>
      </w:r>
    </w:p>
    <w:p w14:paraId="4E118904" w14:textId="77777777" w:rsidR="00DB6AE4" w:rsidRPr="00D07B4E" w:rsidRDefault="00DB6AE4" w:rsidP="00D07B4E">
      <w:pPr>
        <w:pStyle w:val="ListParagraph"/>
        <w:numPr>
          <w:ilvl w:val="3"/>
          <w:numId w:val="9"/>
        </w:numPr>
        <w:rPr>
          <w:bCs/>
        </w:rPr>
      </w:pPr>
      <w:r w:rsidRPr="00D07B4E">
        <w:rPr>
          <w:bCs/>
        </w:rPr>
        <w:t>FFS if UE is scheduled to apply different beams within a slot, e.g. PDCCH-to-PDSCH, additional performance degradation is expected within the slot</w:t>
      </w:r>
    </w:p>
    <w:p w14:paraId="11C242C9" w14:textId="77777777" w:rsidR="00DB6AE4" w:rsidRPr="00D07B4E" w:rsidRDefault="00DB6AE4" w:rsidP="00D07B4E">
      <w:pPr>
        <w:pStyle w:val="ListParagraph"/>
        <w:numPr>
          <w:ilvl w:val="3"/>
          <w:numId w:val="9"/>
        </w:numPr>
        <w:rPr>
          <w:bCs/>
        </w:rPr>
      </w:pPr>
      <w:r w:rsidRPr="00D07B4E">
        <w:rPr>
          <w:bCs/>
        </w:rPr>
        <w:t xml:space="preserve">FFS if an interruption up to 1 symbol is allowed for UE Rx beam switching due to different TCI states are configured nearby OFDM symbolsOption 2: MRTD of 3us for inter-band CA in FR2 under CBM with a scheduling restriction. </w:t>
      </w:r>
    </w:p>
    <w:p w14:paraId="6488D4CF" w14:textId="77777777" w:rsidR="00DB6AE4" w:rsidRPr="00D07B4E" w:rsidRDefault="00DB6AE4" w:rsidP="00D07B4E">
      <w:pPr>
        <w:pStyle w:val="ListParagraph"/>
        <w:numPr>
          <w:ilvl w:val="2"/>
          <w:numId w:val="9"/>
        </w:numPr>
        <w:rPr>
          <w:bCs/>
        </w:rPr>
      </w:pPr>
      <w:r w:rsidRPr="00D07B4E">
        <w:rPr>
          <w:bCs/>
        </w:rPr>
        <w:t xml:space="preserve">Option 2: MRTD of 3us for inter-band CA in FR2 under CBM with a scheduling restriction. </w:t>
      </w:r>
    </w:p>
    <w:p w14:paraId="70590773" w14:textId="77777777" w:rsidR="00DB6AE4" w:rsidRPr="00D07B4E" w:rsidRDefault="00DB6AE4" w:rsidP="00D07B4E">
      <w:pPr>
        <w:pStyle w:val="ListParagraph"/>
        <w:numPr>
          <w:ilvl w:val="3"/>
          <w:numId w:val="9"/>
        </w:numPr>
        <w:rPr>
          <w:bCs/>
        </w:rPr>
      </w:pPr>
      <w:r w:rsidRPr="00D07B4E">
        <w:rPr>
          <w:bCs/>
        </w:rPr>
        <w:t xml:space="preserve">Option 2a: scheduling restriction is of one symbol either immediately before DL -&gt; UL switch, or immediately after UL -&gt; DL switch in the cell. (Ericsson) </w:t>
      </w:r>
    </w:p>
    <w:p w14:paraId="227FC974" w14:textId="77777777" w:rsidR="00DB6AE4" w:rsidRPr="00D07B4E" w:rsidRDefault="00DB6AE4" w:rsidP="00D07B4E">
      <w:pPr>
        <w:pStyle w:val="ListParagraph"/>
        <w:numPr>
          <w:ilvl w:val="3"/>
          <w:numId w:val="9"/>
        </w:numPr>
        <w:rPr>
          <w:bCs/>
        </w:rPr>
      </w:pPr>
      <w:r w:rsidRPr="00D07B4E">
        <w:rPr>
          <w:bCs/>
        </w:rPr>
        <w:t>Option 2b: Introduce the scheduled gaps for UE to switch its beam. Scheduling restrictions on SCell (or both Pcell and Scell) are applied during beam switching gap (Intel, Ericsson)</w:t>
      </w:r>
    </w:p>
    <w:p w14:paraId="1B603897" w14:textId="77777777" w:rsidR="00DB6AE4" w:rsidRPr="00D07B4E" w:rsidRDefault="00DB6AE4" w:rsidP="00D07B4E">
      <w:pPr>
        <w:pStyle w:val="ListParagraph"/>
        <w:numPr>
          <w:ilvl w:val="3"/>
          <w:numId w:val="9"/>
        </w:numPr>
        <w:rPr>
          <w:bCs/>
        </w:rPr>
      </w:pPr>
      <w:r w:rsidRPr="00D07B4E">
        <w:rPr>
          <w:bCs/>
        </w:rPr>
        <w:t>Option 2c: scheduling restriction can happen at any slot (Ericsson)</w:t>
      </w:r>
    </w:p>
    <w:p w14:paraId="5567BD57" w14:textId="77777777" w:rsidR="00DB6AE4" w:rsidRPr="00D07B4E" w:rsidRDefault="00DB6AE4" w:rsidP="00D07B4E">
      <w:pPr>
        <w:pStyle w:val="ListParagraph"/>
        <w:numPr>
          <w:ilvl w:val="2"/>
          <w:numId w:val="9"/>
        </w:numPr>
        <w:rPr>
          <w:bCs/>
        </w:rPr>
      </w:pPr>
      <w:r w:rsidRPr="00D07B4E">
        <w:rPr>
          <w:bCs/>
        </w:rPr>
        <w:t xml:space="preserve">Option 3: RAN4 to define UE requirement in terms of how often and/or where the performance degradation is allowed due to UE autonomous Rx beam switching, i.e. to choose between the following options to allow UE demodulation performance degradation due to UE autonomous Rx beam switching: </w:t>
      </w:r>
    </w:p>
    <w:p w14:paraId="07D78D33" w14:textId="77777777" w:rsidR="00DB6AE4" w:rsidRPr="00D07B4E" w:rsidRDefault="00DB6AE4" w:rsidP="00063D69">
      <w:pPr>
        <w:pStyle w:val="ListParagraph"/>
        <w:numPr>
          <w:ilvl w:val="3"/>
          <w:numId w:val="9"/>
        </w:numPr>
        <w:rPr>
          <w:bCs/>
        </w:rPr>
      </w:pPr>
      <w:r w:rsidRPr="00D07B4E">
        <w:rPr>
          <w:bCs/>
        </w:rPr>
        <w:t>Option-1) the last OFDM symbol of a slot immediately before DL-to-UL switch and the first OFDM symbol of a slot immediately after UL-to-DL switch every [Y]ms, FFS on Y.</w:t>
      </w:r>
    </w:p>
    <w:p w14:paraId="735081CA" w14:textId="77777777" w:rsidR="00DB6AE4" w:rsidRPr="00D07B4E" w:rsidRDefault="00DB6AE4" w:rsidP="00063D69">
      <w:pPr>
        <w:pStyle w:val="ListParagraph"/>
        <w:numPr>
          <w:ilvl w:val="3"/>
          <w:numId w:val="9"/>
        </w:numPr>
        <w:rPr>
          <w:bCs/>
        </w:rPr>
      </w:pPr>
      <w:r w:rsidRPr="00D07B4E">
        <w:rPr>
          <w:bCs/>
        </w:rPr>
        <w:t xml:space="preserve">Option-2) demodulation performance degradation is allowed in [Y]% of slots over [Z] ms, FFS on Y and Z. </w:t>
      </w:r>
    </w:p>
    <w:p w14:paraId="5707C8E9" w14:textId="23818842" w:rsidR="000D1B27" w:rsidRPr="00063D69" w:rsidRDefault="000D1B27" w:rsidP="000D1B27">
      <w:pPr>
        <w:pStyle w:val="ListParagraph"/>
        <w:numPr>
          <w:ilvl w:val="0"/>
          <w:numId w:val="9"/>
        </w:numPr>
      </w:pPr>
      <w:r>
        <w:rPr>
          <w:bCs/>
        </w:rPr>
        <w:t>Discussion</w:t>
      </w:r>
    </w:p>
    <w:p w14:paraId="3B550034" w14:textId="41AB32C9" w:rsidR="00063D69" w:rsidRPr="00581171" w:rsidRDefault="00622A50" w:rsidP="00063D69">
      <w:pPr>
        <w:pStyle w:val="ListParagraph"/>
        <w:numPr>
          <w:ilvl w:val="1"/>
          <w:numId w:val="9"/>
        </w:numPr>
      </w:pPr>
      <w:r>
        <w:rPr>
          <w:bCs/>
        </w:rPr>
        <w:t xml:space="preserve">Nokia: Support network-driven and UE driven RX beam switches. </w:t>
      </w:r>
    </w:p>
    <w:p w14:paraId="5FC81405" w14:textId="60588A3B" w:rsidR="00581171" w:rsidRPr="003C7204" w:rsidRDefault="00581171" w:rsidP="00063D69">
      <w:pPr>
        <w:pStyle w:val="ListParagraph"/>
        <w:numPr>
          <w:ilvl w:val="1"/>
          <w:numId w:val="9"/>
        </w:numPr>
      </w:pPr>
      <w:r>
        <w:rPr>
          <w:bCs/>
        </w:rPr>
        <w:t>Ericsson: We have quite many notes on generic degradation notes in the specification</w:t>
      </w:r>
      <w:r w:rsidR="003716FF">
        <w:rPr>
          <w:bCs/>
        </w:rPr>
        <w:t>. We prefer to have deterministic solutions</w:t>
      </w:r>
      <w:r w:rsidR="00D570F5">
        <w:rPr>
          <w:bCs/>
        </w:rPr>
        <w:t xml:space="preserve"> so that network has information on switching and can optimize the signalling.</w:t>
      </w:r>
    </w:p>
    <w:p w14:paraId="3FBBE7A7" w14:textId="4568D84D" w:rsidR="003C7204" w:rsidRPr="00304163" w:rsidRDefault="003C7204" w:rsidP="00063D69">
      <w:pPr>
        <w:pStyle w:val="ListParagraph"/>
        <w:numPr>
          <w:ilvl w:val="1"/>
          <w:numId w:val="9"/>
        </w:numPr>
      </w:pPr>
      <w:r>
        <w:rPr>
          <w:bCs/>
        </w:rPr>
        <w:t xml:space="preserve">Apple: </w:t>
      </w:r>
      <w:r w:rsidR="00263FA0">
        <w:rPr>
          <w:bCs/>
        </w:rPr>
        <w:t>We have concern on network controlling UE RX beam switch, which is up to UE implementation since Rel-17.</w:t>
      </w:r>
      <w:r w:rsidR="00334128">
        <w:rPr>
          <w:bCs/>
        </w:rPr>
        <w:t xml:space="preserve"> Need to keep this principle. We can discuss potential degradation. </w:t>
      </w:r>
      <w:r w:rsidR="002B2D47">
        <w:rPr>
          <w:bCs/>
        </w:rPr>
        <w:t>There is a possible to find an upper bound. IF we cannot find a compromise, then we should focus on the case &lt; X only.</w:t>
      </w:r>
    </w:p>
    <w:p w14:paraId="623EEA7F" w14:textId="5B5AEDD9" w:rsidR="00304163" w:rsidRDefault="00304163" w:rsidP="00063D69">
      <w:pPr>
        <w:pStyle w:val="ListParagraph"/>
        <w:numPr>
          <w:ilvl w:val="1"/>
          <w:numId w:val="9"/>
        </w:numPr>
      </w:pPr>
      <w:r>
        <w:t xml:space="preserve">QC: Our first preference is not to have a note on performance degradation in the specification. </w:t>
      </w:r>
      <w:r w:rsidR="007B2595">
        <w:t>For &gt; X case we do not have another choice but to add a note.</w:t>
      </w:r>
    </w:p>
    <w:p w14:paraId="6110234A" w14:textId="237B64FD" w:rsidR="000D1B27" w:rsidRPr="001849E0" w:rsidRDefault="001849E0" w:rsidP="000D1B27">
      <w:pPr>
        <w:pStyle w:val="ListParagraph"/>
        <w:numPr>
          <w:ilvl w:val="0"/>
          <w:numId w:val="9"/>
        </w:numPr>
        <w:rPr>
          <w:highlight w:val="yellow"/>
        </w:rPr>
      </w:pPr>
      <w:r w:rsidRPr="001849E0">
        <w:rPr>
          <w:bCs/>
          <w:highlight w:val="yellow"/>
        </w:rPr>
        <w:t>Tentative a</w:t>
      </w:r>
      <w:r w:rsidR="000D1B27" w:rsidRPr="001849E0">
        <w:rPr>
          <w:bCs/>
          <w:highlight w:val="yellow"/>
        </w:rPr>
        <w:t>greements</w:t>
      </w:r>
    </w:p>
    <w:p w14:paraId="39B3CC69" w14:textId="0EBA3269" w:rsidR="002401AE" w:rsidRPr="001849E0" w:rsidRDefault="002401AE" w:rsidP="002401AE">
      <w:pPr>
        <w:pStyle w:val="ListParagraph"/>
        <w:numPr>
          <w:ilvl w:val="1"/>
          <w:numId w:val="9"/>
        </w:numPr>
        <w:rPr>
          <w:highlight w:val="yellow"/>
        </w:rPr>
      </w:pPr>
      <w:r w:rsidRPr="001849E0">
        <w:rPr>
          <w:highlight w:val="yellow"/>
        </w:rPr>
        <w:t xml:space="preserve">Performance degradation </w:t>
      </w:r>
      <w:r w:rsidR="00231C7D">
        <w:rPr>
          <w:highlight w:val="yellow"/>
        </w:rPr>
        <w:t xml:space="preserve">and solutions </w:t>
      </w:r>
      <w:r w:rsidRPr="001849E0">
        <w:rPr>
          <w:highlight w:val="yellow"/>
        </w:rPr>
        <w:t>when receive time difference exceeds [X]</w:t>
      </w:r>
      <w:r w:rsidR="007B2595" w:rsidRPr="001849E0">
        <w:rPr>
          <w:highlight w:val="yellow"/>
        </w:rPr>
        <w:t xml:space="preserve"> is FFS for the following 2 cases</w:t>
      </w:r>
      <w:r w:rsidRPr="001849E0">
        <w:rPr>
          <w:highlight w:val="yellow"/>
        </w:rPr>
        <w:t xml:space="preserve"> </w:t>
      </w:r>
    </w:p>
    <w:p w14:paraId="439EAE17" w14:textId="30F1E514" w:rsidR="002401AE" w:rsidRPr="001849E0" w:rsidRDefault="002401AE" w:rsidP="002401AE">
      <w:pPr>
        <w:pStyle w:val="ListParagraph"/>
        <w:numPr>
          <w:ilvl w:val="2"/>
          <w:numId w:val="9"/>
        </w:numPr>
        <w:rPr>
          <w:highlight w:val="yellow"/>
        </w:rPr>
      </w:pPr>
      <w:r w:rsidRPr="001849E0">
        <w:rPr>
          <w:highlight w:val="yellow"/>
        </w:rPr>
        <w:t xml:space="preserve">Case 1: </w:t>
      </w:r>
      <w:r w:rsidR="001849E0" w:rsidRPr="001849E0">
        <w:rPr>
          <w:highlight w:val="yellow"/>
        </w:rPr>
        <w:t>network driven Rx beam switch i.e. TCI state change</w:t>
      </w:r>
    </w:p>
    <w:p w14:paraId="1397FC78" w14:textId="0C290769" w:rsidR="002401AE" w:rsidRPr="001849E0" w:rsidRDefault="002401AE" w:rsidP="002401AE">
      <w:pPr>
        <w:pStyle w:val="ListParagraph"/>
        <w:numPr>
          <w:ilvl w:val="2"/>
          <w:numId w:val="9"/>
        </w:numPr>
        <w:rPr>
          <w:highlight w:val="yellow"/>
        </w:rPr>
      </w:pPr>
      <w:r w:rsidRPr="001849E0">
        <w:rPr>
          <w:highlight w:val="yellow"/>
        </w:rPr>
        <w:t>Case 2: UE autonomous Rx beam switch</w:t>
      </w:r>
    </w:p>
    <w:p w14:paraId="1790EC31" w14:textId="77777777" w:rsidR="00E129B5" w:rsidRPr="00766996" w:rsidRDefault="00E129B5" w:rsidP="00E129B5">
      <w:pPr>
        <w:rPr>
          <w:bCs/>
          <w:lang w:val="en-US"/>
        </w:rPr>
      </w:pPr>
    </w:p>
    <w:p w14:paraId="2DC1D0F2" w14:textId="77777777" w:rsidR="00E129B5" w:rsidRPr="00766996" w:rsidRDefault="00E129B5" w:rsidP="00E129B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F798FC7" w14:textId="77777777" w:rsidR="00E129B5" w:rsidRDefault="00E129B5" w:rsidP="00E129B5">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E129B5" w14:paraId="2BE00C8D"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758DCA83"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B9F024B"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E27D713"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59730051"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F03D9" w:rsidRPr="00AF03D9" w14:paraId="136CADE0" w14:textId="77777777" w:rsidTr="00CB0B0A">
        <w:tc>
          <w:tcPr>
            <w:tcW w:w="734" w:type="pct"/>
            <w:tcBorders>
              <w:top w:val="single" w:sz="4" w:space="0" w:color="auto"/>
              <w:left w:val="single" w:sz="4" w:space="0" w:color="auto"/>
              <w:bottom w:val="single" w:sz="4" w:space="0" w:color="auto"/>
              <w:right w:val="single" w:sz="4" w:space="0" w:color="auto"/>
            </w:tcBorders>
          </w:tcPr>
          <w:p w14:paraId="4D4E50FE" w14:textId="05B675E7" w:rsidR="00AF03D9" w:rsidRPr="00D07B4E" w:rsidRDefault="00AF03D9" w:rsidP="00AF03D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R4-2120284</w:t>
            </w:r>
          </w:p>
        </w:tc>
        <w:tc>
          <w:tcPr>
            <w:tcW w:w="2182" w:type="pct"/>
            <w:tcBorders>
              <w:top w:val="single" w:sz="4" w:space="0" w:color="auto"/>
              <w:left w:val="single" w:sz="4" w:space="0" w:color="auto"/>
              <w:bottom w:val="single" w:sz="4" w:space="0" w:color="auto"/>
              <w:right w:val="single" w:sz="4" w:space="0" w:color="auto"/>
            </w:tcBorders>
          </w:tcPr>
          <w:p w14:paraId="5085FCF6" w14:textId="6495A187" w:rsidR="00AF03D9" w:rsidRPr="00D07B4E" w:rsidRDefault="008E53E4" w:rsidP="00AF03D9">
            <w:pPr>
              <w:pStyle w:val="TAL"/>
              <w:keepNext w:val="0"/>
              <w:keepLines w:val="0"/>
              <w:spacing w:before="0" w:line="240" w:lineRule="auto"/>
              <w:rPr>
                <w:rFonts w:ascii="Times New Roman" w:eastAsiaTheme="minorEastAsia" w:hAnsi="Times New Roman"/>
                <w:sz w:val="20"/>
                <w:lang w:val="en-US" w:eastAsia="zh-CN"/>
              </w:rPr>
            </w:pPr>
            <w:r w:rsidRPr="008E53E4">
              <w:rPr>
                <w:rFonts w:ascii="Times New Roman" w:eastAsiaTheme="minorEastAsia" w:hAnsi="Times New Roman"/>
                <w:sz w:val="20"/>
                <w:lang w:val="en-US" w:eastAsia="zh-CN"/>
              </w:rPr>
              <w:t>WF on NR FR2 Inter-band DL CA and UL CA RRM requirements</w:t>
            </w:r>
          </w:p>
        </w:tc>
        <w:tc>
          <w:tcPr>
            <w:tcW w:w="541" w:type="pct"/>
            <w:tcBorders>
              <w:top w:val="single" w:sz="4" w:space="0" w:color="auto"/>
              <w:left w:val="single" w:sz="4" w:space="0" w:color="auto"/>
              <w:bottom w:val="single" w:sz="4" w:space="0" w:color="auto"/>
              <w:right w:val="single" w:sz="4" w:space="0" w:color="auto"/>
            </w:tcBorders>
          </w:tcPr>
          <w:p w14:paraId="3F46374B" w14:textId="2202E8B3" w:rsidR="00AF03D9" w:rsidRPr="00D07B4E" w:rsidRDefault="00AF03D9" w:rsidP="00AF03D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w:t>
            </w:r>
          </w:p>
        </w:tc>
        <w:tc>
          <w:tcPr>
            <w:tcW w:w="1543" w:type="pct"/>
            <w:tcBorders>
              <w:top w:val="single" w:sz="4" w:space="0" w:color="auto"/>
              <w:left w:val="single" w:sz="4" w:space="0" w:color="auto"/>
              <w:bottom w:val="single" w:sz="4" w:space="0" w:color="auto"/>
              <w:right w:val="single" w:sz="4" w:space="0" w:color="auto"/>
            </w:tcBorders>
          </w:tcPr>
          <w:p w14:paraId="03C40E7E" w14:textId="77777777" w:rsidR="00AF03D9" w:rsidRPr="00D07B4E" w:rsidRDefault="00AF03D9" w:rsidP="00AF03D9">
            <w:pPr>
              <w:pStyle w:val="TAL"/>
              <w:keepNext w:val="0"/>
              <w:keepLines w:val="0"/>
              <w:spacing w:before="0" w:line="240" w:lineRule="auto"/>
              <w:rPr>
                <w:rFonts w:ascii="Times New Roman" w:eastAsiaTheme="minorEastAsia" w:hAnsi="Times New Roman"/>
                <w:sz w:val="20"/>
                <w:lang w:val="en-US" w:eastAsia="zh-CN"/>
              </w:rPr>
            </w:pPr>
          </w:p>
        </w:tc>
      </w:tr>
    </w:tbl>
    <w:p w14:paraId="4B572365" w14:textId="77777777" w:rsidR="00E129B5" w:rsidRPr="00766996" w:rsidRDefault="00E129B5" w:rsidP="00E129B5">
      <w:pPr>
        <w:spacing w:after="0"/>
        <w:rPr>
          <w:bCs/>
          <w:lang w:val="en-US"/>
        </w:rPr>
      </w:pPr>
    </w:p>
    <w:p w14:paraId="68F5BC4B" w14:textId="77777777" w:rsidR="00E129B5" w:rsidRDefault="00E129B5" w:rsidP="00E129B5">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E129B5" w14:paraId="73D3E298" w14:textId="77777777" w:rsidTr="00DF7AE4">
        <w:tc>
          <w:tcPr>
            <w:tcW w:w="1419" w:type="dxa"/>
            <w:tcBorders>
              <w:top w:val="single" w:sz="4" w:space="0" w:color="auto"/>
              <w:left w:val="single" w:sz="4" w:space="0" w:color="auto"/>
              <w:bottom w:val="single" w:sz="4" w:space="0" w:color="auto"/>
              <w:right w:val="single" w:sz="4" w:space="0" w:color="auto"/>
            </w:tcBorders>
            <w:hideMark/>
          </w:tcPr>
          <w:p w14:paraId="36458AF3"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665" w:type="dxa"/>
            <w:tcBorders>
              <w:top w:val="single" w:sz="4" w:space="0" w:color="auto"/>
              <w:left w:val="single" w:sz="4" w:space="0" w:color="auto"/>
              <w:bottom w:val="single" w:sz="4" w:space="0" w:color="auto"/>
              <w:right w:val="single" w:sz="4" w:space="0" w:color="auto"/>
            </w:tcBorders>
            <w:hideMark/>
          </w:tcPr>
          <w:p w14:paraId="24F04FDD"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3234A4FB"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8AA06E7" w14:textId="39BA3457" w:rsidR="00E129B5"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DD79DF8" w14:textId="77777777" w:rsidR="00E129B5" w:rsidRDefault="00E129B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4303A" w:rsidRPr="0004303A" w14:paraId="540A3BAF" w14:textId="77777777" w:rsidTr="00DF7AE4">
        <w:tc>
          <w:tcPr>
            <w:tcW w:w="1419" w:type="dxa"/>
            <w:tcBorders>
              <w:top w:val="single" w:sz="4" w:space="0" w:color="auto"/>
              <w:left w:val="single" w:sz="4" w:space="0" w:color="auto"/>
              <w:bottom w:val="single" w:sz="4" w:space="0" w:color="auto"/>
              <w:right w:val="single" w:sz="4" w:space="0" w:color="auto"/>
            </w:tcBorders>
          </w:tcPr>
          <w:p w14:paraId="22A8E791" w14:textId="73BB2BC8"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R4-2118271</w:t>
            </w:r>
          </w:p>
        </w:tc>
        <w:tc>
          <w:tcPr>
            <w:tcW w:w="2665" w:type="dxa"/>
            <w:tcBorders>
              <w:top w:val="single" w:sz="4" w:space="0" w:color="auto"/>
              <w:left w:val="single" w:sz="4" w:space="0" w:color="auto"/>
              <w:bottom w:val="single" w:sz="4" w:space="0" w:color="auto"/>
              <w:right w:val="single" w:sz="4" w:space="0" w:color="auto"/>
            </w:tcBorders>
          </w:tcPr>
          <w:p w14:paraId="44C87360" w14:textId="6E8B8426"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MRTD/timing requirements for inter-band DL CA</w:t>
            </w:r>
          </w:p>
        </w:tc>
        <w:tc>
          <w:tcPr>
            <w:tcW w:w="1413" w:type="dxa"/>
            <w:tcBorders>
              <w:top w:val="single" w:sz="4" w:space="0" w:color="auto"/>
              <w:left w:val="single" w:sz="4" w:space="0" w:color="auto"/>
              <w:bottom w:val="single" w:sz="4" w:space="0" w:color="auto"/>
              <w:right w:val="single" w:sz="4" w:space="0" w:color="auto"/>
            </w:tcBorders>
          </w:tcPr>
          <w:p w14:paraId="58FF1193" w14:textId="7959A69A"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4C521D3A" w14:textId="7F596B6F"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Borders>
              <w:top w:val="single" w:sz="4" w:space="0" w:color="auto"/>
              <w:left w:val="single" w:sz="4" w:space="0" w:color="auto"/>
              <w:bottom w:val="single" w:sz="4" w:space="0" w:color="auto"/>
              <w:right w:val="single" w:sz="4" w:space="0" w:color="auto"/>
            </w:tcBorders>
          </w:tcPr>
          <w:p w14:paraId="05381856"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6BE7A996" w14:textId="77777777" w:rsidTr="00DF7AE4">
        <w:tc>
          <w:tcPr>
            <w:tcW w:w="1419" w:type="dxa"/>
          </w:tcPr>
          <w:p w14:paraId="7A0B848F" w14:textId="247B8D84"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R4-2118439</w:t>
            </w:r>
          </w:p>
        </w:tc>
        <w:tc>
          <w:tcPr>
            <w:tcW w:w="2665" w:type="dxa"/>
          </w:tcPr>
          <w:p w14:paraId="26E94E39" w14:textId="32F0D519"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MRTD for CBM inter-band FR2 DL CA</w:t>
            </w:r>
          </w:p>
        </w:tc>
        <w:tc>
          <w:tcPr>
            <w:tcW w:w="1413" w:type="dxa"/>
          </w:tcPr>
          <w:p w14:paraId="5F6AA650" w14:textId="5C2BF93F"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38" w:type="dxa"/>
          </w:tcPr>
          <w:p w14:paraId="197B4174" w14:textId="1E05C593"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288AB252"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71D1BA0A" w14:textId="77777777" w:rsidTr="00DF7AE4">
        <w:tc>
          <w:tcPr>
            <w:tcW w:w="1419" w:type="dxa"/>
          </w:tcPr>
          <w:p w14:paraId="3161C95E" w14:textId="5E794A27"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R4-2118440</w:t>
            </w:r>
          </w:p>
        </w:tc>
        <w:tc>
          <w:tcPr>
            <w:tcW w:w="2665" w:type="dxa"/>
          </w:tcPr>
          <w:p w14:paraId="0F76E7F4" w14:textId="6E1EAB62"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RRM other than MRTD for CBM inter-band FR2 DL CA</w:t>
            </w:r>
          </w:p>
        </w:tc>
        <w:tc>
          <w:tcPr>
            <w:tcW w:w="1413" w:type="dxa"/>
          </w:tcPr>
          <w:p w14:paraId="5FAD3615" w14:textId="29A1BA0D"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38" w:type="dxa"/>
          </w:tcPr>
          <w:p w14:paraId="1300B78C" w14:textId="3C6B4A7B"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1D8E2943"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4B4B6E89" w14:textId="77777777" w:rsidTr="00DF7AE4">
        <w:tc>
          <w:tcPr>
            <w:tcW w:w="1419" w:type="dxa"/>
          </w:tcPr>
          <w:p w14:paraId="15DB1582" w14:textId="7B152EA4"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R4-2118749</w:t>
            </w:r>
          </w:p>
        </w:tc>
        <w:tc>
          <w:tcPr>
            <w:tcW w:w="2665" w:type="dxa"/>
          </w:tcPr>
          <w:p w14:paraId="10D4EA15" w14:textId="76AB413C"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RRM requirements for FR2 inter-band DL CA</w:t>
            </w:r>
          </w:p>
        </w:tc>
        <w:tc>
          <w:tcPr>
            <w:tcW w:w="1413" w:type="dxa"/>
          </w:tcPr>
          <w:p w14:paraId="5324D08A" w14:textId="22F29E26"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Pr>
          <w:p w14:paraId="46611EB7" w14:textId="50A9DB50"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16E4317E"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2A8EB9D4" w14:textId="77777777" w:rsidTr="00DF7AE4">
        <w:tc>
          <w:tcPr>
            <w:tcW w:w="1419" w:type="dxa"/>
          </w:tcPr>
          <w:p w14:paraId="27DC6DB7" w14:textId="1F4F7F28"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R4-2118832</w:t>
            </w:r>
          </w:p>
        </w:tc>
        <w:tc>
          <w:tcPr>
            <w:tcW w:w="2665" w:type="dxa"/>
          </w:tcPr>
          <w:p w14:paraId="4E69C731" w14:textId="47CDD502"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scheduling restriction requirements for FR2 inter-band CA with CBM</w:t>
            </w:r>
          </w:p>
        </w:tc>
        <w:tc>
          <w:tcPr>
            <w:tcW w:w="1413" w:type="dxa"/>
          </w:tcPr>
          <w:p w14:paraId="4B0B881A" w14:textId="3E717F66"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w:t>
            </w:r>
          </w:p>
        </w:tc>
        <w:tc>
          <w:tcPr>
            <w:tcW w:w="2438" w:type="dxa"/>
          </w:tcPr>
          <w:p w14:paraId="14713D77" w14:textId="23314572"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574FC6E9"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6D24C57D" w14:textId="77777777" w:rsidTr="00DF7AE4">
        <w:tc>
          <w:tcPr>
            <w:tcW w:w="1419" w:type="dxa"/>
          </w:tcPr>
          <w:p w14:paraId="407BC40C" w14:textId="3441F4A4"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R4-2118423</w:t>
            </w:r>
          </w:p>
        </w:tc>
        <w:tc>
          <w:tcPr>
            <w:tcW w:w="2665" w:type="dxa"/>
          </w:tcPr>
          <w:p w14:paraId="671CC584" w14:textId="61530354"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38.133 draftCR on RRM requirements for IBM inter-band FR2 UL CA</w:t>
            </w:r>
          </w:p>
        </w:tc>
        <w:tc>
          <w:tcPr>
            <w:tcW w:w="1413" w:type="dxa"/>
          </w:tcPr>
          <w:p w14:paraId="55D24BE4" w14:textId="48B39FDB"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38" w:type="dxa"/>
          </w:tcPr>
          <w:p w14:paraId="7FB65C17" w14:textId="2E087571"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11F7DEA3"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3451BF94" w14:textId="77777777" w:rsidTr="00DF7AE4">
        <w:tc>
          <w:tcPr>
            <w:tcW w:w="1419" w:type="dxa"/>
          </w:tcPr>
          <w:p w14:paraId="36B9480B" w14:textId="158E4493" w:rsidR="0004303A" w:rsidRPr="00766996" w:rsidRDefault="0004303A"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R4-2118751</w:t>
            </w:r>
          </w:p>
        </w:tc>
        <w:tc>
          <w:tcPr>
            <w:tcW w:w="2665" w:type="dxa"/>
          </w:tcPr>
          <w:p w14:paraId="7D0D9CBE" w14:textId="0DE96AAF" w:rsidR="0004303A" w:rsidRPr="00766996" w:rsidRDefault="0004303A"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RRM requirements for FR2 inter-band UL CA</w:t>
            </w:r>
          </w:p>
        </w:tc>
        <w:tc>
          <w:tcPr>
            <w:tcW w:w="1413" w:type="dxa"/>
          </w:tcPr>
          <w:p w14:paraId="0E43218F" w14:textId="4EAE86A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Pr>
          <w:p w14:paraId="406B1A3B" w14:textId="18708EA9"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67DA1482" w14:textId="77777777" w:rsidR="0004303A" w:rsidRPr="00766996" w:rsidRDefault="0004303A">
            <w:pPr>
              <w:pStyle w:val="TAL"/>
              <w:keepNext w:val="0"/>
              <w:keepLines w:val="0"/>
              <w:spacing w:before="0" w:line="240" w:lineRule="auto"/>
              <w:rPr>
                <w:rFonts w:ascii="Times New Roman" w:eastAsiaTheme="minorEastAsia" w:hAnsi="Times New Roman"/>
                <w:sz w:val="20"/>
                <w:lang w:val="en-US" w:eastAsia="zh-CN"/>
              </w:rPr>
            </w:pPr>
          </w:p>
        </w:tc>
      </w:tr>
      <w:tr w:rsidR="0004303A" w:rsidRPr="0004303A" w14:paraId="4A43C83A" w14:textId="77777777" w:rsidTr="00DF7AE4">
        <w:tc>
          <w:tcPr>
            <w:tcW w:w="1419" w:type="dxa"/>
          </w:tcPr>
          <w:p w14:paraId="2A2E7580" w14:textId="7F840B35" w:rsidR="0004303A" w:rsidRPr="00E84C60" w:rsidRDefault="0004303A" w:rsidP="00D07B4E">
            <w:pPr>
              <w:pStyle w:val="TAL"/>
              <w:keepNext w:val="0"/>
              <w:keepLines w:val="0"/>
              <w:spacing w:before="0" w:line="240" w:lineRule="auto"/>
              <w:rPr>
                <w:rFonts w:ascii="Times New Roman" w:eastAsiaTheme="minorEastAsia" w:hAnsi="Times New Roman"/>
                <w:sz w:val="20"/>
                <w:lang w:val="en-US" w:eastAsia="zh-CN"/>
              </w:rPr>
            </w:pPr>
            <w:r w:rsidRPr="0004303A">
              <w:rPr>
                <w:rFonts w:ascii="Times New Roman" w:eastAsiaTheme="minorEastAsia" w:hAnsi="Times New Roman"/>
                <w:sz w:val="20"/>
                <w:lang w:val="en-US" w:eastAsia="zh-CN"/>
              </w:rPr>
              <w:t>R4-2118424</w:t>
            </w:r>
          </w:p>
        </w:tc>
        <w:tc>
          <w:tcPr>
            <w:tcW w:w="2665" w:type="dxa"/>
          </w:tcPr>
          <w:p w14:paraId="535E782E" w14:textId="40E9029A" w:rsidR="0004303A" w:rsidRPr="00E84C60" w:rsidRDefault="0004303A" w:rsidP="00D07B4E">
            <w:pPr>
              <w:pStyle w:val="TAL"/>
              <w:keepNext w:val="0"/>
              <w:keepLines w:val="0"/>
              <w:spacing w:before="0" w:line="240" w:lineRule="auto"/>
              <w:rPr>
                <w:rFonts w:ascii="Times New Roman" w:eastAsiaTheme="minorEastAsia" w:hAnsi="Times New Roman"/>
                <w:sz w:val="20"/>
                <w:lang w:val="en-US" w:eastAsia="zh-CN"/>
              </w:rPr>
            </w:pPr>
            <w:r w:rsidRPr="0004303A">
              <w:rPr>
                <w:rFonts w:ascii="Times New Roman" w:eastAsiaTheme="minorEastAsia" w:hAnsi="Times New Roman"/>
                <w:sz w:val="20"/>
                <w:lang w:val="en-US" w:eastAsia="zh-CN"/>
              </w:rPr>
              <w:t>Draft Big CR on RRM requirements for FR2 Inter-band CA</w:t>
            </w:r>
          </w:p>
        </w:tc>
        <w:tc>
          <w:tcPr>
            <w:tcW w:w="1413" w:type="dxa"/>
          </w:tcPr>
          <w:p w14:paraId="6A355DE4" w14:textId="76F6EAE3" w:rsidR="0004303A" w:rsidRPr="00E84C60" w:rsidRDefault="0004303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Nokia</w:t>
            </w:r>
          </w:p>
        </w:tc>
        <w:tc>
          <w:tcPr>
            <w:tcW w:w="2438" w:type="dxa"/>
          </w:tcPr>
          <w:p w14:paraId="1C5FE439" w14:textId="5CA34929" w:rsidR="0004303A" w:rsidRPr="00E84C60" w:rsidRDefault="0004303A"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4" w:type="dxa"/>
          </w:tcPr>
          <w:p w14:paraId="25C323DE" w14:textId="77777777" w:rsidR="0004303A" w:rsidRPr="00766996" w:rsidRDefault="0004303A" w:rsidP="00D07B4E">
            <w:pPr>
              <w:pStyle w:val="TAL"/>
              <w:keepNext w:val="0"/>
              <w:keepLines w:val="0"/>
              <w:spacing w:before="0" w:line="240" w:lineRule="auto"/>
              <w:rPr>
                <w:rFonts w:ascii="Times New Roman" w:eastAsiaTheme="minorEastAsia" w:hAnsi="Times New Roman"/>
                <w:sz w:val="20"/>
                <w:lang w:val="en-US" w:eastAsia="zh-CN"/>
              </w:rPr>
            </w:pPr>
          </w:p>
        </w:tc>
      </w:tr>
    </w:tbl>
    <w:p w14:paraId="27A09B5E" w14:textId="77777777" w:rsidR="00E129B5" w:rsidRDefault="00E129B5" w:rsidP="00E129B5">
      <w:pPr>
        <w:spacing w:after="0"/>
        <w:rPr>
          <w:bCs/>
          <w:lang w:val="en-US"/>
        </w:rPr>
      </w:pPr>
    </w:p>
    <w:p w14:paraId="5775231D" w14:textId="77777777" w:rsidR="00E129B5" w:rsidRPr="00766996" w:rsidRDefault="00E129B5" w:rsidP="00E129B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AC6038" w14:paraId="65CBB591"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6B6E4D94" w14:textId="77777777" w:rsidR="00AC6038" w:rsidRDefault="00AC603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01A31789" w14:textId="77777777" w:rsidR="00AC6038" w:rsidRDefault="00AC603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68CAA47B" w14:textId="77777777" w:rsidR="00AC6038" w:rsidRDefault="00AC603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4114E7FD" w14:textId="77777777" w:rsidR="00AC6038" w:rsidRDefault="00AC603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A14AA07" w14:textId="77777777" w:rsidR="00AC6038" w:rsidRDefault="00AC6038"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73E2C" w:rsidRPr="00C46347" w14:paraId="46B43500" w14:textId="77777777" w:rsidTr="002D3B68">
        <w:tc>
          <w:tcPr>
            <w:tcW w:w="1368" w:type="dxa"/>
            <w:tcBorders>
              <w:top w:val="single" w:sz="4" w:space="0" w:color="auto"/>
              <w:left w:val="single" w:sz="4" w:space="0" w:color="auto"/>
              <w:bottom w:val="single" w:sz="4" w:space="0" w:color="auto"/>
              <w:right w:val="single" w:sz="4" w:space="0" w:color="auto"/>
            </w:tcBorders>
          </w:tcPr>
          <w:p w14:paraId="53017283" w14:textId="78082E66" w:rsidR="00873E2C" w:rsidRPr="00C46347" w:rsidRDefault="00873E2C"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R4-2120284</w:t>
            </w:r>
          </w:p>
        </w:tc>
        <w:tc>
          <w:tcPr>
            <w:tcW w:w="2467" w:type="dxa"/>
            <w:tcBorders>
              <w:top w:val="single" w:sz="4" w:space="0" w:color="auto"/>
              <w:left w:val="single" w:sz="4" w:space="0" w:color="auto"/>
              <w:bottom w:val="single" w:sz="4" w:space="0" w:color="auto"/>
              <w:right w:val="single" w:sz="4" w:space="0" w:color="auto"/>
            </w:tcBorders>
          </w:tcPr>
          <w:p w14:paraId="7992E893" w14:textId="6CE906F9" w:rsidR="00873E2C" w:rsidRPr="00C46347" w:rsidRDefault="00873E2C"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NR FR2 Inter-band DL CA and UL CA RRM requirements</w:t>
            </w:r>
          </w:p>
        </w:tc>
        <w:tc>
          <w:tcPr>
            <w:tcW w:w="1355" w:type="dxa"/>
            <w:tcBorders>
              <w:top w:val="single" w:sz="4" w:space="0" w:color="auto"/>
              <w:left w:val="single" w:sz="4" w:space="0" w:color="auto"/>
              <w:bottom w:val="single" w:sz="4" w:space="0" w:color="auto"/>
              <w:right w:val="single" w:sz="4" w:space="0" w:color="auto"/>
            </w:tcBorders>
          </w:tcPr>
          <w:p w14:paraId="13F13934" w14:textId="42BD6B7A" w:rsidR="00873E2C" w:rsidRPr="00C46347" w:rsidRDefault="00873E2C"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Nokia</w:t>
            </w:r>
          </w:p>
        </w:tc>
        <w:tc>
          <w:tcPr>
            <w:tcW w:w="2257" w:type="dxa"/>
            <w:tcBorders>
              <w:top w:val="single" w:sz="4" w:space="0" w:color="auto"/>
              <w:left w:val="single" w:sz="4" w:space="0" w:color="auto"/>
              <w:bottom w:val="single" w:sz="4" w:space="0" w:color="auto"/>
              <w:right w:val="single" w:sz="4" w:space="0" w:color="auto"/>
            </w:tcBorders>
          </w:tcPr>
          <w:p w14:paraId="282C45A7" w14:textId="1038D5C6" w:rsidR="00873E2C" w:rsidRPr="00C46347" w:rsidRDefault="00873E2C" w:rsidP="00992E1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4578CF44" w14:textId="77777777" w:rsidR="00873E2C" w:rsidRPr="00C46347" w:rsidRDefault="00873E2C" w:rsidP="00992E1F">
            <w:pPr>
              <w:pStyle w:val="TAL"/>
              <w:keepNext w:val="0"/>
              <w:keepLines w:val="0"/>
              <w:spacing w:before="0" w:line="240" w:lineRule="auto"/>
              <w:rPr>
                <w:rFonts w:ascii="Times New Roman" w:eastAsiaTheme="minorEastAsia" w:hAnsi="Times New Roman"/>
                <w:sz w:val="20"/>
                <w:lang w:val="en-US" w:eastAsia="zh-CN"/>
              </w:rPr>
            </w:pPr>
          </w:p>
        </w:tc>
      </w:tr>
    </w:tbl>
    <w:p w14:paraId="43D0F1B1" w14:textId="42B5F5D0" w:rsidR="00E129B5" w:rsidRDefault="00E129B5" w:rsidP="00E129B5">
      <w:pPr>
        <w:rPr>
          <w:bCs/>
          <w:lang w:val="en-US"/>
        </w:rPr>
      </w:pPr>
    </w:p>
    <w:p w14:paraId="1B8967DF" w14:textId="77777777" w:rsidR="000A1AD7" w:rsidRPr="00766996" w:rsidRDefault="000A1AD7" w:rsidP="000A1AD7">
      <w:pPr>
        <w:rPr>
          <w:rFonts w:ascii="Arial" w:hAnsi="Arial" w:cs="Arial"/>
          <w:b/>
          <w:color w:val="C00000"/>
          <w:u w:val="single"/>
          <w:lang w:eastAsia="zh-CN"/>
        </w:rPr>
      </w:pPr>
      <w:r w:rsidRPr="00D07B4E">
        <w:rPr>
          <w:rFonts w:ascii="Arial" w:hAnsi="Arial" w:cs="Arial"/>
          <w:b/>
          <w:color w:val="C00000"/>
          <w:u w:val="single"/>
          <w:lang w:eastAsia="zh-CN"/>
        </w:rPr>
        <w:t xml:space="preserve">GTW session (November </w:t>
      </w:r>
      <w:r>
        <w:rPr>
          <w:rFonts w:ascii="Arial" w:hAnsi="Arial" w:cs="Arial"/>
          <w:b/>
          <w:color w:val="C00000"/>
          <w:u w:val="single"/>
          <w:lang w:eastAsia="zh-CN"/>
        </w:rPr>
        <w:t>12</w:t>
      </w:r>
      <w:r w:rsidRPr="00D07B4E">
        <w:rPr>
          <w:rFonts w:ascii="Arial" w:hAnsi="Arial" w:cs="Arial"/>
          <w:b/>
          <w:color w:val="C00000"/>
          <w:u w:val="single"/>
          <w:lang w:eastAsia="zh-CN"/>
        </w:rPr>
        <w:t>, 2021)</w:t>
      </w:r>
    </w:p>
    <w:p w14:paraId="0162A48A" w14:textId="3C9AF64E" w:rsidR="000A1AD7" w:rsidRDefault="00451EBD" w:rsidP="000A1AD7">
      <w:pPr>
        <w:rPr>
          <w:szCs w:val="24"/>
          <w:u w:val="single"/>
          <w:lang w:val="en-US" w:eastAsia="ja-JP"/>
        </w:rPr>
      </w:pPr>
      <w:r w:rsidRPr="00451EBD">
        <w:rPr>
          <w:szCs w:val="24"/>
          <w:u w:val="single"/>
          <w:lang w:val="en-US" w:eastAsia="ja-JP"/>
        </w:rPr>
        <w:t>Issue 1-1-2: performance degradation when receive time difference exceeds [X]us</w:t>
      </w:r>
    </w:p>
    <w:p w14:paraId="407FC72D" w14:textId="77777777" w:rsidR="00F24D24" w:rsidRPr="001849E0" w:rsidRDefault="00F24D24" w:rsidP="00F24D24">
      <w:pPr>
        <w:pStyle w:val="ListParagraph"/>
        <w:numPr>
          <w:ilvl w:val="0"/>
          <w:numId w:val="9"/>
        </w:numPr>
        <w:rPr>
          <w:highlight w:val="yellow"/>
        </w:rPr>
      </w:pPr>
      <w:r w:rsidRPr="001849E0">
        <w:rPr>
          <w:bCs/>
          <w:highlight w:val="yellow"/>
        </w:rPr>
        <w:t>Tentative agreements</w:t>
      </w:r>
    </w:p>
    <w:p w14:paraId="0108EC1B" w14:textId="70AFB3E5" w:rsidR="00F24D24" w:rsidRPr="001849E0" w:rsidRDefault="00F24D24" w:rsidP="00F24D24">
      <w:pPr>
        <w:pStyle w:val="ListParagraph"/>
        <w:numPr>
          <w:ilvl w:val="1"/>
          <w:numId w:val="9"/>
        </w:numPr>
        <w:rPr>
          <w:highlight w:val="yellow"/>
        </w:rPr>
      </w:pPr>
      <w:r>
        <w:rPr>
          <w:highlight w:val="yellow"/>
        </w:rPr>
        <w:t xml:space="preserve">Further study </w:t>
      </w:r>
      <w:r w:rsidR="00EA4405">
        <w:rPr>
          <w:highlight w:val="yellow"/>
        </w:rPr>
        <w:t xml:space="preserve">and define </w:t>
      </w:r>
      <w:r w:rsidR="007101A4">
        <w:rPr>
          <w:highlight w:val="yellow"/>
        </w:rPr>
        <w:t xml:space="preserve">solutions to avoid or characterize </w:t>
      </w:r>
      <w:r>
        <w:rPr>
          <w:highlight w:val="yellow"/>
        </w:rPr>
        <w:t>p</w:t>
      </w:r>
      <w:r w:rsidRPr="001849E0">
        <w:rPr>
          <w:highlight w:val="yellow"/>
        </w:rPr>
        <w:t xml:space="preserve">erformance degradation when receive time difference exceeds [X] is FFS for the following 2 cases </w:t>
      </w:r>
    </w:p>
    <w:p w14:paraId="4E568AB8" w14:textId="77777777" w:rsidR="00F24D24" w:rsidRPr="001849E0" w:rsidRDefault="00F24D24" w:rsidP="00F24D24">
      <w:pPr>
        <w:pStyle w:val="ListParagraph"/>
        <w:numPr>
          <w:ilvl w:val="2"/>
          <w:numId w:val="9"/>
        </w:numPr>
        <w:rPr>
          <w:highlight w:val="yellow"/>
        </w:rPr>
      </w:pPr>
      <w:r w:rsidRPr="001849E0">
        <w:rPr>
          <w:highlight w:val="yellow"/>
        </w:rPr>
        <w:t>Case 1: network driven Rx beam switch i.e. TCI state change</w:t>
      </w:r>
    </w:p>
    <w:p w14:paraId="6914968D" w14:textId="1D2FF303" w:rsidR="00F24D24" w:rsidRDefault="00F24D24" w:rsidP="00F24D24">
      <w:pPr>
        <w:pStyle w:val="ListParagraph"/>
        <w:numPr>
          <w:ilvl w:val="2"/>
          <w:numId w:val="9"/>
        </w:numPr>
        <w:rPr>
          <w:highlight w:val="yellow"/>
        </w:rPr>
      </w:pPr>
      <w:r w:rsidRPr="001849E0">
        <w:rPr>
          <w:highlight w:val="yellow"/>
        </w:rPr>
        <w:t>Case 2: UE autonomous Rx beam switch</w:t>
      </w:r>
    </w:p>
    <w:p w14:paraId="25F74E73" w14:textId="77777777" w:rsidR="000A1AD7" w:rsidRDefault="000A1AD7" w:rsidP="00E129B5">
      <w:pPr>
        <w:rPr>
          <w:bCs/>
          <w:lang w:val="en-US"/>
        </w:rPr>
      </w:pPr>
    </w:p>
    <w:p w14:paraId="41D4EB31" w14:textId="77777777" w:rsidR="00E129B5" w:rsidRDefault="00E129B5" w:rsidP="00E129B5">
      <w:pPr>
        <w:rPr>
          <w:rFonts w:ascii="Arial" w:hAnsi="Arial" w:cs="Arial"/>
          <w:b/>
          <w:color w:val="C00000"/>
          <w:u w:val="single"/>
          <w:lang w:eastAsia="zh-CN"/>
        </w:rPr>
      </w:pPr>
      <w:r>
        <w:rPr>
          <w:rFonts w:ascii="Arial" w:hAnsi="Arial" w:cs="Arial"/>
          <w:b/>
          <w:color w:val="C00000"/>
          <w:u w:val="single"/>
          <w:lang w:eastAsia="zh-CN"/>
        </w:rPr>
        <w:t>WF/LS for approval</w:t>
      </w:r>
    </w:p>
    <w:p w14:paraId="0978E366" w14:textId="0816A5D9" w:rsidR="00AF03D9" w:rsidRDefault="00AF03D9" w:rsidP="00AF03D9">
      <w:pPr>
        <w:rPr>
          <w:rFonts w:ascii="Arial" w:hAnsi="Arial" w:cs="Arial"/>
          <w:b/>
          <w:sz w:val="24"/>
        </w:rPr>
      </w:pPr>
      <w:r>
        <w:rPr>
          <w:rFonts w:ascii="Arial" w:hAnsi="Arial" w:cs="Arial"/>
          <w:b/>
          <w:color w:val="0000FF"/>
          <w:sz w:val="24"/>
          <w:u w:val="thick"/>
        </w:rPr>
        <w:t>R4-2120284</w:t>
      </w:r>
      <w:r w:rsidRPr="00944C49">
        <w:rPr>
          <w:b/>
          <w:lang w:val="en-US" w:eastAsia="zh-CN"/>
        </w:rPr>
        <w:tab/>
      </w:r>
      <w:r w:rsidR="008E53E4" w:rsidRPr="008E53E4">
        <w:rPr>
          <w:rFonts w:ascii="Arial" w:hAnsi="Arial" w:cs="Arial"/>
          <w:b/>
          <w:sz w:val="24"/>
        </w:rPr>
        <w:t>WF on NR FR2 Inter-band DL CA and UL CA RRM requirements</w:t>
      </w:r>
    </w:p>
    <w:p w14:paraId="7DB8824A" w14:textId="2E9E8CB1" w:rsidR="00AF03D9" w:rsidRDefault="00AF03D9" w:rsidP="00AF03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6B409A" w14:textId="77777777" w:rsidR="00AF03D9" w:rsidRPr="00944C49" w:rsidRDefault="00AF03D9" w:rsidP="00AF03D9">
      <w:pPr>
        <w:rPr>
          <w:rFonts w:ascii="Arial" w:hAnsi="Arial" w:cs="Arial"/>
          <w:b/>
          <w:lang w:val="en-US" w:eastAsia="zh-CN"/>
        </w:rPr>
      </w:pPr>
      <w:r w:rsidRPr="00944C49">
        <w:rPr>
          <w:rFonts w:ascii="Arial" w:hAnsi="Arial" w:cs="Arial"/>
          <w:b/>
          <w:lang w:val="en-US" w:eastAsia="zh-CN"/>
        </w:rPr>
        <w:t xml:space="preserve">Abstract: </w:t>
      </w:r>
    </w:p>
    <w:p w14:paraId="6F9A2730" w14:textId="77777777" w:rsidR="00AF03D9" w:rsidRDefault="00AF03D9" w:rsidP="00AF03D9">
      <w:pPr>
        <w:rPr>
          <w:rFonts w:ascii="Arial" w:hAnsi="Arial" w:cs="Arial"/>
          <w:b/>
          <w:lang w:val="en-US" w:eastAsia="zh-CN"/>
        </w:rPr>
      </w:pPr>
      <w:r w:rsidRPr="00944C49">
        <w:rPr>
          <w:rFonts w:ascii="Arial" w:hAnsi="Arial" w:cs="Arial"/>
          <w:b/>
          <w:lang w:val="en-US" w:eastAsia="zh-CN"/>
        </w:rPr>
        <w:t xml:space="preserve">Discussion: </w:t>
      </w:r>
    </w:p>
    <w:p w14:paraId="204F931D" w14:textId="4A4BF68F" w:rsidR="00E129B5" w:rsidRDefault="00873E2C" w:rsidP="00AF03D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27CB90FC" w14:textId="77777777" w:rsidR="00E129B5" w:rsidRDefault="00E129B5" w:rsidP="00E129B5">
      <w:r>
        <w:t>================================================================================</w:t>
      </w:r>
    </w:p>
    <w:p w14:paraId="0F8D3B98" w14:textId="77777777" w:rsidR="00E129B5" w:rsidRPr="000D1A93" w:rsidRDefault="00E129B5" w:rsidP="000D1A93"/>
    <w:p w14:paraId="351E0B8B" w14:textId="77777777" w:rsidR="00705D23" w:rsidRDefault="00705D23" w:rsidP="00705D23">
      <w:pPr>
        <w:rPr>
          <w:rFonts w:ascii="Arial" w:hAnsi="Arial" w:cs="Arial"/>
          <w:b/>
          <w:sz w:val="24"/>
        </w:rPr>
      </w:pPr>
      <w:r>
        <w:rPr>
          <w:rFonts w:ascii="Arial" w:hAnsi="Arial" w:cs="Arial"/>
          <w:b/>
          <w:color w:val="0000FF"/>
          <w:sz w:val="24"/>
        </w:rPr>
        <w:t>R4-2118424</w:t>
      </w:r>
      <w:r>
        <w:rPr>
          <w:rFonts w:ascii="Arial" w:hAnsi="Arial" w:cs="Arial"/>
          <w:b/>
          <w:color w:val="0000FF"/>
          <w:sz w:val="24"/>
        </w:rPr>
        <w:tab/>
      </w:r>
      <w:r>
        <w:rPr>
          <w:rFonts w:ascii="Arial" w:hAnsi="Arial" w:cs="Arial"/>
          <w:b/>
          <w:sz w:val="24"/>
        </w:rPr>
        <w:t>Draft Big CR on RRM requirements for FR2 Inter-band CA</w:t>
      </w:r>
    </w:p>
    <w:p w14:paraId="5CADA8EA" w14:textId="77777777" w:rsidR="00705D23" w:rsidRDefault="00705D23" w:rsidP="00705D2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D35F58C" w14:textId="2F3AB59F" w:rsidR="00705D23" w:rsidRDefault="001A3B85"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A19BBD9" w14:textId="77777777" w:rsidR="00705D23" w:rsidRDefault="00705D23" w:rsidP="00705D23">
      <w:pPr>
        <w:pStyle w:val="Heading5"/>
      </w:pPr>
      <w:bookmarkStart w:id="51" w:name="_Toc85923623"/>
      <w:r>
        <w:t>8.4.6.1</w:t>
      </w:r>
      <w:r>
        <w:tab/>
        <w:t>Inter-band DL CA requirements for CBM</w:t>
      </w:r>
      <w:bookmarkEnd w:id="51"/>
    </w:p>
    <w:p w14:paraId="78485250" w14:textId="77777777" w:rsidR="00705D23" w:rsidRDefault="00705D23" w:rsidP="00705D23">
      <w:pPr>
        <w:pStyle w:val="Heading6"/>
      </w:pPr>
      <w:bookmarkStart w:id="52" w:name="_Toc85923624"/>
      <w:r>
        <w:t>8.4.6.1.1</w:t>
      </w:r>
      <w:r>
        <w:tab/>
        <w:t>MRTD requirements</w:t>
      </w:r>
      <w:bookmarkEnd w:id="52"/>
    </w:p>
    <w:p w14:paraId="098AC924" w14:textId="77777777" w:rsidR="00705D23" w:rsidRDefault="00705D23" w:rsidP="00705D23">
      <w:pPr>
        <w:rPr>
          <w:rFonts w:ascii="Arial" w:hAnsi="Arial" w:cs="Arial"/>
          <w:b/>
          <w:sz w:val="24"/>
        </w:rPr>
      </w:pPr>
      <w:r>
        <w:rPr>
          <w:rFonts w:ascii="Arial" w:hAnsi="Arial" w:cs="Arial"/>
          <w:b/>
          <w:color w:val="0000FF"/>
          <w:sz w:val="24"/>
        </w:rPr>
        <w:t>R4-2117469</w:t>
      </w:r>
      <w:r>
        <w:rPr>
          <w:rFonts w:ascii="Arial" w:hAnsi="Arial" w:cs="Arial"/>
          <w:b/>
          <w:color w:val="0000FF"/>
          <w:sz w:val="24"/>
        </w:rPr>
        <w:tab/>
      </w:r>
      <w:r>
        <w:rPr>
          <w:rFonts w:ascii="Arial" w:hAnsi="Arial" w:cs="Arial"/>
          <w:b/>
          <w:sz w:val="24"/>
        </w:rPr>
        <w:t>On MRTD impacted requirements with CBM</w:t>
      </w:r>
    </w:p>
    <w:p w14:paraId="2C532A2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D848C89" w14:textId="6B5F39F3"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0AE2BF" w14:textId="77777777" w:rsidR="001A3B85" w:rsidRDefault="001A3B85" w:rsidP="00705D23">
      <w:pPr>
        <w:rPr>
          <w:color w:val="993300"/>
          <w:u w:val="single"/>
        </w:rPr>
      </w:pPr>
    </w:p>
    <w:p w14:paraId="31101500" w14:textId="77777777" w:rsidR="00705D23" w:rsidRDefault="00705D23" w:rsidP="00705D23">
      <w:pPr>
        <w:rPr>
          <w:rFonts w:ascii="Arial" w:hAnsi="Arial" w:cs="Arial"/>
          <w:b/>
          <w:sz w:val="24"/>
        </w:rPr>
      </w:pPr>
      <w:r>
        <w:rPr>
          <w:rFonts w:ascii="Arial" w:hAnsi="Arial" w:cs="Arial"/>
          <w:b/>
          <w:color w:val="0000FF"/>
          <w:sz w:val="24"/>
        </w:rPr>
        <w:t>R4-2117799</w:t>
      </w:r>
      <w:r>
        <w:rPr>
          <w:rFonts w:ascii="Arial" w:hAnsi="Arial" w:cs="Arial"/>
          <w:b/>
          <w:color w:val="0000FF"/>
          <w:sz w:val="24"/>
        </w:rPr>
        <w:tab/>
      </w:r>
      <w:r>
        <w:rPr>
          <w:rFonts w:ascii="Arial" w:hAnsi="Arial" w:cs="Arial"/>
          <w:b/>
          <w:sz w:val="24"/>
        </w:rPr>
        <w:t>Remaining issues for RRM requirements for inter-band DL CA in NR FR2</w:t>
      </w:r>
    </w:p>
    <w:p w14:paraId="5102617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60E79E" w14:textId="13992BE4"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907307" w14:textId="77777777" w:rsidR="001A3B85" w:rsidRDefault="001A3B85" w:rsidP="00705D23">
      <w:pPr>
        <w:rPr>
          <w:color w:val="993300"/>
          <w:u w:val="single"/>
        </w:rPr>
      </w:pPr>
    </w:p>
    <w:p w14:paraId="17A281C0" w14:textId="77777777" w:rsidR="00705D23" w:rsidRDefault="00705D23" w:rsidP="00705D23">
      <w:pPr>
        <w:rPr>
          <w:rFonts w:ascii="Arial" w:hAnsi="Arial" w:cs="Arial"/>
          <w:b/>
          <w:sz w:val="24"/>
        </w:rPr>
      </w:pPr>
      <w:r>
        <w:rPr>
          <w:rFonts w:ascii="Arial" w:hAnsi="Arial" w:cs="Arial"/>
          <w:b/>
          <w:color w:val="0000FF"/>
          <w:sz w:val="24"/>
        </w:rPr>
        <w:t>R4-2117834</w:t>
      </w:r>
      <w:r>
        <w:rPr>
          <w:rFonts w:ascii="Arial" w:hAnsi="Arial" w:cs="Arial"/>
          <w:b/>
          <w:color w:val="0000FF"/>
          <w:sz w:val="24"/>
        </w:rPr>
        <w:tab/>
      </w:r>
      <w:r>
        <w:rPr>
          <w:rFonts w:ascii="Arial" w:hAnsi="Arial" w:cs="Arial"/>
          <w:b/>
          <w:sz w:val="24"/>
        </w:rPr>
        <w:t>Discussion on MRTD for FR2 inter-band CA based on CBM</w:t>
      </w:r>
    </w:p>
    <w:p w14:paraId="5058651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A29E722" w14:textId="77777777" w:rsidR="00705D23" w:rsidRDefault="00705D23" w:rsidP="00705D23">
      <w:pPr>
        <w:rPr>
          <w:rFonts w:ascii="Arial" w:hAnsi="Arial" w:cs="Arial"/>
          <w:b/>
        </w:rPr>
      </w:pPr>
      <w:r>
        <w:rPr>
          <w:rFonts w:ascii="Arial" w:hAnsi="Arial" w:cs="Arial"/>
          <w:b/>
        </w:rPr>
        <w:t xml:space="preserve">Abstract: </w:t>
      </w:r>
    </w:p>
    <w:p w14:paraId="6494F8C3" w14:textId="77777777" w:rsidR="00705D23" w:rsidRDefault="00705D23" w:rsidP="00705D23">
      <w:r>
        <w:t>It discusses MRTD requirements for CBM based FR2 inter-band CA.</w:t>
      </w:r>
    </w:p>
    <w:p w14:paraId="37CA9D1D" w14:textId="10914073"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6F85E4" w14:textId="77777777" w:rsidR="001A3B85" w:rsidRDefault="001A3B85" w:rsidP="00705D23">
      <w:pPr>
        <w:rPr>
          <w:color w:val="993300"/>
          <w:u w:val="single"/>
        </w:rPr>
      </w:pPr>
    </w:p>
    <w:p w14:paraId="72FA202C" w14:textId="77777777" w:rsidR="00705D23" w:rsidRDefault="00705D23" w:rsidP="00705D23">
      <w:pPr>
        <w:rPr>
          <w:rFonts w:ascii="Arial" w:hAnsi="Arial" w:cs="Arial"/>
          <w:b/>
          <w:sz w:val="24"/>
        </w:rPr>
      </w:pPr>
      <w:r>
        <w:rPr>
          <w:rFonts w:ascii="Arial" w:hAnsi="Arial" w:cs="Arial"/>
          <w:b/>
          <w:color w:val="0000FF"/>
          <w:sz w:val="24"/>
        </w:rPr>
        <w:t>R4-2118033</w:t>
      </w:r>
      <w:r>
        <w:rPr>
          <w:rFonts w:ascii="Arial" w:hAnsi="Arial" w:cs="Arial"/>
          <w:b/>
          <w:color w:val="0000FF"/>
          <w:sz w:val="24"/>
        </w:rPr>
        <w:tab/>
      </w:r>
      <w:r>
        <w:rPr>
          <w:rFonts w:ascii="Arial" w:hAnsi="Arial" w:cs="Arial"/>
          <w:b/>
          <w:sz w:val="24"/>
        </w:rPr>
        <w:t>Discussion on the MRTD requirements for CBM UEs</w:t>
      </w:r>
    </w:p>
    <w:p w14:paraId="00B1327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EAE504" w14:textId="6964AF0E"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1F57F7" w14:textId="77777777" w:rsidR="001A3B85" w:rsidRDefault="001A3B85" w:rsidP="00705D23">
      <w:pPr>
        <w:rPr>
          <w:color w:val="993300"/>
          <w:u w:val="single"/>
        </w:rPr>
      </w:pPr>
    </w:p>
    <w:p w14:paraId="56608ABE" w14:textId="77777777" w:rsidR="00705D23" w:rsidRDefault="00705D23" w:rsidP="00705D23">
      <w:pPr>
        <w:rPr>
          <w:rFonts w:ascii="Arial" w:hAnsi="Arial" w:cs="Arial"/>
          <w:b/>
          <w:sz w:val="24"/>
        </w:rPr>
      </w:pPr>
      <w:r>
        <w:rPr>
          <w:rFonts w:ascii="Arial" w:hAnsi="Arial" w:cs="Arial"/>
          <w:b/>
          <w:color w:val="0000FF"/>
          <w:sz w:val="24"/>
        </w:rPr>
        <w:t>R4-2118270</w:t>
      </w:r>
      <w:r>
        <w:rPr>
          <w:rFonts w:ascii="Arial" w:hAnsi="Arial" w:cs="Arial"/>
          <w:b/>
          <w:color w:val="0000FF"/>
          <w:sz w:val="24"/>
        </w:rPr>
        <w:tab/>
      </w:r>
      <w:r>
        <w:rPr>
          <w:rFonts w:ascii="Arial" w:hAnsi="Arial" w:cs="Arial"/>
          <w:b/>
          <w:sz w:val="24"/>
        </w:rPr>
        <w:t>Timing requirements for inter-band DL CA</w:t>
      </w:r>
    </w:p>
    <w:p w14:paraId="50B77A85"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E41A3B" w14:textId="77777777" w:rsidR="00705D23" w:rsidRDefault="00705D23" w:rsidP="00705D23">
      <w:pPr>
        <w:rPr>
          <w:rFonts w:ascii="Arial" w:hAnsi="Arial" w:cs="Arial"/>
          <w:b/>
        </w:rPr>
      </w:pPr>
      <w:r>
        <w:rPr>
          <w:rFonts w:ascii="Arial" w:hAnsi="Arial" w:cs="Arial"/>
          <w:b/>
        </w:rPr>
        <w:t xml:space="preserve">Abstract: </w:t>
      </w:r>
    </w:p>
    <w:p w14:paraId="2ECF2213" w14:textId="77777777" w:rsidR="00705D23" w:rsidRDefault="00705D23" w:rsidP="00705D23">
      <w:r>
        <w:t>In this contribution we develop our preferences how to solve issues related to MRTD = 3 µs.</w:t>
      </w:r>
    </w:p>
    <w:p w14:paraId="5B5B082B" w14:textId="66D4690B"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DC28A0" w14:textId="77777777" w:rsidR="001A3B85" w:rsidRDefault="001A3B85" w:rsidP="00705D23">
      <w:pPr>
        <w:rPr>
          <w:color w:val="993300"/>
          <w:u w:val="single"/>
        </w:rPr>
      </w:pPr>
    </w:p>
    <w:p w14:paraId="4E554E95" w14:textId="77777777" w:rsidR="00705D23" w:rsidRDefault="00705D23" w:rsidP="00705D23">
      <w:pPr>
        <w:rPr>
          <w:rFonts w:ascii="Arial" w:hAnsi="Arial" w:cs="Arial"/>
          <w:b/>
          <w:sz w:val="24"/>
        </w:rPr>
      </w:pPr>
      <w:r>
        <w:rPr>
          <w:rFonts w:ascii="Arial" w:hAnsi="Arial" w:cs="Arial"/>
          <w:b/>
          <w:color w:val="0000FF"/>
          <w:sz w:val="24"/>
        </w:rPr>
        <w:lastRenderedPageBreak/>
        <w:t>R4-2118271</w:t>
      </w:r>
      <w:r>
        <w:rPr>
          <w:rFonts w:ascii="Arial" w:hAnsi="Arial" w:cs="Arial"/>
          <w:b/>
          <w:color w:val="0000FF"/>
          <w:sz w:val="24"/>
        </w:rPr>
        <w:tab/>
      </w:r>
      <w:r>
        <w:rPr>
          <w:rFonts w:ascii="Arial" w:hAnsi="Arial" w:cs="Arial"/>
          <w:b/>
          <w:sz w:val="24"/>
        </w:rPr>
        <w:t>MRTD/timing requirements for inter-band DL CA</w:t>
      </w:r>
    </w:p>
    <w:p w14:paraId="39B498B9"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053CEF1" w14:textId="77777777" w:rsidR="00705D23" w:rsidRDefault="00705D23" w:rsidP="00705D23">
      <w:pPr>
        <w:rPr>
          <w:rFonts w:ascii="Arial" w:hAnsi="Arial" w:cs="Arial"/>
          <w:b/>
        </w:rPr>
      </w:pPr>
      <w:r>
        <w:rPr>
          <w:rFonts w:ascii="Arial" w:hAnsi="Arial" w:cs="Arial"/>
          <w:b/>
        </w:rPr>
        <w:t xml:space="preserve">Abstract: </w:t>
      </w:r>
    </w:p>
    <w:p w14:paraId="0A36D64F" w14:textId="77777777" w:rsidR="00705D23" w:rsidRDefault="00705D23" w:rsidP="00705D23">
      <w:r>
        <w:t>In this contribution we develop our preferences how to solve issues related to MRTD = 3 µs.</w:t>
      </w:r>
    </w:p>
    <w:p w14:paraId="74C8579B" w14:textId="4CFAE54B"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D2A51B1" w14:textId="77777777" w:rsidR="001A3B85" w:rsidRDefault="001A3B85" w:rsidP="00705D23">
      <w:pPr>
        <w:rPr>
          <w:color w:val="993300"/>
          <w:u w:val="single"/>
        </w:rPr>
      </w:pPr>
    </w:p>
    <w:p w14:paraId="44D5DD61" w14:textId="77777777" w:rsidR="00705D23" w:rsidRDefault="00705D23" w:rsidP="00705D23">
      <w:pPr>
        <w:rPr>
          <w:rFonts w:ascii="Arial" w:hAnsi="Arial" w:cs="Arial"/>
          <w:b/>
          <w:sz w:val="24"/>
        </w:rPr>
      </w:pPr>
      <w:r>
        <w:rPr>
          <w:rFonts w:ascii="Arial" w:hAnsi="Arial" w:cs="Arial"/>
          <w:b/>
          <w:color w:val="0000FF"/>
          <w:sz w:val="24"/>
        </w:rPr>
        <w:t>R4-2118328</w:t>
      </w:r>
      <w:r>
        <w:rPr>
          <w:rFonts w:ascii="Arial" w:hAnsi="Arial" w:cs="Arial"/>
          <w:b/>
          <w:color w:val="0000FF"/>
          <w:sz w:val="24"/>
        </w:rPr>
        <w:tab/>
      </w:r>
      <w:r>
        <w:rPr>
          <w:rFonts w:ascii="Arial" w:hAnsi="Arial" w:cs="Arial"/>
          <w:b/>
          <w:sz w:val="24"/>
        </w:rPr>
        <w:t>Discussion on CBM MRTD requirement for FR2 inter-band DL CA</w:t>
      </w:r>
    </w:p>
    <w:p w14:paraId="5B9AA6A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F9563F" w14:textId="3905F53B"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0EC74A" w14:textId="77777777" w:rsidR="001A3B85" w:rsidRDefault="001A3B85" w:rsidP="00705D23">
      <w:pPr>
        <w:rPr>
          <w:color w:val="993300"/>
          <w:u w:val="single"/>
        </w:rPr>
      </w:pPr>
    </w:p>
    <w:p w14:paraId="366EA473" w14:textId="77777777" w:rsidR="00705D23" w:rsidRDefault="00705D23" w:rsidP="00705D23">
      <w:pPr>
        <w:rPr>
          <w:rFonts w:ascii="Arial" w:hAnsi="Arial" w:cs="Arial"/>
          <w:b/>
          <w:sz w:val="24"/>
        </w:rPr>
      </w:pPr>
      <w:r>
        <w:rPr>
          <w:rFonts w:ascii="Arial" w:hAnsi="Arial" w:cs="Arial"/>
          <w:b/>
          <w:color w:val="0000FF"/>
          <w:sz w:val="24"/>
        </w:rPr>
        <w:t>R4-2118355</w:t>
      </w:r>
      <w:r>
        <w:rPr>
          <w:rFonts w:ascii="Arial" w:hAnsi="Arial" w:cs="Arial"/>
          <w:b/>
          <w:color w:val="0000FF"/>
          <w:sz w:val="24"/>
        </w:rPr>
        <w:tab/>
      </w:r>
      <w:r>
        <w:rPr>
          <w:rFonts w:ascii="Arial" w:hAnsi="Arial" w:cs="Arial"/>
          <w:b/>
          <w:sz w:val="24"/>
        </w:rPr>
        <w:t>MRTD requirements for FR2 inter-band DL CA enhancements</w:t>
      </w:r>
    </w:p>
    <w:p w14:paraId="4DA7A96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1A4476" w14:textId="639391D2"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A300CC" w14:textId="77777777" w:rsidR="001A3B85" w:rsidRDefault="001A3B85" w:rsidP="00705D23">
      <w:pPr>
        <w:rPr>
          <w:color w:val="993300"/>
          <w:u w:val="single"/>
        </w:rPr>
      </w:pPr>
    </w:p>
    <w:p w14:paraId="6EC12241" w14:textId="77777777" w:rsidR="00705D23" w:rsidRDefault="00705D23" w:rsidP="00705D23">
      <w:pPr>
        <w:rPr>
          <w:rFonts w:ascii="Arial" w:hAnsi="Arial" w:cs="Arial"/>
          <w:b/>
          <w:sz w:val="24"/>
        </w:rPr>
      </w:pPr>
      <w:r>
        <w:rPr>
          <w:rFonts w:ascii="Arial" w:hAnsi="Arial" w:cs="Arial"/>
          <w:b/>
          <w:color w:val="0000FF"/>
          <w:sz w:val="24"/>
        </w:rPr>
        <w:t>R4-2118438</w:t>
      </w:r>
      <w:r>
        <w:rPr>
          <w:rFonts w:ascii="Arial" w:hAnsi="Arial" w:cs="Arial"/>
          <w:b/>
          <w:color w:val="0000FF"/>
          <w:sz w:val="24"/>
        </w:rPr>
        <w:tab/>
      </w:r>
      <w:r>
        <w:rPr>
          <w:rFonts w:ascii="Arial" w:hAnsi="Arial" w:cs="Arial"/>
          <w:b/>
          <w:sz w:val="24"/>
        </w:rPr>
        <w:t>discussion on MRTD  for CBM inter-band FR2 DL CA</w:t>
      </w:r>
    </w:p>
    <w:p w14:paraId="024C0B1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51D4A9" w14:textId="77777777" w:rsidR="00705D23" w:rsidRDefault="00705D23" w:rsidP="00705D23">
      <w:pPr>
        <w:rPr>
          <w:rFonts w:ascii="Arial" w:hAnsi="Arial" w:cs="Arial"/>
          <w:b/>
        </w:rPr>
      </w:pPr>
      <w:r>
        <w:rPr>
          <w:rFonts w:ascii="Arial" w:hAnsi="Arial" w:cs="Arial"/>
          <w:b/>
        </w:rPr>
        <w:t xml:space="preserve">Abstract: </w:t>
      </w:r>
    </w:p>
    <w:p w14:paraId="70581B6E" w14:textId="77777777" w:rsidR="00705D23" w:rsidRDefault="00705D23" w:rsidP="00705D23">
      <w:r>
        <w:t>discussion on MRTD requirements for inter-band FR2 DL CA for CBM</w:t>
      </w:r>
    </w:p>
    <w:p w14:paraId="7F21391A" w14:textId="3202105F"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020836" w14:textId="77777777" w:rsidR="001A3B85" w:rsidRDefault="001A3B85" w:rsidP="00705D23">
      <w:pPr>
        <w:rPr>
          <w:color w:val="993300"/>
          <w:u w:val="single"/>
        </w:rPr>
      </w:pPr>
    </w:p>
    <w:p w14:paraId="38989B3F" w14:textId="77777777" w:rsidR="00705D23" w:rsidRDefault="00705D23" w:rsidP="00705D23">
      <w:pPr>
        <w:rPr>
          <w:rFonts w:ascii="Arial" w:hAnsi="Arial" w:cs="Arial"/>
          <w:b/>
          <w:sz w:val="24"/>
        </w:rPr>
      </w:pPr>
      <w:r>
        <w:rPr>
          <w:rFonts w:ascii="Arial" w:hAnsi="Arial" w:cs="Arial"/>
          <w:b/>
          <w:color w:val="0000FF"/>
          <w:sz w:val="24"/>
        </w:rPr>
        <w:t>R4-2118439</w:t>
      </w:r>
      <w:r>
        <w:rPr>
          <w:rFonts w:ascii="Arial" w:hAnsi="Arial" w:cs="Arial"/>
          <w:b/>
          <w:color w:val="0000FF"/>
          <w:sz w:val="24"/>
        </w:rPr>
        <w:tab/>
      </w:r>
      <w:r>
        <w:rPr>
          <w:rFonts w:ascii="Arial" w:hAnsi="Arial" w:cs="Arial"/>
          <w:b/>
          <w:sz w:val="24"/>
        </w:rPr>
        <w:t>draftCR on MRTD for CBM inter-band FR2 DL CA</w:t>
      </w:r>
    </w:p>
    <w:p w14:paraId="5188A30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1E2B636" w14:textId="77777777" w:rsidR="00705D23" w:rsidRDefault="00705D23" w:rsidP="00705D23">
      <w:pPr>
        <w:rPr>
          <w:rFonts w:ascii="Arial" w:hAnsi="Arial" w:cs="Arial"/>
          <w:b/>
        </w:rPr>
      </w:pPr>
      <w:r>
        <w:rPr>
          <w:rFonts w:ascii="Arial" w:hAnsi="Arial" w:cs="Arial"/>
          <w:b/>
        </w:rPr>
        <w:t xml:space="preserve">Abstract: </w:t>
      </w:r>
    </w:p>
    <w:p w14:paraId="7174DC5A" w14:textId="77777777" w:rsidR="00705D23" w:rsidRDefault="00705D23" w:rsidP="00705D23">
      <w:r>
        <w:t>draftCR on MRTD requirements for inter-band FR2 DL CA for CBM</w:t>
      </w:r>
    </w:p>
    <w:p w14:paraId="2B366561" w14:textId="18E5D848"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3DE20FC" w14:textId="77777777" w:rsidR="001A3B85" w:rsidRDefault="001A3B85" w:rsidP="00705D23">
      <w:pPr>
        <w:rPr>
          <w:color w:val="993300"/>
          <w:u w:val="single"/>
        </w:rPr>
      </w:pPr>
    </w:p>
    <w:p w14:paraId="60DC0E62" w14:textId="77777777" w:rsidR="00705D23" w:rsidRDefault="00705D23" w:rsidP="00705D23">
      <w:pPr>
        <w:rPr>
          <w:rFonts w:ascii="Arial" w:hAnsi="Arial" w:cs="Arial"/>
          <w:b/>
          <w:sz w:val="24"/>
        </w:rPr>
      </w:pPr>
      <w:r>
        <w:rPr>
          <w:rFonts w:ascii="Arial" w:hAnsi="Arial" w:cs="Arial"/>
          <w:b/>
          <w:color w:val="0000FF"/>
          <w:sz w:val="24"/>
        </w:rPr>
        <w:t>R4-2118830</w:t>
      </w:r>
      <w:r>
        <w:rPr>
          <w:rFonts w:ascii="Arial" w:hAnsi="Arial" w:cs="Arial"/>
          <w:b/>
          <w:color w:val="0000FF"/>
          <w:sz w:val="24"/>
        </w:rPr>
        <w:tab/>
      </w:r>
      <w:r>
        <w:rPr>
          <w:rFonts w:ascii="Arial" w:hAnsi="Arial" w:cs="Arial"/>
          <w:b/>
          <w:sz w:val="24"/>
        </w:rPr>
        <w:t>Discussion on MRTD requirements for FR2 inter-band DL CA with CBM</w:t>
      </w:r>
    </w:p>
    <w:p w14:paraId="75209EC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77A4E2" w14:textId="0D42FD18"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1A109A" w14:textId="77777777" w:rsidR="001A3B85" w:rsidRDefault="001A3B85" w:rsidP="00705D23">
      <w:pPr>
        <w:rPr>
          <w:color w:val="993300"/>
          <w:u w:val="single"/>
        </w:rPr>
      </w:pPr>
    </w:p>
    <w:p w14:paraId="2BFD70A8" w14:textId="77777777" w:rsidR="00705D23" w:rsidRDefault="00705D23" w:rsidP="00705D23">
      <w:pPr>
        <w:rPr>
          <w:rFonts w:ascii="Arial" w:hAnsi="Arial" w:cs="Arial"/>
          <w:b/>
          <w:sz w:val="24"/>
        </w:rPr>
      </w:pPr>
      <w:r>
        <w:rPr>
          <w:rFonts w:ascii="Arial" w:hAnsi="Arial" w:cs="Arial"/>
          <w:b/>
          <w:color w:val="0000FF"/>
          <w:sz w:val="24"/>
        </w:rPr>
        <w:t>R4-2119583</w:t>
      </w:r>
      <w:r>
        <w:rPr>
          <w:rFonts w:ascii="Arial" w:hAnsi="Arial" w:cs="Arial"/>
          <w:b/>
          <w:color w:val="0000FF"/>
          <w:sz w:val="24"/>
        </w:rPr>
        <w:tab/>
      </w:r>
      <w:r>
        <w:rPr>
          <w:rFonts w:ascii="Arial" w:hAnsi="Arial" w:cs="Arial"/>
          <w:b/>
          <w:sz w:val="24"/>
        </w:rPr>
        <w:t>MRTD requirements for CBM based Inter-band DL CA</w:t>
      </w:r>
    </w:p>
    <w:p w14:paraId="34D7AEE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5EA864" w14:textId="050E0424"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F39FAE" w14:textId="77777777" w:rsidR="001A3B85" w:rsidRDefault="001A3B85" w:rsidP="00705D23">
      <w:pPr>
        <w:rPr>
          <w:color w:val="993300"/>
          <w:u w:val="single"/>
        </w:rPr>
      </w:pPr>
    </w:p>
    <w:p w14:paraId="376EEC8E" w14:textId="77777777" w:rsidR="00705D23" w:rsidRDefault="00705D23" w:rsidP="00705D23">
      <w:pPr>
        <w:pStyle w:val="Heading6"/>
      </w:pPr>
      <w:bookmarkStart w:id="53" w:name="_Toc85923625"/>
      <w:r>
        <w:t>8.4.6.1.2</w:t>
      </w:r>
      <w:r>
        <w:tab/>
        <w:t>Other RRM requirements</w:t>
      </w:r>
      <w:bookmarkEnd w:id="53"/>
    </w:p>
    <w:p w14:paraId="3575D077" w14:textId="77777777" w:rsidR="00705D23" w:rsidRDefault="00705D23" w:rsidP="00705D23">
      <w:pPr>
        <w:rPr>
          <w:rFonts w:ascii="Arial" w:hAnsi="Arial" w:cs="Arial"/>
          <w:b/>
          <w:sz w:val="24"/>
        </w:rPr>
      </w:pPr>
      <w:r>
        <w:rPr>
          <w:rFonts w:ascii="Arial" w:hAnsi="Arial" w:cs="Arial"/>
          <w:b/>
          <w:color w:val="0000FF"/>
          <w:sz w:val="24"/>
        </w:rPr>
        <w:t>R4-2118329</w:t>
      </w:r>
      <w:r>
        <w:rPr>
          <w:rFonts w:ascii="Arial" w:hAnsi="Arial" w:cs="Arial"/>
          <w:b/>
          <w:color w:val="0000FF"/>
          <w:sz w:val="24"/>
        </w:rPr>
        <w:tab/>
      </w:r>
      <w:r>
        <w:rPr>
          <w:rFonts w:ascii="Arial" w:hAnsi="Arial" w:cs="Arial"/>
          <w:b/>
          <w:sz w:val="24"/>
        </w:rPr>
        <w:t>Discussion on CBM RRM requirements for FR2 inter-band DL CA</w:t>
      </w:r>
    </w:p>
    <w:p w14:paraId="03CB26A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965160" w14:textId="00F9B834"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46E7D5" w14:textId="77777777" w:rsidR="001A3B85" w:rsidRDefault="001A3B85" w:rsidP="00705D23">
      <w:pPr>
        <w:rPr>
          <w:color w:val="993300"/>
          <w:u w:val="single"/>
        </w:rPr>
      </w:pPr>
    </w:p>
    <w:p w14:paraId="58BC83A6" w14:textId="77777777" w:rsidR="00705D23" w:rsidRDefault="00705D23" w:rsidP="00705D23">
      <w:pPr>
        <w:rPr>
          <w:rFonts w:ascii="Arial" w:hAnsi="Arial" w:cs="Arial"/>
          <w:b/>
          <w:sz w:val="24"/>
        </w:rPr>
      </w:pPr>
      <w:r>
        <w:rPr>
          <w:rFonts w:ascii="Arial" w:hAnsi="Arial" w:cs="Arial"/>
          <w:b/>
          <w:color w:val="0000FF"/>
          <w:sz w:val="24"/>
        </w:rPr>
        <w:t>R4-2118356</w:t>
      </w:r>
      <w:r>
        <w:rPr>
          <w:rFonts w:ascii="Arial" w:hAnsi="Arial" w:cs="Arial"/>
          <w:b/>
          <w:color w:val="0000FF"/>
          <w:sz w:val="24"/>
        </w:rPr>
        <w:tab/>
      </w:r>
      <w:r>
        <w:rPr>
          <w:rFonts w:ascii="Arial" w:hAnsi="Arial" w:cs="Arial"/>
          <w:b/>
          <w:sz w:val="24"/>
        </w:rPr>
        <w:t>Other RRM requirements for FR2 inter-band DL CA enhancements</w:t>
      </w:r>
    </w:p>
    <w:p w14:paraId="531364D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10C81A" w14:textId="3707CF75"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9ADF99" w14:textId="77777777" w:rsidR="001A3B85" w:rsidRDefault="001A3B85" w:rsidP="00705D23">
      <w:pPr>
        <w:rPr>
          <w:color w:val="993300"/>
          <w:u w:val="single"/>
        </w:rPr>
      </w:pPr>
    </w:p>
    <w:p w14:paraId="60D95D2B" w14:textId="77777777" w:rsidR="00705D23" w:rsidRDefault="00705D23" w:rsidP="00705D23">
      <w:pPr>
        <w:rPr>
          <w:rFonts w:ascii="Arial" w:hAnsi="Arial" w:cs="Arial"/>
          <w:b/>
          <w:sz w:val="24"/>
        </w:rPr>
      </w:pPr>
      <w:r>
        <w:rPr>
          <w:rFonts w:ascii="Arial" w:hAnsi="Arial" w:cs="Arial"/>
          <w:b/>
          <w:color w:val="0000FF"/>
          <w:sz w:val="24"/>
        </w:rPr>
        <w:t>R4-2118425</w:t>
      </w:r>
      <w:r>
        <w:rPr>
          <w:rFonts w:ascii="Arial" w:hAnsi="Arial" w:cs="Arial"/>
          <w:b/>
          <w:color w:val="0000FF"/>
          <w:sz w:val="24"/>
        </w:rPr>
        <w:tab/>
      </w:r>
      <w:r>
        <w:rPr>
          <w:rFonts w:ascii="Arial" w:hAnsi="Arial" w:cs="Arial"/>
          <w:b/>
          <w:sz w:val="24"/>
        </w:rPr>
        <w:t>Discussion on RRM requirements for FR2 inter-band CA based on CBM</w:t>
      </w:r>
    </w:p>
    <w:p w14:paraId="0DD81EA7"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1CB2F4" w14:textId="404E4F92"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F8FA5C" w14:textId="77777777" w:rsidR="001A3B85" w:rsidRDefault="001A3B85" w:rsidP="00705D23">
      <w:pPr>
        <w:rPr>
          <w:color w:val="993300"/>
          <w:u w:val="single"/>
        </w:rPr>
      </w:pPr>
    </w:p>
    <w:p w14:paraId="6309FCA7" w14:textId="77777777" w:rsidR="00705D23" w:rsidRDefault="00705D23" w:rsidP="00705D23">
      <w:pPr>
        <w:rPr>
          <w:rFonts w:ascii="Arial" w:hAnsi="Arial" w:cs="Arial"/>
          <w:b/>
          <w:sz w:val="24"/>
        </w:rPr>
      </w:pPr>
      <w:r>
        <w:rPr>
          <w:rFonts w:ascii="Arial" w:hAnsi="Arial" w:cs="Arial"/>
          <w:b/>
          <w:color w:val="0000FF"/>
          <w:sz w:val="24"/>
        </w:rPr>
        <w:t>R4-2118440</w:t>
      </w:r>
      <w:r>
        <w:rPr>
          <w:rFonts w:ascii="Arial" w:hAnsi="Arial" w:cs="Arial"/>
          <w:b/>
          <w:color w:val="0000FF"/>
          <w:sz w:val="24"/>
        </w:rPr>
        <w:tab/>
      </w:r>
      <w:r>
        <w:rPr>
          <w:rFonts w:ascii="Arial" w:hAnsi="Arial" w:cs="Arial"/>
          <w:b/>
          <w:sz w:val="24"/>
        </w:rPr>
        <w:t>draftCR on RRM other than MRTD for CBM inter-band FR2 DL CA</w:t>
      </w:r>
    </w:p>
    <w:p w14:paraId="112E6D7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D2AE738" w14:textId="77777777" w:rsidR="00705D23" w:rsidRDefault="00705D23" w:rsidP="00705D23">
      <w:pPr>
        <w:rPr>
          <w:rFonts w:ascii="Arial" w:hAnsi="Arial" w:cs="Arial"/>
          <w:b/>
        </w:rPr>
      </w:pPr>
      <w:r>
        <w:rPr>
          <w:rFonts w:ascii="Arial" w:hAnsi="Arial" w:cs="Arial"/>
          <w:b/>
        </w:rPr>
        <w:t xml:space="preserve">Abstract: </w:t>
      </w:r>
    </w:p>
    <w:p w14:paraId="31F51986" w14:textId="77777777" w:rsidR="00705D23" w:rsidRDefault="00705D23" w:rsidP="00705D23">
      <w:r>
        <w:t>draftCR on RRM requirements  other than MRTD for inter-band FR2 DL CA for CBM</w:t>
      </w:r>
    </w:p>
    <w:p w14:paraId="22E0FCC7" w14:textId="36D03463"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C464216" w14:textId="77777777" w:rsidR="001A3B85" w:rsidRDefault="001A3B85" w:rsidP="00705D23">
      <w:pPr>
        <w:rPr>
          <w:color w:val="993300"/>
          <w:u w:val="single"/>
        </w:rPr>
      </w:pPr>
    </w:p>
    <w:p w14:paraId="2C4E22A1" w14:textId="77777777" w:rsidR="00705D23" w:rsidRDefault="00705D23" w:rsidP="00705D23">
      <w:pPr>
        <w:rPr>
          <w:rFonts w:ascii="Arial" w:hAnsi="Arial" w:cs="Arial"/>
          <w:b/>
          <w:sz w:val="24"/>
        </w:rPr>
      </w:pPr>
      <w:r>
        <w:rPr>
          <w:rFonts w:ascii="Arial" w:hAnsi="Arial" w:cs="Arial"/>
          <w:b/>
          <w:color w:val="0000FF"/>
          <w:sz w:val="24"/>
        </w:rPr>
        <w:t>R4-2118748</w:t>
      </w:r>
      <w:r>
        <w:rPr>
          <w:rFonts w:ascii="Arial" w:hAnsi="Arial" w:cs="Arial"/>
          <w:b/>
          <w:color w:val="0000FF"/>
          <w:sz w:val="24"/>
        </w:rPr>
        <w:tab/>
      </w:r>
      <w:r>
        <w:rPr>
          <w:rFonts w:ascii="Arial" w:hAnsi="Arial" w:cs="Arial"/>
          <w:b/>
          <w:sz w:val="24"/>
        </w:rPr>
        <w:t>Discussion on RRM requirements for FR2 inter-band DL CA</w:t>
      </w:r>
    </w:p>
    <w:p w14:paraId="4C93472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D02F3" w14:textId="77777777" w:rsidR="00705D23" w:rsidRDefault="00705D23" w:rsidP="00705D23">
      <w:pPr>
        <w:rPr>
          <w:rFonts w:ascii="Arial" w:hAnsi="Arial" w:cs="Arial"/>
          <w:b/>
        </w:rPr>
      </w:pPr>
      <w:r>
        <w:rPr>
          <w:rFonts w:ascii="Arial" w:hAnsi="Arial" w:cs="Arial"/>
          <w:b/>
        </w:rPr>
        <w:t xml:space="preserve">Abstract: </w:t>
      </w:r>
    </w:p>
    <w:p w14:paraId="7906FA11" w14:textId="77777777" w:rsidR="00705D23" w:rsidRDefault="00705D23" w:rsidP="00705D23">
      <w:r>
        <w:t>In this contribution, we provide our views on RRM requirements for FR2 inter-band DL CA UEs operating with CBM. We also privde our views on measurement capabilities for DL inter-band and UL inter-band in FR2</w:t>
      </w:r>
    </w:p>
    <w:p w14:paraId="1BB45D8E" w14:textId="7EF72D67"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B8B577" w14:textId="77777777" w:rsidR="001A3B85" w:rsidRDefault="001A3B85" w:rsidP="00705D23">
      <w:pPr>
        <w:rPr>
          <w:color w:val="993300"/>
          <w:u w:val="single"/>
        </w:rPr>
      </w:pPr>
    </w:p>
    <w:p w14:paraId="7175E254" w14:textId="77777777" w:rsidR="00705D23" w:rsidRDefault="00705D23" w:rsidP="00705D23">
      <w:pPr>
        <w:rPr>
          <w:rFonts w:ascii="Arial" w:hAnsi="Arial" w:cs="Arial"/>
          <w:b/>
          <w:sz w:val="24"/>
        </w:rPr>
      </w:pPr>
      <w:r>
        <w:rPr>
          <w:rFonts w:ascii="Arial" w:hAnsi="Arial" w:cs="Arial"/>
          <w:b/>
          <w:color w:val="0000FF"/>
          <w:sz w:val="24"/>
        </w:rPr>
        <w:t>R4-2118749</w:t>
      </w:r>
      <w:r>
        <w:rPr>
          <w:rFonts w:ascii="Arial" w:hAnsi="Arial" w:cs="Arial"/>
          <w:b/>
          <w:color w:val="0000FF"/>
          <w:sz w:val="24"/>
        </w:rPr>
        <w:tab/>
      </w:r>
      <w:r>
        <w:rPr>
          <w:rFonts w:ascii="Arial" w:hAnsi="Arial" w:cs="Arial"/>
          <w:b/>
          <w:sz w:val="24"/>
        </w:rPr>
        <w:t>Draft CR on RRM requirements for FR2 inter-band DL CA</w:t>
      </w:r>
    </w:p>
    <w:p w14:paraId="5278B73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7C1A6969" w14:textId="77777777" w:rsidR="00705D23" w:rsidRDefault="00705D23" w:rsidP="00705D23">
      <w:pPr>
        <w:rPr>
          <w:rFonts w:ascii="Arial" w:hAnsi="Arial" w:cs="Arial"/>
          <w:b/>
        </w:rPr>
      </w:pPr>
      <w:r>
        <w:rPr>
          <w:rFonts w:ascii="Arial" w:hAnsi="Arial" w:cs="Arial"/>
          <w:b/>
        </w:rPr>
        <w:t xml:space="preserve">Abstract: </w:t>
      </w:r>
    </w:p>
    <w:p w14:paraId="1C4AE193" w14:textId="77777777" w:rsidR="00705D23" w:rsidRDefault="00705D23" w:rsidP="00705D23">
      <w:r>
        <w:t>We introduce draft CR for FR2 inter-band DL CA</w:t>
      </w:r>
    </w:p>
    <w:p w14:paraId="7FBC84C3" w14:textId="68321B9A"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4EFF06A" w14:textId="77777777" w:rsidR="001A3B85" w:rsidRDefault="001A3B85" w:rsidP="00705D23">
      <w:pPr>
        <w:rPr>
          <w:color w:val="993300"/>
          <w:u w:val="single"/>
        </w:rPr>
      </w:pPr>
    </w:p>
    <w:p w14:paraId="7E3E2E2A" w14:textId="77777777" w:rsidR="00705D23" w:rsidRDefault="00705D23" w:rsidP="00705D23">
      <w:pPr>
        <w:rPr>
          <w:rFonts w:ascii="Arial" w:hAnsi="Arial" w:cs="Arial"/>
          <w:b/>
          <w:sz w:val="24"/>
        </w:rPr>
      </w:pPr>
      <w:r>
        <w:rPr>
          <w:rFonts w:ascii="Arial" w:hAnsi="Arial" w:cs="Arial"/>
          <w:b/>
          <w:color w:val="0000FF"/>
          <w:sz w:val="24"/>
        </w:rPr>
        <w:t>R4-2118768</w:t>
      </w:r>
      <w:r>
        <w:rPr>
          <w:rFonts w:ascii="Arial" w:hAnsi="Arial" w:cs="Arial"/>
          <w:b/>
          <w:color w:val="0000FF"/>
          <w:sz w:val="24"/>
        </w:rPr>
        <w:tab/>
      </w:r>
      <w:r>
        <w:rPr>
          <w:rFonts w:ascii="Arial" w:hAnsi="Arial" w:cs="Arial"/>
          <w:b/>
          <w:sz w:val="24"/>
        </w:rPr>
        <w:t>Discussion on RRM other than MRTD</w:t>
      </w:r>
    </w:p>
    <w:p w14:paraId="327DEEE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41FDB0" w14:textId="06800CA7"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A0043A" w14:textId="77777777" w:rsidR="001A3B85" w:rsidRDefault="001A3B85" w:rsidP="00705D23">
      <w:pPr>
        <w:rPr>
          <w:color w:val="993300"/>
          <w:u w:val="single"/>
        </w:rPr>
      </w:pPr>
    </w:p>
    <w:p w14:paraId="12AE1B83" w14:textId="77777777" w:rsidR="00705D23" w:rsidRDefault="00705D23" w:rsidP="00705D23">
      <w:pPr>
        <w:rPr>
          <w:rFonts w:ascii="Arial" w:hAnsi="Arial" w:cs="Arial"/>
          <w:b/>
          <w:sz w:val="24"/>
        </w:rPr>
      </w:pPr>
      <w:r>
        <w:rPr>
          <w:rFonts w:ascii="Arial" w:hAnsi="Arial" w:cs="Arial"/>
          <w:b/>
          <w:color w:val="0000FF"/>
          <w:sz w:val="24"/>
        </w:rPr>
        <w:t>R4-2118831</w:t>
      </w:r>
      <w:r>
        <w:rPr>
          <w:rFonts w:ascii="Arial" w:hAnsi="Arial" w:cs="Arial"/>
          <w:b/>
          <w:color w:val="0000FF"/>
          <w:sz w:val="24"/>
        </w:rPr>
        <w:tab/>
      </w:r>
      <w:r>
        <w:rPr>
          <w:rFonts w:ascii="Arial" w:hAnsi="Arial" w:cs="Arial"/>
          <w:b/>
          <w:sz w:val="24"/>
        </w:rPr>
        <w:t>Discussion on RRM requirements for FR2 inter-band DL CA with CBM</w:t>
      </w:r>
    </w:p>
    <w:p w14:paraId="3C622A8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05A6BA" w14:textId="22D2F64E"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95A934" w14:textId="77777777" w:rsidR="001A3B85" w:rsidRDefault="001A3B85" w:rsidP="00705D23">
      <w:pPr>
        <w:rPr>
          <w:color w:val="993300"/>
          <w:u w:val="single"/>
        </w:rPr>
      </w:pPr>
    </w:p>
    <w:p w14:paraId="7CD9FDD1" w14:textId="77777777" w:rsidR="00705D23" w:rsidRDefault="00705D23" w:rsidP="00705D23">
      <w:pPr>
        <w:rPr>
          <w:rFonts w:ascii="Arial" w:hAnsi="Arial" w:cs="Arial"/>
          <w:b/>
          <w:sz w:val="24"/>
        </w:rPr>
      </w:pPr>
      <w:r>
        <w:rPr>
          <w:rFonts w:ascii="Arial" w:hAnsi="Arial" w:cs="Arial"/>
          <w:b/>
          <w:color w:val="0000FF"/>
          <w:sz w:val="24"/>
        </w:rPr>
        <w:t>R4-2118832</w:t>
      </w:r>
      <w:r>
        <w:rPr>
          <w:rFonts w:ascii="Arial" w:hAnsi="Arial" w:cs="Arial"/>
          <w:b/>
          <w:color w:val="0000FF"/>
          <w:sz w:val="24"/>
        </w:rPr>
        <w:tab/>
      </w:r>
      <w:r>
        <w:rPr>
          <w:rFonts w:ascii="Arial" w:hAnsi="Arial" w:cs="Arial"/>
          <w:b/>
          <w:sz w:val="24"/>
        </w:rPr>
        <w:t>DraftCR on scheduling restriction requirements for FR2 inter-band CA with CBM</w:t>
      </w:r>
    </w:p>
    <w:p w14:paraId="51EB295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9EF176" w14:textId="27C44596"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7784D9D" w14:textId="77777777" w:rsidR="001A3B85" w:rsidRDefault="001A3B85" w:rsidP="00705D23">
      <w:pPr>
        <w:rPr>
          <w:color w:val="993300"/>
          <w:u w:val="single"/>
        </w:rPr>
      </w:pPr>
    </w:p>
    <w:p w14:paraId="7DA20E6F" w14:textId="77777777" w:rsidR="00705D23" w:rsidRDefault="00705D23" w:rsidP="00705D23">
      <w:pPr>
        <w:rPr>
          <w:rFonts w:ascii="Arial" w:hAnsi="Arial" w:cs="Arial"/>
          <w:b/>
          <w:sz w:val="24"/>
        </w:rPr>
      </w:pPr>
      <w:r>
        <w:rPr>
          <w:rFonts w:ascii="Arial" w:hAnsi="Arial" w:cs="Arial"/>
          <w:b/>
          <w:color w:val="0000FF"/>
          <w:sz w:val="24"/>
        </w:rPr>
        <w:t>R4-2119584</w:t>
      </w:r>
      <w:r>
        <w:rPr>
          <w:rFonts w:ascii="Arial" w:hAnsi="Arial" w:cs="Arial"/>
          <w:b/>
          <w:color w:val="0000FF"/>
          <w:sz w:val="24"/>
        </w:rPr>
        <w:tab/>
      </w:r>
      <w:r>
        <w:rPr>
          <w:rFonts w:ascii="Arial" w:hAnsi="Arial" w:cs="Arial"/>
          <w:b/>
          <w:sz w:val="24"/>
        </w:rPr>
        <w:t>RRM requirements for CBM based Inter-band DL CA</w:t>
      </w:r>
    </w:p>
    <w:p w14:paraId="4D10BEF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7B19AC" w14:textId="653F24B6"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8AC032" w14:textId="77777777" w:rsidR="001A3B85" w:rsidRDefault="001A3B85" w:rsidP="00705D23">
      <w:pPr>
        <w:rPr>
          <w:color w:val="993300"/>
          <w:u w:val="single"/>
        </w:rPr>
      </w:pPr>
    </w:p>
    <w:p w14:paraId="0B948C57" w14:textId="77777777" w:rsidR="00705D23" w:rsidRDefault="00705D23" w:rsidP="00705D23">
      <w:pPr>
        <w:pStyle w:val="Heading5"/>
      </w:pPr>
      <w:bookmarkStart w:id="54" w:name="_Toc85923626"/>
      <w:r>
        <w:t>8.4.6.2</w:t>
      </w:r>
      <w:r>
        <w:tab/>
        <w:t>Inter-band UL CA for IBM</w:t>
      </w:r>
      <w:bookmarkEnd w:id="54"/>
    </w:p>
    <w:p w14:paraId="5CD8A990" w14:textId="77777777" w:rsidR="00705D23" w:rsidRDefault="00705D23" w:rsidP="00705D23">
      <w:pPr>
        <w:rPr>
          <w:rFonts w:ascii="Arial" w:hAnsi="Arial" w:cs="Arial"/>
          <w:b/>
          <w:sz w:val="24"/>
        </w:rPr>
      </w:pPr>
      <w:r>
        <w:rPr>
          <w:rFonts w:ascii="Arial" w:hAnsi="Arial" w:cs="Arial"/>
          <w:b/>
          <w:color w:val="0000FF"/>
          <w:sz w:val="24"/>
        </w:rPr>
        <w:t>R4-2118423</w:t>
      </w:r>
      <w:r>
        <w:rPr>
          <w:rFonts w:ascii="Arial" w:hAnsi="Arial" w:cs="Arial"/>
          <w:b/>
          <w:color w:val="0000FF"/>
          <w:sz w:val="24"/>
        </w:rPr>
        <w:tab/>
      </w:r>
      <w:r>
        <w:rPr>
          <w:rFonts w:ascii="Arial" w:hAnsi="Arial" w:cs="Arial"/>
          <w:b/>
          <w:sz w:val="24"/>
        </w:rPr>
        <w:t>38.133 draftCR on RRM requirements for IBM inter-band FR2 UL CA</w:t>
      </w:r>
    </w:p>
    <w:p w14:paraId="7EEDEFD8"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lastRenderedPageBreak/>
        <w:br/>
      </w:r>
      <w:r>
        <w:rPr>
          <w:i/>
        </w:rPr>
        <w:tab/>
      </w:r>
      <w:r>
        <w:rPr>
          <w:i/>
        </w:rPr>
        <w:tab/>
      </w:r>
      <w:r>
        <w:rPr>
          <w:i/>
        </w:rPr>
        <w:tab/>
      </w:r>
      <w:r>
        <w:rPr>
          <w:i/>
        </w:rPr>
        <w:tab/>
      </w:r>
      <w:r>
        <w:rPr>
          <w:i/>
        </w:rPr>
        <w:tab/>
        <w:t>Source: Nokia, Nokia Shanghai Bell</w:t>
      </w:r>
    </w:p>
    <w:p w14:paraId="09173F50" w14:textId="28BD9881"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C437F8F" w14:textId="77777777" w:rsidR="001A3B85" w:rsidRDefault="001A3B85" w:rsidP="00705D23">
      <w:pPr>
        <w:rPr>
          <w:color w:val="993300"/>
          <w:u w:val="single"/>
        </w:rPr>
      </w:pPr>
    </w:p>
    <w:p w14:paraId="5BE48DB1" w14:textId="77777777" w:rsidR="00705D23" w:rsidRDefault="00705D23" w:rsidP="00705D23">
      <w:pPr>
        <w:rPr>
          <w:rFonts w:ascii="Arial" w:hAnsi="Arial" w:cs="Arial"/>
          <w:b/>
          <w:sz w:val="24"/>
        </w:rPr>
      </w:pPr>
      <w:r>
        <w:rPr>
          <w:rFonts w:ascii="Arial" w:hAnsi="Arial" w:cs="Arial"/>
          <w:b/>
          <w:color w:val="0000FF"/>
          <w:sz w:val="24"/>
        </w:rPr>
        <w:t>R4-2118483</w:t>
      </w:r>
      <w:r>
        <w:rPr>
          <w:rFonts w:ascii="Arial" w:hAnsi="Arial" w:cs="Arial"/>
          <w:b/>
          <w:color w:val="0000FF"/>
          <w:sz w:val="24"/>
        </w:rPr>
        <w:tab/>
      </w:r>
      <w:r>
        <w:rPr>
          <w:rFonts w:ascii="Arial" w:hAnsi="Arial" w:cs="Arial"/>
          <w:b/>
          <w:sz w:val="24"/>
        </w:rPr>
        <w:t>Inter-band UL CA requirements for IBM</w:t>
      </w:r>
    </w:p>
    <w:p w14:paraId="6A1CB0E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9BB02C0" w14:textId="26CE6115"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210159" w14:textId="77777777" w:rsidR="001A3B85" w:rsidRDefault="001A3B85" w:rsidP="00705D23">
      <w:pPr>
        <w:rPr>
          <w:color w:val="993300"/>
          <w:u w:val="single"/>
        </w:rPr>
      </w:pPr>
    </w:p>
    <w:p w14:paraId="46657D7B" w14:textId="77777777" w:rsidR="00705D23" w:rsidRDefault="00705D23" w:rsidP="00705D23">
      <w:pPr>
        <w:rPr>
          <w:rFonts w:ascii="Arial" w:hAnsi="Arial" w:cs="Arial"/>
          <w:b/>
          <w:sz w:val="24"/>
        </w:rPr>
      </w:pPr>
      <w:r>
        <w:rPr>
          <w:rFonts w:ascii="Arial" w:hAnsi="Arial" w:cs="Arial"/>
          <w:b/>
          <w:color w:val="0000FF"/>
          <w:sz w:val="24"/>
        </w:rPr>
        <w:t>R4-2118750</w:t>
      </w:r>
      <w:r>
        <w:rPr>
          <w:rFonts w:ascii="Arial" w:hAnsi="Arial" w:cs="Arial"/>
          <w:b/>
          <w:color w:val="0000FF"/>
          <w:sz w:val="24"/>
        </w:rPr>
        <w:tab/>
      </w:r>
      <w:r>
        <w:rPr>
          <w:rFonts w:ascii="Arial" w:hAnsi="Arial" w:cs="Arial"/>
          <w:b/>
          <w:sz w:val="24"/>
        </w:rPr>
        <w:t>Discussion on RRM requirements for FR2 inter-band UL CA for IBM</w:t>
      </w:r>
    </w:p>
    <w:p w14:paraId="3E8BA99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F58110" w14:textId="77777777" w:rsidR="00705D23" w:rsidRDefault="00705D23" w:rsidP="00705D23">
      <w:pPr>
        <w:rPr>
          <w:rFonts w:ascii="Arial" w:hAnsi="Arial" w:cs="Arial"/>
          <w:b/>
        </w:rPr>
      </w:pPr>
      <w:r>
        <w:rPr>
          <w:rFonts w:ascii="Arial" w:hAnsi="Arial" w:cs="Arial"/>
          <w:b/>
        </w:rPr>
        <w:t xml:space="preserve">Abstract: </w:t>
      </w:r>
    </w:p>
    <w:p w14:paraId="7B6504AC" w14:textId="77777777" w:rsidR="00705D23" w:rsidRDefault="00705D23" w:rsidP="00705D23">
      <w:r>
        <w:t>In this contribution, we provide our views on RRM requirements of FR2 inter-band UL CA for IBM UE.</w:t>
      </w:r>
    </w:p>
    <w:p w14:paraId="6D712DB9" w14:textId="2B83D829"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11D5D3" w14:textId="77777777" w:rsidR="001A3B85" w:rsidRDefault="001A3B85" w:rsidP="00705D23">
      <w:pPr>
        <w:rPr>
          <w:color w:val="993300"/>
          <w:u w:val="single"/>
        </w:rPr>
      </w:pPr>
    </w:p>
    <w:p w14:paraId="29F3FA22" w14:textId="77777777" w:rsidR="00705D23" w:rsidRDefault="00705D23" w:rsidP="00705D23">
      <w:pPr>
        <w:rPr>
          <w:rFonts w:ascii="Arial" w:hAnsi="Arial" w:cs="Arial"/>
          <w:b/>
          <w:sz w:val="24"/>
        </w:rPr>
      </w:pPr>
      <w:r>
        <w:rPr>
          <w:rFonts w:ascii="Arial" w:hAnsi="Arial" w:cs="Arial"/>
          <w:b/>
          <w:color w:val="0000FF"/>
          <w:sz w:val="24"/>
        </w:rPr>
        <w:t>R4-2118751</w:t>
      </w:r>
      <w:r>
        <w:rPr>
          <w:rFonts w:ascii="Arial" w:hAnsi="Arial" w:cs="Arial"/>
          <w:b/>
          <w:color w:val="0000FF"/>
          <w:sz w:val="24"/>
        </w:rPr>
        <w:tab/>
      </w:r>
      <w:r>
        <w:rPr>
          <w:rFonts w:ascii="Arial" w:hAnsi="Arial" w:cs="Arial"/>
          <w:b/>
          <w:sz w:val="24"/>
        </w:rPr>
        <w:t>Draft CR on RRM requirements for FR2 inter-band UL CA</w:t>
      </w:r>
    </w:p>
    <w:p w14:paraId="0FCFC1C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04A619D" w14:textId="77777777" w:rsidR="00705D23" w:rsidRDefault="00705D23" w:rsidP="00705D23">
      <w:pPr>
        <w:rPr>
          <w:rFonts w:ascii="Arial" w:hAnsi="Arial" w:cs="Arial"/>
          <w:b/>
        </w:rPr>
      </w:pPr>
      <w:r>
        <w:rPr>
          <w:rFonts w:ascii="Arial" w:hAnsi="Arial" w:cs="Arial"/>
          <w:b/>
        </w:rPr>
        <w:t xml:space="preserve">Abstract: </w:t>
      </w:r>
    </w:p>
    <w:p w14:paraId="308F87D9" w14:textId="77777777" w:rsidR="00705D23" w:rsidRDefault="00705D23" w:rsidP="00705D23">
      <w:r>
        <w:t>We introduce draft CR for FR2 inter-band UL CA</w:t>
      </w:r>
    </w:p>
    <w:p w14:paraId="0D5B5212" w14:textId="276A7800"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FDB94AB" w14:textId="77777777" w:rsidR="001A3B85" w:rsidRDefault="001A3B85" w:rsidP="00705D23">
      <w:pPr>
        <w:rPr>
          <w:color w:val="993300"/>
          <w:u w:val="single"/>
        </w:rPr>
      </w:pPr>
    </w:p>
    <w:p w14:paraId="036845E6" w14:textId="77777777" w:rsidR="00705D23" w:rsidRDefault="00705D23" w:rsidP="00705D23">
      <w:pPr>
        <w:rPr>
          <w:rFonts w:ascii="Arial" w:hAnsi="Arial" w:cs="Arial"/>
          <w:b/>
          <w:sz w:val="24"/>
        </w:rPr>
      </w:pPr>
      <w:r>
        <w:rPr>
          <w:rFonts w:ascii="Arial" w:hAnsi="Arial" w:cs="Arial"/>
          <w:b/>
          <w:color w:val="0000FF"/>
          <w:sz w:val="24"/>
        </w:rPr>
        <w:t>R4-2118769</w:t>
      </w:r>
      <w:r>
        <w:rPr>
          <w:rFonts w:ascii="Arial" w:hAnsi="Arial" w:cs="Arial"/>
          <w:b/>
          <w:color w:val="0000FF"/>
          <w:sz w:val="24"/>
        </w:rPr>
        <w:tab/>
      </w:r>
      <w:r>
        <w:rPr>
          <w:rFonts w:ascii="Arial" w:hAnsi="Arial" w:cs="Arial"/>
          <w:b/>
          <w:sz w:val="24"/>
        </w:rPr>
        <w:t>Discussion on Inter-band UL CA for IBM</w:t>
      </w:r>
    </w:p>
    <w:p w14:paraId="524E355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D61FC17" w14:textId="69CADB07" w:rsidR="00705D23" w:rsidRDefault="001A3B8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0A09FB" w14:textId="77777777" w:rsidR="001A3B85" w:rsidRDefault="001A3B85" w:rsidP="00705D23">
      <w:pPr>
        <w:rPr>
          <w:color w:val="993300"/>
          <w:u w:val="single"/>
        </w:rPr>
      </w:pPr>
    </w:p>
    <w:p w14:paraId="5310C6E3" w14:textId="77777777" w:rsidR="00705D23" w:rsidRDefault="00705D23" w:rsidP="00705D23">
      <w:pPr>
        <w:rPr>
          <w:rFonts w:ascii="Arial" w:hAnsi="Arial" w:cs="Arial"/>
          <w:b/>
          <w:sz w:val="24"/>
        </w:rPr>
      </w:pPr>
      <w:r>
        <w:rPr>
          <w:rFonts w:ascii="Arial" w:hAnsi="Arial" w:cs="Arial"/>
          <w:b/>
          <w:color w:val="0000FF"/>
          <w:sz w:val="24"/>
        </w:rPr>
        <w:t>R4-2118833</w:t>
      </w:r>
      <w:r>
        <w:rPr>
          <w:rFonts w:ascii="Arial" w:hAnsi="Arial" w:cs="Arial"/>
          <w:b/>
          <w:color w:val="0000FF"/>
          <w:sz w:val="24"/>
        </w:rPr>
        <w:tab/>
      </w:r>
      <w:r>
        <w:rPr>
          <w:rFonts w:ascii="Arial" w:hAnsi="Arial" w:cs="Arial"/>
          <w:b/>
          <w:sz w:val="24"/>
        </w:rPr>
        <w:t>Discussion on RRM impacts for FR2 inter-band UL CA with IBM</w:t>
      </w:r>
    </w:p>
    <w:p w14:paraId="45AAC5B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6FA963" w14:textId="742A432D" w:rsidR="00705D23" w:rsidRDefault="001A3B85"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C225BD" w14:textId="77777777" w:rsidR="00705D23" w:rsidRDefault="00705D23" w:rsidP="00705D23">
      <w:pPr>
        <w:pStyle w:val="Heading5"/>
      </w:pPr>
      <w:bookmarkStart w:id="55" w:name="_Toc85923627"/>
      <w:r>
        <w:lastRenderedPageBreak/>
        <w:t>8.4.6.3</w:t>
      </w:r>
      <w:r>
        <w:tab/>
        <w:t>UL gaps for self-calibration and monitoring</w:t>
      </w:r>
      <w:bookmarkEnd w:id="55"/>
    </w:p>
    <w:p w14:paraId="0369877C" w14:textId="77777777" w:rsidR="00705D23" w:rsidRDefault="00705D23" w:rsidP="00705D23">
      <w:pPr>
        <w:pStyle w:val="Heading3"/>
      </w:pPr>
      <w:bookmarkStart w:id="56" w:name="_Toc85923659"/>
      <w:r>
        <w:t>8.8</w:t>
      </w:r>
      <w:r>
        <w:tab/>
        <w:t>Enhancement for NR high speed train scenario in FR1</w:t>
      </w:r>
      <w:bookmarkEnd w:id="56"/>
    </w:p>
    <w:p w14:paraId="027F5B65" w14:textId="77777777" w:rsidR="00705D23" w:rsidRDefault="00705D23" w:rsidP="00705D23">
      <w:pPr>
        <w:pStyle w:val="Heading4"/>
      </w:pPr>
      <w:bookmarkStart w:id="57" w:name="_Toc85923660"/>
      <w:r>
        <w:t>8.8.1</w:t>
      </w:r>
      <w:r>
        <w:tab/>
        <w:t>General</w:t>
      </w:r>
      <w:bookmarkEnd w:id="57"/>
    </w:p>
    <w:p w14:paraId="0955D918" w14:textId="2076C9F2" w:rsidR="00705D23" w:rsidRDefault="00705D23" w:rsidP="00705D23">
      <w:pPr>
        <w:pStyle w:val="Heading4"/>
      </w:pPr>
      <w:bookmarkStart w:id="58" w:name="_Toc85923661"/>
      <w:r>
        <w:t>8.8.2</w:t>
      </w:r>
      <w:r>
        <w:tab/>
        <w:t>RRM core requirements</w:t>
      </w:r>
      <w:bookmarkEnd w:id="58"/>
    </w:p>
    <w:p w14:paraId="549AFBD7" w14:textId="77777777" w:rsidR="00990034" w:rsidRDefault="00990034" w:rsidP="00990034">
      <w:r>
        <w:t>================================================================================</w:t>
      </w:r>
    </w:p>
    <w:p w14:paraId="58BC3BD9" w14:textId="6C5F5DFC" w:rsidR="00990034" w:rsidRPr="00766996" w:rsidRDefault="00990034" w:rsidP="00990034">
      <w:pPr>
        <w:rPr>
          <w:rFonts w:ascii="Arial" w:hAnsi="Arial" w:cs="Arial"/>
          <w:b/>
          <w:color w:val="C00000"/>
          <w:sz w:val="24"/>
          <w:u w:val="single"/>
          <w:lang w:val="en-US"/>
        </w:rPr>
      </w:pPr>
      <w:r>
        <w:rPr>
          <w:rFonts w:ascii="Arial" w:hAnsi="Arial" w:cs="Arial"/>
          <w:b/>
          <w:color w:val="C00000"/>
          <w:sz w:val="24"/>
          <w:u w:val="single"/>
        </w:rPr>
        <w:t xml:space="preserve">Email discussion: </w:t>
      </w:r>
      <w:r w:rsidRPr="00990034">
        <w:rPr>
          <w:rFonts w:ascii="Arial" w:hAnsi="Arial" w:cs="Arial"/>
          <w:b/>
          <w:color w:val="C00000"/>
          <w:sz w:val="24"/>
          <w:u w:val="single"/>
        </w:rPr>
        <w:t>[101-e][215] NR_HST_FR1_enh_RRM_1</w:t>
      </w:r>
    </w:p>
    <w:p w14:paraId="4850DE61" w14:textId="373467F6" w:rsidR="00990034" w:rsidRPr="00766996" w:rsidRDefault="00990034" w:rsidP="00990034">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210</w:t>
      </w:r>
      <w:r w:rsidRPr="00944C49">
        <w:rPr>
          <w:b/>
          <w:lang w:val="en-US" w:eastAsia="zh-CN"/>
        </w:rPr>
        <w:tab/>
      </w:r>
      <w:r>
        <w:rPr>
          <w:rFonts w:ascii="Arial" w:hAnsi="Arial" w:cs="Arial"/>
          <w:b/>
          <w:sz w:val="24"/>
        </w:rPr>
        <w:t xml:space="preserve">Email discussion summary for </w:t>
      </w:r>
      <w:r w:rsidRPr="00990034">
        <w:rPr>
          <w:rFonts w:ascii="Arial" w:hAnsi="Arial" w:cs="Arial"/>
          <w:b/>
          <w:sz w:val="24"/>
        </w:rPr>
        <w:t>[101-e][215] NR_HST_FR1_enh_RRM_1</w:t>
      </w:r>
    </w:p>
    <w:p w14:paraId="61701451" w14:textId="3C2C504A" w:rsidR="00990034" w:rsidRDefault="00990034" w:rsidP="0099003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23C8428A" w14:textId="77777777" w:rsidR="00990034" w:rsidRPr="00944C49" w:rsidRDefault="00990034" w:rsidP="00990034">
      <w:pPr>
        <w:rPr>
          <w:rFonts w:ascii="Arial" w:hAnsi="Arial" w:cs="Arial"/>
          <w:b/>
          <w:lang w:val="en-US" w:eastAsia="zh-CN"/>
        </w:rPr>
      </w:pPr>
      <w:r w:rsidRPr="00944C49">
        <w:rPr>
          <w:rFonts w:ascii="Arial" w:hAnsi="Arial" w:cs="Arial"/>
          <w:b/>
          <w:lang w:val="en-US" w:eastAsia="zh-CN"/>
        </w:rPr>
        <w:t xml:space="preserve">Abstract: </w:t>
      </w:r>
    </w:p>
    <w:p w14:paraId="54AD7D2D" w14:textId="77777777" w:rsidR="00990034" w:rsidRDefault="00990034" w:rsidP="00990034">
      <w:pPr>
        <w:rPr>
          <w:rFonts w:ascii="Arial" w:hAnsi="Arial" w:cs="Arial"/>
          <w:b/>
          <w:lang w:val="en-US" w:eastAsia="zh-CN"/>
        </w:rPr>
      </w:pPr>
      <w:r w:rsidRPr="00944C49">
        <w:rPr>
          <w:rFonts w:ascii="Arial" w:hAnsi="Arial" w:cs="Arial"/>
          <w:b/>
          <w:lang w:val="en-US" w:eastAsia="zh-CN"/>
        </w:rPr>
        <w:t xml:space="preserve">Discussion: </w:t>
      </w:r>
    </w:p>
    <w:p w14:paraId="1EA80768" w14:textId="638C2567" w:rsidR="00990034" w:rsidRDefault="00616497" w:rsidP="0099003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R4-2120357 (from R4-2120210).</w:t>
      </w:r>
    </w:p>
    <w:p w14:paraId="0C3A5674" w14:textId="5227FEBB" w:rsidR="00616497" w:rsidRPr="00766996" w:rsidRDefault="00616497" w:rsidP="00616497">
      <w:pPr>
        <w:ind w:left="1418" w:hanging="1418"/>
        <w:rPr>
          <w:rFonts w:ascii="Arial" w:hAnsi="Arial" w:cs="Arial"/>
          <w:b/>
          <w:sz w:val="24"/>
          <w:lang w:val="en-US"/>
        </w:rPr>
      </w:pPr>
      <w:r>
        <w:rPr>
          <w:rFonts w:ascii="Arial" w:hAnsi="Arial" w:cs="Arial"/>
          <w:b/>
          <w:color w:val="0000FF"/>
          <w:sz w:val="24"/>
          <w:u w:val="thick"/>
        </w:rPr>
        <w:t>R4-2120357</w:t>
      </w:r>
      <w:r w:rsidRPr="00944C49">
        <w:rPr>
          <w:b/>
          <w:lang w:val="en-US" w:eastAsia="zh-CN"/>
        </w:rPr>
        <w:tab/>
      </w:r>
      <w:r>
        <w:rPr>
          <w:rFonts w:ascii="Arial" w:hAnsi="Arial" w:cs="Arial"/>
          <w:b/>
          <w:sz w:val="24"/>
        </w:rPr>
        <w:t xml:space="preserve">Email discussion summary for </w:t>
      </w:r>
      <w:r w:rsidRPr="00990034">
        <w:rPr>
          <w:rFonts w:ascii="Arial" w:hAnsi="Arial" w:cs="Arial"/>
          <w:b/>
          <w:sz w:val="24"/>
        </w:rPr>
        <w:t>[101-e][215] NR_HST_FR1_enh_RRM_1</w:t>
      </w:r>
    </w:p>
    <w:p w14:paraId="35136394" w14:textId="77777777" w:rsidR="00616497" w:rsidRDefault="00616497" w:rsidP="006164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43DFEA86" w14:textId="77777777" w:rsidR="00616497" w:rsidRPr="00944C49" w:rsidRDefault="00616497" w:rsidP="00616497">
      <w:pPr>
        <w:rPr>
          <w:rFonts w:ascii="Arial" w:hAnsi="Arial" w:cs="Arial"/>
          <w:b/>
          <w:lang w:val="en-US" w:eastAsia="zh-CN"/>
        </w:rPr>
      </w:pPr>
      <w:r w:rsidRPr="00944C49">
        <w:rPr>
          <w:rFonts w:ascii="Arial" w:hAnsi="Arial" w:cs="Arial"/>
          <w:b/>
          <w:lang w:val="en-US" w:eastAsia="zh-CN"/>
        </w:rPr>
        <w:t xml:space="preserve">Abstract: </w:t>
      </w:r>
    </w:p>
    <w:p w14:paraId="0034F4A5" w14:textId="77777777" w:rsidR="00616497" w:rsidRDefault="00616497" w:rsidP="00616497">
      <w:pPr>
        <w:rPr>
          <w:rFonts w:ascii="Arial" w:hAnsi="Arial" w:cs="Arial"/>
          <w:b/>
          <w:lang w:val="en-US" w:eastAsia="zh-CN"/>
        </w:rPr>
      </w:pPr>
      <w:r w:rsidRPr="00944C49">
        <w:rPr>
          <w:rFonts w:ascii="Arial" w:hAnsi="Arial" w:cs="Arial"/>
          <w:b/>
          <w:lang w:val="en-US" w:eastAsia="zh-CN"/>
        </w:rPr>
        <w:t xml:space="preserve">Discussion: </w:t>
      </w:r>
    </w:p>
    <w:p w14:paraId="0A9A08E1" w14:textId="00851268" w:rsidR="00616497" w:rsidRDefault="009F5904" w:rsidP="0061649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F30F560" w14:textId="77777777" w:rsidR="00990034" w:rsidRDefault="00990034" w:rsidP="00990034">
      <w:pPr>
        <w:rPr>
          <w:lang w:val="en-US"/>
        </w:rPr>
      </w:pPr>
    </w:p>
    <w:p w14:paraId="0442407E" w14:textId="1283BE4E" w:rsidR="00990034" w:rsidRPr="00766996" w:rsidRDefault="00990034" w:rsidP="00990034">
      <w:pPr>
        <w:rPr>
          <w:rFonts w:ascii="Arial" w:hAnsi="Arial" w:cs="Arial"/>
          <w:b/>
          <w:color w:val="C00000"/>
          <w:u w:val="single"/>
          <w:lang w:eastAsia="zh-CN"/>
        </w:rPr>
      </w:pPr>
      <w:r w:rsidRPr="00D07B4E">
        <w:rPr>
          <w:rFonts w:ascii="Arial" w:hAnsi="Arial" w:cs="Arial"/>
          <w:b/>
          <w:color w:val="C00000"/>
          <w:u w:val="single"/>
          <w:lang w:eastAsia="zh-CN"/>
        </w:rPr>
        <w:t>GTW session (</w:t>
      </w:r>
      <w:r w:rsidR="00A112E1" w:rsidRPr="00D07B4E">
        <w:rPr>
          <w:rFonts w:ascii="Arial" w:hAnsi="Arial" w:cs="Arial"/>
          <w:b/>
          <w:color w:val="C00000"/>
          <w:u w:val="single"/>
          <w:lang w:eastAsia="zh-CN"/>
        </w:rPr>
        <w:t>November 08, 2021</w:t>
      </w:r>
      <w:r w:rsidRPr="00D07B4E">
        <w:rPr>
          <w:rFonts w:ascii="Arial" w:hAnsi="Arial" w:cs="Arial"/>
          <w:b/>
          <w:color w:val="C00000"/>
          <w:u w:val="single"/>
          <w:lang w:eastAsia="zh-CN"/>
        </w:rPr>
        <w:t>)</w:t>
      </w:r>
    </w:p>
    <w:p w14:paraId="7CB0C25D" w14:textId="7C984C71" w:rsidR="00990034" w:rsidRPr="00D07B4E" w:rsidRDefault="000F5E50" w:rsidP="00990034">
      <w:pPr>
        <w:rPr>
          <w:b/>
          <w:u w:val="single"/>
          <w:lang w:val="en-US"/>
        </w:rPr>
      </w:pPr>
      <w:r w:rsidRPr="00D07B4E">
        <w:rPr>
          <w:b/>
          <w:u w:val="single"/>
          <w:lang w:val="en-US"/>
        </w:rPr>
        <w:t>Sub-topic 3-4: signalling</w:t>
      </w:r>
    </w:p>
    <w:p w14:paraId="1DF11D92" w14:textId="77777777" w:rsidR="00664ABA" w:rsidRPr="00E83DDB" w:rsidRDefault="00664ABA" w:rsidP="00664ABA">
      <w:pPr>
        <w:rPr>
          <w:rFonts w:eastAsia="Microsoft YaHei"/>
          <w:color w:val="000000"/>
          <w:lang w:eastAsia="en-US"/>
        </w:rPr>
      </w:pPr>
      <w:r w:rsidRPr="00D07B4E">
        <w:rPr>
          <w:rFonts w:eastAsia="Microsoft YaHei"/>
          <w:color w:val="000000"/>
          <w:u w:val="single"/>
        </w:rPr>
        <w:t>Issue 3-4-1: for idle state, if the answer to Issue 2-1-2 is Yes (N</w:t>
      </w:r>
      <w:r w:rsidRPr="00D07B4E">
        <w:rPr>
          <w:rFonts w:eastAsia="Microsoft YaHei"/>
          <w:color w:val="000000"/>
          <w:u w:val="single"/>
          <w:vertAlign w:val="subscript"/>
        </w:rPr>
        <w:t>HST_inter-f carrier</w:t>
      </w:r>
      <w:r w:rsidRPr="00D07B4E">
        <w:rPr>
          <w:rFonts w:eastAsia="Microsoft YaHei"/>
          <w:color w:val="000000"/>
          <w:u w:val="single"/>
        </w:rPr>
        <w:t> * T</w:t>
      </w:r>
      <w:r w:rsidRPr="00D07B4E">
        <w:rPr>
          <w:rFonts w:eastAsia="Microsoft YaHei"/>
          <w:color w:val="000000"/>
          <w:u w:val="single"/>
          <w:vertAlign w:val="subscript"/>
        </w:rPr>
        <w:t>HST_interf</w:t>
      </w:r>
      <w:r w:rsidRPr="00D07B4E">
        <w:rPr>
          <w:rFonts w:eastAsia="Microsoft YaHei"/>
          <w:color w:val="000000"/>
          <w:u w:val="single"/>
        </w:rPr>
        <w:t> + N</w:t>
      </w:r>
      <w:r w:rsidRPr="00D07B4E">
        <w:rPr>
          <w:rFonts w:eastAsia="Microsoft YaHei"/>
          <w:color w:val="000000"/>
          <w:u w:val="single"/>
          <w:vertAlign w:val="subscript"/>
        </w:rPr>
        <w:t>nonHST_inter-f carrier</w:t>
      </w:r>
      <w:r w:rsidRPr="00D07B4E">
        <w:rPr>
          <w:rFonts w:eastAsia="Microsoft YaHei"/>
          <w:color w:val="000000"/>
          <w:u w:val="single"/>
        </w:rPr>
        <w:t> * T</w:t>
      </w:r>
      <w:r w:rsidRPr="00D07B4E">
        <w:rPr>
          <w:rFonts w:eastAsia="Microsoft YaHei"/>
          <w:color w:val="000000"/>
          <w:u w:val="single"/>
          <w:vertAlign w:val="subscript"/>
        </w:rPr>
        <w:t>nonHST_interf</w:t>
      </w:r>
      <w:r w:rsidRPr="00D07B4E">
        <w:rPr>
          <w:rFonts w:eastAsia="Microsoft YaHei"/>
          <w:color w:val="000000"/>
          <w:u w:val="single"/>
        </w:rPr>
        <w:t>), whether NW shall indicate UE for which inter-frequency carrier, the enhanced inter-frequency measurement requirements shall apply</w:t>
      </w:r>
    </w:p>
    <w:p w14:paraId="3A160302" w14:textId="77777777" w:rsidR="001D7188" w:rsidRDefault="001D7188" w:rsidP="001D7188">
      <w:pPr>
        <w:pStyle w:val="ListParagraph"/>
        <w:numPr>
          <w:ilvl w:val="0"/>
          <w:numId w:val="9"/>
        </w:numPr>
      </w:pPr>
      <w:r>
        <w:t>Proposals</w:t>
      </w:r>
    </w:p>
    <w:p w14:paraId="797E2609" w14:textId="3E549D57" w:rsidR="001D7188" w:rsidRDefault="001D7188" w:rsidP="001D7188">
      <w:pPr>
        <w:pStyle w:val="ListParagraph"/>
        <w:numPr>
          <w:ilvl w:val="1"/>
          <w:numId w:val="9"/>
        </w:numPr>
      </w:pPr>
      <w:r>
        <w:t>Option 1 (</w:t>
      </w:r>
      <w:r w:rsidR="00DD7EA0">
        <w:t>Apple, CMCC, Ericsson, HW, CATT, QC, Ericsson, OPPO, vivo, MTK</w:t>
      </w:r>
      <w:r>
        <w:t>): Y</w:t>
      </w:r>
      <w:r>
        <w:rPr>
          <w:rFonts w:hint="eastAsia"/>
        </w:rPr>
        <w:t>es</w:t>
      </w:r>
      <w:r>
        <w:t xml:space="preserve"> </w:t>
      </w:r>
    </w:p>
    <w:p w14:paraId="4DB45DEB" w14:textId="77777777" w:rsidR="00270267" w:rsidRDefault="00270267" w:rsidP="00D07B4E">
      <w:pPr>
        <w:pStyle w:val="ListParagraph"/>
        <w:numPr>
          <w:ilvl w:val="1"/>
          <w:numId w:val="9"/>
        </w:numPr>
      </w:pPr>
      <w:r>
        <w:t>O</w:t>
      </w:r>
      <w:r>
        <w:rPr>
          <w:rFonts w:hint="eastAsia"/>
        </w:rPr>
        <w:t>ption</w:t>
      </w:r>
      <w:r>
        <w:t xml:space="preserve"> 1a (</w:t>
      </w:r>
      <w:r w:rsidRPr="00EC7037">
        <w:t>Ericsson</w:t>
      </w:r>
      <w:r>
        <w:t xml:space="preserve">): </w:t>
      </w:r>
      <w:r w:rsidRPr="00EC7037">
        <w:t>no NEW signalling. It may rely on implicit NW configurations e.g. SIB3~SIB5</w:t>
      </w:r>
      <w:r>
        <w:t>.</w:t>
      </w:r>
    </w:p>
    <w:p w14:paraId="098A9E95" w14:textId="4E6DCED7" w:rsidR="003441A6" w:rsidRDefault="003441A6" w:rsidP="004F1F66">
      <w:pPr>
        <w:pStyle w:val="ListParagraph"/>
        <w:numPr>
          <w:ilvl w:val="0"/>
          <w:numId w:val="9"/>
        </w:numPr>
      </w:pPr>
      <w:r>
        <w:t>Proposed WF</w:t>
      </w:r>
      <w:r w:rsidR="00AE3275">
        <w:t xml:space="preserve"> (moderator)</w:t>
      </w:r>
    </w:p>
    <w:p w14:paraId="0BC16A41" w14:textId="277D20C6" w:rsidR="004F1F66" w:rsidRPr="00D07B4E" w:rsidRDefault="004F1F66" w:rsidP="003441A6">
      <w:pPr>
        <w:pStyle w:val="ListParagraph"/>
        <w:numPr>
          <w:ilvl w:val="1"/>
          <w:numId w:val="9"/>
        </w:numPr>
      </w:pPr>
      <w:r w:rsidRPr="000F5E50">
        <w:rPr>
          <w:bCs/>
        </w:rPr>
        <w:t xml:space="preserve">For Idle mode, introduce network flag per carrier to indicate UE whether the enhanced inter-frequency </w:t>
      </w:r>
      <w:r w:rsidRPr="00E83DDB">
        <w:rPr>
          <w:bCs/>
        </w:rPr>
        <w:t>measurement requirements need to be applied to this carrier. How to design the signalling is up to RAN2.</w:t>
      </w:r>
    </w:p>
    <w:p w14:paraId="065F16DD" w14:textId="62DC3899" w:rsidR="003441A6" w:rsidRPr="00D07B4E" w:rsidRDefault="003441A6" w:rsidP="003441A6">
      <w:pPr>
        <w:pStyle w:val="ListParagraph"/>
        <w:numPr>
          <w:ilvl w:val="0"/>
          <w:numId w:val="9"/>
        </w:numPr>
      </w:pPr>
      <w:r>
        <w:rPr>
          <w:bCs/>
        </w:rPr>
        <w:t>Discussion</w:t>
      </w:r>
    </w:p>
    <w:p w14:paraId="35743C7F" w14:textId="62251565" w:rsidR="00E13131" w:rsidRPr="00D07B4E" w:rsidRDefault="00E13131" w:rsidP="00E13131">
      <w:pPr>
        <w:pStyle w:val="ListParagraph"/>
        <w:numPr>
          <w:ilvl w:val="1"/>
          <w:numId w:val="9"/>
        </w:numPr>
      </w:pPr>
      <w:r>
        <w:rPr>
          <w:bCs/>
        </w:rPr>
        <w:t>E///: proposed WF from moderator is fine</w:t>
      </w:r>
    </w:p>
    <w:p w14:paraId="43B2B01D" w14:textId="790DF44E" w:rsidR="00E13131" w:rsidRPr="000F5E50" w:rsidRDefault="00407A92" w:rsidP="00D07B4E">
      <w:pPr>
        <w:pStyle w:val="ListParagraph"/>
        <w:numPr>
          <w:ilvl w:val="1"/>
          <w:numId w:val="9"/>
        </w:numPr>
      </w:pPr>
      <w:r>
        <w:rPr>
          <w:bCs/>
        </w:rPr>
        <w:t>Intel: Support WF</w:t>
      </w:r>
    </w:p>
    <w:p w14:paraId="2AC9B129" w14:textId="72A5C143" w:rsidR="003441A6" w:rsidRPr="00D07B4E" w:rsidRDefault="003441A6" w:rsidP="003441A6">
      <w:pPr>
        <w:pStyle w:val="ListParagraph"/>
        <w:numPr>
          <w:ilvl w:val="0"/>
          <w:numId w:val="9"/>
        </w:numPr>
        <w:rPr>
          <w:highlight w:val="green"/>
        </w:rPr>
      </w:pPr>
      <w:r w:rsidRPr="00D07B4E">
        <w:rPr>
          <w:bCs/>
          <w:highlight w:val="green"/>
        </w:rPr>
        <w:t>Agreements</w:t>
      </w:r>
    </w:p>
    <w:p w14:paraId="5BF42B4A" w14:textId="3D7897A1" w:rsidR="00802E65" w:rsidRPr="00D07B4E" w:rsidRDefault="00F32244" w:rsidP="00D07B4E">
      <w:pPr>
        <w:pStyle w:val="ListParagraph"/>
        <w:numPr>
          <w:ilvl w:val="1"/>
          <w:numId w:val="9"/>
        </w:numPr>
        <w:rPr>
          <w:highlight w:val="green"/>
        </w:rPr>
      </w:pPr>
      <w:r w:rsidRPr="00D07B4E">
        <w:rPr>
          <w:highlight w:val="green"/>
        </w:rPr>
        <w:t>For IDLE mode, i</w:t>
      </w:r>
      <w:r w:rsidR="00774344" w:rsidRPr="00D07B4E">
        <w:rPr>
          <w:highlight w:val="green"/>
        </w:rPr>
        <w:t xml:space="preserve">ntroduce network signalling to inform UE whether the enhanced inter-frequency HST measurement requirements shall be applied per each </w:t>
      </w:r>
      <w:r w:rsidRPr="00D07B4E">
        <w:rPr>
          <w:highlight w:val="green"/>
        </w:rPr>
        <w:t>inter-frequency carrier</w:t>
      </w:r>
      <w:r w:rsidR="00774344" w:rsidRPr="00D07B4E">
        <w:rPr>
          <w:highlight w:val="green"/>
        </w:rPr>
        <w:t xml:space="preserve">. </w:t>
      </w:r>
      <w:r w:rsidR="00802E65" w:rsidRPr="00D07B4E">
        <w:rPr>
          <w:bCs/>
          <w:highlight w:val="green"/>
        </w:rPr>
        <w:t>The signalling design is up to RAN2.</w:t>
      </w:r>
    </w:p>
    <w:p w14:paraId="16160167" w14:textId="77777777" w:rsidR="004F1F66" w:rsidRPr="004F1F66" w:rsidRDefault="004F1F66" w:rsidP="004F1F66">
      <w:pPr>
        <w:rPr>
          <w:bCs/>
          <w:lang w:val="en-US"/>
        </w:rPr>
      </w:pPr>
    </w:p>
    <w:p w14:paraId="65409253" w14:textId="77777777" w:rsidR="004F1F66" w:rsidRPr="00D07B4E" w:rsidRDefault="004F1F66" w:rsidP="004F1F66">
      <w:pPr>
        <w:rPr>
          <w:rFonts w:eastAsia="Microsoft YaHei"/>
          <w:color w:val="000000"/>
          <w:u w:val="single"/>
        </w:rPr>
      </w:pPr>
      <w:r w:rsidRPr="00D07B4E">
        <w:rPr>
          <w:rFonts w:eastAsia="Microsoft YaHei"/>
          <w:color w:val="000000"/>
          <w:u w:val="single"/>
        </w:rPr>
        <w:t>Issue 3-4-2: for connected state, whether NW shall indicate UE for which inter-frequency carrier, the enhanced inter-frequency measurement requirements shall be applied</w:t>
      </w:r>
    </w:p>
    <w:p w14:paraId="7CFD25B6" w14:textId="14843093" w:rsidR="001E7826" w:rsidRDefault="001E7826" w:rsidP="001E7826">
      <w:pPr>
        <w:pStyle w:val="ListParagraph"/>
        <w:numPr>
          <w:ilvl w:val="0"/>
          <w:numId w:val="9"/>
        </w:numPr>
      </w:pPr>
      <w:r>
        <w:t>Proposals</w:t>
      </w:r>
    </w:p>
    <w:p w14:paraId="77AD78A2" w14:textId="18F4CA86" w:rsidR="00C4521E" w:rsidRDefault="00C4521E" w:rsidP="00C4521E">
      <w:pPr>
        <w:pStyle w:val="ListParagraph"/>
        <w:numPr>
          <w:ilvl w:val="1"/>
          <w:numId w:val="9"/>
        </w:numPr>
      </w:pPr>
      <w:r>
        <w:t>Option 1 (Apple, CATT</w:t>
      </w:r>
      <w:r w:rsidR="00953BA3">
        <w:t xml:space="preserve">, </w:t>
      </w:r>
      <w:r w:rsidR="00953BA3" w:rsidRPr="00D07B4E">
        <w:t>Ericsson</w:t>
      </w:r>
      <w:r>
        <w:t xml:space="preserve">): for connected state, NW can indicate for which enhanced inter-frequency measurement requirements shall apply </w:t>
      </w:r>
    </w:p>
    <w:p w14:paraId="4BA6EF93" w14:textId="7495C648" w:rsidR="005E0ABE" w:rsidRPr="00E83DDB" w:rsidRDefault="005E0ABE" w:rsidP="00D07B4E">
      <w:pPr>
        <w:pStyle w:val="ListParagraph"/>
        <w:numPr>
          <w:ilvl w:val="2"/>
          <w:numId w:val="9"/>
        </w:numPr>
      </w:pPr>
      <w:r w:rsidRPr="00E83DDB">
        <w:t xml:space="preserve">Session chair: </w:t>
      </w:r>
      <w:r w:rsidRPr="00D07B4E">
        <w:rPr>
          <w:rFonts w:eastAsia="Microsoft YaHei"/>
          <w:color w:val="000000"/>
          <w:lang w:val="en-GB"/>
        </w:rPr>
        <w:t>NW shall indicate UE for which inter-frequency carrier, the enhanced inter-frequency measurement requirements shall be applied</w:t>
      </w:r>
    </w:p>
    <w:p w14:paraId="54F9D05E" w14:textId="77777777" w:rsidR="00C4521E" w:rsidRDefault="00C4521E" w:rsidP="00D07B4E">
      <w:pPr>
        <w:pStyle w:val="ListParagraph"/>
        <w:numPr>
          <w:ilvl w:val="1"/>
          <w:numId w:val="9"/>
        </w:numPr>
      </w:pPr>
      <w:r>
        <w:t>Option 2 (</w:t>
      </w:r>
      <w:r w:rsidRPr="00D07B4E">
        <w:rPr>
          <w:strike/>
        </w:rPr>
        <w:t>Ericsson</w:t>
      </w:r>
      <w:r>
        <w:t>, vivo, CMCC, QC, MTK): No</w:t>
      </w:r>
    </w:p>
    <w:p w14:paraId="0368FF80" w14:textId="7E0E02DB" w:rsidR="005E0ABE" w:rsidRPr="00D07B4E" w:rsidRDefault="005E0ABE" w:rsidP="005E0ABE">
      <w:pPr>
        <w:pStyle w:val="ListParagraph"/>
        <w:numPr>
          <w:ilvl w:val="0"/>
          <w:numId w:val="9"/>
        </w:numPr>
      </w:pPr>
      <w:r>
        <w:rPr>
          <w:bCs/>
        </w:rPr>
        <w:t>Discussion</w:t>
      </w:r>
    </w:p>
    <w:p w14:paraId="7A907667" w14:textId="5B5FD16C" w:rsidR="00F64014" w:rsidRPr="00D07B4E" w:rsidRDefault="00F64014" w:rsidP="00F64014">
      <w:pPr>
        <w:pStyle w:val="ListParagraph"/>
        <w:numPr>
          <w:ilvl w:val="1"/>
          <w:numId w:val="9"/>
        </w:numPr>
      </w:pPr>
      <w:r>
        <w:rPr>
          <w:bCs/>
        </w:rPr>
        <w:t xml:space="preserve">Apple: </w:t>
      </w:r>
      <w:r w:rsidR="00B144D1">
        <w:rPr>
          <w:bCs/>
        </w:rPr>
        <w:t>Do not understand concerns</w:t>
      </w:r>
      <w:r w:rsidR="0056729F">
        <w:rPr>
          <w:bCs/>
        </w:rPr>
        <w:t xml:space="preserve"> and why per carrier signalling is applied for IDLE and not applied for Connected mode.</w:t>
      </w:r>
    </w:p>
    <w:p w14:paraId="05F212DA" w14:textId="3793130E" w:rsidR="009925D7" w:rsidRPr="00D07B4E" w:rsidRDefault="009925D7" w:rsidP="00F64014">
      <w:pPr>
        <w:pStyle w:val="ListParagraph"/>
        <w:numPr>
          <w:ilvl w:val="1"/>
          <w:numId w:val="9"/>
        </w:numPr>
      </w:pPr>
      <w:r>
        <w:rPr>
          <w:bCs/>
        </w:rPr>
        <w:t xml:space="preserve">CMCC: for Connected mode the situation is different. MO configuration is per UE. </w:t>
      </w:r>
      <w:r w:rsidR="006B6661">
        <w:rPr>
          <w:bCs/>
        </w:rPr>
        <w:t>Per carrier indication will have impact on CSSF design.</w:t>
      </w:r>
    </w:p>
    <w:p w14:paraId="204ED7C1" w14:textId="39C4576A" w:rsidR="00147416" w:rsidRPr="00D07B4E" w:rsidRDefault="00147416" w:rsidP="00F64014">
      <w:pPr>
        <w:pStyle w:val="ListParagraph"/>
        <w:numPr>
          <w:ilvl w:val="1"/>
          <w:numId w:val="9"/>
        </w:numPr>
      </w:pPr>
      <w:r>
        <w:rPr>
          <w:bCs/>
        </w:rPr>
        <w:t xml:space="preserve">Intel: </w:t>
      </w:r>
      <w:r w:rsidR="00FB2F03">
        <w:rPr>
          <w:bCs/>
        </w:rPr>
        <w:t xml:space="preserve">Prefer per UE signalling. </w:t>
      </w:r>
    </w:p>
    <w:p w14:paraId="3C5A4FA1" w14:textId="73184629" w:rsidR="004A2731" w:rsidRPr="00D07B4E" w:rsidRDefault="004A2731" w:rsidP="004A2731">
      <w:pPr>
        <w:pStyle w:val="ListParagraph"/>
        <w:numPr>
          <w:ilvl w:val="2"/>
          <w:numId w:val="9"/>
        </w:numPr>
      </w:pPr>
      <w:r>
        <w:rPr>
          <w:bCs/>
        </w:rPr>
        <w:t xml:space="preserve">CMCC: </w:t>
      </w:r>
      <w:r w:rsidR="00B43E04">
        <w:rPr>
          <w:bCs/>
        </w:rPr>
        <w:t>Option 2 means no need to have per carrier signalling. Additional signalling details are discussed in 3-4-4</w:t>
      </w:r>
    </w:p>
    <w:p w14:paraId="724C3464" w14:textId="5F98E307" w:rsidR="00992171" w:rsidRPr="00D07B4E" w:rsidRDefault="00992171" w:rsidP="00B43E04">
      <w:pPr>
        <w:pStyle w:val="ListParagraph"/>
        <w:numPr>
          <w:ilvl w:val="1"/>
          <w:numId w:val="9"/>
        </w:numPr>
      </w:pPr>
      <w:r>
        <w:rPr>
          <w:bCs/>
        </w:rPr>
        <w:t xml:space="preserve">vivo: </w:t>
      </w:r>
      <w:r w:rsidR="001C144C">
        <w:rPr>
          <w:bCs/>
        </w:rPr>
        <w:t>For connected mode this is per-UE signalling and for IDLE mode we have broadcast</w:t>
      </w:r>
    </w:p>
    <w:p w14:paraId="074A6AB9" w14:textId="711A69C0" w:rsidR="001C144C" w:rsidRPr="00D07B4E" w:rsidRDefault="001C144C" w:rsidP="00B43E04">
      <w:pPr>
        <w:pStyle w:val="ListParagraph"/>
        <w:numPr>
          <w:ilvl w:val="1"/>
          <w:numId w:val="9"/>
        </w:numPr>
      </w:pPr>
      <w:r>
        <w:rPr>
          <w:bCs/>
        </w:rPr>
        <w:t xml:space="preserve">Apple: </w:t>
      </w:r>
      <w:r w:rsidR="00800A97">
        <w:rPr>
          <w:bCs/>
        </w:rPr>
        <w:t xml:space="preserve">we can have 3 carriers with HST deployed on </w:t>
      </w:r>
      <w:r w:rsidR="00276AE3">
        <w:rPr>
          <w:bCs/>
        </w:rPr>
        <w:t>2 carriers. Do not expect impact on CSSF</w:t>
      </w:r>
    </w:p>
    <w:p w14:paraId="1D57D5FA" w14:textId="16B46230" w:rsidR="00E26DDC" w:rsidRPr="00D07B4E" w:rsidRDefault="00E26DDC" w:rsidP="00B43E04">
      <w:pPr>
        <w:pStyle w:val="ListParagraph"/>
        <w:numPr>
          <w:ilvl w:val="1"/>
          <w:numId w:val="9"/>
        </w:numPr>
      </w:pPr>
      <w:r>
        <w:rPr>
          <w:bCs/>
        </w:rPr>
        <w:t>QC: In connected mode BS will configure only high-speed carriers</w:t>
      </w:r>
      <w:r w:rsidR="00EF11BE">
        <w:rPr>
          <w:bCs/>
        </w:rPr>
        <w:t>.</w:t>
      </w:r>
    </w:p>
    <w:p w14:paraId="21279026" w14:textId="126A2855" w:rsidR="002D65EA" w:rsidRPr="00D07B4E" w:rsidRDefault="002D65EA" w:rsidP="002D65EA">
      <w:pPr>
        <w:pStyle w:val="ListParagraph"/>
        <w:numPr>
          <w:ilvl w:val="2"/>
          <w:numId w:val="9"/>
        </w:numPr>
      </w:pPr>
      <w:r>
        <w:rPr>
          <w:bCs/>
        </w:rPr>
        <w:t xml:space="preserve">CMCC: MO configuration is per UE. NW has knowledge on UE velocity. For HST UEs </w:t>
      </w:r>
      <w:r w:rsidR="00FA1C62">
        <w:rPr>
          <w:bCs/>
        </w:rPr>
        <w:t xml:space="preserve">network will configure HST carriers to the UEs. </w:t>
      </w:r>
    </w:p>
    <w:p w14:paraId="0D99F594" w14:textId="0A720BF2" w:rsidR="00FA1C62" w:rsidRPr="000F5E50" w:rsidRDefault="00FA1C62" w:rsidP="00D07B4E">
      <w:pPr>
        <w:pStyle w:val="ListParagraph"/>
        <w:numPr>
          <w:ilvl w:val="1"/>
          <w:numId w:val="9"/>
        </w:numPr>
      </w:pPr>
      <w:r>
        <w:rPr>
          <w:bCs/>
        </w:rPr>
        <w:t xml:space="preserve">E///: </w:t>
      </w:r>
      <w:r w:rsidR="00953BA3">
        <w:rPr>
          <w:bCs/>
        </w:rPr>
        <w:t xml:space="preserve">Share same concern with Apple. </w:t>
      </w:r>
    </w:p>
    <w:p w14:paraId="6E1E77F0" w14:textId="7CBA34F4" w:rsidR="005E0ABE" w:rsidRPr="00D07B4E" w:rsidRDefault="005E0ABE" w:rsidP="005E0ABE">
      <w:pPr>
        <w:pStyle w:val="ListParagraph"/>
        <w:numPr>
          <w:ilvl w:val="0"/>
          <w:numId w:val="9"/>
        </w:numPr>
        <w:rPr>
          <w:highlight w:val="green"/>
        </w:rPr>
      </w:pPr>
      <w:r w:rsidRPr="00D07B4E">
        <w:rPr>
          <w:bCs/>
          <w:highlight w:val="green"/>
        </w:rPr>
        <w:t>Agreements</w:t>
      </w:r>
    </w:p>
    <w:p w14:paraId="7F4544BF" w14:textId="77777777" w:rsidR="00443AA5" w:rsidRPr="00D07B4E" w:rsidRDefault="00775A28" w:rsidP="00775A28">
      <w:pPr>
        <w:pStyle w:val="ListParagraph"/>
        <w:numPr>
          <w:ilvl w:val="1"/>
          <w:numId w:val="9"/>
        </w:numPr>
        <w:rPr>
          <w:highlight w:val="green"/>
        </w:rPr>
      </w:pPr>
      <w:r w:rsidRPr="00D07B4E">
        <w:rPr>
          <w:rFonts w:eastAsia="Microsoft YaHei"/>
          <w:color w:val="000000"/>
          <w:highlight w:val="green"/>
          <w:lang w:val="en-GB"/>
        </w:rPr>
        <w:t xml:space="preserve">For connected state, NW shall NOT indicate UE for which inter-frequency carriers, the enhanced inter-frequency measurement requirements shall be applied. </w:t>
      </w:r>
    </w:p>
    <w:p w14:paraId="0E8E6244" w14:textId="0CA3B436" w:rsidR="00775A28" w:rsidRPr="00D07B4E" w:rsidRDefault="00775A28" w:rsidP="00D07B4E">
      <w:pPr>
        <w:pStyle w:val="ListParagraph"/>
        <w:numPr>
          <w:ilvl w:val="2"/>
          <w:numId w:val="9"/>
        </w:numPr>
        <w:rPr>
          <w:highlight w:val="green"/>
        </w:rPr>
      </w:pPr>
      <w:r w:rsidRPr="00D07B4E">
        <w:rPr>
          <w:rFonts w:eastAsia="Microsoft YaHei"/>
          <w:color w:val="000000"/>
          <w:highlight w:val="green"/>
          <w:lang w:val="en-GB"/>
        </w:rPr>
        <w:t>It is RAN4 understanding that the requirements will be defined under assumption that all carriers in the connected mode are high-speed train carriers and enhanced inter-frequency measurement requirements shall be applied</w:t>
      </w:r>
    </w:p>
    <w:p w14:paraId="056EB508" w14:textId="77777777" w:rsidR="004F1F66" w:rsidRPr="004F1F66" w:rsidRDefault="004F1F66" w:rsidP="004F1F66">
      <w:pPr>
        <w:rPr>
          <w:bCs/>
          <w:lang w:val="en-US"/>
        </w:rPr>
      </w:pPr>
    </w:p>
    <w:p w14:paraId="0B2F3CE3" w14:textId="77777777" w:rsidR="004F1F66" w:rsidRPr="00D07B4E" w:rsidRDefault="004F1F66" w:rsidP="004F1F66">
      <w:pPr>
        <w:rPr>
          <w:rFonts w:eastAsia="Microsoft YaHei"/>
          <w:color w:val="000000"/>
          <w:u w:val="single"/>
        </w:rPr>
      </w:pPr>
      <w:r w:rsidRPr="00D07B4E">
        <w:rPr>
          <w:rFonts w:eastAsia="Microsoft YaHei"/>
          <w:color w:val="000000"/>
          <w:u w:val="single"/>
        </w:rPr>
        <w:t>Issue 3-4-3: for HST CA, whether highSpeedMeasFlag-r16 can be reused for the indication of application of enhanced CA requirements</w:t>
      </w:r>
    </w:p>
    <w:p w14:paraId="7397DB66" w14:textId="77777777" w:rsidR="00AE3275" w:rsidRDefault="00AE3275" w:rsidP="00AE3275">
      <w:pPr>
        <w:pStyle w:val="ListParagraph"/>
        <w:numPr>
          <w:ilvl w:val="0"/>
          <w:numId w:val="9"/>
        </w:numPr>
      </w:pPr>
      <w:r>
        <w:t>Proposals</w:t>
      </w:r>
    </w:p>
    <w:p w14:paraId="2BE4E84E" w14:textId="77777777" w:rsidR="002F3ED2" w:rsidRDefault="002F3ED2" w:rsidP="002F3ED2">
      <w:pPr>
        <w:pStyle w:val="ListParagraph"/>
        <w:numPr>
          <w:ilvl w:val="1"/>
          <w:numId w:val="9"/>
        </w:numPr>
      </w:pPr>
      <w:r>
        <w:t xml:space="preserve">Option 1 (QC, OPPO, CATT, CMCC, Ericsson, vivo, Nokia): The highSpeedMeasFlag-r16 can be reused for the indication of application of enhanced RRM requirements for HST CA. </w:t>
      </w:r>
    </w:p>
    <w:p w14:paraId="07B0B4A8" w14:textId="77777777" w:rsidR="002F3ED2" w:rsidRDefault="002F3ED2" w:rsidP="002F3ED2">
      <w:pPr>
        <w:pStyle w:val="ListParagraph"/>
        <w:numPr>
          <w:ilvl w:val="1"/>
          <w:numId w:val="9"/>
        </w:numPr>
      </w:pPr>
      <w:r>
        <w:t xml:space="preserve">Option 1a (HW, OPPO): </w:t>
      </w:r>
      <w:r w:rsidRPr="008D6A5F">
        <w:t>if highSpeedMeasFlag-r16 is reused in R17, some correction/clarification shall be made for highSpeedMeasFlag-r16 in R16 spec</w:t>
      </w:r>
    </w:p>
    <w:p w14:paraId="210F4CFA" w14:textId="77777777" w:rsidR="002F3ED2" w:rsidRPr="008D6A5F" w:rsidRDefault="002F3ED2" w:rsidP="002F3ED2">
      <w:pPr>
        <w:pStyle w:val="ListParagraph"/>
        <w:numPr>
          <w:ilvl w:val="1"/>
          <w:numId w:val="9"/>
        </w:numPr>
      </w:pPr>
      <w:r>
        <w:t>Option 2 (Apple, MTK, HW): introduce a new signalling for the indication of application of enhanced CA requirements</w:t>
      </w:r>
    </w:p>
    <w:p w14:paraId="3A2904F7" w14:textId="0898FDED" w:rsidR="00D30E14" w:rsidRDefault="00D30E14" w:rsidP="005A24C2">
      <w:pPr>
        <w:pStyle w:val="ListParagraph"/>
        <w:numPr>
          <w:ilvl w:val="0"/>
          <w:numId w:val="9"/>
        </w:numPr>
      </w:pPr>
      <w:r>
        <w:t>Huawei proposals</w:t>
      </w:r>
    </w:p>
    <w:p w14:paraId="1A36F363" w14:textId="77777777" w:rsidR="00D30E14" w:rsidRPr="00D33C94" w:rsidRDefault="00D30E14" w:rsidP="00D30E14">
      <w:pPr>
        <w:pStyle w:val="ListParagraph"/>
        <w:numPr>
          <w:ilvl w:val="1"/>
          <w:numId w:val="9"/>
        </w:numPr>
        <w:rPr>
          <w:rFonts w:eastAsiaTheme="minorEastAsia"/>
          <w:color w:val="000000" w:themeColor="text1"/>
        </w:rPr>
      </w:pPr>
      <w:r w:rsidRPr="00D33C94">
        <w:rPr>
          <w:rFonts w:eastAsiaTheme="minorEastAsia"/>
          <w:color w:val="000000" w:themeColor="text1"/>
        </w:rPr>
        <w:t>Alt1: Correct the description of HighSpeedConfig-r16 in R16 version:  add a restriction that the flag only applies on Pcell. Create a new flag HighSpeedConfig-r17 in R17 version which is applied on Scell(s.</w:t>
      </w:r>
    </w:p>
    <w:p w14:paraId="4923DAA1" w14:textId="77777777" w:rsidR="00D30E14" w:rsidRPr="00D33C94" w:rsidRDefault="00D30E14" w:rsidP="00D30E14">
      <w:pPr>
        <w:pStyle w:val="ListParagraph"/>
        <w:numPr>
          <w:ilvl w:val="1"/>
          <w:numId w:val="9"/>
        </w:numPr>
        <w:rPr>
          <w:rFonts w:eastAsiaTheme="minorEastAsia"/>
          <w:color w:val="000000" w:themeColor="text1"/>
        </w:rPr>
      </w:pPr>
      <w:r w:rsidRPr="00D33C94">
        <w:rPr>
          <w:rFonts w:eastAsiaTheme="minorEastAsia"/>
          <w:color w:val="000000" w:themeColor="text1"/>
        </w:rPr>
        <w:t xml:space="preserve">Alt 2: Correct the description of HighSpeedConfig-r16 </w:t>
      </w:r>
      <w:r w:rsidRPr="00D33C94">
        <w:rPr>
          <w:rFonts w:eastAsiaTheme="minorEastAsia"/>
          <w:color w:val="000000" w:themeColor="text1"/>
          <w:highlight w:val="yellow"/>
        </w:rPr>
        <w:t>in R16 version</w:t>
      </w:r>
      <w:r w:rsidRPr="00D33C94">
        <w:rPr>
          <w:rFonts w:eastAsiaTheme="minorEastAsia"/>
          <w:color w:val="000000" w:themeColor="text1"/>
        </w:rPr>
        <w:t xml:space="preserve">:  add a restriction that the flag only applies on Pcell.  Reuse the existing IE HighSpeedConfig-r16 </w:t>
      </w:r>
      <w:r w:rsidRPr="00D33C94">
        <w:rPr>
          <w:rFonts w:eastAsiaTheme="minorEastAsia"/>
          <w:color w:val="000000" w:themeColor="text1"/>
          <w:highlight w:val="yellow"/>
        </w:rPr>
        <w:t>in R17 version</w:t>
      </w:r>
      <w:r w:rsidRPr="00D33C94">
        <w:rPr>
          <w:rFonts w:eastAsiaTheme="minorEastAsia"/>
          <w:color w:val="000000" w:themeColor="text1"/>
        </w:rPr>
        <w:t xml:space="preserve">. </w:t>
      </w:r>
    </w:p>
    <w:p w14:paraId="42FA7489" w14:textId="49576E23" w:rsidR="005A24C2" w:rsidRDefault="005A24C2" w:rsidP="005A24C2">
      <w:pPr>
        <w:pStyle w:val="ListParagraph"/>
        <w:numPr>
          <w:ilvl w:val="0"/>
          <w:numId w:val="9"/>
        </w:numPr>
      </w:pPr>
      <w:r>
        <w:t>Moderator proposal</w:t>
      </w:r>
    </w:p>
    <w:p w14:paraId="1E1F18DE" w14:textId="77777777" w:rsidR="005A24C2" w:rsidRDefault="005A24C2" w:rsidP="005A24C2">
      <w:pPr>
        <w:pStyle w:val="ListParagraph"/>
        <w:numPr>
          <w:ilvl w:val="1"/>
          <w:numId w:val="9"/>
        </w:numPr>
      </w:pPr>
      <w:r w:rsidRPr="00544730">
        <w:lastRenderedPageBreak/>
        <w:t>Network assistance signalling is needed to indicate UE whether to apply the enhanced RRM requirements for CA. How to design the signaling is up to RAN2.</w:t>
      </w:r>
    </w:p>
    <w:p w14:paraId="0F31B7F6" w14:textId="12C0019B" w:rsidR="00AE3275" w:rsidRDefault="00D33C94" w:rsidP="00AE3275">
      <w:pPr>
        <w:pStyle w:val="ListParagraph"/>
        <w:numPr>
          <w:ilvl w:val="0"/>
          <w:numId w:val="9"/>
        </w:numPr>
      </w:pPr>
      <w:r>
        <w:t>Discussion</w:t>
      </w:r>
    </w:p>
    <w:p w14:paraId="6B0A65E8" w14:textId="2B1D3A35" w:rsidR="00D61555" w:rsidRDefault="00D61555" w:rsidP="00D61555">
      <w:pPr>
        <w:pStyle w:val="ListParagraph"/>
        <w:numPr>
          <w:ilvl w:val="1"/>
          <w:numId w:val="9"/>
        </w:numPr>
      </w:pPr>
      <w:r>
        <w:t xml:space="preserve">Apple: </w:t>
      </w:r>
      <w:r w:rsidR="00AF14CC">
        <w:t>Option 2.</w:t>
      </w:r>
    </w:p>
    <w:p w14:paraId="1B4ED155" w14:textId="5FA935BD" w:rsidR="00AF14CC" w:rsidRDefault="00AF14CC" w:rsidP="00D61555">
      <w:pPr>
        <w:pStyle w:val="ListParagraph"/>
        <w:numPr>
          <w:ilvl w:val="1"/>
          <w:numId w:val="9"/>
        </w:numPr>
      </w:pPr>
      <w:r>
        <w:t xml:space="preserve">Huawei: For </w:t>
      </w:r>
      <w:r w:rsidR="00146E52">
        <w:t xml:space="preserve">both Option 1 and </w:t>
      </w:r>
      <w:r>
        <w:t>Option 2 we need to correct description of existing Rel-16 signalling</w:t>
      </w:r>
    </w:p>
    <w:p w14:paraId="797F7C55" w14:textId="4A6044B9" w:rsidR="00146E52" w:rsidRDefault="00146E52" w:rsidP="00D61555">
      <w:pPr>
        <w:pStyle w:val="ListParagraph"/>
        <w:numPr>
          <w:ilvl w:val="1"/>
          <w:numId w:val="9"/>
        </w:numPr>
      </w:pPr>
      <w:r>
        <w:t>Ericsson: we can ask RAN2 to clarify</w:t>
      </w:r>
    </w:p>
    <w:p w14:paraId="6A394984" w14:textId="337F12BF" w:rsidR="00146E52" w:rsidRDefault="00552B43" w:rsidP="00552B43">
      <w:pPr>
        <w:pStyle w:val="ListParagraph"/>
        <w:numPr>
          <w:ilvl w:val="1"/>
          <w:numId w:val="9"/>
        </w:numPr>
      </w:pPr>
      <w:r>
        <w:t xml:space="preserve">Intel: same view as E///. We need to confirm to RAN2 </w:t>
      </w:r>
      <w:r w:rsidR="009140E5">
        <w:t>that signalling is needed, Do not need to decide between Option 1 or Option 2.</w:t>
      </w:r>
    </w:p>
    <w:p w14:paraId="08892652" w14:textId="648DF99E" w:rsidR="009140E5" w:rsidRDefault="009140E5" w:rsidP="00552B43">
      <w:pPr>
        <w:pStyle w:val="ListParagraph"/>
        <w:numPr>
          <w:ilvl w:val="1"/>
          <w:numId w:val="9"/>
        </w:numPr>
      </w:pPr>
      <w:r>
        <w:t>CMCC:</w:t>
      </w:r>
      <w:r w:rsidR="005C2617">
        <w:t xml:space="preserve"> There are 2 issues 1) </w:t>
      </w:r>
      <w:r w:rsidR="00F1258A">
        <w:t xml:space="preserve">legacy </w:t>
      </w:r>
      <w:r w:rsidR="005C2617">
        <w:t>Rel-16 signalling</w:t>
      </w:r>
      <w:r w:rsidR="00F1258A">
        <w:t xml:space="preserve">; 2) new Rel-17 signalling. Inform RAN2 that Rel-16 signalling already covers </w:t>
      </w:r>
      <w:r w:rsidR="00CA0659">
        <w:t>CA case and that for Rel-17 we have new feature for CA. We can keep it up to RAN2 decision on how to proceed.</w:t>
      </w:r>
    </w:p>
    <w:p w14:paraId="35AE1CC2" w14:textId="70A95C99" w:rsidR="00963135" w:rsidRDefault="00963135" w:rsidP="00552B43">
      <w:pPr>
        <w:pStyle w:val="ListParagraph"/>
        <w:numPr>
          <w:ilvl w:val="1"/>
          <w:numId w:val="9"/>
        </w:numPr>
      </w:pPr>
      <w:r>
        <w:t>MTK: RAN2 can introduce new Rel-17 signalling</w:t>
      </w:r>
      <w:r w:rsidR="009B4665">
        <w:t>. We can also ask RAN2 to correct Rel-16 signalling.</w:t>
      </w:r>
    </w:p>
    <w:p w14:paraId="2C523ED0" w14:textId="7136F3A6" w:rsidR="009B4665" w:rsidRDefault="009B4665" w:rsidP="00D07B4E">
      <w:pPr>
        <w:pStyle w:val="ListParagraph"/>
        <w:numPr>
          <w:ilvl w:val="1"/>
          <w:numId w:val="9"/>
        </w:numPr>
      </w:pPr>
      <w:r>
        <w:t>Apple: Agree that companies that we can leave it up to RAN2 how to design signalling</w:t>
      </w:r>
    </w:p>
    <w:p w14:paraId="67F935F4" w14:textId="4BB032A5" w:rsidR="00D33C94" w:rsidRDefault="00DA4632" w:rsidP="00AE3275">
      <w:pPr>
        <w:pStyle w:val="ListParagraph"/>
        <w:numPr>
          <w:ilvl w:val="0"/>
          <w:numId w:val="9"/>
        </w:numPr>
      </w:pPr>
      <w:r>
        <w:t xml:space="preserve">Session chair: The common understanding is to inform RAN2 that Rel-16 signalling already covers CA case and inform that Rel-17 we have new feature for RRM CA. It is up RAN2 decision on how </w:t>
      </w:r>
      <w:r w:rsidR="00795657">
        <w:t>to define signalling. CMCC will work on WF/LS text.</w:t>
      </w:r>
    </w:p>
    <w:p w14:paraId="524CDAFE" w14:textId="5939378B" w:rsidR="004F1F66" w:rsidRDefault="004F1F66" w:rsidP="00990034">
      <w:pPr>
        <w:rPr>
          <w:bCs/>
          <w:lang w:val="en-US"/>
        </w:rPr>
      </w:pPr>
    </w:p>
    <w:p w14:paraId="012FCE1E" w14:textId="77777777" w:rsidR="00401AC6" w:rsidRPr="00D07B4E" w:rsidRDefault="00401AC6" w:rsidP="00401AC6">
      <w:pPr>
        <w:rPr>
          <w:rFonts w:eastAsia="Microsoft YaHei"/>
          <w:color w:val="000000"/>
          <w:u w:val="single"/>
        </w:rPr>
      </w:pPr>
      <w:r w:rsidRPr="00D07B4E">
        <w:rPr>
          <w:rFonts w:eastAsia="Microsoft YaHei"/>
          <w:color w:val="000000"/>
          <w:u w:val="single"/>
        </w:rPr>
        <w:t>Issue 2-1-1: how to perform the enhancement for inter-frequency measurement in idle mode for HST</w:t>
      </w:r>
    </w:p>
    <w:p w14:paraId="0314BFD1" w14:textId="77D785DB" w:rsidR="00401AC6" w:rsidRPr="00D07B4E" w:rsidRDefault="009E20DF" w:rsidP="00391D43">
      <w:pPr>
        <w:pStyle w:val="ListParagraph"/>
        <w:numPr>
          <w:ilvl w:val="0"/>
          <w:numId w:val="16"/>
        </w:numPr>
        <w:rPr>
          <w:bCs/>
        </w:rPr>
      </w:pPr>
      <w:r w:rsidRPr="00E83DDB">
        <w:rPr>
          <w:bCs/>
        </w:rPr>
        <w:t>Agreement</w:t>
      </w:r>
      <w:r w:rsidRPr="00D07B4E">
        <w:rPr>
          <w:bCs/>
        </w:rPr>
        <w: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67"/>
        <w:gridCol w:w="2267"/>
        <w:gridCol w:w="2266"/>
      </w:tblGrid>
      <w:tr w:rsidR="009E20DF" w14:paraId="2DA7ED56" w14:textId="77777777" w:rsidTr="000F5F0F">
        <w:trPr>
          <w:cantSplit/>
          <w:trHeight w:val="424"/>
          <w:jc w:val="center"/>
        </w:trPr>
        <w:tc>
          <w:tcPr>
            <w:tcW w:w="789" w:type="pct"/>
            <w:vMerge w:val="restart"/>
            <w:tcBorders>
              <w:top w:val="single" w:sz="4" w:space="0" w:color="auto"/>
              <w:left w:val="single" w:sz="4" w:space="0" w:color="auto"/>
              <w:right w:val="single" w:sz="4" w:space="0" w:color="auto"/>
            </w:tcBorders>
          </w:tcPr>
          <w:p w14:paraId="6E017B27" w14:textId="77777777" w:rsidR="009E20DF" w:rsidRPr="00D07B4E" w:rsidRDefault="009E20DF" w:rsidP="001901D4">
            <w:pPr>
              <w:pStyle w:val="TAH"/>
              <w:rPr>
                <w:rFonts w:cs="Arial"/>
                <w:snapToGrid w:val="0"/>
                <w:highlight w:val="green"/>
              </w:rPr>
            </w:pPr>
            <w:r w:rsidRPr="00D07B4E">
              <w:rPr>
                <w:highlight w:val="green"/>
              </w:rPr>
              <w:t>DRX cycle length [s]</w:t>
            </w:r>
          </w:p>
        </w:tc>
        <w:tc>
          <w:tcPr>
            <w:tcW w:w="1404" w:type="pct"/>
            <w:vMerge w:val="restart"/>
            <w:tcBorders>
              <w:top w:val="single" w:sz="4" w:space="0" w:color="auto"/>
              <w:left w:val="single" w:sz="4" w:space="0" w:color="auto"/>
              <w:right w:val="single" w:sz="4" w:space="0" w:color="auto"/>
            </w:tcBorders>
          </w:tcPr>
          <w:p w14:paraId="49DE67E6" w14:textId="77777777" w:rsidR="009E20DF" w:rsidRPr="00D07B4E" w:rsidRDefault="009E20DF" w:rsidP="001901D4">
            <w:pPr>
              <w:pStyle w:val="TAH"/>
              <w:rPr>
                <w:rFonts w:cs="Arial"/>
                <w:highlight w:val="green"/>
                <w:lang w:val="en-US"/>
              </w:rPr>
            </w:pPr>
            <w:r w:rsidRPr="00D07B4E">
              <w:rPr>
                <w:highlight w:val="green"/>
                <w:lang w:val="en-US"/>
              </w:rPr>
              <w:t>T</w:t>
            </w:r>
            <w:r w:rsidRPr="00D07B4E">
              <w:rPr>
                <w:highlight w:val="green"/>
                <w:vertAlign w:val="subscript"/>
                <w:lang w:val="en-US"/>
              </w:rPr>
              <w:t>detect,NR_Inter</w:t>
            </w:r>
            <w:r w:rsidRPr="00D07B4E">
              <w:rPr>
                <w:highlight w:val="green"/>
                <w:lang w:val="en-US"/>
              </w:rPr>
              <w:t xml:space="preserve"> [s] (number of DRX cycles)</w:t>
            </w:r>
          </w:p>
        </w:tc>
        <w:tc>
          <w:tcPr>
            <w:tcW w:w="1404" w:type="pct"/>
            <w:vMerge w:val="restart"/>
            <w:tcBorders>
              <w:top w:val="single" w:sz="4" w:space="0" w:color="auto"/>
              <w:left w:val="single" w:sz="4" w:space="0" w:color="auto"/>
              <w:right w:val="single" w:sz="4" w:space="0" w:color="auto"/>
            </w:tcBorders>
          </w:tcPr>
          <w:p w14:paraId="7444CF93" w14:textId="77777777" w:rsidR="009E20DF" w:rsidRPr="00D07B4E" w:rsidRDefault="009E20DF" w:rsidP="001901D4">
            <w:pPr>
              <w:pStyle w:val="TAH"/>
              <w:rPr>
                <w:rFonts w:cs="Arial"/>
                <w:snapToGrid w:val="0"/>
                <w:highlight w:val="green"/>
                <w:lang w:val="en-US"/>
              </w:rPr>
            </w:pPr>
            <w:r w:rsidRPr="00D07B4E">
              <w:rPr>
                <w:highlight w:val="green"/>
                <w:lang w:val="en-US"/>
              </w:rPr>
              <w:t>T</w:t>
            </w:r>
            <w:r w:rsidRPr="00D07B4E">
              <w:rPr>
                <w:highlight w:val="green"/>
                <w:vertAlign w:val="subscript"/>
                <w:lang w:val="en-US"/>
              </w:rPr>
              <w:t>measure,NR_Inter</w:t>
            </w:r>
            <w:r w:rsidRPr="00D07B4E">
              <w:rPr>
                <w:highlight w:val="green"/>
                <w:lang w:val="en-US"/>
              </w:rPr>
              <w:t xml:space="preserve"> [s] (number of DRX cycles)</w:t>
            </w:r>
          </w:p>
        </w:tc>
        <w:tc>
          <w:tcPr>
            <w:tcW w:w="1404" w:type="pct"/>
            <w:vMerge w:val="restart"/>
            <w:tcBorders>
              <w:top w:val="single" w:sz="4" w:space="0" w:color="auto"/>
              <w:left w:val="single" w:sz="4" w:space="0" w:color="auto"/>
              <w:right w:val="single" w:sz="4" w:space="0" w:color="auto"/>
            </w:tcBorders>
          </w:tcPr>
          <w:p w14:paraId="0EDC1F42" w14:textId="77777777" w:rsidR="009E20DF" w:rsidRPr="00D07B4E" w:rsidRDefault="009E20DF" w:rsidP="001901D4">
            <w:pPr>
              <w:pStyle w:val="TAH"/>
              <w:rPr>
                <w:rFonts w:cs="Arial"/>
                <w:highlight w:val="green"/>
                <w:lang w:val="en-US"/>
              </w:rPr>
            </w:pPr>
            <w:r w:rsidRPr="00D07B4E">
              <w:rPr>
                <w:highlight w:val="green"/>
                <w:lang w:val="en-US"/>
              </w:rPr>
              <w:t>T</w:t>
            </w:r>
            <w:r w:rsidRPr="00D07B4E">
              <w:rPr>
                <w:highlight w:val="green"/>
                <w:vertAlign w:val="subscript"/>
                <w:lang w:val="en-US"/>
              </w:rPr>
              <w:t>evaluate,NR_Inter</w:t>
            </w:r>
            <w:r w:rsidRPr="00D07B4E">
              <w:rPr>
                <w:highlight w:val="green"/>
                <w:lang w:val="en-US"/>
              </w:rPr>
              <w:t xml:space="preserve"> </w:t>
            </w:r>
            <w:r w:rsidRPr="00D07B4E">
              <w:rPr>
                <w:rFonts w:cs="Arial"/>
                <w:highlight w:val="green"/>
                <w:lang w:val="en-US"/>
              </w:rPr>
              <w:t>[s] (number of DRX cycles)</w:t>
            </w:r>
          </w:p>
        </w:tc>
      </w:tr>
      <w:tr w:rsidR="009E20DF" w14:paraId="19B03ED2" w14:textId="77777777" w:rsidTr="000F5F0F">
        <w:trPr>
          <w:cantSplit/>
          <w:trHeight w:val="424"/>
          <w:jc w:val="center"/>
        </w:trPr>
        <w:tc>
          <w:tcPr>
            <w:tcW w:w="789" w:type="pct"/>
            <w:vMerge/>
            <w:tcBorders>
              <w:left w:val="single" w:sz="4" w:space="0" w:color="auto"/>
              <w:bottom w:val="single" w:sz="4" w:space="0" w:color="auto"/>
              <w:right w:val="single" w:sz="4" w:space="0" w:color="auto"/>
            </w:tcBorders>
          </w:tcPr>
          <w:p w14:paraId="1E48C53A" w14:textId="77777777" w:rsidR="009E20DF" w:rsidRPr="00D07B4E" w:rsidRDefault="009E20DF" w:rsidP="001901D4">
            <w:pPr>
              <w:pStyle w:val="TAH"/>
              <w:rPr>
                <w:highlight w:val="green"/>
                <w:lang w:val="en-US"/>
              </w:rPr>
            </w:pPr>
          </w:p>
        </w:tc>
        <w:tc>
          <w:tcPr>
            <w:tcW w:w="1404" w:type="pct"/>
            <w:vMerge/>
            <w:tcBorders>
              <w:left w:val="single" w:sz="4" w:space="0" w:color="auto"/>
              <w:bottom w:val="single" w:sz="4" w:space="0" w:color="auto"/>
              <w:right w:val="single" w:sz="4" w:space="0" w:color="auto"/>
            </w:tcBorders>
          </w:tcPr>
          <w:p w14:paraId="68C2F266" w14:textId="77777777" w:rsidR="009E20DF" w:rsidRPr="00D07B4E" w:rsidRDefault="009E20DF" w:rsidP="001901D4">
            <w:pPr>
              <w:pStyle w:val="TAH"/>
              <w:rPr>
                <w:highlight w:val="green"/>
                <w:lang w:val="en-US"/>
              </w:rPr>
            </w:pPr>
          </w:p>
        </w:tc>
        <w:tc>
          <w:tcPr>
            <w:tcW w:w="1404" w:type="pct"/>
            <w:vMerge/>
            <w:tcBorders>
              <w:left w:val="single" w:sz="4" w:space="0" w:color="auto"/>
              <w:bottom w:val="single" w:sz="4" w:space="0" w:color="auto"/>
              <w:right w:val="single" w:sz="4" w:space="0" w:color="auto"/>
            </w:tcBorders>
          </w:tcPr>
          <w:p w14:paraId="19DA12F7" w14:textId="77777777" w:rsidR="009E20DF" w:rsidRPr="00D07B4E" w:rsidRDefault="009E20DF" w:rsidP="001901D4">
            <w:pPr>
              <w:pStyle w:val="TAH"/>
              <w:rPr>
                <w:highlight w:val="green"/>
                <w:lang w:val="en-US"/>
              </w:rPr>
            </w:pPr>
          </w:p>
        </w:tc>
        <w:tc>
          <w:tcPr>
            <w:tcW w:w="1404" w:type="pct"/>
            <w:vMerge/>
            <w:tcBorders>
              <w:left w:val="single" w:sz="4" w:space="0" w:color="auto"/>
              <w:bottom w:val="single" w:sz="4" w:space="0" w:color="auto"/>
              <w:right w:val="single" w:sz="4" w:space="0" w:color="auto"/>
            </w:tcBorders>
          </w:tcPr>
          <w:p w14:paraId="5E165463" w14:textId="77777777" w:rsidR="009E20DF" w:rsidRPr="00D07B4E" w:rsidRDefault="009E20DF" w:rsidP="001901D4">
            <w:pPr>
              <w:pStyle w:val="TAH"/>
              <w:rPr>
                <w:highlight w:val="green"/>
                <w:lang w:val="en-US"/>
              </w:rPr>
            </w:pPr>
          </w:p>
        </w:tc>
      </w:tr>
      <w:tr w:rsidR="000F5F0F" w14:paraId="22439DF7" w14:textId="77777777" w:rsidTr="000F5F0F">
        <w:trPr>
          <w:cantSplit/>
          <w:jc w:val="center"/>
        </w:trPr>
        <w:tc>
          <w:tcPr>
            <w:tcW w:w="789" w:type="pct"/>
            <w:tcBorders>
              <w:top w:val="single" w:sz="4" w:space="0" w:color="auto"/>
              <w:left w:val="single" w:sz="4" w:space="0" w:color="auto"/>
              <w:bottom w:val="single" w:sz="4" w:space="0" w:color="auto"/>
              <w:right w:val="single" w:sz="4" w:space="0" w:color="auto"/>
            </w:tcBorders>
          </w:tcPr>
          <w:p w14:paraId="1966C480" w14:textId="77777777" w:rsidR="000F5F0F" w:rsidRPr="00D07B4E" w:rsidRDefault="000F5F0F" w:rsidP="000F5F0F">
            <w:pPr>
              <w:pStyle w:val="TAC"/>
              <w:rPr>
                <w:rFonts w:cs="Arial"/>
                <w:snapToGrid w:val="0"/>
                <w:highlight w:val="green"/>
              </w:rPr>
            </w:pPr>
            <w:r w:rsidRPr="00D07B4E">
              <w:rPr>
                <w:rFonts w:eastAsia="MS Mincho"/>
                <w:highlight w:val="green"/>
              </w:rPr>
              <w:t>0.32</w:t>
            </w:r>
          </w:p>
        </w:tc>
        <w:tc>
          <w:tcPr>
            <w:tcW w:w="1404" w:type="pct"/>
            <w:tcBorders>
              <w:top w:val="single" w:sz="4" w:space="0" w:color="auto"/>
              <w:left w:val="single" w:sz="4" w:space="0" w:color="auto"/>
              <w:bottom w:val="single" w:sz="4" w:space="0" w:color="auto"/>
              <w:right w:val="single" w:sz="4" w:space="0" w:color="auto"/>
            </w:tcBorders>
          </w:tcPr>
          <w:p w14:paraId="168D1D8C" w14:textId="03402167" w:rsidR="000F5F0F" w:rsidRPr="00D07B4E" w:rsidRDefault="001B346A" w:rsidP="000F5F0F">
            <w:pPr>
              <w:pStyle w:val="TAC"/>
              <w:rPr>
                <w:rFonts w:cs="Arial"/>
                <w:snapToGrid w:val="0"/>
                <w:highlight w:val="green"/>
              </w:rPr>
            </w:pPr>
            <w:r w:rsidRPr="00D07B4E">
              <w:rPr>
                <w:highlight w:val="green"/>
              </w:rPr>
              <w:t>[</w:t>
            </w:r>
            <w:r w:rsidR="000F5F0F" w:rsidRPr="00D07B4E">
              <w:rPr>
                <w:highlight w:val="green"/>
              </w:rPr>
              <w:t>3.2 x M2 (10 x M2)</w:t>
            </w:r>
            <w:r w:rsidR="00D54CFC">
              <w:rPr>
                <w:highlight w:val="green"/>
              </w:rPr>
              <w:t>]</w:t>
            </w:r>
          </w:p>
        </w:tc>
        <w:tc>
          <w:tcPr>
            <w:tcW w:w="1404" w:type="pct"/>
            <w:tcBorders>
              <w:top w:val="single" w:sz="4" w:space="0" w:color="auto"/>
              <w:left w:val="single" w:sz="4" w:space="0" w:color="auto"/>
              <w:bottom w:val="single" w:sz="4" w:space="0" w:color="auto"/>
              <w:right w:val="single" w:sz="4" w:space="0" w:color="auto"/>
            </w:tcBorders>
          </w:tcPr>
          <w:p w14:paraId="3EB33C6E" w14:textId="5DE7AE0A" w:rsidR="000F5F0F" w:rsidRPr="00D07B4E" w:rsidRDefault="00EF5DAD" w:rsidP="000F5F0F">
            <w:pPr>
              <w:pStyle w:val="TAC"/>
              <w:rPr>
                <w:rFonts w:cs="Arial"/>
                <w:snapToGrid w:val="0"/>
                <w:highlight w:val="green"/>
              </w:rPr>
            </w:pPr>
            <w:r w:rsidRPr="00D07B4E">
              <w:rPr>
                <w:highlight w:val="green"/>
              </w:rPr>
              <w:t>[</w:t>
            </w:r>
            <w:r w:rsidR="000F5F0F" w:rsidRPr="00D07B4E">
              <w:rPr>
                <w:highlight w:val="green"/>
              </w:rPr>
              <w:t>0.32 x M3 (</w:t>
            </w:r>
            <w:r w:rsidRPr="00D07B4E">
              <w:rPr>
                <w:highlight w:val="green"/>
              </w:rPr>
              <w:t>[</w:t>
            </w:r>
            <w:r w:rsidR="000F5F0F" w:rsidRPr="00D07B4E">
              <w:rPr>
                <w:highlight w:val="green"/>
              </w:rPr>
              <w:t>1</w:t>
            </w:r>
            <w:r w:rsidRPr="00D07B4E">
              <w:rPr>
                <w:highlight w:val="green"/>
              </w:rPr>
              <w:t>]</w:t>
            </w:r>
            <w:r w:rsidR="000F5F0F" w:rsidRPr="00D07B4E">
              <w:rPr>
                <w:highlight w:val="green"/>
              </w:rPr>
              <w:t xml:space="preserve"> x M3)</w:t>
            </w:r>
            <w:r w:rsidR="00E17E59" w:rsidRPr="00D07B4E">
              <w:rPr>
                <w:highlight w:val="green"/>
              </w:rPr>
              <w:t>]</w:t>
            </w:r>
          </w:p>
        </w:tc>
        <w:tc>
          <w:tcPr>
            <w:tcW w:w="1404" w:type="pct"/>
            <w:tcBorders>
              <w:top w:val="single" w:sz="4" w:space="0" w:color="auto"/>
              <w:left w:val="single" w:sz="4" w:space="0" w:color="auto"/>
              <w:bottom w:val="single" w:sz="4" w:space="0" w:color="auto"/>
              <w:right w:val="single" w:sz="4" w:space="0" w:color="auto"/>
            </w:tcBorders>
          </w:tcPr>
          <w:p w14:paraId="7D22271E" w14:textId="77777777" w:rsidR="000F5F0F" w:rsidRPr="00D07B4E" w:rsidRDefault="000F5F0F" w:rsidP="000F5F0F">
            <w:pPr>
              <w:pStyle w:val="TAC"/>
              <w:rPr>
                <w:rFonts w:cs="Arial"/>
                <w:snapToGrid w:val="0"/>
                <w:highlight w:val="green"/>
              </w:rPr>
            </w:pPr>
            <w:r w:rsidRPr="00D07B4E">
              <w:rPr>
                <w:rFonts w:eastAsia="MS Mincho"/>
                <w:highlight w:val="green"/>
              </w:rPr>
              <w:t>0.96 x M4 (3 x M4)</w:t>
            </w:r>
            <w:r w:rsidRPr="00D07B4E">
              <w:rPr>
                <w:rFonts w:eastAsia="MS Mincho"/>
                <w:highlight w:val="green"/>
                <w:vertAlign w:val="superscript"/>
              </w:rPr>
              <w:t xml:space="preserve"> Note 1</w:t>
            </w:r>
          </w:p>
        </w:tc>
      </w:tr>
      <w:tr w:rsidR="000F5F0F" w14:paraId="3482079A" w14:textId="77777777" w:rsidTr="000F5F0F">
        <w:trPr>
          <w:cantSplit/>
          <w:trHeight w:val="56"/>
          <w:jc w:val="center"/>
        </w:trPr>
        <w:tc>
          <w:tcPr>
            <w:tcW w:w="789" w:type="pct"/>
            <w:tcBorders>
              <w:top w:val="single" w:sz="4" w:space="0" w:color="auto"/>
              <w:left w:val="single" w:sz="4" w:space="0" w:color="auto"/>
              <w:bottom w:val="single" w:sz="4" w:space="0" w:color="auto"/>
              <w:right w:val="single" w:sz="4" w:space="0" w:color="auto"/>
            </w:tcBorders>
          </w:tcPr>
          <w:p w14:paraId="170FCE25" w14:textId="77777777" w:rsidR="000F5F0F" w:rsidRPr="00D07B4E" w:rsidRDefault="000F5F0F" w:rsidP="000F5F0F">
            <w:pPr>
              <w:pStyle w:val="TAC"/>
              <w:rPr>
                <w:rFonts w:cs="Arial"/>
                <w:snapToGrid w:val="0"/>
                <w:highlight w:val="green"/>
              </w:rPr>
            </w:pPr>
            <w:r w:rsidRPr="00D07B4E">
              <w:rPr>
                <w:rFonts w:eastAsia="MS Mincho"/>
                <w:highlight w:val="green"/>
              </w:rPr>
              <w:t>0.64</w:t>
            </w:r>
          </w:p>
        </w:tc>
        <w:tc>
          <w:tcPr>
            <w:tcW w:w="1404" w:type="pct"/>
            <w:tcBorders>
              <w:top w:val="single" w:sz="4" w:space="0" w:color="auto"/>
              <w:left w:val="single" w:sz="4" w:space="0" w:color="auto"/>
              <w:bottom w:val="single" w:sz="4" w:space="0" w:color="auto"/>
              <w:right w:val="single" w:sz="4" w:space="0" w:color="auto"/>
            </w:tcBorders>
          </w:tcPr>
          <w:p w14:paraId="54642ADF" w14:textId="4392CEF2" w:rsidR="000F5F0F" w:rsidRPr="00D07B4E" w:rsidRDefault="00EF5DAD" w:rsidP="000F5F0F">
            <w:pPr>
              <w:pStyle w:val="TAC"/>
              <w:rPr>
                <w:rFonts w:cs="Arial"/>
                <w:snapToGrid w:val="0"/>
                <w:highlight w:val="green"/>
              </w:rPr>
            </w:pPr>
            <w:r w:rsidRPr="00D07B4E">
              <w:rPr>
                <w:highlight w:val="green"/>
              </w:rPr>
              <w:t>[</w:t>
            </w:r>
            <w:r w:rsidR="000F5F0F" w:rsidRPr="00D07B4E">
              <w:rPr>
                <w:highlight w:val="green"/>
              </w:rPr>
              <w:t>6.4 (10)</w:t>
            </w:r>
            <w:r w:rsidR="00E17E59" w:rsidRPr="00D07B4E">
              <w:rPr>
                <w:highlight w:val="green"/>
              </w:rPr>
              <w:t>]</w:t>
            </w:r>
          </w:p>
        </w:tc>
        <w:tc>
          <w:tcPr>
            <w:tcW w:w="1404" w:type="pct"/>
            <w:tcBorders>
              <w:top w:val="single" w:sz="4" w:space="0" w:color="auto"/>
              <w:left w:val="single" w:sz="4" w:space="0" w:color="auto"/>
              <w:bottom w:val="single" w:sz="4" w:space="0" w:color="auto"/>
              <w:right w:val="single" w:sz="4" w:space="0" w:color="auto"/>
            </w:tcBorders>
          </w:tcPr>
          <w:p w14:paraId="21CD8727" w14:textId="297B8009" w:rsidR="000F5F0F" w:rsidRPr="00D07B4E" w:rsidRDefault="00EF5DAD" w:rsidP="000F5F0F">
            <w:pPr>
              <w:pStyle w:val="TAC"/>
              <w:rPr>
                <w:rFonts w:cs="Arial"/>
                <w:snapToGrid w:val="0"/>
                <w:highlight w:val="green"/>
              </w:rPr>
            </w:pPr>
            <w:r w:rsidRPr="00D07B4E">
              <w:rPr>
                <w:highlight w:val="green"/>
              </w:rPr>
              <w:t>[</w:t>
            </w:r>
            <w:r w:rsidR="000F5F0F" w:rsidRPr="00D07B4E">
              <w:rPr>
                <w:highlight w:val="green"/>
              </w:rPr>
              <w:t>0.64 (1)</w:t>
            </w:r>
            <w:r w:rsidR="00E17E59" w:rsidRPr="00D07B4E">
              <w:rPr>
                <w:highlight w:val="green"/>
              </w:rPr>
              <w:t>]</w:t>
            </w:r>
          </w:p>
        </w:tc>
        <w:tc>
          <w:tcPr>
            <w:tcW w:w="1404" w:type="pct"/>
            <w:tcBorders>
              <w:top w:val="single" w:sz="4" w:space="0" w:color="auto"/>
              <w:left w:val="single" w:sz="4" w:space="0" w:color="auto"/>
              <w:bottom w:val="single" w:sz="4" w:space="0" w:color="auto"/>
              <w:right w:val="single" w:sz="4" w:space="0" w:color="auto"/>
            </w:tcBorders>
          </w:tcPr>
          <w:p w14:paraId="64C6AA59" w14:textId="77777777" w:rsidR="000F5F0F" w:rsidRPr="00D07B4E" w:rsidRDefault="000F5F0F" w:rsidP="000F5F0F">
            <w:pPr>
              <w:pStyle w:val="TAC"/>
              <w:rPr>
                <w:rFonts w:cs="Arial"/>
                <w:snapToGrid w:val="0"/>
                <w:highlight w:val="green"/>
              </w:rPr>
            </w:pPr>
            <w:r w:rsidRPr="00D07B4E">
              <w:rPr>
                <w:rFonts w:eastAsia="MS Mincho"/>
                <w:highlight w:val="green"/>
              </w:rPr>
              <w:t>1.92 (3)</w:t>
            </w:r>
          </w:p>
        </w:tc>
      </w:tr>
      <w:tr w:rsidR="000F5F0F" w14:paraId="7DEEA0DE" w14:textId="77777777" w:rsidTr="000F5F0F">
        <w:trPr>
          <w:cantSplit/>
          <w:jc w:val="center"/>
        </w:trPr>
        <w:tc>
          <w:tcPr>
            <w:tcW w:w="789" w:type="pct"/>
            <w:tcBorders>
              <w:top w:val="single" w:sz="4" w:space="0" w:color="auto"/>
              <w:left w:val="single" w:sz="4" w:space="0" w:color="auto"/>
              <w:bottom w:val="single" w:sz="4" w:space="0" w:color="auto"/>
              <w:right w:val="single" w:sz="4" w:space="0" w:color="auto"/>
            </w:tcBorders>
          </w:tcPr>
          <w:p w14:paraId="7B6A6EAA" w14:textId="77777777" w:rsidR="000F5F0F" w:rsidRPr="00D07B4E" w:rsidRDefault="000F5F0F" w:rsidP="000F5F0F">
            <w:pPr>
              <w:pStyle w:val="TAC"/>
              <w:rPr>
                <w:rFonts w:cs="Arial"/>
                <w:snapToGrid w:val="0"/>
                <w:highlight w:val="green"/>
              </w:rPr>
            </w:pPr>
            <w:r w:rsidRPr="00D07B4E">
              <w:rPr>
                <w:rFonts w:eastAsia="MS Mincho"/>
                <w:highlight w:val="green"/>
              </w:rPr>
              <w:t>1.28</w:t>
            </w:r>
          </w:p>
        </w:tc>
        <w:tc>
          <w:tcPr>
            <w:tcW w:w="1404" w:type="pct"/>
            <w:tcBorders>
              <w:top w:val="single" w:sz="4" w:space="0" w:color="auto"/>
              <w:left w:val="single" w:sz="4" w:space="0" w:color="auto"/>
              <w:bottom w:val="single" w:sz="4" w:space="0" w:color="auto"/>
              <w:right w:val="single" w:sz="4" w:space="0" w:color="auto"/>
            </w:tcBorders>
          </w:tcPr>
          <w:p w14:paraId="3D247A27" w14:textId="0AA98E14" w:rsidR="000F5F0F" w:rsidRPr="00D07B4E" w:rsidRDefault="00EF5DAD" w:rsidP="000F5F0F">
            <w:pPr>
              <w:pStyle w:val="TAC"/>
              <w:rPr>
                <w:rFonts w:cs="Arial"/>
                <w:snapToGrid w:val="0"/>
                <w:highlight w:val="green"/>
              </w:rPr>
            </w:pPr>
            <w:r w:rsidRPr="00D07B4E">
              <w:rPr>
                <w:highlight w:val="green"/>
              </w:rPr>
              <w:t>[</w:t>
            </w:r>
            <w:r w:rsidR="000F5F0F" w:rsidRPr="00D07B4E">
              <w:rPr>
                <w:highlight w:val="green"/>
              </w:rPr>
              <w:t>10.24 (8)</w:t>
            </w:r>
            <w:r w:rsidR="00E17E59" w:rsidRPr="00D07B4E">
              <w:rPr>
                <w:highlight w:val="green"/>
              </w:rPr>
              <w:t>]</w:t>
            </w:r>
          </w:p>
        </w:tc>
        <w:tc>
          <w:tcPr>
            <w:tcW w:w="1404" w:type="pct"/>
            <w:tcBorders>
              <w:top w:val="single" w:sz="4" w:space="0" w:color="auto"/>
              <w:left w:val="single" w:sz="4" w:space="0" w:color="auto"/>
              <w:bottom w:val="single" w:sz="4" w:space="0" w:color="auto"/>
              <w:right w:val="single" w:sz="4" w:space="0" w:color="auto"/>
            </w:tcBorders>
          </w:tcPr>
          <w:p w14:paraId="3B6EF087" w14:textId="77777777" w:rsidR="000F5F0F" w:rsidRPr="00D07B4E" w:rsidRDefault="000F5F0F" w:rsidP="000F5F0F">
            <w:pPr>
              <w:pStyle w:val="TAC"/>
              <w:rPr>
                <w:rFonts w:cs="Arial"/>
                <w:snapToGrid w:val="0"/>
                <w:highlight w:val="green"/>
              </w:rPr>
            </w:pPr>
            <w:r w:rsidRPr="00D07B4E">
              <w:rPr>
                <w:szCs w:val="24"/>
                <w:highlight w:val="green"/>
                <w:lang w:eastAsia="zh-CN"/>
              </w:rPr>
              <w:t>1.28 (1)</w:t>
            </w:r>
          </w:p>
        </w:tc>
        <w:tc>
          <w:tcPr>
            <w:tcW w:w="1404" w:type="pct"/>
            <w:tcBorders>
              <w:top w:val="single" w:sz="4" w:space="0" w:color="auto"/>
              <w:left w:val="single" w:sz="4" w:space="0" w:color="auto"/>
              <w:bottom w:val="single" w:sz="4" w:space="0" w:color="auto"/>
              <w:right w:val="single" w:sz="4" w:space="0" w:color="auto"/>
            </w:tcBorders>
          </w:tcPr>
          <w:p w14:paraId="2A0E3406" w14:textId="77777777" w:rsidR="000F5F0F" w:rsidRPr="00D07B4E" w:rsidRDefault="000F5F0F" w:rsidP="000F5F0F">
            <w:pPr>
              <w:pStyle w:val="TAC"/>
              <w:rPr>
                <w:rFonts w:cs="Arial"/>
                <w:snapToGrid w:val="0"/>
                <w:highlight w:val="green"/>
              </w:rPr>
            </w:pPr>
            <w:r w:rsidRPr="00D07B4E">
              <w:rPr>
                <w:rFonts w:eastAsia="MS Mincho"/>
                <w:highlight w:val="green"/>
              </w:rPr>
              <w:t>3.84 (3)</w:t>
            </w:r>
          </w:p>
        </w:tc>
      </w:tr>
      <w:tr w:rsidR="000F5F0F" w14:paraId="135C7F91" w14:textId="77777777" w:rsidTr="000F5F0F">
        <w:trPr>
          <w:cantSplit/>
          <w:jc w:val="center"/>
        </w:trPr>
        <w:tc>
          <w:tcPr>
            <w:tcW w:w="789" w:type="pct"/>
            <w:tcBorders>
              <w:top w:val="single" w:sz="4" w:space="0" w:color="auto"/>
              <w:left w:val="single" w:sz="4" w:space="0" w:color="auto"/>
              <w:bottom w:val="single" w:sz="4" w:space="0" w:color="auto"/>
              <w:right w:val="single" w:sz="4" w:space="0" w:color="auto"/>
            </w:tcBorders>
          </w:tcPr>
          <w:p w14:paraId="469E6AEB" w14:textId="77777777" w:rsidR="000F5F0F" w:rsidRPr="00D07B4E" w:rsidRDefault="000F5F0F" w:rsidP="000F5F0F">
            <w:pPr>
              <w:pStyle w:val="TAC"/>
              <w:rPr>
                <w:rFonts w:cs="Arial"/>
                <w:snapToGrid w:val="0"/>
                <w:highlight w:val="green"/>
              </w:rPr>
            </w:pPr>
            <w:r w:rsidRPr="00D07B4E">
              <w:rPr>
                <w:rFonts w:eastAsia="MS Mincho"/>
                <w:highlight w:val="green"/>
              </w:rPr>
              <w:t>2.56</w:t>
            </w:r>
          </w:p>
        </w:tc>
        <w:tc>
          <w:tcPr>
            <w:tcW w:w="1404" w:type="pct"/>
            <w:tcBorders>
              <w:top w:val="single" w:sz="4" w:space="0" w:color="auto"/>
              <w:left w:val="single" w:sz="4" w:space="0" w:color="auto"/>
              <w:bottom w:val="single" w:sz="4" w:space="0" w:color="auto"/>
              <w:right w:val="single" w:sz="4" w:space="0" w:color="auto"/>
            </w:tcBorders>
          </w:tcPr>
          <w:p w14:paraId="4678A664" w14:textId="77777777" w:rsidR="000F5F0F" w:rsidRPr="00D07B4E" w:rsidRDefault="000F5F0F" w:rsidP="000F5F0F">
            <w:pPr>
              <w:pStyle w:val="TAC"/>
              <w:rPr>
                <w:rFonts w:cs="Arial"/>
                <w:snapToGrid w:val="0"/>
                <w:highlight w:val="green"/>
              </w:rPr>
            </w:pPr>
            <w:r w:rsidRPr="00D07B4E">
              <w:rPr>
                <w:rFonts w:eastAsia="MS Mincho"/>
                <w:highlight w:val="green"/>
              </w:rPr>
              <w:t>58.88 (23)</w:t>
            </w:r>
          </w:p>
        </w:tc>
        <w:tc>
          <w:tcPr>
            <w:tcW w:w="1404" w:type="pct"/>
            <w:tcBorders>
              <w:top w:val="single" w:sz="4" w:space="0" w:color="auto"/>
              <w:left w:val="single" w:sz="4" w:space="0" w:color="auto"/>
              <w:bottom w:val="single" w:sz="4" w:space="0" w:color="auto"/>
              <w:right w:val="single" w:sz="4" w:space="0" w:color="auto"/>
            </w:tcBorders>
          </w:tcPr>
          <w:p w14:paraId="1D942F2F" w14:textId="77777777" w:rsidR="000F5F0F" w:rsidRPr="00D07B4E" w:rsidRDefault="000F5F0F" w:rsidP="000F5F0F">
            <w:pPr>
              <w:pStyle w:val="TAC"/>
              <w:rPr>
                <w:rFonts w:cs="Arial"/>
                <w:snapToGrid w:val="0"/>
                <w:highlight w:val="green"/>
              </w:rPr>
            </w:pPr>
            <w:r w:rsidRPr="00D07B4E">
              <w:rPr>
                <w:rFonts w:eastAsia="MS Mincho"/>
                <w:highlight w:val="green"/>
              </w:rPr>
              <w:t>2.56 (1)</w:t>
            </w:r>
          </w:p>
        </w:tc>
        <w:tc>
          <w:tcPr>
            <w:tcW w:w="1404" w:type="pct"/>
            <w:tcBorders>
              <w:top w:val="single" w:sz="4" w:space="0" w:color="auto"/>
              <w:left w:val="single" w:sz="4" w:space="0" w:color="auto"/>
              <w:bottom w:val="single" w:sz="4" w:space="0" w:color="auto"/>
              <w:right w:val="single" w:sz="4" w:space="0" w:color="auto"/>
            </w:tcBorders>
          </w:tcPr>
          <w:p w14:paraId="58E2E448" w14:textId="77777777" w:rsidR="000F5F0F" w:rsidRPr="00D07B4E" w:rsidRDefault="000F5F0F" w:rsidP="000F5F0F">
            <w:pPr>
              <w:pStyle w:val="TAC"/>
              <w:rPr>
                <w:rFonts w:cs="Arial"/>
                <w:snapToGrid w:val="0"/>
                <w:highlight w:val="green"/>
              </w:rPr>
            </w:pPr>
            <w:r w:rsidRPr="00D07B4E">
              <w:rPr>
                <w:rFonts w:eastAsia="MS Mincho"/>
                <w:highlight w:val="green"/>
              </w:rPr>
              <w:t>7.68 (3)</w:t>
            </w:r>
          </w:p>
        </w:tc>
      </w:tr>
      <w:tr w:rsidR="000F5F0F" w14:paraId="520ECE0B" w14:textId="77777777" w:rsidTr="001901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96963F" w14:textId="77777777" w:rsidR="000F5F0F" w:rsidRPr="00D07B4E" w:rsidRDefault="000F5F0F" w:rsidP="000F5F0F">
            <w:pPr>
              <w:keepNext/>
              <w:keepLines/>
              <w:spacing w:after="0"/>
              <w:ind w:left="851" w:hanging="851"/>
              <w:rPr>
                <w:highlight w:val="green"/>
              </w:rPr>
            </w:pPr>
            <w:r w:rsidRPr="00D07B4E">
              <w:rPr>
                <w:rFonts w:ascii="Arial" w:hAnsi="Arial"/>
                <w:sz w:val="18"/>
                <w:highlight w:val="green"/>
              </w:rPr>
              <w:t xml:space="preserve">Note 1: </w:t>
            </w:r>
            <w:r w:rsidRPr="00D07B4E">
              <w:rPr>
                <w:rFonts w:ascii="Arial" w:hAnsi="Arial"/>
                <w:sz w:val="18"/>
                <w:highlight w:val="green"/>
              </w:rPr>
              <w:tab/>
              <w:t xml:space="preserve">M4=2 </w:t>
            </w:r>
            <w:r w:rsidRPr="00D07B4E">
              <w:rPr>
                <w:rFonts w:ascii="Arial" w:hAnsi="Arial"/>
                <w:snapToGrid w:val="0"/>
                <w:sz w:val="18"/>
                <w:highlight w:val="green"/>
                <w:lang w:eastAsia="zh-CN"/>
              </w:rPr>
              <w:t>if SMTC periodicity</w:t>
            </w:r>
            <w:r w:rsidRPr="00D07B4E">
              <w:rPr>
                <w:rFonts w:ascii="Arial" w:hAnsi="Arial"/>
                <w:sz w:val="18"/>
                <w:highlight w:val="green"/>
              </w:rPr>
              <w:t xml:space="preserve"> </w:t>
            </w:r>
            <w:r w:rsidRPr="00D07B4E">
              <w:rPr>
                <w:rFonts w:ascii="Arial" w:hAnsi="Arial"/>
                <w:snapToGrid w:val="0"/>
                <w:sz w:val="18"/>
                <w:highlight w:val="green"/>
                <w:lang w:eastAsia="zh-CN"/>
              </w:rPr>
              <w:t>of measured intra-frequency cell &gt; 40 ms; otherwise M2=M2=M3=1.</w:t>
            </w:r>
          </w:p>
        </w:tc>
      </w:tr>
    </w:tbl>
    <w:p w14:paraId="669E9D32" w14:textId="77777777" w:rsidR="009E20DF" w:rsidRPr="00D07B4E" w:rsidRDefault="009E20DF" w:rsidP="00990034">
      <w:pPr>
        <w:rPr>
          <w:bCs/>
        </w:rPr>
      </w:pPr>
    </w:p>
    <w:p w14:paraId="41C01699" w14:textId="77777777" w:rsidR="00401AC6" w:rsidRDefault="00401AC6" w:rsidP="00990034">
      <w:pPr>
        <w:rPr>
          <w:bCs/>
          <w:lang w:val="en-US"/>
        </w:rPr>
      </w:pPr>
    </w:p>
    <w:p w14:paraId="241D6A84" w14:textId="77777777" w:rsidR="00990034" w:rsidRPr="00766996" w:rsidRDefault="00990034" w:rsidP="00D07B4E">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78BFFD4" w14:textId="77777777" w:rsidR="00990034" w:rsidRDefault="00990034" w:rsidP="00990034">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990034" w14:paraId="21E522BD" w14:textId="77777777" w:rsidTr="00AF4936">
        <w:tc>
          <w:tcPr>
            <w:tcW w:w="734" w:type="pct"/>
            <w:tcBorders>
              <w:top w:val="single" w:sz="4" w:space="0" w:color="auto"/>
              <w:left w:val="single" w:sz="4" w:space="0" w:color="auto"/>
              <w:bottom w:val="single" w:sz="4" w:space="0" w:color="auto"/>
              <w:right w:val="single" w:sz="4" w:space="0" w:color="auto"/>
            </w:tcBorders>
            <w:hideMark/>
          </w:tcPr>
          <w:p w14:paraId="70E2327E"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0B7FABE"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D1B2551"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573432F"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24838" w:rsidRPr="00C24838" w14:paraId="21AEDDF7" w14:textId="77777777" w:rsidTr="00AF4936">
        <w:tc>
          <w:tcPr>
            <w:tcW w:w="734" w:type="pct"/>
            <w:tcBorders>
              <w:top w:val="single" w:sz="4" w:space="0" w:color="auto"/>
              <w:left w:val="single" w:sz="4" w:space="0" w:color="auto"/>
              <w:bottom w:val="single" w:sz="4" w:space="0" w:color="auto"/>
              <w:right w:val="single" w:sz="4" w:space="0" w:color="auto"/>
            </w:tcBorders>
          </w:tcPr>
          <w:p w14:paraId="6E727D21" w14:textId="2254EAA4"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C24838">
              <w:rPr>
                <w:rFonts w:ascii="Times New Roman" w:eastAsiaTheme="minorEastAsia" w:hAnsi="Times New Roman"/>
                <w:sz w:val="20"/>
                <w:lang w:val="en-US" w:eastAsia="zh-CN"/>
              </w:rPr>
              <w:t>R4-2120285</w:t>
            </w:r>
          </w:p>
        </w:tc>
        <w:tc>
          <w:tcPr>
            <w:tcW w:w="2182" w:type="pct"/>
            <w:tcBorders>
              <w:top w:val="single" w:sz="4" w:space="0" w:color="auto"/>
              <w:left w:val="single" w:sz="4" w:space="0" w:color="auto"/>
              <w:bottom w:val="single" w:sz="4" w:space="0" w:color="auto"/>
              <w:right w:val="single" w:sz="4" w:space="0" w:color="auto"/>
            </w:tcBorders>
          </w:tcPr>
          <w:p w14:paraId="39375E57" w14:textId="0BD83AD9"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C24838">
              <w:rPr>
                <w:rFonts w:ascii="Times New Roman" w:eastAsiaTheme="minorEastAsia" w:hAnsi="Times New Roman"/>
                <w:sz w:val="20"/>
                <w:lang w:val="en-US" w:eastAsia="zh-CN"/>
              </w:rPr>
              <w:t>WF on NR FR1 HST RRM requirements</w:t>
            </w:r>
          </w:p>
        </w:tc>
        <w:tc>
          <w:tcPr>
            <w:tcW w:w="541" w:type="pct"/>
            <w:tcBorders>
              <w:top w:val="single" w:sz="4" w:space="0" w:color="auto"/>
              <w:left w:val="single" w:sz="4" w:space="0" w:color="auto"/>
              <w:bottom w:val="single" w:sz="4" w:space="0" w:color="auto"/>
              <w:right w:val="single" w:sz="4" w:space="0" w:color="auto"/>
            </w:tcBorders>
          </w:tcPr>
          <w:p w14:paraId="1C2AF31E" w14:textId="121C8F47"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w:t>
            </w:r>
          </w:p>
        </w:tc>
        <w:tc>
          <w:tcPr>
            <w:tcW w:w="1543" w:type="pct"/>
            <w:tcBorders>
              <w:top w:val="single" w:sz="4" w:space="0" w:color="auto"/>
              <w:left w:val="single" w:sz="4" w:space="0" w:color="auto"/>
              <w:bottom w:val="single" w:sz="4" w:space="0" w:color="auto"/>
              <w:right w:val="single" w:sz="4" w:space="0" w:color="auto"/>
            </w:tcBorders>
          </w:tcPr>
          <w:p w14:paraId="36BD92A0" w14:textId="77777777"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p>
        </w:tc>
      </w:tr>
      <w:tr w:rsidR="00C24838" w:rsidRPr="00C24838" w14:paraId="4C7B049D" w14:textId="77777777" w:rsidTr="00AF4936">
        <w:tc>
          <w:tcPr>
            <w:tcW w:w="734" w:type="pct"/>
          </w:tcPr>
          <w:p w14:paraId="666A069F" w14:textId="73137E79"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C24838">
              <w:rPr>
                <w:rFonts w:ascii="Times New Roman" w:eastAsiaTheme="minorEastAsia" w:hAnsi="Times New Roman"/>
                <w:sz w:val="20"/>
                <w:lang w:val="en-US" w:eastAsia="zh-CN"/>
              </w:rPr>
              <w:t>R4-2120286</w:t>
            </w:r>
          </w:p>
        </w:tc>
        <w:tc>
          <w:tcPr>
            <w:tcW w:w="2182" w:type="pct"/>
          </w:tcPr>
          <w:p w14:paraId="0C8CE126" w14:textId="6418FAB7"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signalling for RRM enhancement</w:t>
            </w:r>
            <w:r>
              <w:rPr>
                <w:rFonts w:ascii="Times New Roman" w:eastAsiaTheme="minorEastAsia" w:hAnsi="Times New Roman"/>
                <w:sz w:val="20"/>
                <w:lang w:val="en-US" w:eastAsia="zh-CN"/>
              </w:rPr>
              <w:t>s</w:t>
            </w:r>
            <w:r w:rsidRPr="00D07B4E">
              <w:rPr>
                <w:rFonts w:ascii="Times New Roman" w:eastAsiaTheme="minorEastAsia" w:hAnsi="Times New Roman"/>
                <w:sz w:val="20"/>
                <w:lang w:val="en-US" w:eastAsia="zh-CN"/>
              </w:rPr>
              <w:t xml:space="preserve"> for </w:t>
            </w:r>
            <w:r>
              <w:rPr>
                <w:rFonts w:ascii="Times New Roman" w:eastAsiaTheme="minorEastAsia" w:hAnsi="Times New Roman"/>
                <w:sz w:val="20"/>
                <w:lang w:val="en-US" w:eastAsia="zh-CN"/>
              </w:rPr>
              <w:t xml:space="preserve">NR </w:t>
            </w:r>
            <w:r w:rsidRPr="00D07B4E">
              <w:rPr>
                <w:rFonts w:ascii="Times New Roman" w:eastAsiaTheme="minorEastAsia" w:hAnsi="Times New Roman"/>
                <w:sz w:val="20"/>
                <w:lang w:val="en-US" w:eastAsia="zh-CN"/>
              </w:rPr>
              <w:t>FR1 HST</w:t>
            </w:r>
          </w:p>
        </w:tc>
        <w:tc>
          <w:tcPr>
            <w:tcW w:w="541" w:type="pct"/>
          </w:tcPr>
          <w:p w14:paraId="13A62B0D" w14:textId="6C777CD3"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w:t>
            </w:r>
          </w:p>
        </w:tc>
        <w:tc>
          <w:tcPr>
            <w:tcW w:w="1543" w:type="pct"/>
          </w:tcPr>
          <w:p w14:paraId="68CE46B2" w14:textId="158166AB" w:rsidR="00C24838" w:rsidRPr="00D07B4E" w:rsidRDefault="00C24838" w:rsidP="00C2483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To: RAN2</w:t>
            </w:r>
          </w:p>
        </w:tc>
      </w:tr>
    </w:tbl>
    <w:p w14:paraId="4C861E67" w14:textId="77777777" w:rsidR="00990034" w:rsidRPr="00766996" w:rsidRDefault="00990034" w:rsidP="00990034">
      <w:pPr>
        <w:spacing w:after="0"/>
        <w:rPr>
          <w:bCs/>
          <w:lang w:val="en-US"/>
        </w:rPr>
      </w:pPr>
    </w:p>
    <w:p w14:paraId="50492ECF" w14:textId="77777777" w:rsidR="00990034" w:rsidRDefault="00990034" w:rsidP="00990034">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272"/>
        <w:gridCol w:w="2017"/>
        <w:gridCol w:w="1257"/>
        <w:gridCol w:w="992"/>
        <w:gridCol w:w="4091"/>
      </w:tblGrid>
      <w:tr w:rsidR="00990034" w14:paraId="3C2BC4C4" w14:textId="77777777" w:rsidTr="00D07B4E">
        <w:tc>
          <w:tcPr>
            <w:tcW w:w="1271" w:type="dxa"/>
            <w:tcBorders>
              <w:top w:val="single" w:sz="4" w:space="0" w:color="auto"/>
              <w:left w:val="single" w:sz="4" w:space="0" w:color="auto"/>
              <w:bottom w:val="single" w:sz="4" w:space="0" w:color="auto"/>
              <w:right w:val="single" w:sz="4" w:space="0" w:color="auto"/>
            </w:tcBorders>
            <w:hideMark/>
          </w:tcPr>
          <w:p w14:paraId="2295896D"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017" w:type="dxa"/>
            <w:tcBorders>
              <w:top w:val="single" w:sz="4" w:space="0" w:color="auto"/>
              <w:left w:val="single" w:sz="4" w:space="0" w:color="auto"/>
              <w:bottom w:val="single" w:sz="4" w:space="0" w:color="auto"/>
              <w:right w:val="single" w:sz="4" w:space="0" w:color="auto"/>
            </w:tcBorders>
            <w:hideMark/>
          </w:tcPr>
          <w:p w14:paraId="5DC5E659"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0" w:type="auto"/>
            <w:tcBorders>
              <w:top w:val="single" w:sz="4" w:space="0" w:color="auto"/>
              <w:left w:val="single" w:sz="4" w:space="0" w:color="auto"/>
              <w:bottom w:val="single" w:sz="4" w:space="0" w:color="auto"/>
              <w:right w:val="single" w:sz="4" w:space="0" w:color="auto"/>
            </w:tcBorders>
            <w:hideMark/>
          </w:tcPr>
          <w:p w14:paraId="0C22D6AD"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0" w:type="auto"/>
            <w:tcBorders>
              <w:top w:val="single" w:sz="4" w:space="0" w:color="auto"/>
              <w:left w:val="single" w:sz="4" w:space="0" w:color="auto"/>
              <w:bottom w:val="single" w:sz="4" w:space="0" w:color="auto"/>
              <w:right w:val="single" w:sz="4" w:space="0" w:color="auto"/>
            </w:tcBorders>
            <w:hideMark/>
          </w:tcPr>
          <w:p w14:paraId="2F92655E" w14:textId="0EB23F4F" w:rsidR="00990034"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0" w:type="auto"/>
            <w:tcBorders>
              <w:top w:val="single" w:sz="4" w:space="0" w:color="auto"/>
              <w:left w:val="single" w:sz="4" w:space="0" w:color="auto"/>
              <w:bottom w:val="single" w:sz="4" w:space="0" w:color="auto"/>
              <w:right w:val="single" w:sz="4" w:space="0" w:color="auto"/>
            </w:tcBorders>
            <w:hideMark/>
          </w:tcPr>
          <w:p w14:paraId="1E479BAC" w14:textId="77777777" w:rsidR="00990034" w:rsidRDefault="00990034"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E58FA" w14:paraId="25F1CFD3" w14:textId="77777777" w:rsidTr="00D07B4E">
        <w:tc>
          <w:tcPr>
            <w:tcW w:w="1271" w:type="dxa"/>
            <w:tcBorders>
              <w:top w:val="single" w:sz="4" w:space="0" w:color="auto"/>
              <w:left w:val="single" w:sz="4" w:space="0" w:color="auto"/>
              <w:bottom w:val="single" w:sz="4" w:space="0" w:color="auto"/>
              <w:right w:val="single" w:sz="4" w:space="0" w:color="auto"/>
            </w:tcBorders>
          </w:tcPr>
          <w:p w14:paraId="76285E47" w14:textId="4325F6F7"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R4-2117363</w:t>
            </w:r>
          </w:p>
        </w:tc>
        <w:tc>
          <w:tcPr>
            <w:tcW w:w="2017" w:type="dxa"/>
            <w:tcBorders>
              <w:top w:val="single" w:sz="4" w:space="0" w:color="auto"/>
              <w:left w:val="single" w:sz="4" w:space="0" w:color="auto"/>
              <w:bottom w:val="single" w:sz="4" w:space="0" w:color="auto"/>
              <w:right w:val="single" w:sz="4" w:space="0" w:color="auto"/>
            </w:tcBorders>
          </w:tcPr>
          <w:p w14:paraId="05B5CA26" w14:textId="228033B4"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RRM requirement for NR HST in FR1</w:t>
            </w:r>
          </w:p>
        </w:tc>
        <w:tc>
          <w:tcPr>
            <w:tcW w:w="0" w:type="auto"/>
            <w:tcBorders>
              <w:top w:val="single" w:sz="4" w:space="0" w:color="auto"/>
              <w:left w:val="single" w:sz="4" w:space="0" w:color="auto"/>
              <w:bottom w:val="single" w:sz="4" w:space="0" w:color="auto"/>
              <w:right w:val="single" w:sz="4" w:space="0" w:color="auto"/>
            </w:tcBorders>
          </w:tcPr>
          <w:p w14:paraId="2A18CD20" w14:textId="2B4C4F4B"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CATT</w:t>
            </w:r>
          </w:p>
        </w:tc>
        <w:tc>
          <w:tcPr>
            <w:tcW w:w="0" w:type="auto"/>
            <w:tcBorders>
              <w:top w:val="single" w:sz="4" w:space="0" w:color="auto"/>
              <w:left w:val="single" w:sz="4" w:space="0" w:color="auto"/>
              <w:bottom w:val="single" w:sz="4" w:space="0" w:color="auto"/>
              <w:right w:val="single" w:sz="4" w:space="0" w:color="auto"/>
            </w:tcBorders>
          </w:tcPr>
          <w:p w14:paraId="14821CBE" w14:textId="298AADFD"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0" w:type="auto"/>
            <w:tcBorders>
              <w:top w:val="single" w:sz="4" w:space="0" w:color="auto"/>
              <w:left w:val="single" w:sz="4" w:space="0" w:color="auto"/>
              <w:bottom w:val="single" w:sz="4" w:space="0" w:color="auto"/>
              <w:right w:val="single" w:sz="4" w:space="0" w:color="auto"/>
            </w:tcBorders>
          </w:tcPr>
          <w:p w14:paraId="5E956FE0" w14:textId="48419029"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Based on the CR work split (Topic #5), revise to capture enhancement on intra-frequency with MG  (9.2.6.2 &amp;9.2.6.3), including activated SCells</w:t>
            </w:r>
          </w:p>
        </w:tc>
      </w:tr>
      <w:tr w:rsidR="00DE58FA" w14:paraId="65E7844B" w14:textId="77777777" w:rsidTr="00D07B4E">
        <w:tc>
          <w:tcPr>
            <w:tcW w:w="1271" w:type="dxa"/>
          </w:tcPr>
          <w:p w14:paraId="21DA3AB9" w14:textId="16445927"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R4-2117688</w:t>
            </w:r>
          </w:p>
        </w:tc>
        <w:tc>
          <w:tcPr>
            <w:tcW w:w="2017" w:type="dxa"/>
          </w:tcPr>
          <w:p w14:paraId="4C0BA2CC" w14:textId="571CE1FE"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enhanced requirements for SCell measurement for Rel-17 FR1 HST requirements</w:t>
            </w:r>
          </w:p>
        </w:tc>
        <w:tc>
          <w:tcPr>
            <w:tcW w:w="0" w:type="auto"/>
          </w:tcPr>
          <w:p w14:paraId="757152E8" w14:textId="0A16A94A"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w:t>
            </w:r>
          </w:p>
        </w:tc>
        <w:tc>
          <w:tcPr>
            <w:tcW w:w="0" w:type="auto"/>
          </w:tcPr>
          <w:p w14:paraId="17869694" w14:textId="22693175"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Revised </w:t>
            </w:r>
          </w:p>
        </w:tc>
        <w:tc>
          <w:tcPr>
            <w:tcW w:w="0" w:type="auto"/>
          </w:tcPr>
          <w:p w14:paraId="214B6ED4" w14:textId="389B2A79"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Based on the CR work split (Topic #5), revise to capture enhancement on intra-frequency without MG  (9.2.5.1&amp;9.2.5.2), including activated SCells and deactivated SCells</w:t>
            </w:r>
          </w:p>
        </w:tc>
      </w:tr>
      <w:tr w:rsidR="00DE58FA" w14:paraId="4F860963" w14:textId="77777777" w:rsidTr="00D07B4E">
        <w:tc>
          <w:tcPr>
            <w:tcW w:w="1271" w:type="dxa"/>
          </w:tcPr>
          <w:p w14:paraId="7DCB23CF" w14:textId="33B93D0C"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R4-2118799</w:t>
            </w:r>
          </w:p>
        </w:tc>
        <w:tc>
          <w:tcPr>
            <w:tcW w:w="2017" w:type="dxa"/>
          </w:tcPr>
          <w:p w14:paraId="7529B1FC" w14:textId="6467CE13"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Draft CR on intra-frequency </w:t>
            </w:r>
            <w:r w:rsidRPr="00D07B4E">
              <w:rPr>
                <w:rFonts w:ascii="Times New Roman" w:eastAsiaTheme="minorEastAsia" w:hAnsi="Times New Roman"/>
                <w:sz w:val="20"/>
                <w:lang w:val="en-US" w:eastAsia="zh-CN"/>
              </w:rPr>
              <w:lastRenderedPageBreak/>
              <w:t>measurements for FR1 HST</w:t>
            </w:r>
          </w:p>
        </w:tc>
        <w:tc>
          <w:tcPr>
            <w:tcW w:w="0" w:type="auto"/>
          </w:tcPr>
          <w:p w14:paraId="5B9DFF11" w14:textId="7D598B23"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lastRenderedPageBreak/>
              <w:t>Huawei, Hisilicon</w:t>
            </w:r>
          </w:p>
        </w:tc>
        <w:tc>
          <w:tcPr>
            <w:tcW w:w="0" w:type="auto"/>
          </w:tcPr>
          <w:p w14:paraId="574F0604" w14:textId="6F3BAE8E"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Not Pursued</w:t>
            </w:r>
          </w:p>
        </w:tc>
        <w:tc>
          <w:tcPr>
            <w:tcW w:w="0" w:type="auto"/>
          </w:tcPr>
          <w:p w14:paraId="0DA6B54D" w14:textId="77777777"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p>
        </w:tc>
      </w:tr>
      <w:tr w:rsidR="00DE58FA" w14:paraId="563AE807" w14:textId="77777777" w:rsidTr="00D07B4E">
        <w:tc>
          <w:tcPr>
            <w:tcW w:w="1271" w:type="dxa"/>
          </w:tcPr>
          <w:p w14:paraId="64230091" w14:textId="5FA46CB4"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R4-2118335</w:t>
            </w:r>
          </w:p>
        </w:tc>
        <w:tc>
          <w:tcPr>
            <w:tcW w:w="2017" w:type="dxa"/>
          </w:tcPr>
          <w:p w14:paraId="2DD9A034" w14:textId="41EB1D9E"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SCell HST RRM FR1</w:t>
            </w:r>
          </w:p>
        </w:tc>
        <w:tc>
          <w:tcPr>
            <w:tcW w:w="0" w:type="auto"/>
          </w:tcPr>
          <w:p w14:paraId="10E3C974" w14:textId="73DC0346"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0" w:type="auto"/>
          </w:tcPr>
          <w:p w14:paraId="0DB42376" w14:textId="5A767C34"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0" w:type="auto"/>
          </w:tcPr>
          <w:p w14:paraId="52C121CF" w14:textId="0E87C6C3"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Based on the CR work split (Topic #5), revise to capture enhancement on cell reselection, inter-frequency measurement (4.2.2.4)</w:t>
            </w:r>
          </w:p>
        </w:tc>
      </w:tr>
      <w:tr w:rsidR="00DE58FA" w14:paraId="2084BDF0" w14:textId="77777777" w:rsidTr="00D07B4E">
        <w:tc>
          <w:tcPr>
            <w:tcW w:w="1271" w:type="dxa"/>
          </w:tcPr>
          <w:p w14:paraId="2CE4289D" w14:textId="09E0E196"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R4-2119102</w:t>
            </w:r>
          </w:p>
        </w:tc>
        <w:tc>
          <w:tcPr>
            <w:tcW w:w="2017" w:type="dxa"/>
          </w:tcPr>
          <w:p w14:paraId="47F6E13B" w14:textId="133AFA8E"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to TS 38.133: intra-frequency measurements without gaps for SCells and inter-frequency measurements with/without gaps for FR1 NR HST</w:t>
            </w:r>
          </w:p>
        </w:tc>
        <w:tc>
          <w:tcPr>
            <w:tcW w:w="0" w:type="auto"/>
          </w:tcPr>
          <w:p w14:paraId="652B783C" w14:textId="58AAE2DD"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0" w:type="auto"/>
          </w:tcPr>
          <w:p w14:paraId="4FB093E7" w14:textId="2ECE2ADA"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0" w:type="auto"/>
          </w:tcPr>
          <w:p w14:paraId="4426D34B" w14:textId="364EBC9F"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Based on the CR work split (Topic #5), revise to capture enhancement on inter-frequency measurement without measurement gaps (9.3.9.1 &amp;9.3.9.2)</w:t>
            </w:r>
          </w:p>
        </w:tc>
      </w:tr>
      <w:tr w:rsidR="00DE58FA" w14:paraId="067FF817" w14:textId="77777777" w:rsidTr="00D07B4E">
        <w:tc>
          <w:tcPr>
            <w:tcW w:w="1271" w:type="dxa"/>
          </w:tcPr>
          <w:p w14:paraId="1F7763ED" w14:textId="05A6E7EC"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R4-2117689</w:t>
            </w:r>
          </w:p>
        </w:tc>
        <w:tc>
          <w:tcPr>
            <w:tcW w:w="2017" w:type="dxa"/>
          </w:tcPr>
          <w:p w14:paraId="4241365E" w14:textId="6F1BF923"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enhanced requirements for inter-frequency measurement for Rel-17 FR1 HST requirements</w:t>
            </w:r>
          </w:p>
        </w:tc>
        <w:tc>
          <w:tcPr>
            <w:tcW w:w="0" w:type="auto"/>
          </w:tcPr>
          <w:p w14:paraId="5ACF819F" w14:textId="1F319A98"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CMCC</w:t>
            </w:r>
          </w:p>
        </w:tc>
        <w:tc>
          <w:tcPr>
            <w:tcW w:w="0" w:type="auto"/>
          </w:tcPr>
          <w:p w14:paraId="65ACA9EB" w14:textId="4D047BD4"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Not Pursued </w:t>
            </w:r>
          </w:p>
        </w:tc>
        <w:tc>
          <w:tcPr>
            <w:tcW w:w="0" w:type="auto"/>
          </w:tcPr>
          <w:p w14:paraId="2BFF918F" w14:textId="77777777"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p>
        </w:tc>
      </w:tr>
      <w:tr w:rsidR="00DE58FA" w14:paraId="034BD0DE" w14:textId="77777777" w:rsidTr="00D07B4E">
        <w:tc>
          <w:tcPr>
            <w:tcW w:w="1271" w:type="dxa"/>
          </w:tcPr>
          <w:p w14:paraId="765D355C" w14:textId="400F6036"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R4-2118801</w:t>
            </w:r>
          </w:p>
        </w:tc>
        <w:tc>
          <w:tcPr>
            <w:tcW w:w="2017" w:type="dxa"/>
          </w:tcPr>
          <w:p w14:paraId="70D514A9" w14:textId="28EADC8C"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 CR on inter-frequency measurements for FR1 HST</w:t>
            </w:r>
          </w:p>
        </w:tc>
        <w:tc>
          <w:tcPr>
            <w:tcW w:w="0" w:type="auto"/>
          </w:tcPr>
          <w:p w14:paraId="39869C8B" w14:textId="551BB409"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0" w:type="auto"/>
          </w:tcPr>
          <w:p w14:paraId="7C3051CA" w14:textId="22D69A8F"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0" w:type="auto"/>
          </w:tcPr>
          <w:p w14:paraId="64BEB5A8" w14:textId="1DF418E6" w:rsidR="00DE58FA" w:rsidRPr="00766996" w:rsidRDefault="00DE58FA" w:rsidP="00DE58F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Based on the CR work split (Topic #5), revise to capture enhancement on inter-frequency measurement with measurement gaps (9.3.4&amp;9.3.5)</w:t>
            </w:r>
          </w:p>
        </w:tc>
      </w:tr>
    </w:tbl>
    <w:p w14:paraId="48BE9743" w14:textId="77777777" w:rsidR="00990034" w:rsidRDefault="00990034" w:rsidP="00990034">
      <w:pPr>
        <w:spacing w:after="0"/>
        <w:rPr>
          <w:bCs/>
          <w:lang w:val="en-US"/>
        </w:rPr>
      </w:pPr>
    </w:p>
    <w:p w14:paraId="52BDB55D" w14:textId="77777777" w:rsidR="00990034" w:rsidRPr="00766996" w:rsidRDefault="00990034" w:rsidP="00990034">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BC3B76" w14:paraId="2AD7D229" w14:textId="77777777" w:rsidTr="00FA547E">
        <w:tc>
          <w:tcPr>
            <w:tcW w:w="1368" w:type="dxa"/>
            <w:tcBorders>
              <w:top w:val="single" w:sz="4" w:space="0" w:color="auto"/>
              <w:left w:val="single" w:sz="4" w:space="0" w:color="auto"/>
              <w:bottom w:val="single" w:sz="4" w:space="0" w:color="auto"/>
              <w:right w:val="single" w:sz="4" w:space="0" w:color="auto"/>
            </w:tcBorders>
            <w:hideMark/>
          </w:tcPr>
          <w:p w14:paraId="37E0A275" w14:textId="77777777" w:rsidR="00BC3B76" w:rsidRDefault="00BC3B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3FC54124" w14:textId="77777777" w:rsidR="00BC3B76" w:rsidRDefault="00BC3B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0D60C55E" w14:textId="77777777" w:rsidR="00BC3B76" w:rsidRDefault="00BC3B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54805EF8" w14:textId="77777777" w:rsidR="00BC3B76" w:rsidRDefault="00BC3B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BC8364B" w14:textId="77777777" w:rsidR="00BC3B76" w:rsidRDefault="00BC3B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C15FB" w:rsidRPr="00C46347" w14:paraId="45E9B332" w14:textId="77777777" w:rsidTr="00FA547E">
        <w:tc>
          <w:tcPr>
            <w:tcW w:w="1368" w:type="dxa"/>
            <w:tcBorders>
              <w:top w:val="single" w:sz="4" w:space="0" w:color="auto"/>
              <w:left w:val="single" w:sz="4" w:space="0" w:color="auto"/>
              <w:bottom w:val="single" w:sz="4" w:space="0" w:color="auto"/>
              <w:right w:val="single" w:sz="4" w:space="0" w:color="auto"/>
            </w:tcBorders>
          </w:tcPr>
          <w:p w14:paraId="34A62C7D" w14:textId="5DB12CCD"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R4-2120285</w:t>
            </w:r>
          </w:p>
        </w:tc>
        <w:tc>
          <w:tcPr>
            <w:tcW w:w="2467" w:type="dxa"/>
            <w:tcBorders>
              <w:top w:val="single" w:sz="4" w:space="0" w:color="auto"/>
              <w:left w:val="single" w:sz="4" w:space="0" w:color="auto"/>
              <w:bottom w:val="single" w:sz="4" w:space="0" w:color="auto"/>
              <w:right w:val="single" w:sz="4" w:space="0" w:color="auto"/>
            </w:tcBorders>
          </w:tcPr>
          <w:p w14:paraId="660576B9" w14:textId="71109FC4"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RRM for FR1 HST</w:t>
            </w:r>
          </w:p>
        </w:tc>
        <w:tc>
          <w:tcPr>
            <w:tcW w:w="1355" w:type="dxa"/>
            <w:tcBorders>
              <w:top w:val="single" w:sz="4" w:space="0" w:color="auto"/>
              <w:left w:val="single" w:sz="4" w:space="0" w:color="auto"/>
              <w:bottom w:val="single" w:sz="4" w:space="0" w:color="auto"/>
              <w:right w:val="single" w:sz="4" w:space="0" w:color="auto"/>
            </w:tcBorders>
          </w:tcPr>
          <w:p w14:paraId="7AA883B3" w14:textId="25CE269A"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CMCC</w:t>
            </w:r>
          </w:p>
        </w:tc>
        <w:tc>
          <w:tcPr>
            <w:tcW w:w="2257" w:type="dxa"/>
            <w:tcBorders>
              <w:top w:val="single" w:sz="4" w:space="0" w:color="auto"/>
              <w:left w:val="single" w:sz="4" w:space="0" w:color="auto"/>
              <w:bottom w:val="single" w:sz="4" w:space="0" w:color="auto"/>
              <w:right w:val="single" w:sz="4" w:space="0" w:color="auto"/>
            </w:tcBorders>
          </w:tcPr>
          <w:p w14:paraId="2DD16AD5" w14:textId="7848BA60"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55FC2A25" w14:textId="77777777"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p>
        </w:tc>
      </w:tr>
      <w:tr w:rsidR="00AC15FB" w:rsidRPr="00C46347" w14:paraId="78216C86" w14:textId="77777777" w:rsidTr="00FA547E">
        <w:tc>
          <w:tcPr>
            <w:tcW w:w="1368" w:type="dxa"/>
          </w:tcPr>
          <w:p w14:paraId="73089C05" w14:textId="07166248"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R4-2120286</w:t>
            </w:r>
          </w:p>
        </w:tc>
        <w:tc>
          <w:tcPr>
            <w:tcW w:w="2467" w:type="dxa"/>
          </w:tcPr>
          <w:p w14:paraId="2C566E91" w14:textId="00C51D08"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LS on signalling for RRM enhancement for FR1 HST</w:t>
            </w:r>
          </w:p>
        </w:tc>
        <w:tc>
          <w:tcPr>
            <w:tcW w:w="1355" w:type="dxa"/>
          </w:tcPr>
          <w:p w14:paraId="0ADC892B" w14:textId="24F76A37"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hint="eastAsia"/>
                <w:sz w:val="20"/>
                <w:lang w:val="en-US" w:eastAsia="zh-CN"/>
              </w:rPr>
              <w:t>CMCC</w:t>
            </w:r>
          </w:p>
        </w:tc>
        <w:tc>
          <w:tcPr>
            <w:tcW w:w="2257" w:type="dxa"/>
          </w:tcPr>
          <w:p w14:paraId="4986FDF4" w14:textId="5081B7C7"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Pr>
          <w:p w14:paraId="5AC9507B" w14:textId="77777777"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p>
        </w:tc>
      </w:tr>
      <w:tr w:rsidR="00AC15FB" w:rsidRPr="00C46347" w14:paraId="29E7ADD0" w14:textId="77777777" w:rsidTr="00FA547E">
        <w:tc>
          <w:tcPr>
            <w:tcW w:w="1368" w:type="dxa"/>
          </w:tcPr>
          <w:p w14:paraId="354D5BD3" w14:textId="5479DBDD"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R4-2120287</w:t>
            </w:r>
          </w:p>
        </w:tc>
        <w:tc>
          <w:tcPr>
            <w:tcW w:w="2467" w:type="dxa"/>
          </w:tcPr>
          <w:p w14:paraId="73C86CF7" w14:textId="61F496A2"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RRM requirement for NR HST in FR1</w:t>
            </w:r>
          </w:p>
        </w:tc>
        <w:tc>
          <w:tcPr>
            <w:tcW w:w="1355" w:type="dxa"/>
          </w:tcPr>
          <w:p w14:paraId="6B092C39" w14:textId="7F43AD86"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w:t>
            </w:r>
          </w:p>
        </w:tc>
        <w:tc>
          <w:tcPr>
            <w:tcW w:w="2257" w:type="dxa"/>
          </w:tcPr>
          <w:p w14:paraId="59F28782" w14:textId="2B4B8B6C" w:rsidR="00AC15FB" w:rsidRPr="00C46347" w:rsidRDefault="00CE3912" w:rsidP="00AC15FB">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Pr>
          <w:p w14:paraId="4845695B" w14:textId="77777777" w:rsidR="00AC15FB" w:rsidRPr="00C46347" w:rsidRDefault="00AC15FB" w:rsidP="00AC15FB">
            <w:pPr>
              <w:pStyle w:val="TAL"/>
              <w:keepNext w:val="0"/>
              <w:keepLines w:val="0"/>
              <w:spacing w:before="0" w:line="240" w:lineRule="auto"/>
              <w:rPr>
                <w:rFonts w:ascii="Times New Roman" w:eastAsiaTheme="minorEastAsia" w:hAnsi="Times New Roman"/>
                <w:sz w:val="20"/>
                <w:lang w:val="en-US" w:eastAsia="zh-CN"/>
              </w:rPr>
            </w:pPr>
          </w:p>
        </w:tc>
      </w:tr>
      <w:tr w:rsidR="00CE3912" w:rsidRPr="00C46347" w14:paraId="4D5E1044" w14:textId="77777777" w:rsidTr="00FA547E">
        <w:tc>
          <w:tcPr>
            <w:tcW w:w="1368" w:type="dxa"/>
          </w:tcPr>
          <w:p w14:paraId="3803D1AA" w14:textId="5399B932"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R4-2120288</w:t>
            </w:r>
          </w:p>
        </w:tc>
        <w:tc>
          <w:tcPr>
            <w:tcW w:w="2467" w:type="dxa"/>
          </w:tcPr>
          <w:p w14:paraId="058F3D14" w14:textId="4B62A534"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enhanced requirements for SCell measurement for Rel-17 FR1 HST requirements</w:t>
            </w:r>
          </w:p>
        </w:tc>
        <w:tc>
          <w:tcPr>
            <w:tcW w:w="1355" w:type="dxa"/>
          </w:tcPr>
          <w:p w14:paraId="6326E555" w14:textId="2268A744"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hint="eastAsia"/>
                <w:sz w:val="20"/>
                <w:lang w:val="en-US" w:eastAsia="zh-CN"/>
              </w:rPr>
              <w:t>C</w:t>
            </w:r>
            <w:r w:rsidRPr="00992E1F">
              <w:rPr>
                <w:rFonts w:ascii="Times New Roman" w:eastAsiaTheme="minorEastAsia" w:hAnsi="Times New Roman"/>
                <w:sz w:val="20"/>
                <w:lang w:val="en-US" w:eastAsia="zh-CN"/>
              </w:rPr>
              <w:t>MCC</w:t>
            </w:r>
          </w:p>
        </w:tc>
        <w:tc>
          <w:tcPr>
            <w:tcW w:w="2257" w:type="dxa"/>
          </w:tcPr>
          <w:p w14:paraId="6638C924" w14:textId="6919DD25"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FD4F87">
              <w:rPr>
                <w:rFonts w:ascii="Times New Roman" w:eastAsiaTheme="minorEastAsia" w:hAnsi="Times New Roman"/>
                <w:sz w:val="20"/>
                <w:lang w:val="en-US" w:eastAsia="zh-CN"/>
              </w:rPr>
              <w:t>Endorsed</w:t>
            </w:r>
          </w:p>
        </w:tc>
        <w:tc>
          <w:tcPr>
            <w:tcW w:w="2182" w:type="dxa"/>
          </w:tcPr>
          <w:p w14:paraId="2B894D0F" w14:textId="77777777"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p>
        </w:tc>
      </w:tr>
      <w:tr w:rsidR="00CE3912" w:rsidRPr="00C46347" w14:paraId="659F2AAC" w14:textId="77777777" w:rsidTr="00FA547E">
        <w:tc>
          <w:tcPr>
            <w:tcW w:w="1368" w:type="dxa"/>
          </w:tcPr>
          <w:p w14:paraId="5E6A2778" w14:textId="3A5EF61D"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R4-2120289</w:t>
            </w:r>
          </w:p>
        </w:tc>
        <w:tc>
          <w:tcPr>
            <w:tcW w:w="2467" w:type="dxa"/>
          </w:tcPr>
          <w:p w14:paraId="29791364" w14:textId="68148FB3"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On SCell HST RRM FR1</w:t>
            </w:r>
          </w:p>
        </w:tc>
        <w:tc>
          <w:tcPr>
            <w:tcW w:w="1355" w:type="dxa"/>
          </w:tcPr>
          <w:p w14:paraId="24E9B347" w14:textId="77D9A5B5"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257" w:type="dxa"/>
          </w:tcPr>
          <w:p w14:paraId="348F7D5D" w14:textId="2CCE6B3C"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FD4F87">
              <w:rPr>
                <w:rFonts w:ascii="Times New Roman" w:eastAsiaTheme="minorEastAsia" w:hAnsi="Times New Roman"/>
                <w:sz w:val="20"/>
                <w:lang w:val="en-US" w:eastAsia="zh-CN"/>
              </w:rPr>
              <w:t>Endorsed</w:t>
            </w:r>
          </w:p>
        </w:tc>
        <w:tc>
          <w:tcPr>
            <w:tcW w:w="2182" w:type="dxa"/>
          </w:tcPr>
          <w:p w14:paraId="7FC93910" w14:textId="3A5AF755" w:rsidR="00CE3912" w:rsidRPr="00C46347" w:rsidRDefault="00F443E4" w:rsidP="00CE391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Not available. Will check in GTW.</w:t>
            </w:r>
          </w:p>
        </w:tc>
      </w:tr>
      <w:tr w:rsidR="00CE3912" w:rsidRPr="00C46347" w14:paraId="1354CBEC" w14:textId="77777777" w:rsidTr="00FA547E">
        <w:tc>
          <w:tcPr>
            <w:tcW w:w="1368" w:type="dxa"/>
          </w:tcPr>
          <w:p w14:paraId="2634FF19" w14:textId="50D03BA6"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R4-2120290</w:t>
            </w:r>
          </w:p>
        </w:tc>
        <w:tc>
          <w:tcPr>
            <w:tcW w:w="2467" w:type="dxa"/>
          </w:tcPr>
          <w:p w14:paraId="5A2B2A29" w14:textId="5F8D3AD3"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CR to TS 38.133: intra-frequency measurements without gaps for SCells and inter-frequency measurements with/without gaps for FR1 NR HST</w:t>
            </w:r>
          </w:p>
        </w:tc>
        <w:tc>
          <w:tcPr>
            <w:tcW w:w="1355" w:type="dxa"/>
          </w:tcPr>
          <w:p w14:paraId="44FD5D0E" w14:textId="4816A398"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Nokia, Nokia Shanghai Bell</w:t>
            </w:r>
          </w:p>
        </w:tc>
        <w:tc>
          <w:tcPr>
            <w:tcW w:w="2257" w:type="dxa"/>
          </w:tcPr>
          <w:p w14:paraId="46E7CD15" w14:textId="153DDD5A"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FD4F87">
              <w:rPr>
                <w:rFonts w:ascii="Times New Roman" w:eastAsiaTheme="minorEastAsia" w:hAnsi="Times New Roman"/>
                <w:sz w:val="20"/>
                <w:lang w:val="en-US" w:eastAsia="zh-CN"/>
              </w:rPr>
              <w:t>Endorsed</w:t>
            </w:r>
          </w:p>
        </w:tc>
        <w:tc>
          <w:tcPr>
            <w:tcW w:w="2182" w:type="dxa"/>
          </w:tcPr>
          <w:p w14:paraId="45B38727" w14:textId="77777777"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p>
        </w:tc>
      </w:tr>
      <w:tr w:rsidR="00CE3912" w:rsidRPr="00C46347" w14:paraId="5FD67C40" w14:textId="77777777" w:rsidTr="00FA547E">
        <w:tc>
          <w:tcPr>
            <w:tcW w:w="1368" w:type="dxa"/>
          </w:tcPr>
          <w:p w14:paraId="371FCDAA" w14:textId="2BECE12D"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R4-2120291</w:t>
            </w:r>
          </w:p>
        </w:tc>
        <w:tc>
          <w:tcPr>
            <w:tcW w:w="2467" w:type="dxa"/>
          </w:tcPr>
          <w:p w14:paraId="5A21BDAF" w14:textId="398753FD"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Draft CR on inter-frequency measurements for FR1 HST</w:t>
            </w:r>
          </w:p>
        </w:tc>
        <w:tc>
          <w:tcPr>
            <w:tcW w:w="1355" w:type="dxa"/>
          </w:tcPr>
          <w:p w14:paraId="5B76D4FD" w14:textId="17ADE62E"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257" w:type="dxa"/>
          </w:tcPr>
          <w:p w14:paraId="78D5D5C2" w14:textId="132A81E4"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r w:rsidRPr="00FD4F87">
              <w:rPr>
                <w:rFonts w:ascii="Times New Roman" w:eastAsiaTheme="minorEastAsia" w:hAnsi="Times New Roman"/>
                <w:sz w:val="20"/>
                <w:lang w:val="en-US" w:eastAsia="zh-CN"/>
              </w:rPr>
              <w:t>Endorsed</w:t>
            </w:r>
          </w:p>
        </w:tc>
        <w:tc>
          <w:tcPr>
            <w:tcW w:w="2182" w:type="dxa"/>
          </w:tcPr>
          <w:p w14:paraId="3E766A3D" w14:textId="77777777" w:rsidR="00CE3912" w:rsidRPr="00C46347" w:rsidRDefault="00CE3912" w:rsidP="00CE3912">
            <w:pPr>
              <w:pStyle w:val="TAL"/>
              <w:keepNext w:val="0"/>
              <w:keepLines w:val="0"/>
              <w:spacing w:before="0" w:line="240" w:lineRule="auto"/>
              <w:rPr>
                <w:rFonts w:ascii="Times New Roman" w:eastAsiaTheme="minorEastAsia" w:hAnsi="Times New Roman"/>
                <w:sz w:val="20"/>
                <w:lang w:val="en-US" w:eastAsia="zh-CN"/>
              </w:rPr>
            </w:pPr>
          </w:p>
        </w:tc>
      </w:tr>
    </w:tbl>
    <w:p w14:paraId="52E38A53" w14:textId="77777777" w:rsidR="00990034" w:rsidRDefault="00990034" w:rsidP="00990034">
      <w:pPr>
        <w:rPr>
          <w:bCs/>
          <w:lang w:val="en-US"/>
        </w:rPr>
      </w:pPr>
    </w:p>
    <w:p w14:paraId="7E3E6E50" w14:textId="77777777" w:rsidR="00990034" w:rsidRDefault="00990034" w:rsidP="00990034">
      <w:pPr>
        <w:rPr>
          <w:rFonts w:ascii="Arial" w:hAnsi="Arial" w:cs="Arial"/>
          <w:b/>
          <w:color w:val="C00000"/>
          <w:u w:val="single"/>
          <w:lang w:eastAsia="zh-CN"/>
        </w:rPr>
      </w:pPr>
      <w:r>
        <w:rPr>
          <w:rFonts w:ascii="Arial" w:hAnsi="Arial" w:cs="Arial"/>
          <w:b/>
          <w:color w:val="C00000"/>
          <w:u w:val="single"/>
          <w:lang w:eastAsia="zh-CN"/>
        </w:rPr>
        <w:t>WF/LS for approval</w:t>
      </w:r>
    </w:p>
    <w:p w14:paraId="6828838A" w14:textId="30713A8B" w:rsidR="00C24838" w:rsidRDefault="00C24838" w:rsidP="00C24838">
      <w:pPr>
        <w:rPr>
          <w:rFonts w:ascii="Arial" w:hAnsi="Arial" w:cs="Arial"/>
          <w:b/>
          <w:sz w:val="24"/>
        </w:rPr>
      </w:pPr>
      <w:r>
        <w:rPr>
          <w:rFonts w:ascii="Arial" w:hAnsi="Arial" w:cs="Arial"/>
          <w:b/>
          <w:color w:val="0000FF"/>
          <w:sz w:val="24"/>
          <w:u w:val="thick"/>
        </w:rPr>
        <w:t>R4-2120285</w:t>
      </w:r>
      <w:r w:rsidRPr="00944C49">
        <w:rPr>
          <w:b/>
          <w:lang w:val="en-US" w:eastAsia="zh-CN"/>
        </w:rPr>
        <w:tab/>
      </w:r>
      <w:r w:rsidRPr="00C24838">
        <w:rPr>
          <w:rFonts w:ascii="Arial" w:hAnsi="Arial" w:cs="Arial"/>
          <w:b/>
          <w:sz w:val="24"/>
        </w:rPr>
        <w:t xml:space="preserve">WF on </w:t>
      </w:r>
      <w:r>
        <w:rPr>
          <w:rFonts w:ascii="Arial" w:hAnsi="Arial" w:cs="Arial"/>
          <w:b/>
          <w:sz w:val="24"/>
        </w:rPr>
        <w:t xml:space="preserve">NR </w:t>
      </w:r>
      <w:r w:rsidRPr="00C24838">
        <w:rPr>
          <w:rFonts w:ascii="Arial" w:hAnsi="Arial" w:cs="Arial"/>
          <w:b/>
          <w:sz w:val="24"/>
        </w:rPr>
        <w:t>FR1 HST RRM</w:t>
      </w:r>
      <w:r>
        <w:rPr>
          <w:rFonts w:ascii="Arial" w:hAnsi="Arial" w:cs="Arial"/>
          <w:b/>
          <w:sz w:val="24"/>
        </w:rPr>
        <w:t xml:space="preserve"> requirements</w:t>
      </w:r>
      <w:r w:rsidRPr="00C24838">
        <w:rPr>
          <w:rFonts w:ascii="Arial" w:hAnsi="Arial" w:cs="Arial"/>
          <w:b/>
          <w:sz w:val="24"/>
        </w:rPr>
        <w:t xml:space="preserve"> </w:t>
      </w:r>
    </w:p>
    <w:p w14:paraId="754B22A4" w14:textId="0A1B5D4F" w:rsidR="00C24838" w:rsidRDefault="00C24838" w:rsidP="00C2483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E7CE1CA" w14:textId="77777777" w:rsidR="00C24838" w:rsidRPr="00944C49" w:rsidRDefault="00C24838" w:rsidP="00C24838">
      <w:pPr>
        <w:rPr>
          <w:rFonts w:ascii="Arial" w:hAnsi="Arial" w:cs="Arial"/>
          <w:b/>
          <w:lang w:val="en-US" w:eastAsia="zh-CN"/>
        </w:rPr>
      </w:pPr>
      <w:r w:rsidRPr="00944C49">
        <w:rPr>
          <w:rFonts w:ascii="Arial" w:hAnsi="Arial" w:cs="Arial"/>
          <w:b/>
          <w:lang w:val="en-US" w:eastAsia="zh-CN"/>
        </w:rPr>
        <w:t xml:space="preserve">Abstract: </w:t>
      </w:r>
    </w:p>
    <w:p w14:paraId="77EEF818" w14:textId="77777777" w:rsidR="00C24838" w:rsidRDefault="00C24838" w:rsidP="00C24838">
      <w:pPr>
        <w:rPr>
          <w:rFonts w:ascii="Arial" w:hAnsi="Arial" w:cs="Arial"/>
          <w:b/>
          <w:lang w:val="en-US" w:eastAsia="zh-CN"/>
        </w:rPr>
      </w:pPr>
      <w:r w:rsidRPr="00944C49">
        <w:rPr>
          <w:rFonts w:ascii="Arial" w:hAnsi="Arial" w:cs="Arial"/>
          <w:b/>
          <w:lang w:val="en-US" w:eastAsia="zh-CN"/>
        </w:rPr>
        <w:t xml:space="preserve">Discussion: </w:t>
      </w:r>
    </w:p>
    <w:p w14:paraId="3C1ADCF0" w14:textId="132AAC99" w:rsidR="00990034" w:rsidRDefault="00AC15FB" w:rsidP="00C2483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DF2D457" w14:textId="27C8EFB0" w:rsidR="00C24838" w:rsidRDefault="00C24838" w:rsidP="00C24838">
      <w:pPr>
        <w:rPr>
          <w:rFonts w:ascii="Arial" w:hAnsi="Arial" w:cs="Arial"/>
          <w:b/>
          <w:lang w:val="en-US" w:eastAsia="zh-CN"/>
        </w:rPr>
      </w:pPr>
    </w:p>
    <w:p w14:paraId="333940E2" w14:textId="5A4A0119" w:rsidR="00C24838" w:rsidRDefault="00C24838" w:rsidP="00C24838">
      <w:pPr>
        <w:rPr>
          <w:rFonts w:ascii="Arial" w:hAnsi="Arial" w:cs="Arial"/>
          <w:b/>
          <w:sz w:val="24"/>
        </w:rPr>
      </w:pPr>
      <w:r>
        <w:rPr>
          <w:rFonts w:ascii="Arial" w:hAnsi="Arial" w:cs="Arial"/>
          <w:b/>
          <w:color w:val="0000FF"/>
          <w:sz w:val="24"/>
          <w:u w:val="thick"/>
        </w:rPr>
        <w:lastRenderedPageBreak/>
        <w:t>R4-2120286</w:t>
      </w:r>
      <w:r w:rsidRPr="00944C49">
        <w:rPr>
          <w:b/>
          <w:lang w:val="en-US" w:eastAsia="zh-CN"/>
        </w:rPr>
        <w:tab/>
      </w:r>
      <w:r w:rsidRPr="00C24838">
        <w:rPr>
          <w:rFonts w:ascii="Arial" w:hAnsi="Arial" w:cs="Arial"/>
          <w:b/>
          <w:sz w:val="24"/>
        </w:rPr>
        <w:t>LS on signalling for RRM enhancement</w:t>
      </w:r>
      <w:r>
        <w:rPr>
          <w:rFonts w:ascii="Arial" w:hAnsi="Arial" w:cs="Arial"/>
          <w:b/>
          <w:sz w:val="24"/>
        </w:rPr>
        <w:t>s</w:t>
      </w:r>
      <w:r w:rsidRPr="00C24838">
        <w:rPr>
          <w:rFonts w:ascii="Arial" w:hAnsi="Arial" w:cs="Arial"/>
          <w:b/>
          <w:sz w:val="24"/>
        </w:rPr>
        <w:t xml:space="preserve"> for NR FR1 HST</w:t>
      </w:r>
    </w:p>
    <w:p w14:paraId="367AE3A3" w14:textId="7F7476C3" w:rsidR="00C24838" w:rsidRDefault="00C24838" w:rsidP="00C2483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37BAD46" w14:textId="77777777" w:rsidR="00C24838" w:rsidRPr="00944C49" w:rsidRDefault="00C24838" w:rsidP="00C24838">
      <w:pPr>
        <w:rPr>
          <w:rFonts w:ascii="Arial" w:hAnsi="Arial" w:cs="Arial"/>
          <w:b/>
          <w:lang w:val="en-US" w:eastAsia="zh-CN"/>
        </w:rPr>
      </w:pPr>
      <w:r w:rsidRPr="00944C49">
        <w:rPr>
          <w:rFonts w:ascii="Arial" w:hAnsi="Arial" w:cs="Arial"/>
          <w:b/>
          <w:lang w:val="en-US" w:eastAsia="zh-CN"/>
        </w:rPr>
        <w:t xml:space="preserve">Abstract: </w:t>
      </w:r>
    </w:p>
    <w:p w14:paraId="5AB30DBA" w14:textId="77777777" w:rsidR="00C24838" w:rsidRDefault="00C24838" w:rsidP="00C24838">
      <w:pPr>
        <w:rPr>
          <w:rFonts w:ascii="Arial" w:hAnsi="Arial" w:cs="Arial"/>
          <w:b/>
          <w:lang w:val="en-US" w:eastAsia="zh-CN"/>
        </w:rPr>
      </w:pPr>
      <w:r w:rsidRPr="00944C49">
        <w:rPr>
          <w:rFonts w:ascii="Arial" w:hAnsi="Arial" w:cs="Arial"/>
          <w:b/>
          <w:lang w:val="en-US" w:eastAsia="zh-CN"/>
        </w:rPr>
        <w:t xml:space="preserve">Discussion: </w:t>
      </w:r>
    </w:p>
    <w:p w14:paraId="62A003DC" w14:textId="3ABC5F33" w:rsidR="00C24838" w:rsidRDefault="00CE3912" w:rsidP="00C24838">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6D9AAFFD" w14:textId="77777777" w:rsidR="00990034" w:rsidRDefault="00990034" w:rsidP="00990034">
      <w:r>
        <w:t>================================================================================</w:t>
      </w:r>
    </w:p>
    <w:p w14:paraId="4C182046" w14:textId="77777777" w:rsidR="00990034" w:rsidRPr="000D1A93" w:rsidRDefault="00990034" w:rsidP="000D1A93"/>
    <w:p w14:paraId="3D762BAF" w14:textId="77777777" w:rsidR="00705D23" w:rsidRDefault="00705D23" w:rsidP="00705D23">
      <w:pPr>
        <w:rPr>
          <w:rFonts w:ascii="Arial" w:hAnsi="Arial" w:cs="Arial"/>
          <w:b/>
          <w:sz w:val="24"/>
        </w:rPr>
      </w:pPr>
      <w:r>
        <w:rPr>
          <w:rFonts w:ascii="Arial" w:hAnsi="Arial" w:cs="Arial"/>
          <w:b/>
          <w:color w:val="0000FF"/>
          <w:sz w:val="24"/>
        </w:rPr>
        <w:t>R4-2117622</w:t>
      </w:r>
      <w:r>
        <w:rPr>
          <w:rFonts w:ascii="Arial" w:hAnsi="Arial" w:cs="Arial"/>
          <w:b/>
          <w:color w:val="0000FF"/>
          <w:sz w:val="24"/>
        </w:rPr>
        <w:tab/>
      </w:r>
      <w:r>
        <w:rPr>
          <w:rFonts w:ascii="Arial" w:hAnsi="Arial" w:cs="Arial"/>
          <w:b/>
          <w:sz w:val="24"/>
        </w:rPr>
        <w:t>On NR FR1 HST RRM Requirements</w:t>
      </w:r>
    </w:p>
    <w:p w14:paraId="7976BAB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AE66FD3" w14:textId="6DEC99C6"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A40A9D" w14:textId="77777777" w:rsidR="00B0714C" w:rsidRDefault="00B0714C" w:rsidP="00705D23">
      <w:pPr>
        <w:rPr>
          <w:color w:val="993300"/>
          <w:u w:val="single"/>
        </w:rPr>
      </w:pPr>
    </w:p>
    <w:p w14:paraId="555CCE0A" w14:textId="77777777" w:rsidR="00705D23" w:rsidRDefault="00705D23" w:rsidP="00705D23">
      <w:pPr>
        <w:pStyle w:val="Heading5"/>
      </w:pPr>
      <w:bookmarkStart w:id="59" w:name="_Toc85923662"/>
      <w:r>
        <w:t>8.8.2.1</w:t>
      </w:r>
      <w:r>
        <w:tab/>
        <w:t>Intra-frequency measurements</w:t>
      </w:r>
      <w:bookmarkEnd w:id="59"/>
    </w:p>
    <w:p w14:paraId="64592E0C" w14:textId="77777777" w:rsidR="00705D23" w:rsidRDefault="00705D23" w:rsidP="00705D23">
      <w:pPr>
        <w:rPr>
          <w:rFonts w:ascii="Arial" w:hAnsi="Arial" w:cs="Arial"/>
          <w:b/>
          <w:sz w:val="24"/>
        </w:rPr>
      </w:pPr>
      <w:r>
        <w:rPr>
          <w:rFonts w:ascii="Arial" w:hAnsi="Arial" w:cs="Arial"/>
          <w:b/>
          <w:color w:val="0000FF"/>
          <w:sz w:val="24"/>
        </w:rPr>
        <w:t>R4-2117363</w:t>
      </w:r>
      <w:r>
        <w:rPr>
          <w:rFonts w:ascii="Arial" w:hAnsi="Arial" w:cs="Arial"/>
          <w:b/>
          <w:color w:val="0000FF"/>
          <w:sz w:val="24"/>
        </w:rPr>
        <w:tab/>
      </w:r>
      <w:r>
        <w:rPr>
          <w:rFonts w:ascii="Arial" w:hAnsi="Arial" w:cs="Arial"/>
          <w:b/>
          <w:sz w:val="24"/>
        </w:rPr>
        <w:t>Draft CR on RRM requirement for NR HST in FR1</w:t>
      </w:r>
    </w:p>
    <w:p w14:paraId="4C48691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10F44BF5" w14:textId="30B873AF" w:rsidR="00705D23" w:rsidRDefault="0025200B"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R4-2120287 (from R4-2117363).</w:t>
      </w:r>
    </w:p>
    <w:p w14:paraId="56E82DA0" w14:textId="080A1E29" w:rsidR="0025200B" w:rsidRDefault="0025200B" w:rsidP="0025200B">
      <w:pPr>
        <w:rPr>
          <w:rFonts w:ascii="Arial" w:hAnsi="Arial" w:cs="Arial"/>
          <w:b/>
          <w:sz w:val="24"/>
        </w:rPr>
      </w:pPr>
      <w:r>
        <w:rPr>
          <w:rFonts w:ascii="Arial" w:hAnsi="Arial" w:cs="Arial"/>
          <w:b/>
          <w:color w:val="0000FF"/>
          <w:sz w:val="24"/>
        </w:rPr>
        <w:t>R4-2120287</w:t>
      </w:r>
      <w:r>
        <w:rPr>
          <w:rFonts w:ascii="Arial" w:hAnsi="Arial" w:cs="Arial"/>
          <w:b/>
          <w:color w:val="0000FF"/>
          <w:sz w:val="24"/>
        </w:rPr>
        <w:tab/>
      </w:r>
      <w:r>
        <w:rPr>
          <w:rFonts w:ascii="Arial" w:hAnsi="Arial" w:cs="Arial"/>
          <w:b/>
          <w:sz w:val="24"/>
        </w:rPr>
        <w:t>Draft CR on RRM requirement for NR HST in FR1</w:t>
      </w:r>
    </w:p>
    <w:p w14:paraId="242B3090" w14:textId="77777777" w:rsidR="0025200B" w:rsidRDefault="0025200B" w:rsidP="002520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27F2CB32" w14:textId="0B44DC1A" w:rsidR="0025200B" w:rsidRDefault="00CE3912" w:rsidP="0025200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59F9481A" w14:textId="77777777" w:rsidR="0025200B" w:rsidRDefault="0025200B" w:rsidP="0025200B">
      <w:pPr>
        <w:rPr>
          <w:color w:val="993300"/>
          <w:u w:val="single"/>
        </w:rPr>
      </w:pPr>
    </w:p>
    <w:p w14:paraId="0712BD1D" w14:textId="77777777" w:rsidR="00705D23" w:rsidRDefault="00705D23" w:rsidP="00705D23">
      <w:pPr>
        <w:rPr>
          <w:rFonts w:ascii="Arial" w:hAnsi="Arial" w:cs="Arial"/>
          <w:b/>
          <w:sz w:val="24"/>
        </w:rPr>
      </w:pPr>
      <w:r>
        <w:rPr>
          <w:rFonts w:ascii="Arial" w:hAnsi="Arial" w:cs="Arial"/>
          <w:b/>
          <w:color w:val="0000FF"/>
          <w:sz w:val="24"/>
        </w:rPr>
        <w:t>R4-2117461</w:t>
      </w:r>
      <w:r>
        <w:rPr>
          <w:rFonts w:ascii="Arial" w:hAnsi="Arial" w:cs="Arial"/>
          <w:b/>
          <w:color w:val="0000FF"/>
          <w:sz w:val="24"/>
        </w:rPr>
        <w:tab/>
      </w:r>
      <w:r>
        <w:rPr>
          <w:rFonts w:ascii="Arial" w:hAnsi="Arial" w:cs="Arial"/>
          <w:b/>
          <w:sz w:val="24"/>
        </w:rPr>
        <w:t>On R17 FR1 HST intra-frequency measurement</w:t>
      </w:r>
    </w:p>
    <w:p w14:paraId="74EDC37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070CCCD" w14:textId="2FCF273B"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7F954A" w14:textId="77777777" w:rsidR="00B0714C" w:rsidRDefault="00B0714C" w:rsidP="00705D23">
      <w:pPr>
        <w:rPr>
          <w:color w:val="993300"/>
          <w:u w:val="single"/>
        </w:rPr>
      </w:pPr>
    </w:p>
    <w:p w14:paraId="626DB833" w14:textId="77777777" w:rsidR="00705D23" w:rsidRDefault="00705D23" w:rsidP="00705D23">
      <w:pPr>
        <w:rPr>
          <w:rFonts w:ascii="Arial" w:hAnsi="Arial" w:cs="Arial"/>
          <w:b/>
          <w:sz w:val="24"/>
        </w:rPr>
      </w:pPr>
      <w:r>
        <w:rPr>
          <w:rFonts w:ascii="Arial" w:hAnsi="Arial" w:cs="Arial"/>
          <w:b/>
          <w:color w:val="0000FF"/>
          <w:sz w:val="24"/>
        </w:rPr>
        <w:t>R4-2117688</w:t>
      </w:r>
      <w:r>
        <w:rPr>
          <w:rFonts w:ascii="Arial" w:hAnsi="Arial" w:cs="Arial"/>
          <w:b/>
          <w:color w:val="0000FF"/>
          <w:sz w:val="24"/>
        </w:rPr>
        <w:tab/>
      </w:r>
      <w:r>
        <w:rPr>
          <w:rFonts w:ascii="Arial" w:hAnsi="Arial" w:cs="Arial"/>
          <w:b/>
          <w:sz w:val="24"/>
        </w:rPr>
        <w:t>Draft CR on enhanced requirements for SCell measurement for Rel-17 FR1 HST requirements</w:t>
      </w:r>
    </w:p>
    <w:p w14:paraId="264073AA"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11A21342" w14:textId="483946B3" w:rsidR="00705D23" w:rsidRDefault="0025200B"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R4-2120288 (from R4-2117688).</w:t>
      </w:r>
    </w:p>
    <w:p w14:paraId="7283ACD6" w14:textId="6E2774FE" w:rsidR="0025200B" w:rsidRDefault="0025200B" w:rsidP="0025200B">
      <w:pPr>
        <w:rPr>
          <w:rFonts w:ascii="Arial" w:hAnsi="Arial" w:cs="Arial"/>
          <w:b/>
          <w:sz w:val="24"/>
        </w:rPr>
      </w:pPr>
      <w:r>
        <w:rPr>
          <w:rFonts w:ascii="Arial" w:hAnsi="Arial" w:cs="Arial"/>
          <w:b/>
          <w:color w:val="0000FF"/>
          <w:sz w:val="24"/>
        </w:rPr>
        <w:lastRenderedPageBreak/>
        <w:t>R4-2120288</w:t>
      </w:r>
      <w:r>
        <w:rPr>
          <w:rFonts w:ascii="Arial" w:hAnsi="Arial" w:cs="Arial"/>
          <w:b/>
          <w:color w:val="0000FF"/>
          <w:sz w:val="24"/>
        </w:rPr>
        <w:tab/>
      </w:r>
      <w:r>
        <w:rPr>
          <w:rFonts w:ascii="Arial" w:hAnsi="Arial" w:cs="Arial"/>
          <w:b/>
          <w:sz w:val="24"/>
        </w:rPr>
        <w:t>Draft CR on enhanced requirements for SCell measurement for Rel-17 FR1 HST requirements</w:t>
      </w:r>
    </w:p>
    <w:p w14:paraId="408A9536" w14:textId="77777777" w:rsidR="0025200B" w:rsidRDefault="0025200B" w:rsidP="002520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1F8B220B" w14:textId="64B7D005" w:rsidR="0025200B" w:rsidRDefault="00CE3912" w:rsidP="0025200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67E0B10C" w14:textId="77777777" w:rsidR="00B0714C" w:rsidRDefault="00B0714C" w:rsidP="0025200B">
      <w:pPr>
        <w:rPr>
          <w:color w:val="993300"/>
          <w:u w:val="single"/>
        </w:rPr>
      </w:pPr>
    </w:p>
    <w:p w14:paraId="11C97DEE" w14:textId="77777777" w:rsidR="00705D23" w:rsidRDefault="00705D23" w:rsidP="00705D23">
      <w:pPr>
        <w:rPr>
          <w:rFonts w:ascii="Arial" w:hAnsi="Arial" w:cs="Arial"/>
          <w:b/>
          <w:sz w:val="24"/>
        </w:rPr>
      </w:pPr>
      <w:r>
        <w:rPr>
          <w:rFonts w:ascii="Arial" w:hAnsi="Arial" w:cs="Arial"/>
          <w:b/>
          <w:color w:val="0000FF"/>
          <w:sz w:val="24"/>
        </w:rPr>
        <w:t>R4-2117701</w:t>
      </w:r>
      <w:r>
        <w:rPr>
          <w:rFonts w:ascii="Arial" w:hAnsi="Arial" w:cs="Arial"/>
          <w:b/>
          <w:color w:val="0000FF"/>
          <w:sz w:val="24"/>
        </w:rPr>
        <w:tab/>
      </w:r>
      <w:r>
        <w:rPr>
          <w:rFonts w:ascii="Arial" w:hAnsi="Arial" w:cs="Arial"/>
          <w:b/>
          <w:sz w:val="24"/>
        </w:rPr>
        <w:t>Discussion on NR HST RRM enhancement for CA</w:t>
      </w:r>
    </w:p>
    <w:p w14:paraId="79F0DAB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0394B8" w14:textId="7942B124"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068BE" w14:textId="77777777" w:rsidR="00B0714C" w:rsidRDefault="00B0714C" w:rsidP="00705D23">
      <w:pPr>
        <w:rPr>
          <w:color w:val="993300"/>
          <w:u w:val="single"/>
        </w:rPr>
      </w:pPr>
    </w:p>
    <w:p w14:paraId="2C6D2299" w14:textId="77777777" w:rsidR="00705D23" w:rsidRDefault="00705D23" w:rsidP="00705D23">
      <w:pPr>
        <w:rPr>
          <w:rFonts w:ascii="Arial" w:hAnsi="Arial" w:cs="Arial"/>
          <w:b/>
          <w:sz w:val="24"/>
        </w:rPr>
      </w:pPr>
      <w:r>
        <w:rPr>
          <w:rFonts w:ascii="Arial" w:hAnsi="Arial" w:cs="Arial"/>
          <w:b/>
          <w:color w:val="0000FF"/>
          <w:sz w:val="24"/>
        </w:rPr>
        <w:t>R4-2118339</w:t>
      </w:r>
      <w:r>
        <w:rPr>
          <w:rFonts w:ascii="Arial" w:hAnsi="Arial" w:cs="Arial"/>
          <w:b/>
          <w:color w:val="0000FF"/>
          <w:sz w:val="24"/>
        </w:rPr>
        <w:tab/>
      </w:r>
      <w:r>
        <w:rPr>
          <w:rFonts w:ascii="Arial" w:hAnsi="Arial" w:cs="Arial"/>
          <w:b/>
          <w:sz w:val="24"/>
        </w:rPr>
        <w:t>Intra-frequency measurements for NR HST in FR1</w:t>
      </w:r>
    </w:p>
    <w:p w14:paraId="71D5138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5C35D6" w14:textId="77777777" w:rsidR="00705D23" w:rsidRDefault="00705D23" w:rsidP="00705D23">
      <w:pPr>
        <w:rPr>
          <w:rFonts w:ascii="Arial" w:hAnsi="Arial" w:cs="Arial"/>
          <w:b/>
        </w:rPr>
      </w:pPr>
      <w:r>
        <w:rPr>
          <w:rFonts w:ascii="Arial" w:hAnsi="Arial" w:cs="Arial"/>
          <w:b/>
        </w:rPr>
        <w:t xml:space="preserve">Abstract: </w:t>
      </w:r>
    </w:p>
    <w:p w14:paraId="6A8A00F8" w14:textId="77777777" w:rsidR="00705D23" w:rsidRDefault="00705D23" w:rsidP="00705D23">
      <w:r>
        <w:t>Intra-frequency measurements for NR HST in FR1</w:t>
      </w:r>
    </w:p>
    <w:p w14:paraId="4B542D11" w14:textId="3EC360A2"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ACD60EC" w14:textId="77777777" w:rsidR="00B0714C" w:rsidRDefault="00B0714C" w:rsidP="00705D23">
      <w:pPr>
        <w:rPr>
          <w:color w:val="993300"/>
          <w:u w:val="single"/>
        </w:rPr>
      </w:pPr>
    </w:p>
    <w:p w14:paraId="7751D27E" w14:textId="77777777" w:rsidR="00705D23" w:rsidRDefault="00705D23" w:rsidP="00705D23">
      <w:pPr>
        <w:rPr>
          <w:rFonts w:ascii="Arial" w:hAnsi="Arial" w:cs="Arial"/>
          <w:b/>
          <w:sz w:val="24"/>
        </w:rPr>
      </w:pPr>
      <w:r>
        <w:rPr>
          <w:rFonts w:ascii="Arial" w:hAnsi="Arial" w:cs="Arial"/>
          <w:b/>
          <w:color w:val="0000FF"/>
          <w:sz w:val="24"/>
        </w:rPr>
        <w:t>R4-2118357</w:t>
      </w:r>
      <w:r>
        <w:rPr>
          <w:rFonts w:ascii="Arial" w:hAnsi="Arial" w:cs="Arial"/>
          <w:b/>
          <w:color w:val="0000FF"/>
          <w:sz w:val="24"/>
        </w:rPr>
        <w:tab/>
      </w:r>
      <w:r>
        <w:rPr>
          <w:rFonts w:ascii="Arial" w:hAnsi="Arial" w:cs="Arial"/>
          <w:b/>
          <w:sz w:val="24"/>
        </w:rPr>
        <w:t>Intra-frequency measurement requirements for Rel17 FR1 HST</w:t>
      </w:r>
    </w:p>
    <w:p w14:paraId="19052C8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8906BC" w14:textId="67B20900"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497DE89" w14:textId="77777777" w:rsidR="00B0714C" w:rsidRDefault="00B0714C" w:rsidP="00705D23">
      <w:pPr>
        <w:rPr>
          <w:color w:val="993300"/>
          <w:u w:val="single"/>
        </w:rPr>
      </w:pPr>
    </w:p>
    <w:p w14:paraId="01D44B25" w14:textId="77777777" w:rsidR="00705D23" w:rsidRDefault="00705D23" w:rsidP="00705D23">
      <w:pPr>
        <w:rPr>
          <w:rFonts w:ascii="Arial" w:hAnsi="Arial" w:cs="Arial"/>
          <w:b/>
          <w:sz w:val="24"/>
        </w:rPr>
      </w:pPr>
      <w:r>
        <w:rPr>
          <w:rFonts w:ascii="Arial" w:hAnsi="Arial" w:cs="Arial"/>
          <w:b/>
          <w:color w:val="0000FF"/>
          <w:sz w:val="24"/>
        </w:rPr>
        <w:t>R4-2118798</w:t>
      </w:r>
      <w:r>
        <w:rPr>
          <w:rFonts w:ascii="Arial" w:hAnsi="Arial" w:cs="Arial"/>
          <w:b/>
          <w:color w:val="0000FF"/>
          <w:sz w:val="24"/>
        </w:rPr>
        <w:tab/>
      </w:r>
      <w:r>
        <w:rPr>
          <w:rFonts w:ascii="Arial" w:hAnsi="Arial" w:cs="Arial"/>
          <w:b/>
          <w:sz w:val="24"/>
        </w:rPr>
        <w:t>Discussion on intra-frequency measurements for FR1 HST</w:t>
      </w:r>
    </w:p>
    <w:p w14:paraId="48536CD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830F88" w14:textId="5948F3E6"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48F6B9" w14:textId="77777777" w:rsidR="00B0714C" w:rsidRDefault="00B0714C" w:rsidP="00705D23">
      <w:pPr>
        <w:rPr>
          <w:color w:val="993300"/>
          <w:u w:val="single"/>
        </w:rPr>
      </w:pPr>
    </w:p>
    <w:p w14:paraId="15F7B152" w14:textId="77777777" w:rsidR="00705D23" w:rsidRDefault="00705D23" w:rsidP="00705D23">
      <w:pPr>
        <w:rPr>
          <w:rFonts w:ascii="Arial" w:hAnsi="Arial" w:cs="Arial"/>
          <w:b/>
          <w:sz w:val="24"/>
        </w:rPr>
      </w:pPr>
      <w:r>
        <w:rPr>
          <w:rFonts w:ascii="Arial" w:hAnsi="Arial" w:cs="Arial"/>
          <w:b/>
          <w:color w:val="0000FF"/>
          <w:sz w:val="24"/>
        </w:rPr>
        <w:t>R4-2118799</w:t>
      </w:r>
      <w:r>
        <w:rPr>
          <w:rFonts w:ascii="Arial" w:hAnsi="Arial" w:cs="Arial"/>
          <w:b/>
          <w:color w:val="0000FF"/>
          <w:sz w:val="24"/>
        </w:rPr>
        <w:tab/>
      </w:r>
      <w:r>
        <w:rPr>
          <w:rFonts w:ascii="Arial" w:hAnsi="Arial" w:cs="Arial"/>
          <w:b/>
          <w:sz w:val="24"/>
        </w:rPr>
        <w:t>Draft CR on intra-frequency measurements for FR1 HST</w:t>
      </w:r>
    </w:p>
    <w:p w14:paraId="5A5A5341"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638D4DB" w14:textId="68F3AEA9" w:rsidR="00705D23" w:rsidRDefault="0025200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794C0354" w14:textId="77777777" w:rsidR="00B0714C" w:rsidRDefault="00B0714C" w:rsidP="00705D23">
      <w:pPr>
        <w:rPr>
          <w:color w:val="993300"/>
          <w:u w:val="single"/>
        </w:rPr>
      </w:pPr>
    </w:p>
    <w:p w14:paraId="5D4AB324" w14:textId="77777777" w:rsidR="00705D23" w:rsidRDefault="00705D23" w:rsidP="00705D23">
      <w:pPr>
        <w:rPr>
          <w:rFonts w:ascii="Arial" w:hAnsi="Arial" w:cs="Arial"/>
          <w:b/>
          <w:sz w:val="24"/>
        </w:rPr>
      </w:pPr>
      <w:r>
        <w:rPr>
          <w:rFonts w:ascii="Arial" w:hAnsi="Arial" w:cs="Arial"/>
          <w:b/>
          <w:color w:val="0000FF"/>
          <w:sz w:val="24"/>
        </w:rPr>
        <w:t>R4-2119296</w:t>
      </w:r>
      <w:r>
        <w:rPr>
          <w:rFonts w:ascii="Arial" w:hAnsi="Arial" w:cs="Arial"/>
          <w:b/>
          <w:color w:val="0000FF"/>
          <w:sz w:val="24"/>
        </w:rPr>
        <w:tab/>
      </w:r>
      <w:r>
        <w:rPr>
          <w:rFonts w:ascii="Arial" w:hAnsi="Arial" w:cs="Arial"/>
          <w:b/>
          <w:sz w:val="24"/>
        </w:rPr>
        <w:t>Discussion on intra-frequency measurement requirements for NR FR1 HST</w:t>
      </w:r>
    </w:p>
    <w:p w14:paraId="15C76743"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D1407F" w14:textId="5C00AD01"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F32B27" w14:textId="77777777" w:rsidR="006A7908" w:rsidRDefault="006A7908" w:rsidP="006A7908">
      <w:pPr>
        <w:rPr>
          <w:color w:val="993300"/>
          <w:u w:val="single"/>
        </w:rPr>
      </w:pPr>
    </w:p>
    <w:p w14:paraId="25CB63BE" w14:textId="77777777" w:rsidR="006A7908" w:rsidRDefault="006A7908" w:rsidP="006A7908">
      <w:pPr>
        <w:rPr>
          <w:rFonts w:ascii="Arial" w:hAnsi="Arial" w:cs="Arial"/>
          <w:b/>
          <w:sz w:val="24"/>
        </w:rPr>
      </w:pPr>
      <w:r>
        <w:rPr>
          <w:rFonts w:ascii="Arial" w:hAnsi="Arial" w:cs="Arial"/>
          <w:b/>
          <w:color w:val="0000FF"/>
          <w:sz w:val="24"/>
        </w:rPr>
        <w:t>R4-2119102</w:t>
      </w:r>
      <w:r>
        <w:rPr>
          <w:rFonts w:ascii="Arial" w:hAnsi="Arial" w:cs="Arial"/>
          <w:b/>
          <w:color w:val="0000FF"/>
          <w:sz w:val="24"/>
        </w:rPr>
        <w:tab/>
      </w:r>
      <w:r>
        <w:rPr>
          <w:rFonts w:ascii="Arial" w:hAnsi="Arial" w:cs="Arial"/>
          <w:b/>
          <w:sz w:val="24"/>
        </w:rPr>
        <w:t>CR to TS 38.133: intra-frequency measurements without gaps for SCells and inter-frequency measurements with/without gaps for FR1 NR HST</w:t>
      </w:r>
    </w:p>
    <w:p w14:paraId="06BE2B12" w14:textId="77777777" w:rsidR="006A7908" w:rsidRDefault="006A7908" w:rsidP="006A79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8870A1C" w14:textId="77777777" w:rsidR="006A7908" w:rsidRDefault="006A7908" w:rsidP="006A7908">
      <w:pPr>
        <w:rPr>
          <w:rFonts w:ascii="Arial" w:hAnsi="Arial" w:cs="Arial"/>
          <w:b/>
        </w:rPr>
      </w:pPr>
      <w:r>
        <w:rPr>
          <w:rFonts w:ascii="Arial" w:hAnsi="Arial" w:cs="Arial"/>
          <w:b/>
        </w:rPr>
        <w:t xml:space="preserve">Abstract: </w:t>
      </w:r>
    </w:p>
    <w:p w14:paraId="7F9BB354" w14:textId="77777777" w:rsidR="006A7908" w:rsidRDefault="006A7908" w:rsidP="006A7908">
      <w:r>
        <w:t>Adding deactivated SCell intra-frequency measurement without gaps,  Inter-frequency measurements with gaps in connected mode and Inter-frequency measurements without gaps in connected mode.</w:t>
      </w:r>
    </w:p>
    <w:p w14:paraId="6ED017EC" w14:textId="3B2F901A" w:rsidR="006A7908" w:rsidRPr="000D1A93" w:rsidRDefault="006A7908" w:rsidP="006A7908">
      <w:pPr>
        <w:rPr>
          <w:color w:val="FF0000"/>
          <w:u w:val="single"/>
        </w:rPr>
      </w:pPr>
      <w:r w:rsidRPr="000D1A93">
        <w:rPr>
          <w:rFonts w:ascii="Arial" w:hAnsi="Arial" w:cs="Arial"/>
          <w:b/>
          <w:color w:val="FF0000"/>
        </w:rPr>
        <w:t>Session chair: Moved from AI 8.8.1</w:t>
      </w:r>
    </w:p>
    <w:p w14:paraId="133B9195" w14:textId="67494D61" w:rsidR="006A7908" w:rsidRDefault="0025200B" w:rsidP="006A7908">
      <w:pPr>
        <w:rPr>
          <w:color w:val="993300"/>
          <w:u w:val="single"/>
        </w:rPr>
      </w:pPr>
      <w:r>
        <w:rPr>
          <w:rFonts w:ascii="Arial" w:hAnsi="Arial" w:cs="Arial"/>
          <w:b/>
        </w:rPr>
        <w:t>Decision:</w:t>
      </w:r>
      <w:r>
        <w:rPr>
          <w:rFonts w:ascii="Arial" w:hAnsi="Arial" w:cs="Arial"/>
          <w:b/>
        </w:rPr>
        <w:tab/>
      </w:r>
      <w:r>
        <w:rPr>
          <w:rFonts w:ascii="Arial" w:hAnsi="Arial" w:cs="Arial"/>
          <w:b/>
        </w:rPr>
        <w:tab/>
        <w:t>Revised to R4-2120290 (from R4-2119102).</w:t>
      </w:r>
    </w:p>
    <w:p w14:paraId="3E6B9EE8" w14:textId="244FEFCD" w:rsidR="0025200B" w:rsidRDefault="0025200B" w:rsidP="0025200B">
      <w:pPr>
        <w:rPr>
          <w:rFonts w:ascii="Arial" w:hAnsi="Arial" w:cs="Arial"/>
          <w:b/>
          <w:sz w:val="24"/>
        </w:rPr>
      </w:pPr>
      <w:r>
        <w:rPr>
          <w:rFonts w:ascii="Arial" w:hAnsi="Arial" w:cs="Arial"/>
          <w:b/>
          <w:color w:val="0000FF"/>
          <w:sz w:val="24"/>
        </w:rPr>
        <w:t>R4-2120290</w:t>
      </w:r>
      <w:r>
        <w:rPr>
          <w:rFonts w:ascii="Arial" w:hAnsi="Arial" w:cs="Arial"/>
          <w:b/>
          <w:color w:val="0000FF"/>
          <w:sz w:val="24"/>
        </w:rPr>
        <w:tab/>
      </w:r>
      <w:r>
        <w:rPr>
          <w:rFonts w:ascii="Arial" w:hAnsi="Arial" w:cs="Arial"/>
          <w:b/>
          <w:sz w:val="24"/>
        </w:rPr>
        <w:t>CR to TS 38.133: intra-frequency measurements without gaps for SCells and inter-frequency measurements with/without gaps for FR1 NR HST</w:t>
      </w:r>
    </w:p>
    <w:p w14:paraId="41BC0C23" w14:textId="77777777" w:rsidR="0025200B" w:rsidRDefault="0025200B" w:rsidP="002520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2A7D18" w14:textId="77777777" w:rsidR="0025200B" w:rsidRDefault="0025200B" w:rsidP="0025200B">
      <w:pPr>
        <w:rPr>
          <w:rFonts w:ascii="Arial" w:hAnsi="Arial" w:cs="Arial"/>
          <w:b/>
        </w:rPr>
      </w:pPr>
      <w:r>
        <w:rPr>
          <w:rFonts w:ascii="Arial" w:hAnsi="Arial" w:cs="Arial"/>
          <w:b/>
        </w:rPr>
        <w:t xml:space="preserve">Abstract: </w:t>
      </w:r>
    </w:p>
    <w:p w14:paraId="070DEE85" w14:textId="77777777" w:rsidR="0025200B" w:rsidRDefault="0025200B" w:rsidP="0025200B">
      <w:r>
        <w:t>Adding deactivated SCell intra-frequency measurement without gaps,  Inter-frequency measurements with gaps in connected mode and Inter-frequency measurements without gaps in connected mode.</w:t>
      </w:r>
    </w:p>
    <w:p w14:paraId="3C840DE7" w14:textId="77777777" w:rsidR="0025200B" w:rsidRPr="000D1A93" w:rsidRDefault="0025200B" w:rsidP="0025200B">
      <w:pPr>
        <w:rPr>
          <w:color w:val="FF0000"/>
          <w:u w:val="single"/>
        </w:rPr>
      </w:pPr>
      <w:r w:rsidRPr="000D1A93">
        <w:rPr>
          <w:rFonts w:ascii="Arial" w:hAnsi="Arial" w:cs="Arial"/>
          <w:b/>
          <w:color w:val="FF0000"/>
        </w:rPr>
        <w:t>Session chair: Moved from AI 8.8.1</w:t>
      </w:r>
    </w:p>
    <w:p w14:paraId="3116297D" w14:textId="6E836E9F" w:rsidR="0025200B" w:rsidRDefault="00F443E4" w:rsidP="0025200B">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3CE2965" w14:textId="77777777" w:rsidR="006A7908" w:rsidRDefault="006A7908" w:rsidP="00705D23">
      <w:pPr>
        <w:rPr>
          <w:color w:val="993300"/>
          <w:u w:val="single"/>
        </w:rPr>
      </w:pPr>
    </w:p>
    <w:p w14:paraId="7FA402BA" w14:textId="77777777" w:rsidR="00705D23" w:rsidRDefault="00705D23" w:rsidP="00705D23">
      <w:pPr>
        <w:pStyle w:val="Heading5"/>
      </w:pPr>
      <w:bookmarkStart w:id="60" w:name="_Toc85923663"/>
      <w:r>
        <w:t>8.8.2.2</w:t>
      </w:r>
      <w:r>
        <w:tab/>
        <w:t>Inter-frequency measurements</w:t>
      </w:r>
      <w:bookmarkEnd w:id="60"/>
    </w:p>
    <w:p w14:paraId="52099B6C" w14:textId="77777777" w:rsidR="00705D23" w:rsidRDefault="00705D23" w:rsidP="00705D23">
      <w:pPr>
        <w:rPr>
          <w:rFonts w:ascii="Arial" w:hAnsi="Arial" w:cs="Arial"/>
          <w:b/>
          <w:sz w:val="24"/>
        </w:rPr>
      </w:pPr>
      <w:r>
        <w:rPr>
          <w:rFonts w:ascii="Arial" w:hAnsi="Arial" w:cs="Arial"/>
          <w:b/>
          <w:color w:val="0000FF"/>
          <w:sz w:val="24"/>
        </w:rPr>
        <w:t>R4-2117360</w:t>
      </w:r>
      <w:r>
        <w:rPr>
          <w:rFonts w:ascii="Arial" w:hAnsi="Arial" w:cs="Arial"/>
          <w:b/>
          <w:color w:val="0000FF"/>
          <w:sz w:val="24"/>
        </w:rPr>
        <w:tab/>
      </w:r>
      <w:r>
        <w:rPr>
          <w:rFonts w:ascii="Arial" w:hAnsi="Arial" w:cs="Arial"/>
          <w:b/>
          <w:sz w:val="24"/>
        </w:rPr>
        <w:t>Discussion on remaining issues for inter-frequency measurement for FR1 HST</w:t>
      </w:r>
    </w:p>
    <w:p w14:paraId="559C4FD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F70CC" w14:textId="59921036"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7C7F13" w14:textId="77777777" w:rsidR="00B0714C" w:rsidRDefault="00B0714C" w:rsidP="00705D23">
      <w:pPr>
        <w:rPr>
          <w:color w:val="993300"/>
          <w:u w:val="single"/>
        </w:rPr>
      </w:pPr>
    </w:p>
    <w:p w14:paraId="2D873AD2" w14:textId="77777777" w:rsidR="00705D23" w:rsidRDefault="00705D23" w:rsidP="00705D23">
      <w:pPr>
        <w:rPr>
          <w:rFonts w:ascii="Arial" w:hAnsi="Arial" w:cs="Arial"/>
          <w:b/>
          <w:sz w:val="24"/>
        </w:rPr>
      </w:pPr>
      <w:r>
        <w:rPr>
          <w:rFonts w:ascii="Arial" w:hAnsi="Arial" w:cs="Arial"/>
          <w:b/>
          <w:color w:val="0000FF"/>
          <w:sz w:val="24"/>
        </w:rPr>
        <w:t>R4-2117462</w:t>
      </w:r>
      <w:r>
        <w:rPr>
          <w:rFonts w:ascii="Arial" w:hAnsi="Arial" w:cs="Arial"/>
          <w:b/>
          <w:color w:val="0000FF"/>
          <w:sz w:val="24"/>
        </w:rPr>
        <w:tab/>
      </w:r>
      <w:r>
        <w:rPr>
          <w:rFonts w:ascii="Arial" w:hAnsi="Arial" w:cs="Arial"/>
          <w:b/>
          <w:sz w:val="24"/>
        </w:rPr>
        <w:t>On R17 FR1 HST inter-frequency measurement</w:t>
      </w:r>
    </w:p>
    <w:p w14:paraId="37E855A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72B509E" w14:textId="141C08F4"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2D92D0" w14:textId="77777777" w:rsidR="00B0714C" w:rsidRDefault="00B0714C" w:rsidP="00705D23">
      <w:pPr>
        <w:rPr>
          <w:color w:val="993300"/>
          <w:u w:val="single"/>
        </w:rPr>
      </w:pPr>
    </w:p>
    <w:p w14:paraId="03C0B2E4" w14:textId="77777777" w:rsidR="00705D23" w:rsidRDefault="00705D23" w:rsidP="00705D23">
      <w:pPr>
        <w:rPr>
          <w:rFonts w:ascii="Arial" w:hAnsi="Arial" w:cs="Arial"/>
          <w:b/>
          <w:sz w:val="24"/>
        </w:rPr>
      </w:pPr>
      <w:r>
        <w:rPr>
          <w:rFonts w:ascii="Arial" w:hAnsi="Arial" w:cs="Arial"/>
          <w:b/>
          <w:color w:val="0000FF"/>
          <w:sz w:val="24"/>
        </w:rPr>
        <w:lastRenderedPageBreak/>
        <w:t>R4-2117689</w:t>
      </w:r>
      <w:r>
        <w:rPr>
          <w:rFonts w:ascii="Arial" w:hAnsi="Arial" w:cs="Arial"/>
          <w:b/>
          <w:color w:val="0000FF"/>
          <w:sz w:val="24"/>
        </w:rPr>
        <w:tab/>
      </w:r>
      <w:r>
        <w:rPr>
          <w:rFonts w:ascii="Arial" w:hAnsi="Arial" w:cs="Arial"/>
          <w:b/>
          <w:sz w:val="24"/>
        </w:rPr>
        <w:t>Draft CR on enhanced requirements for inter-frequency measurement for Rel-17 FR1 HST requirements</w:t>
      </w:r>
    </w:p>
    <w:p w14:paraId="129B811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72B4F66C" w14:textId="059A3667" w:rsidR="00705D23" w:rsidRDefault="0025200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0599D0D6" w14:textId="77777777" w:rsidR="00B0714C" w:rsidRDefault="00B0714C" w:rsidP="00705D23">
      <w:pPr>
        <w:rPr>
          <w:color w:val="993300"/>
          <w:u w:val="single"/>
        </w:rPr>
      </w:pPr>
    </w:p>
    <w:p w14:paraId="235E729D" w14:textId="77777777" w:rsidR="00705D23" w:rsidRDefault="00705D23" w:rsidP="00705D23">
      <w:pPr>
        <w:rPr>
          <w:rFonts w:ascii="Arial" w:hAnsi="Arial" w:cs="Arial"/>
          <w:b/>
          <w:sz w:val="24"/>
        </w:rPr>
      </w:pPr>
      <w:r>
        <w:rPr>
          <w:rFonts w:ascii="Arial" w:hAnsi="Arial" w:cs="Arial"/>
          <w:b/>
          <w:color w:val="0000FF"/>
          <w:sz w:val="24"/>
        </w:rPr>
        <w:t>R4-2117700</w:t>
      </w:r>
      <w:r>
        <w:rPr>
          <w:rFonts w:ascii="Arial" w:hAnsi="Arial" w:cs="Arial"/>
          <w:b/>
          <w:color w:val="0000FF"/>
          <w:sz w:val="24"/>
        </w:rPr>
        <w:tab/>
      </w:r>
      <w:r>
        <w:rPr>
          <w:rFonts w:ascii="Arial" w:hAnsi="Arial" w:cs="Arial"/>
          <w:b/>
          <w:sz w:val="24"/>
        </w:rPr>
        <w:t>Discussion on NR HST RRM enhancement for inter-frequency measurement</w:t>
      </w:r>
    </w:p>
    <w:p w14:paraId="795FC1B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9814D3" w14:textId="6A80B368"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485228" w14:textId="77777777" w:rsidR="00B0714C" w:rsidRDefault="00B0714C" w:rsidP="00705D23">
      <w:pPr>
        <w:rPr>
          <w:color w:val="993300"/>
          <w:u w:val="single"/>
        </w:rPr>
      </w:pPr>
    </w:p>
    <w:p w14:paraId="0A63C017" w14:textId="77777777" w:rsidR="00705D23" w:rsidRDefault="00705D23" w:rsidP="00705D23">
      <w:pPr>
        <w:rPr>
          <w:rFonts w:ascii="Arial" w:hAnsi="Arial" w:cs="Arial"/>
          <w:b/>
          <w:sz w:val="24"/>
        </w:rPr>
      </w:pPr>
      <w:r>
        <w:rPr>
          <w:rFonts w:ascii="Arial" w:hAnsi="Arial" w:cs="Arial"/>
          <w:b/>
          <w:color w:val="0000FF"/>
          <w:sz w:val="24"/>
        </w:rPr>
        <w:t>R4-2118102</w:t>
      </w:r>
      <w:r>
        <w:rPr>
          <w:rFonts w:ascii="Arial" w:hAnsi="Arial" w:cs="Arial"/>
          <w:b/>
          <w:color w:val="0000FF"/>
          <w:sz w:val="24"/>
        </w:rPr>
        <w:tab/>
      </w:r>
      <w:r>
        <w:rPr>
          <w:rFonts w:ascii="Arial" w:hAnsi="Arial" w:cs="Arial"/>
          <w:b/>
          <w:sz w:val="24"/>
        </w:rPr>
        <w:t>Discussion on Rel-17 HST in FR1 for inter-frequency measurement</w:t>
      </w:r>
    </w:p>
    <w:p w14:paraId="2FCCF93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826C8E" w14:textId="0CA721F7"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D706F4" w14:textId="77777777" w:rsidR="00B0714C" w:rsidRDefault="00B0714C" w:rsidP="00705D23">
      <w:pPr>
        <w:rPr>
          <w:color w:val="993300"/>
          <w:u w:val="single"/>
        </w:rPr>
      </w:pPr>
    </w:p>
    <w:p w14:paraId="578B63CB" w14:textId="77777777" w:rsidR="00705D23" w:rsidRDefault="00705D23" w:rsidP="00705D23">
      <w:pPr>
        <w:rPr>
          <w:rFonts w:ascii="Arial" w:hAnsi="Arial" w:cs="Arial"/>
          <w:b/>
          <w:sz w:val="24"/>
        </w:rPr>
      </w:pPr>
      <w:r>
        <w:rPr>
          <w:rFonts w:ascii="Arial" w:hAnsi="Arial" w:cs="Arial"/>
          <w:b/>
          <w:color w:val="0000FF"/>
          <w:sz w:val="24"/>
        </w:rPr>
        <w:t>R4-2118336</w:t>
      </w:r>
      <w:r>
        <w:rPr>
          <w:rFonts w:ascii="Arial" w:hAnsi="Arial" w:cs="Arial"/>
          <w:b/>
          <w:color w:val="0000FF"/>
          <w:sz w:val="24"/>
        </w:rPr>
        <w:tab/>
      </w:r>
      <w:r>
        <w:rPr>
          <w:rFonts w:ascii="Arial" w:hAnsi="Arial" w:cs="Arial"/>
          <w:b/>
          <w:sz w:val="24"/>
        </w:rPr>
        <w:t>Inter-frequency measurements for NR HST in FR1</w:t>
      </w:r>
    </w:p>
    <w:p w14:paraId="1980454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EE8929" w14:textId="77777777" w:rsidR="00705D23" w:rsidRDefault="00705D23" w:rsidP="00705D23">
      <w:pPr>
        <w:rPr>
          <w:rFonts w:ascii="Arial" w:hAnsi="Arial" w:cs="Arial"/>
          <w:b/>
        </w:rPr>
      </w:pPr>
      <w:r>
        <w:rPr>
          <w:rFonts w:ascii="Arial" w:hAnsi="Arial" w:cs="Arial"/>
          <w:b/>
        </w:rPr>
        <w:t xml:space="preserve">Abstract: </w:t>
      </w:r>
    </w:p>
    <w:p w14:paraId="2210D7F7" w14:textId="77777777" w:rsidR="00705D23" w:rsidRDefault="00705D23" w:rsidP="00705D23">
      <w:r>
        <w:t>Inter-frequency measurements for NR HST in FR1</w:t>
      </w:r>
    </w:p>
    <w:p w14:paraId="7B39F20C" w14:textId="23846C28"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842139" w14:textId="77777777" w:rsidR="00B0714C" w:rsidRDefault="00B0714C" w:rsidP="00705D23">
      <w:pPr>
        <w:rPr>
          <w:color w:val="993300"/>
          <w:u w:val="single"/>
        </w:rPr>
      </w:pPr>
    </w:p>
    <w:p w14:paraId="7907B5F6" w14:textId="77777777" w:rsidR="00705D23" w:rsidRDefault="00705D23" w:rsidP="00705D23">
      <w:pPr>
        <w:rPr>
          <w:rFonts w:ascii="Arial" w:hAnsi="Arial" w:cs="Arial"/>
          <w:b/>
          <w:sz w:val="24"/>
        </w:rPr>
      </w:pPr>
      <w:r>
        <w:rPr>
          <w:rFonts w:ascii="Arial" w:hAnsi="Arial" w:cs="Arial"/>
          <w:b/>
          <w:color w:val="0000FF"/>
          <w:sz w:val="24"/>
        </w:rPr>
        <w:t>R4-2118358</w:t>
      </w:r>
      <w:r>
        <w:rPr>
          <w:rFonts w:ascii="Arial" w:hAnsi="Arial" w:cs="Arial"/>
          <w:b/>
          <w:color w:val="0000FF"/>
          <w:sz w:val="24"/>
        </w:rPr>
        <w:tab/>
      </w:r>
      <w:r>
        <w:rPr>
          <w:rFonts w:ascii="Arial" w:hAnsi="Arial" w:cs="Arial"/>
          <w:b/>
          <w:sz w:val="24"/>
        </w:rPr>
        <w:t>Inter-frequency measurement requirements for Rel17 FR1 HST</w:t>
      </w:r>
    </w:p>
    <w:p w14:paraId="37DC851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EAC4C2" w14:textId="192C6192"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ECD7E8" w14:textId="77777777" w:rsidR="00B0714C" w:rsidRDefault="00B0714C" w:rsidP="00705D23">
      <w:pPr>
        <w:rPr>
          <w:color w:val="993300"/>
          <w:u w:val="single"/>
        </w:rPr>
      </w:pPr>
    </w:p>
    <w:p w14:paraId="468B148D" w14:textId="77777777" w:rsidR="00705D23" w:rsidRDefault="00705D23" w:rsidP="00705D23">
      <w:pPr>
        <w:rPr>
          <w:rFonts w:ascii="Arial" w:hAnsi="Arial" w:cs="Arial"/>
          <w:b/>
          <w:sz w:val="24"/>
        </w:rPr>
      </w:pPr>
      <w:r>
        <w:rPr>
          <w:rFonts w:ascii="Arial" w:hAnsi="Arial" w:cs="Arial"/>
          <w:b/>
          <w:color w:val="0000FF"/>
          <w:sz w:val="24"/>
        </w:rPr>
        <w:t>R4-2118800</w:t>
      </w:r>
      <w:r>
        <w:rPr>
          <w:rFonts w:ascii="Arial" w:hAnsi="Arial" w:cs="Arial"/>
          <w:b/>
          <w:color w:val="0000FF"/>
          <w:sz w:val="24"/>
        </w:rPr>
        <w:tab/>
      </w:r>
      <w:r>
        <w:rPr>
          <w:rFonts w:ascii="Arial" w:hAnsi="Arial" w:cs="Arial"/>
          <w:b/>
          <w:sz w:val="24"/>
        </w:rPr>
        <w:t>Discussion on inter-frequency measurements for FR1 HST</w:t>
      </w:r>
    </w:p>
    <w:p w14:paraId="60A0496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CC8A4" w14:textId="00E392F2"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BCE513" w14:textId="77777777" w:rsidR="00B0714C" w:rsidRDefault="00B0714C" w:rsidP="00705D23">
      <w:pPr>
        <w:rPr>
          <w:color w:val="993300"/>
          <w:u w:val="single"/>
        </w:rPr>
      </w:pPr>
    </w:p>
    <w:p w14:paraId="5119F559" w14:textId="77777777" w:rsidR="00705D23" w:rsidRDefault="00705D23" w:rsidP="00705D23">
      <w:pPr>
        <w:rPr>
          <w:rFonts w:ascii="Arial" w:hAnsi="Arial" w:cs="Arial"/>
          <w:b/>
          <w:sz w:val="24"/>
        </w:rPr>
      </w:pPr>
      <w:r>
        <w:rPr>
          <w:rFonts w:ascii="Arial" w:hAnsi="Arial" w:cs="Arial"/>
          <w:b/>
          <w:color w:val="0000FF"/>
          <w:sz w:val="24"/>
        </w:rPr>
        <w:t>R4-2118801</w:t>
      </w:r>
      <w:r>
        <w:rPr>
          <w:rFonts w:ascii="Arial" w:hAnsi="Arial" w:cs="Arial"/>
          <w:b/>
          <w:color w:val="0000FF"/>
          <w:sz w:val="24"/>
        </w:rPr>
        <w:tab/>
      </w:r>
      <w:r>
        <w:rPr>
          <w:rFonts w:ascii="Arial" w:hAnsi="Arial" w:cs="Arial"/>
          <w:b/>
          <w:sz w:val="24"/>
        </w:rPr>
        <w:t>Draft CR on inter-frequency measurements for FR1 HST</w:t>
      </w:r>
    </w:p>
    <w:p w14:paraId="6BE632E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793B6211" w14:textId="480C9744" w:rsidR="00705D23" w:rsidRDefault="0025200B"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R4-2120291 (from R4-2118801).</w:t>
      </w:r>
    </w:p>
    <w:p w14:paraId="16832940" w14:textId="1B1DC59C" w:rsidR="0025200B" w:rsidRDefault="0025200B" w:rsidP="0025200B">
      <w:pPr>
        <w:rPr>
          <w:rFonts w:ascii="Arial" w:hAnsi="Arial" w:cs="Arial"/>
          <w:b/>
          <w:sz w:val="24"/>
        </w:rPr>
      </w:pPr>
      <w:r>
        <w:rPr>
          <w:rFonts w:ascii="Arial" w:hAnsi="Arial" w:cs="Arial"/>
          <w:b/>
          <w:color w:val="0000FF"/>
          <w:sz w:val="24"/>
        </w:rPr>
        <w:t>R4-2120291</w:t>
      </w:r>
      <w:r>
        <w:rPr>
          <w:rFonts w:ascii="Arial" w:hAnsi="Arial" w:cs="Arial"/>
          <w:b/>
          <w:color w:val="0000FF"/>
          <w:sz w:val="24"/>
        </w:rPr>
        <w:tab/>
      </w:r>
      <w:r>
        <w:rPr>
          <w:rFonts w:ascii="Arial" w:hAnsi="Arial" w:cs="Arial"/>
          <w:b/>
          <w:sz w:val="24"/>
        </w:rPr>
        <w:t>Draft CR on inter-frequency measurements for FR1 HST</w:t>
      </w:r>
    </w:p>
    <w:p w14:paraId="40D239D7" w14:textId="77777777" w:rsidR="0025200B" w:rsidRDefault="0025200B" w:rsidP="002520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C01D2C8" w14:textId="4B4F3CE1" w:rsidR="0025200B" w:rsidRDefault="00F443E4" w:rsidP="0025200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Endorsed.</w:t>
      </w:r>
    </w:p>
    <w:p w14:paraId="7A01AD30" w14:textId="77777777" w:rsidR="00B0714C" w:rsidRDefault="00B0714C" w:rsidP="0025200B">
      <w:pPr>
        <w:rPr>
          <w:color w:val="993300"/>
          <w:u w:val="single"/>
        </w:rPr>
      </w:pPr>
    </w:p>
    <w:p w14:paraId="762E0F26" w14:textId="77777777" w:rsidR="00705D23" w:rsidRDefault="00705D23" w:rsidP="00705D23">
      <w:pPr>
        <w:rPr>
          <w:rFonts w:ascii="Arial" w:hAnsi="Arial" w:cs="Arial"/>
          <w:b/>
          <w:sz w:val="24"/>
        </w:rPr>
      </w:pPr>
      <w:r>
        <w:rPr>
          <w:rFonts w:ascii="Arial" w:hAnsi="Arial" w:cs="Arial"/>
          <w:b/>
          <w:color w:val="0000FF"/>
          <w:sz w:val="24"/>
        </w:rPr>
        <w:t>R4-2119104</w:t>
      </w:r>
      <w:r>
        <w:rPr>
          <w:rFonts w:ascii="Arial" w:hAnsi="Arial" w:cs="Arial"/>
          <w:b/>
          <w:color w:val="0000FF"/>
          <w:sz w:val="24"/>
        </w:rPr>
        <w:tab/>
      </w:r>
      <w:r>
        <w:rPr>
          <w:rFonts w:ascii="Arial" w:hAnsi="Arial" w:cs="Arial"/>
          <w:b/>
          <w:sz w:val="24"/>
        </w:rPr>
        <w:t>Discussion on inter-frequency measurements for FR1 HST CA</w:t>
      </w:r>
    </w:p>
    <w:p w14:paraId="6008111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83F1E0" w14:textId="27752524"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F88854" w14:textId="77777777" w:rsidR="00B0714C" w:rsidRDefault="00B0714C" w:rsidP="00705D23">
      <w:pPr>
        <w:rPr>
          <w:color w:val="993300"/>
          <w:u w:val="single"/>
        </w:rPr>
      </w:pPr>
    </w:p>
    <w:p w14:paraId="50E2EE66" w14:textId="77777777" w:rsidR="00705D23" w:rsidRDefault="00705D23" w:rsidP="00705D23">
      <w:pPr>
        <w:rPr>
          <w:rFonts w:ascii="Arial" w:hAnsi="Arial" w:cs="Arial"/>
          <w:b/>
          <w:sz w:val="24"/>
        </w:rPr>
      </w:pPr>
      <w:r>
        <w:rPr>
          <w:rFonts w:ascii="Arial" w:hAnsi="Arial" w:cs="Arial"/>
          <w:b/>
          <w:color w:val="0000FF"/>
          <w:sz w:val="24"/>
        </w:rPr>
        <w:t>R4-2119116</w:t>
      </w:r>
      <w:r>
        <w:rPr>
          <w:rFonts w:ascii="Arial" w:hAnsi="Arial" w:cs="Arial"/>
          <w:b/>
          <w:color w:val="0000FF"/>
          <w:sz w:val="24"/>
        </w:rPr>
        <w:tab/>
      </w:r>
      <w:r>
        <w:rPr>
          <w:rFonts w:ascii="Arial" w:hAnsi="Arial" w:cs="Arial"/>
          <w:b/>
          <w:sz w:val="24"/>
        </w:rPr>
        <w:t>Discussion on Inter-frequency measurements for NR HST FR1</w:t>
      </w:r>
    </w:p>
    <w:p w14:paraId="2CE09898"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4ADB62" w14:textId="292B66CE"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1A60BE" w14:textId="77777777" w:rsidR="00B0714C" w:rsidRDefault="00B0714C" w:rsidP="00705D23">
      <w:pPr>
        <w:rPr>
          <w:color w:val="993300"/>
          <w:u w:val="single"/>
        </w:rPr>
      </w:pPr>
    </w:p>
    <w:p w14:paraId="35CF021D" w14:textId="77777777" w:rsidR="00705D23" w:rsidRDefault="00705D23" w:rsidP="00705D23">
      <w:pPr>
        <w:rPr>
          <w:rFonts w:ascii="Arial" w:hAnsi="Arial" w:cs="Arial"/>
          <w:b/>
          <w:sz w:val="24"/>
        </w:rPr>
      </w:pPr>
      <w:r>
        <w:rPr>
          <w:rFonts w:ascii="Arial" w:hAnsi="Arial" w:cs="Arial"/>
          <w:b/>
          <w:color w:val="0000FF"/>
          <w:sz w:val="24"/>
        </w:rPr>
        <w:t>R4-2119297</w:t>
      </w:r>
      <w:r>
        <w:rPr>
          <w:rFonts w:ascii="Arial" w:hAnsi="Arial" w:cs="Arial"/>
          <w:b/>
          <w:color w:val="0000FF"/>
          <w:sz w:val="24"/>
        </w:rPr>
        <w:tab/>
      </w:r>
      <w:r>
        <w:rPr>
          <w:rFonts w:ascii="Arial" w:hAnsi="Arial" w:cs="Arial"/>
          <w:b/>
          <w:sz w:val="24"/>
        </w:rPr>
        <w:t>Discussion on inter-frequency measurement requirements for NR FR1 HST</w:t>
      </w:r>
    </w:p>
    <w:p w14:paraId="6190DF4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D1E72F" w14:textId="44AB9B10"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1ED678" w14:textId="77777777" w:rsidR="00B0714C" w:rsidRDefault="00B0714C" w:rsidP="00705D23">
      <w:pPr>
        <w:rPr>
          <w:color w:val="993300"/>
          <w:u w:val="single"/>
        </w:rPr>
      </w:pPr>
    </w:p>
    <w:p w14:paraId="489EA162" w14:textId="77777777" w:rsidR="00705D23" w:rsidRDefault="00705D23" w:rsidP="00705D23">
      <w:pPr>
        <w:pStyle w:val="Heading5"/>
      </w:pPr>
      <w:bookmarkStart w:id="61" w:name="_Toc85923664"/>
      <w:r>
        <w:t>8.8.2.3</w:t>
      </w:r>
      <w:r>
        <w:tab/>
        <w:t>L1-SINR measurements</w:t>
      </w:r>
      <w:bookmarkEnd w:id="61"/>
    </w:p>
    <w:p w14:paraId="08A205FF" w14:textId="77777777" w:rsidR="00705D23" w:rsidRDefault="00705D23" w:rsidP="00705D23">
      <w:pPr>
        <w:rPr>
          <w:rFonts w:ascii="Arial" w:hAnsi="Arial" w:cs="Arial"/>
          <w:b/>
          <w:sz w:val="24"/>
        </w:rPr>
      </w:pPr>
      <w:r>
        <w:rPr>
          <w:rFonts w:ascii="Arial" w:hAnsi="Arial" w:cs="Arial"/>
          <w:b/>
          <w:color w:val="0000FF"/>
          <w:sz w:val="24"/>
        </w:rPr>
        <w:t>R4-2117361</w:t>
      </w:r>
      <w:r>
        <w:rPr>
          <w:rFonts w:ascii="Arial" w:hAnsi="Arial" w:cs="Arial"/>
          <w:b/>
          <w:color w:val="0000FF"/>
          <w:sz w:val="24"/>
        </w:rPr>
        <w:tab/>
      </w:r>
      <w:r>
        <w:rPr>
          <w:rFonts w:ascii="Arial" w:hAnsi="Arial" w:cs="Arial"/>
          <w:b/>
          <w:sz w:val="24"/>
        </w:rPr>
        <w:t>Discussion on L1-SINR measurements for FR1 HST</w:t>
      </w:r>
    </w:p>
    <w:p w14:paraId="4ACCAF8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758D41" w14:textId="3196EF18"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B7BB0E" w14:textId="77777777" w:rsidR="00B0714C" w:rsidRDefault="00B0714C" w:rsidP="00705D23">
      <w:pPr>
        <w:rPr>
          <w:color w:val="993300"/>
          <w:u w:val="single"/>
        </w:rPr>
      </w:pPr>
    </w:p>
    <w:p w14:paraId="1DB8C298" w14:textId="77777777" w:rsidR="00705D23" w:rsidRDefault="00705D23" w:rsidP="00705D23">
      <w:pPr>
        <w:rPr>
          <w:rFonts w:ascii="Arial" w:hAnsi="Arial" w:cs="Arial"/>
          <w:b/>
          <w:sz w:val="24"/>
        </w:rPr>
      </w:pPr>
      <w:r>
        <w:rPr>
          <w:rFonts w:ascii="Arial" w:hAnsi="Arial" w:cs="Arial"/>
          <w:b/>
          <w:color w:val="0000FF"/>
          <w:sz w:val="24"/>
        </w:rPr>
        <w:t>R4-2118034</w:t>
      </w:r>
      <w:r>
        <w:rPr>
          <w:rFonts w:ascii="Arial" w:hAnsi="Arial" w:cs="Arial"/>
          <w:b/>
          <w:color w:val="0000FF"/>
          <w:sz w:val="24"/>
        </w:rPr>
        <w:tab/>
      </w:r>
      <w:r>
        <w:rPr>
          <w:rFonts w:ascii="Arial" w:hAnsi="Arial" w:cs="Arial"/>
          <w:b/>
          <w:sz w:val="24"/>
        </w:rPr>
        <w:t>Discussion on L1-SINR applicability for HST FR1</w:t>
      </w:r>
    </w:p>
    <w:p w14:paraId="540DFBB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7F562E" w14:textId="74022876"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DC56F9" w14:textId="77777777" w:rsidR="00B0714C" w:rsidRDefault="00B0714C" w:rsidP="00705D23">
      <w:pPr>
        <w:rPr>
          <w:color w:val="993300"/>
          <w:u w:val="single"/>
        </w:rPr>
      </w:pPr>
    </w:p>
    <w:p w14:paraId="2B19F85B" w14:textId="77777777" w:rsidR="00705D23" w:rsidRDefault="00705D23" w:rsidP="00705D23">
      <w:pPr>
        <w:rPr>
          <w:rFonts w:ascii="Arial" w:hAnsi="Arial" w:cs="Arial"/>
          <w:b/>
          <w:sz w:val="24"/>
        </w:rPr>
      </w:pPr>
      <w:r>
        <w:rPr>
          <w:rFonts w:ascii="Arial" w:hAnsi="Arial" w:cs="Arial"/>
          <w:b/>
          <w:color w:val="0000FF"/>
          <w:sz w:val="24"/>
        </w:rPr>
        <w:lastRenderedPageBreak/>
        <w:t>R4-2118103</w:t>
      </w:r>
      <w:r>
        <w:rPr>
          <w:rFonts w:ascii="Arial" w:hAnsi="Arial" w:cs="Arial"/>
          <w:b/>
          <w:color w:val="0000FF"/>
          <w:sz w:val="24"/>
        </w:rPr>
        <w:tab/>
      </w:r>
      <w:r>
        <w:rPr>
          <w:rFonts w:ascii="Arial" w:hAnsi="Arial" w:cs="Arial"/>
          <w:b/>
          <w:sz w:val="24"/>
        </w:rPr>
        <w:t>Discussion on Rel-17 HST in FR1 for L1-SINR measurement</w:t>
      </w:r>
    </w:p>
    <w:p w14:paraId="1E59862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7BC6B4" w14:textId="173CBBCB"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9F011D" w14:textId="77777777" w:rsidR="00B0714C" w:rsidRDefault="00B0714C" w:rsidP="00705D23">
      <w:pPr>
        <w:rPr>
          <w:color w:val="993300"/>
          <w:u w:val="single"/>
        </w:rPr>
      </w:pPr>
    </w:p>
    <w:p w14:paraId="0682C701" w14:textId="77777777" w:rsidR="00705D23" w:rsidRDefault="00705D23" w:rsidP="00705D23">
      <w:pPr>
        <w:rPr>
          <w:rFonts w:ascii="Arial" w:hAnsi="Arial" w:cs="Arial"/>
          <w:b/>
          <w:sz w:val="24"/>
        </w:rPr>
      </w:pPr>
      <w:r>
        <w:rPr>
          <w:rFonts w:ascii="Arial" w:hAnsi="Arial" w:cs="Arial"/>
          <w:b/>
          <w:color w:val="0000FF"/>
          <w:sz w:val="24"/>
        </w:rPr>
        <w:t>R4-2118253</w:t>
      </w:r>
      <w:r>
        <w:rPr>
          <w:rFonts w:ascii="Arial" w:hAnsi="Arial" w:cs="Arial"/>
          <w:b/>
          <w:color w:val="0000FF"/>
          <w:sz w:val="24"/>
        </w:rPr>
        <w:tab/>
      </w:r>
      <w:r>
        <w:rPr>
          <w:rFonts w:ascii="Arial" w:hAnsi="Arial" w:cs="Arial"/>
          <w:b/>
          <w:sz w:val="24"/>
        </w:rPr>
        <w:t>Discussion on L1-SINR measurements in R17 FR1 HST</w:t>
      </w:r>
    </w:p>
    <w:p w14:paraId="62191C2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59ACC7" w14:textId="38B2A189"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8638A8" w14:textId="77777777" w:rsidR="00B0714C" w:rsidRDefault="00B0714C" w:rsidP="00705D23">
      <w:pPr>
        <w:rPr>
          <w:color w:val="993300"/>
          <w:u w:val="single"/>
        </w:rPr>
      </w:pPr>
    </w:p>
    <w:p w14:paraId="2346395E" w14:textId="77777777" w:rsidR="00705D23" w:rsidRDefault="00705D23" w:rsidP="00705D23">
      <w:pPr>
        <w:rPr>
          <w:rFonts w:ascii="Arial" w:hAnsi="Arial" w:cs="Arial"/>
          <w:b/>
          <w:sz w:val="24"/>
        </w:rPr>
      </w:pPr>
      <w:r>
        <w:rPr>
          <w:rFonts w:ascii="Arial" w:hAnsi="Arial" w:cs="Arial"/>
          <w:b/>
          <w:color w:val="0000FF"/>
          <w:sz w:val="24"/>
        </w:rPr>
        <w:t>R4-2118337</w:t>
      </w:r>
      <w:r>
        <w:rPr>
          <w:rFonts w:ascii="Arial" w:hAnsi="Arial" w:cs="Arial"/>
          <w:b/>
          <w:color w:val="0000FF"/>
          <w:sz w:val="24"/>
        </w:rPr>
        <w:tab/>
      </w:r>
      <w:r>
        <w:rPr>
          <w:rFonts w:ascii="Arial" w:hAnsi="Arial" w:cs="Arial"/>
          <w:b/>
          <w:sz w:val="24"/>
        </w:rPr>
        <w:t>L1-SINR measurements for NR HST in FR1</w:t>
      </w:r>
    </w:p>
    <w:p w14:paraId="5813945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2F2C4C" w14:textId="77777777" w:rsidR="00705D23" w:rsidRDefault="00705D23" w:rsidP="00705D23">
      <w:pPr>
        <w:rPr>
          <w:rFonts w:ascii="Arial" w:hAnsi="Arial" w:cs="Arial"/>
          <w:b/>
        </w:rPr>
      </w:pPr>
      <w:r>
        <w:rPr>
          <w:rFonts w:ascii="Arial" w:hAnsi="Arial" w:cs="Arial"/>
          <w:b/>
        </w:rPr>
        <w:t xml:space="preserve">Abstract: </w:t>
      </w:r>
    </w:p>
    <w:p w14:paraId="66C30CCA" w14:textId="77777777" w:rsidR="00705D23" w:rsidRDefault="00705D23" w:rsidP="00705D23">
      <w:r>
        <w:t>L1-SINR measurements for NR HST in FR1</w:t>
      </w:r>
    </w:p>
    <w:p w14:paraId="63CE8F87" w14:textId="2FBF27B1"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907309" w14:textId="77777777" w:rsidR="00B0714C" w:rsidRDefault="00B0714C" w:rsidP="00705D23">
      <w:pPr>
        <w:rPr>
          <w:color w:val="993300"/>
          <w:u w:val="single"/>
        </w:rPr>
      </w:pPr>
    </w:p>
    <w:p w14:paraId="06651F57" w14:textId="77777777" w:rsidR="00705D23" w:rsidRDefault="00705D23" w:rsidP="00705D23">
      <w:pPr>
        <w:rPr>
          <w:rFonts w:ascii="Arial" w:hAnsi="Arial" w:cs="Arial"/>
          <w:b/>
          <w:sz w:val="24"/>
        </w:rPr>
      </w:pPr>
      <w:r>
        <w:rPr>
          <w:rFonts w:ascii="Arial" w:hAnsi="Arial" w:cs="Arial"/>
          <w:b/>
          <w:color w:val="0000FF"/>
          <w:sz w:val="24"/>
        </w:rPr>
        <w:t>R4-2118359</w:t>
      </w:r>
      <w:r>
        <w:rPr>
          <w:rFonts w:ascii="Arial" w:hAnsi="Arial" w:cs="Arial"/>
          <w:b/>
          <w:color w:val="0000FF"/>
          <w:sz w:val="24"/>
        </w:rPr>
        <w:tab/>
      </w:r>
      <w:r>
        <w:rPr>
          <w:rFonts w:ascii="Arial" w:hAnsi="Arial" w:cs="Arial"/>
          <w:b/>
          <w:sz w:val="24"/>
        </w:rPr>
        <w:t>L1-SINR requirements for Rel17 FR1 HST</w:t>
      </w:r>
    </w:p>
    <w:p w14:paraId="706FF24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AF0F1A" w14:textId="6D330640"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E952AD" w14:textId="77777777" w:rsidR="00B0714C" w:rsidRDefault="00B0714C" w:rsidP="00705D23">
      <w:pPr>
        <w:rPr>
          <w:color w:val="993300"/>
          <w:u w:val="single"/>
        </w:rPr>
      </w:pPr>
    </w:p>
    <w:p w14:paraId="03E302A2" w14:textId="77777777" w:rsidR="00705D23" w:rsidRDefault="00705D23" w:rsidP="00705D23">
      <w:pPr>
        <w:rPr>
          <w:rFonts w:ascii="Arial" w:hAnsi="Arial" w:cs="Arial"/>
          <w:b/>
          <w:sz w:val="24"/>
        </w:rPr>
      </w:pPr>
      <w:r>
        <w:rPr>
          <w:rFonts w:ascii="Arial" w:hAnsi="Arial" w:cs="Arial"/>
          <w:b/>
          <w:color w:val="0000FF"/>
          <w:sz w:val="24"/>
        </w:rPr>
        <w:t>R4-2119107</w:t>
      </w:r>
      <w:r>
        <w:rPr>
          <w:rFonts w:ascii="Arial" w:hAnsi="Arial" w:cs="Arial"/>
          <w:b/>
          <w:color w:val="0000FF"/>
          <w:sz w:val="24"/>
        </w:rPr>
        <w:tab/>
      </w:r>
      <w:r>
        <w:rPr>
          <w:rFonts w:ascii="Arial" w:hAnsi="Arial" w:cs="Arial"/>
          <w:b/>
          <w:sz w:val="24"/>
        </w:rPr>
        <w:t>Discussion on L1-SINR measurements for Rel-17 FR1 HST CA</w:t>
      </w:r>
    </w:p>
    <w:p w14:paraId="36E8BE7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DEDABB" w14:textId="77777777" w:rsidR="00705D23" w:rsidRDefault="00705D23" w:rsidP="00705D23">
      <w:pPr>
        <w:rPr>
          <w:rFonts w:ascii="Arial" w:hAnsi="Arial" w:cs="Arial"/>
          <w:b/>
        </w:rPr>
      </w:pPr>
      <w:r>
        <w:rPr>
          <w:rFonts w:ascii="Arial" w:hAnsi="Arial" w:cs="Arial"/>
          <w:b/>
        </w:rPr>
        <w:t xml:space="preserve">Abstract: </w:t>
      </w:r>
    </w:p>
    <w:p w14:paraId="1579FE12" w14:textId="77777777" w:rsidR="00705D23" w:rsidRDefault="00705D23" w:rsidP="00705D23">
      <w:r>
        <w:t>The contribution presents the simulation results of L1-SINR accuracy for CSI-RS based SMR only under FR1 HST scenarios and our views.</w:t>
      </w:r>
    </w:p>
    <w:p w14:paraId="0414AC9E" w14:textId="55C2069C"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2EE618" w14:textId="77777777" w:rsidR="00705D23" w:rsidRDefault="00705D23" w:rsidP="00705D23">
      <w:pPr>
        <w:pStyle w:val="Heading5"/>
      </w:pPr>
      <w:bookmarkStart w:id="62" w:name="_Toc85923665"/>
      <w:r>
        <w:t>8.8.2.4</w:t>
      </w:r>
      <w:r>
        <w:tab/>
        <w:t>Others</w:t>
      </w:r>
      <w:bookmarkEnd w:id="62"/>
    </w:p>
    <w:p w14:paraId="2A3DDF24" w14:textId="77777777" w:rsidR="00705D23" w:rsidRDefault="00705D23" w:rsidP="00705D23">
      <w:pPr>
        <w:rPr>
          <w:rFonts w:ascii="Arial" w:hAnsi="Arial" w:cs="Arial"/>
          <w:b/>
          <w:sz w:val="24"/>
        </w:rPr>
      </w:pPr>
      <w:r>
        <w:rPr>
          <w:rFonts w:ascii="Arial" w:hAnsi="Arial" w:cs="Arial"/>
          <w:b/>
          <w:color w:val="0000FF"/>
          <w:sz w:val="24"/>
        </w:rPr>
        <w:t>R4-2117362</w:t>
      </w:r>
      <w:r>
        <w:rPr>
          <w:rFonts w:ascii="Arial" w:hAnsi="Arial" w:cs="Arial"/>
          <w:b/>
          <w:color w:val="0000FF"/>
          <w:sz w:val="24"/>
        </w:rPr>
        <w:tab/>
      </w:r>
      <w:r>
        <w:rPr>
          <w:rFonts w:ascii="Arial" w:hAnsi="Arial" w:cs="Arial"/>
          <w:b/>
          <w:sz w:val="24"/>
        </w:rPr>
        <w:t>Discussion on other remaining issues for FR1 HST</w:t>
      </w:r>
    </w:p>
    <w:p w14:paraId="22A6394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F114EA" w14:textId="4D60225F"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172657" w14:textId="77777777" w:rsidR="00B0714C" w:rsidRDefault="00B0714C" w:rsidP="00705D23">
      <w:pPr>
        <w:rPr>
          <w:color w:val="993300"/>
          <w:u w:val="single"/>
        </w:rPr>
      </w:pPr>
    </w:p>
    <w:p w14:paraId="04BC3BF7" w14:textId="77777777" w:rsidR="00705D23" w:rsidRDefault="00705D23" w:rsidP="00705D23">
      <w:pPr>
        <w:rPr>
          <w:rFonts w:ascii="Arial" w:hAnsi="Arial" w:cs="Arial"/>
          <w:b/>
          <w:sz w:val="24"/>
        </w:rPr>
      </w:pPr>
      <w:r>
        <w:rPr>
          <w:rFonts w:ascii="Arial" w:hAnsi="Arial" w:cs="Arial"/>
          <w:b/>
          <w:color w:val="0000FF"/>
          <w:sz w:val="24"/>
        </w:rPr>
        <w:t>R4-2117463</w:t>
      </w:r>
      <w:r>
        <w:rPr>
          <w:rFonts w:ascii="Arial" w:hAnsi="Arial" w:cs="Arial"/>
          <w:b/>
          <w:color w:val="0000FF"/>
          <w:sz w:val="24"/>
        </w:rPr>
        <w:tab/>
      </w:r>
      <w:r>
        <w:rPr>
          <w:rFonts w:ascii="Arial" w:hAnsi="Arial" w:cs="Arial"/>
          <w:b/>
          <w:sz w:val="24"/>
        </w:rPr>
        <w:t>On remaining issues for R17 FR1 HST</w:t>
      </w:r>
    </w:p>
    <w:p w14:paraId="445515DF"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F34ED1F" w14:textId="28DFCBEC"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92208B" w14:textId="77777777" w:rsidR="00B0714C" w:rsidRDefault="00B0714C" w:rsidP="00705D23">
      <w:pPr>
        <w:rPr>
          <w:color w:val="993300"/>
          <w:u w:val="single"/>
        </w:rPr>
      </w:pPr>
    </w:p>
    <w:p w14:paraId="7C798152" w14:textId="77777777" w:rsidR="00705D23" w:rsidRDefault="00705D23" w:rsidP="00705D23">
      <w:pPr>
        <w:rPr>
          <w:rFonts w:ascii="Arial" w:hAnsi="Arial" w:cs="Arial"/>
          <w:b/>
          <w:sz w:val="24"/>
        </w:rPr>
      </w:pPr>
      <w:r>
        <w:rPr>
          <w:rFonts w:ascii="Arial" w:hAnsi="Arial" w:cs="Arial"/>
          <w:b/>
          <w:color w:val="0000FF"/>
          <w:sz w:val="24"/>
        </w:rPr>
        <w:t>R4-2117699</w:t>
      </w:r>
      <w:r>
        <w:rPr>
          <w:rFonts w:ascii="Arial" w:hAnsi="Arial" w:cs="Arial"/>
          <w:b/>
          <w:color w:val="0000FF"/>
          <w:sz w:val="24"/>
        </w:rPr>
        <w:tab/>
      </w:r>
      <w:r>
        <w:rPr>
          <w:rFonts w:ascii="Arial" w:hAnsi="Arial" w:cs="Arial"/>
          <w:b/>
          <w:sz w:val="24"/>
        </w:rPr>
        <w:t>Discussion on general requirements for FR1 HST RRM</w:t>
      </w:r>
    </w:p>
    <w:p w14:paraId="5C63166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606CAD" w14:textId="66F01366"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0B9C8D" w14:textId="77777777" w:rsidR="00B0714C" w:rsidRDefault="00B0714C" w:rsidP="00705D23">
      <w:pPr>
        <w:rPr>
          <w:color w:val="993300"/>
          <w:u w:val="single"/>
        </w:rPr>
      </w:pPr>
    </w:p>
    <w:p w14:paraId="6E360635" w14:textId="77777777" w:rsidR="00705D23" w:rsidRDefault="00705D23" w:rsidP="00705D23">
      <w:pPr>
        <w:rPr>
          <w:rFonts w:ascii="Arial" w:hAnsi="Arial" w:cs="Arial"/>
          <w:b/>
          <w:sz w:val="24"/>
        </w:rPr>
      </w:pPr>
      <w:r>
        <w:rPr>
          <w:rFonts w:ascii="Arial" w:hAnsi="Arial" w:cs="Arial"/>
          <w:b/>
          <w:color w:val="0000FF"/>
          <w:sz w:val="24"/>
        </w:rPr>
        <w:t>R4-2118104</w:t>
      </w:r>
      <w:r>
        <w:rPr>
          <w:rFonts w:ascii="Arial" w:hAnsi="Arial" w:cs="Arial"/>
          <w:b/>
          <w:color w:val="0000FF"/>
          <w:sz w:val="24"/>
        </w:rPr>
        <w:tab/>
      </w:r>
      <w:r>
        <w:rPr>
          <w:rFonts w:ascii="Arial" w:hAnsi="Arial" w:cs="Arial"/>
          <w:b/>
          <w:sz w:val="24"/>
        </w:rPr>
        <w:t>Discussion on Rel-17 HST in FR1 for general issue</w:t>
      </w:r>
    </w:p>
    <w:p w14:paraId="2999058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7609FF" w14:textId="70C04D12"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650658" w14:textId="77777777" w:rsidR="00B0714C" w:rsidRDefault="00B0714C" w:rsidP="00705D23">
      <w:pPr>
        <w:rPr>
          <w:color w:val="993300"/>
          <w:u w:val="single"/>
        </w:rPr>
      </w:pPr>
    </w:p>
    <w:p w14:paraId="416A6270" w14:textId="77777777" w:rsidR="00705D23" w:rsidRDefault="00705D23" w:rsidP="00705D23">
      <w:pPr>
        <w:rPr>
          <w:rFonts w:ascii="Arial" w:hAnsi="Arial" w:cs="Arial"/>
          <w:b/>
          <w:sz w:val="24"/>
        </w:rPr>
      </w:pPr>
      <w:r>
        <w:rPr>
          <w:rFonts w:ascii="Arial" w:hAnsi="Arial" w:cs="Arial"/>
          <w:b/>
          <w:color w:val="0000FF"/>
          <w:sz w:val="24"/>
        </w:rPr>
        <w:t>R4-2118338</w:t>
      </w:r>
      <w:r>
        <w:rPr>
          <w:rFonts w:ascii="Arial" w:hAnsi="Arial" w:cs="Arial"/>
          <w:b/>
          <w:color w:val="0000FF"/>
          <w:sz w:val="24"/>
        </w:rPr>
        <w:tab/>
      </w:r>
      <w:r>
        <w:rPr>
          <w:rFonts w:ascii="Arial" w:hAnsi="Arial" w:cs="Arial"/>
          <w:b/>
          <w:sz w:val="24"/>
        </w:rPr>
        <w:t>Other RRM measurements for NR HST in FR1</w:t>
      </w:r>
    </w:p>
    <w:p w14:paraId="294F449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084ABF" w14:textId="77777777" w:rsidR="00705D23" w:rsidRDefault="00705D23" w:rsidP="00705D23">
      <w:pPr>
        <w:rPr>
          <w:rFonts w:ascii="Arial" w:hAnsi="Arial" w:cs="Arial"/>
          <w:b/>
        </w:rPr>
      </w:pPr>
      <w:r>
        <w:rPr>
          <w:rFonts w:ascii="Arial" w:hAnsi="Arial" w:cs="Arial"/>
          <w:b/>
        </w:rPr>
        <w:t xml:space="preserve">Abstract: </w:t>
      </w:r>
    </w:p>
    <w:p w14:paraId="16286A10" w14:textId="77777777" w:rsidR="00705D23" w:rsidRDefault="00705D23" w:rsidP="00705D23">
      <w:r>
        <w:t>Other RRM measurements for NR HST in FR1</w:t>
      </w:r>
    </w:p>
    <w:p w14:paraId="2779B823" w14:textId="78613AB5"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B93236" w14:textId="77777777" w:rsidR="00B0714C" w:rsidRDefault="00B0714C" w:rsidP="00705D23">
      <w:pPr>
        <w:rPr>
          <w:color w:val="993300"/>
          <w:u w:val="single"/>
        </w:rPr>
      </w:pPr>
    </w:p>
    <w:p w14:paraId="0399E5C5" w14:textId="77777777" w:rsidR="00705D23" w:rsidRDefault="00705D23" w:rsidP="00705D23">
      <w:pPr>
        <w:rPr>
          <w:rFonts w:ascii="Arial" w:hAnsi="Arial" w:cs="Arial"/>
          <w:b/>
          <w:sz w:val="24"/>
        </w:rPr>
      </w:pPr>
      <w:r>
        <w:rPr>
          <w:rFonts w:ascii="Arial" w:hAnsi="Arial" w:cs="Arial"/>
          <w:b/>
          <w:color w:val="0000FF"/>
          <w:sz w:val="24"/>
        </w:rPr>
        <w:t>R4-2118360</w:t>
      </w:r>
      <w:r>
        <w:rPr>
          <w:rFonts w:ascii="Arial" w:hAnsi="Arial" w:cs="Arial"/>
          <w:b/>
          <w:color w:val="0000FF"/>
          <w:sz w:val="24"/>
        </w:rPr>
        <w:tab/>
      </w:r>
      <w:r>
        <w:rPr>
          <w:rFonts w:ascii="Arial" w:hAnsi="Arial" w:cs="Arial"/>
          <w:b/>
          <w:sz w:val="24"/>
        </w:rPr>
        <w:t>Other RRM requirements for Rel17 FR1 HST</w:t>
      </w:r>
    </w:p>
    <w:p w14:paraId="42105BE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8A1B21D" w14:textId="7E74C689"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2DF610" w14:textId="77777777" w:rsidR="00B0714C" w:rsidRDefault="00B0714C" w:rsidP="00705D23">
      <w:pPr>
        <w:rPr>
          <w:color w:val="993300"/>
          <w:u w:val="single"/>
        </w:rPr>
      </w:pPr>
    </w:p>
    <w:p w14:paraId="3E3AC12D" w14:textId="77777777" w:rsidR="00705D23" w:rsidRDefault="00705D23" w:rsidP="00705D23">
      <w:pPr>
        <w:rPr>
          <w:rFonts w:ascii="Arial" w:hAnsi="Arial" w:cs="Arial"/>
          <w:b/>
          <w:sz w:val="24"/>
        </w:rPr>
      </w:pPr>
      <w:r>
        <w:rPr>
          <w:rFonts w:ascii="Arial" w:hAnsi="Arial" w:cs="Arial"/>
          <w:b/>
          <w:color w:val="0000FF"/>
          <w:sz w:val="24"/>
        </w:rPr>
        <w:t>R4-2118802</w:t>
      </w:r>
      <w:r>
        <w:rPr>
          <w:rFonts w:ascii="Arial" w:hAnsi="Arial" w:cs="Arial"/>
          <w:b/>
          <w:color w:val="0000FF"/>
          <w:sz w:val="24"/>
        </w:rPr>
        <w:tab/>
      </w:r>
      <w:r>
        <w:rPr>
          <w:rFonts w:ascii="Arial" w:hAnsi="Arial" w:cs="Arial"/>
          <w:b/>
          <w:sz w:val="24"/>
        </w:rPr>
        <w:t>Discussion on remaining issues in FR1 HST</w:t>
      </w:r>
    </w:p>
    <w:p w14:paraId="6F11AF7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864DF1" w14:textId="26F7FCC9" w:rsidR="00705D23" w:rsidRDefault="00B0714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42F5AE" w14:textId="77777777" w:rsidR="00B0714C" w:rsidRDefault="00B0714C" w:rsidP="00705D23">
      <w:pPr>
        <w:rPr>
          <w:color w:val="993300"/>
          <w:u w:val="single"/>
        </w:rPr>
      </w:pPr>
    </w:p>
    <w:p w14:paraId="7F68D004" w14:textId="77777777" w:rsidR="00705D23" w:rsidRDefault="00705D23" w:rsidP="00705D23">
      <w:pPr>
        <w:rPr>
          <w:rFonts w:ascii="Arial" w:hAnsi="Arial" w:cs="Arial"/>
          <w:b/>
          <w:sz w:val="24"/>
        </w:rPr>
      </w:pPr>
      <w:r>
        <w:rPr>
          <w:rFonts w:ascii="Arial" w:hAnsi="Arial" w:cs="Arial"/>
          <w:b/>
          <w:color w:val="0000FF"/>
          <w:sz w:val="24"/>
        </w:rPr>
        <w:t>R4-2119298</w:t>
      </w:r>
      <w:r>
        <w:rPr>
          <w:rFonts w:ascii="Arial" w:hAnsi="Arial" w:cs="Arial"/>
          <w:b/>
          <w:color w:val="0000FF"/>
          <w:sz w:val="24"/>
        </w:rPr>
        <w:tab/>
      </w:r>
      <w:r>
        <w:rPr>
          <w:rFonts w:ascii="Arial" w:hAnsi="Arial" w:cs="Arial"/>
          <w:b/>
          <w:sz w:val="24"/>
        </w:rPr>
        <w:t>Discussion on other RRM requirements for R17 NR FR1 HST</w:t>
      </w:r>
    </w:p>
    <w:p w14:paraId="730135D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7C6EC7" w14:textId="51C0EA25" w:rsidR="00705D23" w:rsidRDefault="00B0714C"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256886" w14:textId="4C27A223" w:rsidR="006A7908" w:rsidRDefault="006A7908" w:rsidP="00705D23">
      <w:pPr>
        <w:rPr>
          <w:color w:val="993300"/>
          <w:u w:val="single"/>
        </w:rPr>
      </w:pPr>
    </w:p>
    <w:p w14:paraId="476AFFEA" w14:textId="77777777" w:rsidR="006A7908" w:rsidRDefault="006A7908" w:rsidP="006A7908">
      <w:pPr>
        <w:rPr>
          <w:rFonts w:ascii="Arial" w:hAnsi="Arial" w:cs="Arial"/>
          <w:b/>
          <w:sz w:val="24"/>
        </w:rPr>
      </w:pPr>
      <w:r>
        <w:rPr>
          <w:rFonts w:ascii="Arial" w:hAnsi="Arial" w:cs="Arial"/>
          <w:b/>
          <w:color w:val="0000FF"/>
          <w:sz w:val="24"/>
        </w:rPr>
        <w:t>R4-2118335</w:t>
      </w:r>
      <w:r>
        <w:rPr>
          <w:rFonts w:ascii="Arial" w:hAnsi="Arial" w:cs="Arial"/>
          <w:b/>
          <w:color w:val="0000FF"/>
          <w:sz w:val="24"/>
        </w:rPr>
        <w:tab/>
      </w:r>
      <w:r>
        <w:rPr>
          <w:rFonts w:ascii="Arial" w:hAnsi="Arial" w:cs="Arial"/>
          <w:b/>
          <w:sz w:val="24"/>
        </w:rPr>
        <w:t>CR On SCell HST RRM FR1</w:t>
      </w:r>
    </w:p>
    <w:p w14:paraId="6EE88394" w14:textId="77777777" w:rsidR="006A7908" w:rsidRDefault="006A7908" w:rsidP="006A79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90CC138" w14:textId="77777777" w:rsidR="006A7908" w:rsidRDefault="006A7908" w:rsidP="006A7908">
      <w:pPr>
        <w:rPr>
          <w:rFonts w:ascii="Arial" w:hAnsi="Arial" w:cs="Arial"/>
          <w:b/>
        </w:rPr>
      </w:pPr>
      <w:r>
        <w:rPr>
          <w:rFonts w:ascii="Arial" w:hAnsi="Arial" w:cs="Arial"/>
          <w:b/>
        </w:rPr>
        <w:t xml:space="preserve">Abstract: </w:t>
      </w:r>
    </w:p>
    <w:p w14:paraId="295D764F" w14:textId="77777777" w:rsidR="006A7908" w:rsidRDefault="006A7908" w:rsidP="006A7908">
      <w:r>
        <w:t>CR On SCell HST RRM FR1</w:t>
      </w:r>
    </w:p>
    <w:p w14:paraId="19E324EC" w14:textId="77777777" w:rsidR="006A7908" w:rsidRPr="00E52561" w:rsidRDefault="006A7908" w:rsidP="006A7908">
      <w:pPr>
        <w:rPr>
          <w:color w:val="FF0000"/>
          <w:u w:val="single"/>
        </w:rPr>
      </w:pPr>
      <w:r w:rsidRPr="00E52561">
        <w:rPr>
          <w:rFonts w:ascii="Arial" w:hAnsi="Arial" w:cs="Arial"/>
          <w:b/>
          <w:color w:val="FF0000"/>
        </w:rPr>
        <w:t>Session chair: Moved from AI 8.8.1</w:t>
      </w:r>
    </w:p>
    <w:p w14:paraId="01907CEF" w14:textId="1F140E17" w:rsidR="006A7908" w:rsidRDefault="0025200B" w:rsidP="006A7908">
      <w:pPr>
        <w:rPr>
          <w:color w:val="993300"/>
          <w:u w:val="single"/>
        </w:rPr>
      </w:pPr>
      <w:r>
        <w:rPr>
          <w:rFonts w:ascii="Arial" w:hAnsi="Arial" w:cs="Arial"/>
          <w:b/>
        </w:rPr>
        <w:t>Decision:</w:t>
      </w:r>
      <w:r>
        <w:rPr>
          <w:rFonts w:ascii="Arial" w:hAnsi="Arial" w:cs="Arial"/>
          <w:b/>
        </w:rPr>
        <w:tab/>
      </w:r>
      <w:r>
        <w:rPr>
          <w:rFonts w:ascii="Arial" w:hAnsi="Arial" w:cs="Arial"/>
          <w:b/>
        </w:rPr>
        <w:tab/>
        <w:t>Revised to R4-2120289 (from R4-2118335).</w:t>
      </w:r>
    </w:p>
    <w:p w14:paraId="58AF34CC" w14:textId="61DE9153" w:rsidR="0025200B" w:rsidRDefault="0025200B" w:rsidP="0025200B">
      <w:pPr>
        <w:rPr>
          <w:rFonts w:ascii="Arial" w:hAnsi="Arial" w:cs="Arial"/>
          <w:b/>
          <w:sz w:val="24"/>
        </w:rPr>
      </w:pPr>
      <w:r>
        <w:rPr>
          <w:rFonts w:ascii="Arial" w:hAnsi="Arial" w:cs="Arial"/>
          <w:b/>
          <w:color w:val="0000FF"/>
          <w:sz w:val="24"/>
        </w:rPr>
        <w:t>R4-2120289</w:t>
      </w:r>
      <w:r>
        <w:rPr>
          <w:rFonts w:ascii="Arial" w:hAnsi="Arial" w:cs="Arial"/>
          <w:b/>
          <w:color w:val="0000FF"/>
          <w:sz w:val="24"/>
        </w:rPr>
        <w:tab/>
      </w:r>
      <w:r>
        <w:rPr>
          <w:rFonts w:ascii="Arial" w:hAnsi="Arial" w:cs="Arial"/>
          <w:b/>
          <w:sz w:val="24"/>
        </w:rPr>
        <w:t>CR On SCell HST RRM FR1</w:t>
      </w:r>
    </w:p>
    <w:p w14:paraId="548954F8" w14:textId="77777777" w:rsidR="0025200B" w:rsidRDefault="0025200B" w:rsidP="002520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38D8649" w14:textId="77777777" w:rsidR="0025200B" w:rsidRDefault="0025200B" w:rsidP="0025200B">
      <w:pPr>
        <w:rPr>
          <w:rFonts w:ascii="Arial" w:hAnsi="Arial" w:cs="Arial"/>
          <w:b/>
        </w:rPr>
      </w:pPr>
      <w:r>
        <w:rPr>
          <w:rFonts w:ascii="Arial" w:hAnsi="Arial" w:cs="Arial"/>
          <w:b/>
        </w:rPr>
        <w:t xml:space="preserve">Abstract: </w:t>
      </w:r>
    </w:p>
    <w:p w14:paraId="57657057" w14:textId="77777777" w:rsidR="0025200B" w:rsidRDefault="0025200B" w:rsidP="0025200B">
      <w:r>
        <w:t>CR On SCell HST RRM FR1</w:t>
      </w:r>
    </w:p>
    <w:p w14:paraId="6993A0EE" w14:textId="77777777" w:rsidR="0025200B" w:rsidRPr="00E52561" w:rsidRDefault="0025200B" w:rsidP="0025200B">
      <w:pPr>
        <w:rPr>
          <w:color w:val="FF0000"/>
          <w:u w:val="single"/>
        </w:rPr>
      </w:pPr>
      <w:r w:rsidRPr="00E52561">
        <w:rPr>
          <w:rFonts w:ascii="Arial" w:hAnsi="Arial" w:cs="Arial"/>
          <w:b/>
          <w:color w:val="FF0000"/>
        </w:rPr>
        <w:t>Session chair: Moved from AI 8.8.1</w:t>
      </w:r>
    </w:p>
    <w:p w14:paraId="5F91B6CE" w14:textId="548A0CAF" w:rsidR="0025200B" w:rsidRDefault="002F5521" w:rsidP="0025200B">
      <w:pPr>
        <w:rPr>
          <w:color w:val="993300"/>
          <w:u w:val="single"/>
        </w:rPr>
      </w:pPr>
      <w:r>
        <w:rPr>
          <w:rFonts w:ascii="Arial" w:hAnsi="Arial" w:cs="Arial"/>
          <w:b/>
        </w:rPr>
        <w:t>Decision:</w:t>
      </w:r>
      <w:r>
        <w:rPr>
          <w:rFonts w:ascii="Arial" w:hAnsi="Arial" w:cs="Arial"/>
          <w:b/>
        </w:rPr>
        <w:tab/>
      </w:r>
      <w:r>
        <w:rPr>
          <w:rFonts w:ascii="Arial" w:hAnsi="Arial" w:cs="Arial"/>
          <w:b/>
        </w:rPr>
        <w:tab/>
      </w:r>
      <w:r w:rsidRPr="002F5521">
        <w:rPr>
          <w:rFonts w:ascii="Arial" w:hAnsi="Arial" w:cs="Arial"/>
          <w:b/>
          <w:highlight w:val="green"/>
        </w:rPr>
        <w:t>Endorsed.</w:t>
      </w:r>
    </w:p>
    <w:p w14:paraId="2784012B" w14:textId="77777777" w:rsidR="006A7908" w:rsidRDefault="006A7908" w:rsidP="00705D23">
      <w:pPr>
        <w:rPr>
          <w:color w:val="993300"/>
          <w:u w:val="single"/>
        </w:rPr>
      </w:pPr>
    </w:p>
    <w:p w14:paraId="58F08071" w14:textId="77777777" w:rsidR="00705D23" w:rsidRDefault="00705D23" w:rsidP="00705D23">
      <w:pPr>
        <w:pStyle w:val="Heading3"/>
      </w:pPr>
      <w:bookmarkStart w:id="63" w:name="_Toc85923669"/>
      <w:r>
        <w:t>8.9</w:t>
      </w:r>
      <w:r>
        <w:tab/>
        <w:t>NR support for high speed train scenario in FR2</w:t>
      </w:r>
      <w:bookmarkEnd w:id="63"/>
    </w:p>
    <w:p w14:paraId="2E603A31" w14:textId="1B5529BB" w:rsidR="00705D23" w:rsidRDefault="00705D23" w:rsidP="00705D23">
      <w:pPr>
        <w:pStyle w:val="Heading4"/>
      </w:pPr>
      <w:bookmarkStart w:id="64" w:name="_Toc85923682"/>
      <w:r>
        <w:t>8.9.4</w:t>
      </w:r>
      <w:r>
        <w:tab/>
        <w:t>RRM core requirements</w:t>
      </w:r>
      <w:bookmarkEnd w:id="64"/>
    </w:p>
    <w:p w14:paraId="0F1A5A25" w14:textId="77777777" w:rsidR="00CE3FD9" w:rsidRDefault="00CE3FD9" w:rsidP="00CE3FD9">
      <w:r>
        <w:t>================================================================================</w:t>
      </w:r>
    </w:p>
    <w:p w14:paraId="0100F2A5" w14:textId="698AB655" w:rsidR="00CE3FD9" w:rsidRPr="00766996" w:rsidRDefault="00CE3FD9" w:rsidP="00CE3FD9">
      <w:pPr>
        <w:rPr>
          <w:rFonts w:ascii="Arial" w:hAnsi="Arial" w:cs="Arial"/>
          <w:b/>
          <w:color w:val="C00000"/>
          <w:sz w:val="24"/>
          <w:u w:val="single"/>
          <w:lang w:val="en-US"/>
        </w:rPr>
      </w:pPr>
      <w:r>
        <w:rPr>
          <w:rFonts w:ascii="Arial" w:hAnsi="Arial" w:cs="Arial"/>
          <w:b/>
          <w:color w:val="C00000"/>
          <w:sz w:val="24"/>
          <w:u w:val="single"/>
        </w:rPr>
        <w:t xml:space="preserve">Email discussion: </w:t>
      </w:r>
      <w:r w:rsidRPr="00CE3FD9">
        <w:rPr>
          <w:rFonts w:ascii="Arial" w:hAnsi="Arial" w:cs="Arial"/>
          <w:b/>
          <w:color w:val="C00000"/>
          <w:sz w:val="24"/>
          <w:u w:val="single"/>
        </w:rPr>
        <w:t>[101-e][216] NR_HST_FR2_RRM_1</w:t>
      </w:r>
    </w:p>
    <w:p w14:paraId="1C695612" w14:textId="377CDAA4" w:rsidR="00CE3FD9" w:rsidRPr="00766996" w:rsidRDefault="00CE3FD9" w:rsidP="00CE3FD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211</w:t>
      </w:r>
      <w:r w:rsidRPr="00944C49">
        <w:rPr>
          <w:b/>
          <w:lang w:val="en-US" w:eastAsia="zh-CN"/>
        </w:rPr>
        <w:tab/>
      </w:r>
      <w:r>
        <w:rPr>
          <w:rFonts w:ascii="Arial" w:hAnsi="Arial" w:cs="Arial"/>
          <w:b/>
          <w:sz w:val="24"/>
        </w:rPr>
        <w:t xml:space="preserve">Email discussion summary for </w:t>
      </w:r>
      <w:r w:rsidRPr="00CE3FD9">
        <w:rPr>
          <w:rFonts w:ascii="Arial" w:hAnsi="Arial" w:cs="Arial"/>
          <w:b/>
          <w:sz w:val="24"/>
        </w:rPr>
        <w:t>[101-e][216] NR_HST_FR2_RRM_1</w:t>
      </w:r>
    </w:p>
    <w:p w14:paraId="1017B7E0" w14:textId="329081C4" w:rsidR="00CE3FD9" w:rsidRDefault="00CE3FD9" w:rsidP="00CE3F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8F5C85A" w14:textId="77777777" w:rsidR="00CE3FD9" w:rsidRPr="00944C49" w:rsidRDefault="00CE3FD9" w:rsidP="00CE3FD9">
      <w:pPr>
        <w:rPr>
          <w:rFonts w:ascii="Arial" w:hAnsi="Arial" w:cs="Arial"/>
          <w:b/>
          <w:lang w:val="en-US" w:eastAsia="zh-CN"/>
        </w:rPr>
      </w:pPr>
      <w:r w:rsidRPr="00944C49">
        <w:rPr>
          <w:rFonts w:ascii="Arial" w:hAnsi="Arial" w:cs="Arial"/>
          <w:b/>
          <w:lang w:val="en-US" w:eastAsia="zh-CN"/>
        </w:rPr>
        <w:t xml:space="preserve">Abstract: </w:t>
      </w:r>
    </w:p>
    <w:p w14:paraId="08142131" w14:textId="77777777" w:rsidR="00CE3FD9" w:rsidRDefault="00CE3FD9" w:rsidP="00CE3FD9">
      <w:pPr>
        <w:rPr>
          <w:rFonts w:ascii="Arial" w:hAnsi="Arial" w:cs="Arial"/>
          <w:b/>
          <w:lang w:val="en-US" w:eastAsia="zh-CN"/>
        </w:rPr>
      </w:pPr>
      <w:r w:rsidRPr="00944C49">
        <w:rPr>
          <w:rFonts w:ascii="Arial" w:hAnsi="Arial" w:cs="Arial"/>
          <w:b/>
          <w:lang w:val="en-US" w:eastAsia="zh-CN"/>
        </w:rPr>
        <w:t xml:space="preserve">Discussion: </w:t>
      </w:r>
    </w:p>
    <w:p w14:paraId="074A13AB" w14:textId="29C888C6" w:rsidR="00CE3FD9" w:rsidRDefault="00616497" w:rsidP="00CE3FD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R4-2120358 (from R4-2120211).</w:t>
      </w:r>
    </w:p>
    <w:p w14:paraId="6E8BA24C" w14:textId="1050D776" w:rsidR="00616497" w:rsidRPr="00766996" w:rsidRDefault="00616497" w:rsidP="00616497">
      <w:pPr>
        <w:ind w:left="1418" w:hanging="1418"/>
        <w:rPr>
          <w:rFonts w:ascii="Arial" w:hAnsi="Arial" w:cs="Arial"/>
          <w:b/>
          <w:sz w:val="24"/>
          <w:lang w:val="en-US"/>
        </w:rPr>
      </w:pPr>
      <w:r>
        <w:rPr>
          <w:rFonts w:ascii="Arial" w:hAnsi="Arial" w:cs="Arial"/>
          <w:b/>
          <w:color w:val="0000FF"/>
          <w:sz w:val="24"/>
          <w:u w:val="thick"/>
        </w:rPr>
        <w:t>R4-2120358</w:t>
      </w:r>
      <w:r w:rsidRPr="00944C49">
        <w:rPr>
          <w:b/>
          <w:lang w:val="en-US" w:eastAsia="zh-CN"/>
        </w:rPr>
        <w:tab/>
      </w:r>
      <w:r>
        <w:rPr>
          <w:rFonts w:ascii="Arial" w:hAnsi="Arial" w:cs="Arial"/>
          <w:b/>
          <w:sz w:val="24"/>
        </w:rPr>
        <w:t xml:space="preserve">Email discussion summary for </w:t>
      </w:r>
      <w:r w:rsidRPr="00CE3FD9">
        <w:rPr>
          <w:rFonts w:ascii="Arial" w:hAnsi="Arial" w:cs="Arial"/>
          <w:b/>
          <w:sz w:val="24"/>
        </w:rPr>
        <w:t>[101-e][216] NR_HST_FR2_RRM_1</w:t>
      </w:r>
    </w:p>
    <w:p w14:paraId="7DDE2A54" w14:textId="77777777" w:rsidR="00616497" w:rsidRDefault="00616497" w:rsidP="006164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4F0AC7EF" w14:textId="77777777" w:rsidR="00616497" w:rsidRPr="00944C49" w:rsidRDefault="00616497" w:rsidP="00616497">
      <w:pPr>
        <w:rPr>
          <w:rFonts w:ascii="Arial" w:hAnsi="Arial" w:cs="Arial"/>
          <w:b/>
          <w:lang w:val="en-US" w:eastAsia="zh-CN"/>
        </w:rPr>
      </w:pPr>
      <w:r w:rsidRPr="00944C49">
        <w:rPr>
          <w:rFonts w:ascii="Arial" w:hAnsi="Arial" w:cs="Arial"/>
          <w:b/>
          <w:lang w:val="en-US" w:eastAsia="zh-CN"/>
        </w:rPr>
        <w:t xml:space="preserve">Abstract: </w:t>
      </w:r>
    </w:p>
    <w:p w14:paraId="6BA4F98F" w14:textId="77777777" w:rsidR="00616497" w:rsidRDefault="00616497" w:rsidP="00616497">
      <w:pPr>
        <w:rPr>
          <w:rFonts w:ascii="Arial" w:hAnsi="Arial" w:cs="Arial"/>
          <w:b/>
          <w:lang w:val="en-US" w:eastAsia="zh-CN"/>
        </w:rPr>
      </w:pPr>
      <w:r w:rsidRPr="00944C49">
        <w:rPr>
          <w:rFonts w:ascii="Arial" w:hAnsi="Arial" w:cs="Arial"/>
          <w:b/>
          <w:lang w:val="en-US" w:eastAsia="zh-CN"/>
        </w:rPr>
        <w:t xml:space="preserve">Discussion: </w:t>
      </w:r>
    </w:p>
    <w:p w14:paraId="3306C5B5" w14:textId="479D3961" w:rsidR="00616497" w:rsidRDefault="009F5904" w:rsidP="0061649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FE149CF" w14:textId="77777777" w:rsidR="00CE3FD9" w:rsidRDefault="00CE3FD9" w:rsidP="00CE3FD9">
      <w:pPr>
        <w:rPr>
          <w:lang w:val="en-US"/>
        </w:rPr>
      </w:pPr>
    </w:p>
    <w:p w14:paraId="13423C3D" w14:textId="77777777" w:rsidR="0098309C" w:rsidRPr="00766996" w:rsidRDefault="0098309C" w:rsidP="0098309C">
      <w:pPr>
        <w:rPr>
          <w:rFonts w:ascii="Arial" w:hAnsi="Arial" w:cs="Arial"/>
          <w:b/>
          <w:color w:val="C00000"/>
          <w:u w:val="single"/>
          <w:lang w:eastAsia="zh-CN"/>
        </w:rPr>
      </w:pPr>
      <w:r w:rsidRPr="00D07B4E">
        <w:rPr>
          <w:rFonts w:ascii="Arial" w:hAnsi="Arial" w:cs="Arial"/>
          <w:b/>
          <w:color w:val="C00000"/>
          <w:u w:val="single"/>
          <w:lang w:eastAsia="zh-CN"/>
        </w:rPr>
        <w:t>GTW session (November 08, 2021)</w:t>
      </w:r>
    </w:p>
    <w:p w14:paraId="7D2289A7" w14:textId="7DE89F5A" w:rsidR="0098309C" w:rsidRPr="00D07B4E" w:rsidRDefault="005F0A84" w:rsidP="0098309C">
      <w:pPr>
        <w:rPr>
          <w:rFonts w:eastAsia="Microsoft YaHei"/>
          <w:color w:val="000000"/>
          <w:lang w:val="en-US" w:eastAsia="en-US"/>
        </w:rPr>
      </w:pPr>
      <w:r w:rsidRPr="005F0A84">
        <w:rPr>
          <w:rFonts w:eastAsia="Microsoft YaHei"/>
          <w:color w:val="000000"/>
          <w:u w:val="single"/>
        </w:rPr>
        <w:t>Issue 2-1-1: Requirements for Scenario-A and Scenario-B (a possibility to unify the requirements)</w:t>
      </w:r>
    </w:p>
    <w:p w14:paraId="17639E8D" w14:textId="5075E5F3" w:rsidR="005464B4" w:rsidRDefault="005464B4" w:rsidP="0098309C">
      <w:pPr>
        <w:pStyle w:val="ListParagraph"/>
        <w:numPr>
          <w:ilvl w:val="0"/>
          <w:numId w:val="9"/>
        </w:numPr>
      </w:pPr>
      <w:r>
        <w:lastRenderedPageBreak/>
        <w:t>RAN4 #100e agreements</w:t>
      </w:r>
    </w:p>
    <w:p w14:paraId="45C54482" w14:textId="77777777" w:rsidR="005464B4" w:rsidRPr="00DA2BF0" w:rsidRDefault="005464B4" w:rsidP="00D07B4E">
      <w:pPr>
        <w:pStyle w:val="ListParagraph"/>
        <w:numPr>
          <w:ilvl w:val="1"/>
          <w:numId w:val="9"/>
        </w:numPr>
        <w:overflowPunct w:val="0"/>
        <w:autoSpaceDE w:val="0"/>
        <w:autoSpaceDN w:val="0"/>
        <w:adjustRightInd w:val="0"/>
        <w:textAlignment w:val="baseline"/>
      </w:pPr>
      <w:r w:rsidRPr="00DA2BF0">
        <w:t>RX beam number for RRM requirements definition</w:t>
      </w:r>
    </w:p>
    <w:p w14:paraId="3BE20E50" w14:textId="77777777" w:rsidR="005464B4" w:rsidRPr="00DA2BF0" w:rsidRDefault="005464B4" w:rsidP="00D07B4E">
      <w:pPr>
        <w:pStyle w:val="ListParagraph"/>
        <w:numPr>
          <w:ilvl w:val="2"/>
          <w:numId w:val="9"/>
        </w:numPr>
        <w:overflowPunct w:val="0"/>
        <w:autoSpaceDE w:val="0"/>
        <w:autoSpaceDN w:val="0"/>
        <w:adjustRightInd w:val="0"/>
        <w:textAlignment w:val="baseline"/>
      </w:pPr>
      <w:r w:rsidRPr="00DA2BF0">
        <w:t>Define two set of requirements for Scenario A and Scenario B in terms of number of RX beams per UE</w:t>
      </w:r>
    </w:p>
    <w:p w14:paraId="6A4BD9CB" w14:textId="77777777" w:rsidR="005464B4" w:rsidRPr="00DA2BF0" w:rsidRDefault="005464B4" w:rsidP="00D07B4E">
      <w:pPr>
        <w:pStyle w:val="ListParagraph"/>
        <w:numPr>
          <w:ilvl w:val="3"/>
          <w:numId w:val="9"/>
        </w:numPr>
        <w:overflowPunct w:val="0"/>
        <w:autoSpaceDE w:val="0"/>
        <w:autoSpaceDN w:val="0"/>
        <w:adjustRightInd w:val="0"/>
        <w:textAlignment w:val="baseline"/>
      </w:pPr>
      <w:r w:rsidRPr="00DA2BF0">
        <w:t>Scenario A: [2] RX beams for all scenarios</w:t>
      </w:r>
    </w:p>
    <w:p w14:paraId="7AEF2C91" w14:textId="77777777" w:rsidR="005464B4" w:rsidRPr="00DA2BF0" w:rsidRDefault="005464B4" w:rsidP="00D07B4E">
      <w:pPr>
        <w:pStyle w:val="ListParagraph"/>
        <w:numPr>
          <w:ilvl w:val="3"/>
          <w:numId w:val="9"/>
        </w:numPr>
        <w:overflowPunct w:val="0"/>
        <w:autoSpaceDE w:val="0"/>
        <w:autoSpaceDN w:val="0"/>
        <w:adjustRightInd w:val="0"/>
        <w:textAlignment w:val="baseline"/>
      </w:pPr>
      <w:r w:rsidRPr="00DA2BF0">
        <w:t>Scenario B: [6] RX beams for all scenarios</w:t>
      </w:r>
    </w:p>
    <w:p w14:paraId="448D9F20" w14:textId="77777777" w:rsidR="005464B4" w:rsidRPr="00DA2BF0" w:rsidRDefault="005464B4" w:rsidP="00D07B4E">
      <w:pPr>
        <w:pStyle w:val="ListParagraph"/>
        <w:numPr>
          <w:ilvl w:val="3"/>
          <w:numId w:val="9"/>
        </w:numPr>
        <w:overflowPunct w:val="0"/>
        <w:autoSpaceDE w:val="0"/>
        <w:autoSpaceDN w:val="0"/>
        <w:adjustRightInd w:val="0"/>
        <w:textAlignment w:val="baseline"/>
      </w:pPr>
      <w:r w:rsidRPr="00DA2BF0">
        <w:t>FFS on feasibility and methods to differentiate scenarios from UE perspective</w:t>
      </w:r>
    </w:p>
    <w:p w14:paraId="081E708F" w14:textId="77777777" w:rsidR="005464B4" w:rsidRPr="00DA2BF0" w:rsidRDefault="005464B4" w:rsidP="00D07B4E">
      <w:pPr>
        <w:pStyle w:val="ListParagraph"/>
        <w:numPr>
          <w:ilvl w:val="3"/>
          <w:numId w:val="9"/>
        </w:numPr>
        <w:overflowPunct w:val="0"/>
        <w:autoSpaceDE w:val="0"/>
        <w:autoSpaceDN w:val="0"/>
        <w:adjustRightInd w:val="0"/>
        <w:textAlignment w:val="baseline"/>
      </w:pPr>
      <w:r w:rsidRPr="00DA2BF0">
        <w:t>FFS if different UE capabilities shall be used for Scenario A and B support</w:t>
      </w:r>
    </w:p>
    <w:p w14:paraId="12D0E0F0" w14:textId="77777777" w:rsidR="005464B4" w:rsidRPr="00DA2BF0" w:rsidRDefault="005464B4" w:rsidP="00D07B4E">
      <w:pPr>
        <w:pStyle w:val="ListParagraph"/>
        <w:numPr>
          <w:ilvl w:val="2"/>
          <w:numId w:val="9"/>
        </w:numPr>
        <w:overflowPunct w:val="0"/>
        <w:autoSpaceDE w:val="0"/>
        <w:autoSpaceDN w:val="0"/>
        <w:adjustRightInd w:val="0"/>
        <w:textAlignment w:val="baseline"/>
      </w:pPr>
      <w:r w:rsidRPr="00DA2BF0">
        <w:t>Note: if there is insignificant difference between Scenario A and B requirements, then further discussion on unified requirements can take place</w:t>
      </w:r>
    </w:p>
    <w:p w14:paraId="3107D576" w14:textId="26DA14FB" w:rsidR="0098309C" w:rsidRDefault="0098309C" w:rsidP="0098309C">
      <w:pPr>
        <w:pStyle w:val="ListParagraph"/>
        <w:numPr>
          <w:ilvl w:val="0"/>
          <w:numId w:val="9"/>
        </w:numPr>
      </w:pPr>
      <w:r>
        <w:t>Proposals</w:t>
      </w:r>
    </w:p>
    <w:p w14:paraId="08506D26" w14:textId="77777777" w:rsidR="00314A4D" w:rsidRPr="00DA2BF0" w:rsidRDefault="00314A4D" w:rsidP="00D07B4E">
      <w:pPr>
        <w:pStyle w:val="ListParagraph"/>
        <w:numPr>
          <w:ilvl w:val="1"/>
          <w:numId w:val="9"/>
        </w:numPr>
        <w:overflowPunct w:val="0"/>
        <w:autoSpaceDE w:val="0"/>
        <w:autoSpaceDN w:val="0"/>
        <w:adjustRightInd w:val="0"/>
        <w:spacing w:after="180"/>
        <w:textAlignment w:val="baseline"/>
        <w:rPr>
          <w:rFonts w:eastAsiaTheme="minorEastAsia"/>
          <w:iCs/>
        </w:rPr>
      </w:pPr>
      <w:r w:rsidRPr="00DA2BF0">
        <w:rPr>
          <w:rFonts w:eastAsiaTheme="minorEastAsia"/>
          <w:iCs/>
        </w:rPr>
        <w:t xml:space="preserve">Option 1 (Ericsson, Apple, Intel, Samsung, CATT, Huawei): </w:t>
      </w:r>
      <w:r w:rsidRPr="00DA2BF0">
        <w:t>Define two sets of requirements for Scenario-A and Scenario-B</w:t>
      </w:r>
    </w:p>
    <w:p w14:paraId="1077F9CA" w14:textId="77777777" w:rsidR="00314A4D" w:rsidRPr="00DA2BF0" w:rsidRDefault="00314A4D" w:rsidP="00D07B4E">
      <w:pPr>
        <w:pStyle w:val="ListParagraph"/>
        <w:numPr>
          <w:ilvl w:val="1"/>
          <w:numId w:val="9"/>
        </w:numPr>
        <w:overflowPunct w:val="0"/>
        <w:autoSpaceDE w:val="0"/>
        <w:autoSpaceDN w:val="0"/>
        <w:adjustRightInd w:val="0"/>
        <w:spacing w:after="180"/>
        <w:textAlignment w:val="baseline"/>
        <w:rPr>
          <w:rFonts w:eastAsiaTheme="minorEastAsia"/>
          <w:iCs/>
        </w:rPr>
      </w:pPr>
      <w:r w:rsidRPr="00DA2BF0">
        <w:rPr>
          <w:rFonts w:eastAsiaTheme="minorEastAsia"/>
          <w:iCs/>
        </w:rPr>
        <w:t xml:space="preserve">Option 2 (QC, CMCC): </w:t>
      </w:r>
      <w:r w:rsidRPr="00DA2BF0">
        <w:t>Define unified requirements</w:t>
      </w:r>
    </w:p>
    <w:p w14:paraId="4E5C0D09" w14:textId="15F5890C" w:rsidR="00E105FC" w:rsidRDefault="00B1136D" w:rsidP="0098309C">
      <w:pPr>
        <w:pStyle w:val="ListParagraph"/>
        <w:numPr>
          <w:ilvl w:val="0"/>
          <w:numId w:val="9"/>
        </w:numPr>
      </w:pPr>
      <w:r>
        <w:t xml:space="preserve">Moderator </w:t>
      </w:r>
      <w:r w:rsidR="00E105FC">
        <w:t>1</w:t>
      </w:r>
      <w:r w:rsidR="00E105FC" w:rsidRPr="00D07B4E">
        <w:rPr>
          <w:vertAlign w:val="superscript"/>
        </w:rPr>
        <w:t>st</w:t>
      </w:r>
      <w:r w:rsidR="00E105FC">
        <w:t xml:space="preserve"> round summary</w:t>
      </w:r>
    </w:p>
    <w:p w14:paraId="2D297817" w14:textId="69740340" w:rsidR="00E105FC" w:rsidRPr="00E105FC" w:rsidRDefault="00E105FC" w:rsidP="00D07B4E">
      <w:pPr>
        <w:pStyle w:val="ListParagraph"/>
        <w:numPr>
          <w:ilvl w:val="1"/>
          <w:numId w:val="9"/>
        </w:numPr>
        <w:rPr>
          <w:rFonts w:eastAsiaTheme="minorEastAsia"/>
          <w:iCs/>
        </w:rPr>
      </w:pPr>
      <w:r w:rsidRPr="00E105FC">
        <w:rPr>
          <w:rFonts w:eastAsiaTheme="minorEastAsia"/>
          <w:iCs/>
        </w:rPr>
        <w:t xml:space="preserve">In general, most of the companies support Option </w:t>
      </w:r>
      <w:r w:rsidR="004B2BD3">
        <w:rPr>
          <w:rFonts w:eastAsiaTheme="minorEastAsia"/>
          <w:iCs/>
        </w:rPr>
        <w:t>1</w:t>
      </w:r>
      <w:r w:rsidRPr="00D07B4E">
        <w:rPr>
          <w:rFonts w:eastAsiaTheme="minorEastAsia"/>
          <w:iCs/>
          <w:strike/>
        </w:rPr>
        <w:t>2</w:t>
      </w:r>
      <w:r w:rsidRPr="00E105FC">
        <w:rPr>
          <w:rFonts w:eastAsiaTheme="minorEastAsia"/>
          <w:iCs/>
        </w:rPr>
        <w:t xml:space="preserve"> (</w:t>
      </w:r>
      <w:r w:rsidRPr="00E105FC">
        <w:t>Define two sets of requirements for Scenario-A and Scenario-B</w:t>
      </w:r>
      <w:r w:rsidRPr="00E105FC">
        <w:rPr>
          <w:rFonts w:eastAsiaTheme="minorEastAsia"/>
          <w:iCs/>
        </w:rPr>
        <w:t>) that also follows the last meeting’s agreements. However, there are companies that still see a possibility to further unify the requirements, e.g., by defining requirements based on Scenario-B (6Rx beams) and with tight requirements on supported DRx (&lt;=[40]ms)</w:t>
      </w:r>
    </w:p>
    <w:p w14:paraId="659FC1D8" w14:textId="325AE63D" w:rsidR="0098309C" w:rsidRPr="00D07B4E" w:rsidRDefault="0098309C" w:rsidP="0098309C">
      <w:pPr>
        <w:pStyle w:val="ListParagraph"/>
        <w:numPr>
          <w:ilvl w:val="0"/>
          <w:numId w:val="9"/>
        </w:numPr>
      </w:pPr>
      <w:r>
        <w:rPr>
          <w:bCs/>
        </w:rPr>
        <w:t>Discussion</w:t>
      </w:r>
    </w:p>
    <w:p w14:paraId="643F6F73" w14:textId="5EA47607" w:rsidR="0070497B" w:rsidRPr="00D07B4E" w:rsidRDefault="0070497B" w:rsidP="0070497B">
      <w:pPr>
        <w:pStyle w:val="ListParagraph"/>
        <w:numPr>
          <w:ilvl w:val="1"/>
          <w:numId w:val="9"/>
        </w:numPr>
      </w:pPr>
      <w:r>
        <w:rPr>
          <w:bCs/>
        </w:rPr>
        <w:t xml:space="preserve">QC: </w:t>
      </w:r>
      <w:r w:rsidR="00D951DA">
        <w:rPr>
          <w:bCs/>
        </w:rPr>
        <w:t xml:space="preserve">From pure RRM perspective we are fine with Option 1 as long as we have some applicability rules. For the actual </w:t>
      </w:r>
      <w:r w:rsidR="008707B1">
        <w:rPr>
          <w:bCs/>
        </w:rPr>
        <w:t>deployments we think there is no clear boundary.</w:t>
      </w:r>
    </w:p>
    <w:p w14:paraId="6650CDD2" w14:textId="383B0D47" w:rsidR="008707B1" w:rsidRPr="00D07B4E" w:rsidRDefault="008707B1" w:rsidP="0070497B">
      <w:pPr>
        <w:pStyle w:val="ListParagraph"/>
        <w:numPr>
          <w:ilvl w:val="1"/>
          <w:numId w:val="9"/>
        </w:numPr>
      </w:pPr>
      <w:r>
        <w:rPr>
          <w:bCs/>
        </w:rPr>
        <w:t xml:space="preserve">CMCC: Slightly prefer Option 2. </w:t>
      </w:r>
      <w:r w:rsidR="006F20DE">
        <w:rPr>
          <w:bCs/>
        </w:rPr>
        <w:t>In practical deployments it is difficult to guarantee Dmin. We can compromise to Option 1 under assumption that network will provide assistance on the specific scenarios</w:t>
      </w:r>
    </w:p>
    <w:p w14:paraId="4C793F06" w14:textId="0B80AAF4" w:rsidR="006F20DE" w:rsidRPr="00D07B4E" w:rsidRDefault="006F20DE" w:rsidP="0070497B">
      <w:pPr>
        <w:pStyle w:val="ListParagraph"/>
        <w:numPr>
          <w:ilvl w:val="1"/>
          <w:numId w:val="9"/>
        </w:numPr>
      </w:pPr>
      <w:r>
        <w:rPr>
          <w:bCs/>
        </w:rPr>
        <w:t xml:space="preserve">Nokia: </w:t>
      </w:r>
      <w:r w:rsidR="00E62416">
        <w:rPr>
          <w:bCs/>
        </w:rPr>
        <w:t>Need to check the specific requirements and there may be issues for certain requirements</w:t>
      </w:r>
      <w:r w:rsidR="00CB425A">
        <w:rPr>
          <w:bCs/>
        </w:rPr>
        <w:t xml:space="preserve"> for Scenario B</w:t>
      </w:r>
      <w:r w:rsidR="00E62416">
        <w:rPr>
          <w:bCs/>
        </w:rPr>
        <w:t>.</w:t>
      </w:r>
      <w:r w:rsidR="00CB425A">
        <w:rPr>
          <w:bCs/>
        </w:rPr>
        <w:t xml:space="preserve"> Propose to have a single set of requirements for cell-reselection.</w:t>
      </w:r>
    </w:p>
    <w:p w14:paraId="115559AB" w14:textId="6916E2DB" w:rsidR="006F20DE" w:rsidRPr="00D07B4E" w:rsidRDefault="006F20DE" w:rsidP="0070497B">
      <w:pPr>
        <w:pStyle w:val="ListParagraph"/>
        <w:numPr>
          <w:ilvl w:val="1"/>
          <w:numId w:val="9"/>
        </w:numPr>
      </w:pPr>
      <w:r>
        <w:rPr>
          <w:bCs/>
        </w:rPr>
        <w:t xml:space="preserve">E///: </w:t>
      </w:r>
      <w:r w:rsidR="00E61CD4">
        <w:rPr>
          <w:bCs/>
        </w:rPr>
        <w:t>We can define a</w:t>
      </w:r>
      <w:r w:rsidR="00975536">
        <w:rPr>
          <w:bCs/>
        </w:rPr>
        <w:t xml:space="preserve"> boundary for Scenario A and B</w:t>
      </w:r>
      <w:r w:rsidR="00E61CD4">
        <w:rPr>
          <w:bCs/>
        </w:rPr>
        <w:t xml:space="preserve"> but it should not be based on Dmin</w:t>
      </w:r>
      <w:r w:rsidR="00975536">
        <w:rPr>
          <w:bCs/>
        </w:rPr>
        <w:t>.</w:t>
      </w:r>
    </w:p>
    <w:p w14:paraId="2E09CC5E" w14:textId="46EEAF6E" w:rsidR="008C50FE" w:rsidRPr="00D07B4E" w:rsidRDefault="008C50FE" w:rsidP="0070497B">
      <w:pPr>
        <w:pStyle w:val="ListParagraph"/>
        <w:numPr>
          <w:ilvl w:val="1"/>
          <w:numId w:val="9"/>
        </w:numPr>
      </w:pPr>
      <w:r>
        <w:rPr>
          <w:bCs/>
        </w:rPr>
        <w:t xml:space="preserve">Huawei: </w:t>
      </w:r>
      <w:r w:rsidR="008A7766">
        <w:rPr>
          <w:bCs/>
        </w:rPr>
        <w:t>We can compromise to Option 2 as long as scaling factor is equal to 6.</w:t>
      </w:r>
    </w:p>
    <w:p w14:paraId="4DCCF5B0" w14:textId="2377E4B5" w:rsidR="008A7766" w:rsidRDefault="008A7766" w:rsidP="0070497B">
      <w:pPr>
        <w:pStyle w:val="ListParagraph"/>
        <w:numPr>
          <w:ilvl w:val="1"/>
          <w:numId w:val="9"/>
        </w:numPr>
      </w:pPr>
      <w:r>
        <w:t xml:space="preserve">Intel: </w:t>
      </w:r>
      <w:r w:rsidR="00262A35">
        <w:t>Not sure if we need to capture the boundary between Scenario A and B in specification or in TR only</w:t>
      </w:r>
      <w:r w:rsidR="00424195">
        <w:t>. For spec the number of beams should be sufficient. Prefer not to put requirements on Dmin into the specification</w:t>
      </w:r>
    </w:p>
    <w:p w14:paraId="3CDC77C6" w14:textId="35AB9388" w:rsidR="0098309C" w:rsidRPr="00D07B4E" w:rsidRDefault="0098309C" w:rsidP="0098309C">
      <w:pPr>
        <w:pStyle w:val="ListParagraph"/>
        <w:numPr>
          <w:ilvl w:val="0"/>
          <w:numId w:val="9"/>
        </w:numPr>
        <w:rPr>
          <w:highlight w:val="green"/>
        </w:rPr>
      </w:pPr>
      <w:r w:rsidRPr="00D07B4E">
        <w:rPr>
          <w:bCs/>
          <w:highlight w:val="green"/>
        </w:rPr>
        <w:t>Agreements</w:t>
      </w:r>
    </w:p>
    <w:p w14:paraId="58809019" w14:textId="24B2474C" w:rsidR="00D32A24" w:rsidRPr="00D07B4E" w:rsidRDefault="00D32A24" w:rsidP="00D07B4E">
      <w:pPr>
        <w:pStyle w:val="ListParagraph"/>
        <w:numPr>
          <w:ilvl w:val="1"/>
          <w:numId w:val="9"/>
        </w:numPr>
        <w:rPr>
          <w:highlight w:val="green"/>
        </w:rPr>
      </w:pPr>
      <w:r w:rsidRPr="00D07B4E">
        <w:rPr>
          <w:highlight w:val="green"/>
        </w:rPr>
        <w:t xml:space="preserve">Define </w:t>
      </w:r>
      <w:r w:rsidR="00FC2E92" w:rsidRPr="00D07B4E">
        <w:rPr>
          <w:highlight w:val="green"/>
        </w:rPr>
        <w:t xml:space="preserve">only </w:t>
      </w:r>
      <w:r w:rsidRPr="00D07B4E">
        <w:rPr>
          <w:highlight w:val="green"/>
        </w:rPr>
        <w:t>two set</w:t>
      </w:r>
      <w:r w:rsidR="00D4602F" w:rsidRPr="00D07B4E">
        <w:rPr>
          <w:highlight w:val="green"/>
        </w:rPr>
        <w:t>s</w:t>
      </w:r>
      <w:r w:rsidRPr="00D07B4E">
        <w:rPr>
          <w:highlight w:val="green"/>
        </w:rPr>
        <w:t xml:space="preserve"> of </w:t>
      </w:r>
      <w:r w:rsidR="00EE6960" w:rsidRPr="00D07B4E">
        <w:rPr>
          <w:highlight w:val="green"/>
        </w:rPr>
        <w:t xml:space="preserve">enhanced </w:t>
      </w:r>
      <w:r w:rsidR="00075E69" w:rsidRPr="00D07B4E">
        <w:rPr>
          <w:highlight w:val="green"/>
        </w:rPr>
        <w:t xml:space="preserve">RRM </w:t>
      </w:r>
      <w:r w:rsidRPr="00D07B4E">
        <w:rPr>
          <w:highlight w:val="green"/>
        </w:rPr>
        <w:t>requirements in terms of number of RX beams</w:t>
      </w:r>
      <w:r w:rsidR="004F1D4E" w:rsidRPr="00D07B4E">
        <w:rPr>
          <w:highlight w:val="green"/>
        </w:rPr>
        <w:t xml:space="preserve"> (i.e. RX beam sweeping scaling factor)</w:t>
      </w:r>
      <w:r w:rsidRPr="00D07B4E">
        <w:rPr>
          <w:highlight w:val="green"/>
        </w:rPr>
        <w:t xml:space="preserve"> per UE</w:t>
      </w:r>
    </w:p>
    <w:p w14:paraId="6417D75F" w14:textId="6428DDC6" w:rsidR="00D32A24" w:rsidRPr="00D07B4E" w:rsidRDefault="00D32A24" w:rsidP="00D07B4E">
      <w:pPr>
        <w:pStyle w:val="ListParagraph"/>
        <w:numPr>
          <w:ilvl w:val="2"/>
          <w:numId w:val="9"/>
        </w:numPr>
        <w:overflowPunct w:val="0"/>
        <w:autoSpaceDE w:val="0"/>
        <w:autoSpaceDN w:val="0"/>
        <w:adjustRightInd w:val="0"/>
        <w:textAlignment w:val="baseline"/>
        <w:rPr>
          <w:highlight w:val="green"/>
        </w:rPr>
      </w:pPr>
      <w:r w:rsidRPr="00D07B4E">
        <w:rPr>
          <w:highlight w:val="green"/>
        </w:rPr>
        <w:t>Set 1: 2 RX beams</w:t>
      </w:r>
    </w:p>
    <w:p w14:paraId="01AE4729" w14:textId="4E9924E2" w:rsidR="00D32A24" w:rsidRPr="00D07B4E" w:rsidRDefault="00D32A24" w:rsidP="00D07B4E">
      <w:pPr>
        <w:pStyle w:val="ListParagraph"/>
        <w:numPr>
          <w:ilvl w:val="2"/>
          <w:numId w:val="9"/>
        </w:numPr>
        <w:overflowPunct w:val="0"/>
        <w:autoSpaceDE w:val="0"/>
        <w:autoSpaceDN w:val="0"/>
        <w:adjustRightInd w:val="0"/>
        <w:textAlignment w:val="baseline"/>
        <w:rPr>
          <w:highlight w:val="green"/>
        </w:rPr>
      </w:pPr>
      <w:r w:rsidRPr="00D07B4E">
        <w:rPr>
          <w:highlight w:val="green"/>
        </w:rPr>
        <w:t>Set 2: 6 RX beams</w:t>
      </w:r>
    </w:p>
    <w:p w14:paraId="3EEAA2A2" w14:textId="024A7178" w:rsidR="00CA7FF9" w:rsidRPr="00D07B4E" w:rsidRDefault="00CA7FF9" w:rsidP="003D5993">
      <w:pPr>
        <w:pStyle w:val="ListParagraph"/>
        <w:numPr>
          <w:ilvl w:val="1"/>
          <w:numId w:val="9"/>
        </w:numPr>
        <w:rPr>
          <w:highlight w:val="green"/>
        </w:rPr>
      </w:pPr>
      <w:r w:rsidRPr="00D07B4E">
        <w:rPr>
          <w:bCs/>
          <w:highlight w:val="green"/>
        </w:rPr>
        <w:t xml:space="preserve">Introduce network </w:t>
      </w:r>
      <w:r w:rsidR="001E69DB" w:rsidRPr="00D07B4E">
        <w:rPr>
          <w:bCs/>
          <w:highlight w:val="green"/>
        </w:rPr>
        <w:t xml:space="preserve">signalling </w:t>
      </w:r>
      <w:r w:rsidRPr="00D07B4E">
        <w:rPr>
          <w:bCs/>
          <w:highlight w:val="green"/>
        </w:rPr>
        <w:t xml:space="preserve">to configure </w:t>
      </w:r>
      <w:r w:rsidR="001E69DB" w:rsidRPr="00D07B4E">
        <w:rPr>
          <w:bCs/>
          <w:highlight w:val="green"/>
        </w:rPr>
        <w:t xml:space="preserve">UE to </w:t>
      </w:r>
      <w:r w:rsidR="003D5993" w:rsidRPr="00D07B4E">
        <w:rPr>
          <w:bCs/>
          <w:highlight w:val="green"/>
        </w:rPr>
        <w:t xml:space="preserve">follow </w:t>
      </w:r>
      <w:r w:rsidR="001E69DB" w:rsidRPr="00D07B4E">
        <w:rPr>
          <w:bCs/>
          <w:highlight w:val="green"/>
        </w:rPr>
        <w:t xml:space="preserve">either </w:t>
      </w:r>
      <w:r w:rsidR="00DF04CF" w:rsidRPr="00D07B4E">
        <w:rPr>
          <w:highlight w:val="green"/>
        </w:rPr>
        <w:t xml:space="preserve">Set 1 </w:t>
      </w:r>
      <w:r w:rsidR="001E69DB" w:rsidRPr="00D07B4E">
        <w:rPr>
          <w:highlight w:val="green"/>
        </w:rPr>
        <w:t>or</w:t>
      </w:r>
      <w:r w:rsidR="00DF04CF" w:rsidRPr="00D07B4E">
        <w:rPr>
          <w:highlight w:val="green"/>
        </w:rPr>
        <w:t xml:space="preserve"> Set 2 RRM requirements</w:t>
      </w:r>
    </w:p>
    <w:p w14:paraId="4440CF9F" w14:textId="67B2BA0B" w:rsidR="00183B5F" w:rsidRPr="00D07B4E" w:rsidRDefault="00A93D58" w:rsidP="00D07B4E">
      <w:pPr>
        <w:pStyle w:val="ListParagraph"/>
        <w:numPr>
          <w:ilvl w:val="1"/>
          <w:numId w:val="9"/>
        </w:numPr>
        <w:rPr>
          <w:highlight w:val="green"/>
        </w:rPr>
      </w:pPr>
      <w:r w:rsidRPr="00D07B4E">
        <w:rPr>
          <w:highlight w:val="green"/>
        </w:rPr>
        <w:t>Note: the applicability of Set 1/2 requirements to the FR2 HST scenarios will be captured in the TR</w:t>
      </w:r>
    </w:p>
    <w:p w14:paraId="59670B54" w14:textId="7DD1C4C9" w:rsidR="005F0A84" w:rsidRDefault="005F0A84" w:rsidP="005F0A84"/>
    <w:p w14:paraId="7D4B5E35" w14:textId="64AA10BB" w:rsidR="0023041E" w:rsidRPr="00544730" w:rsidRDefault="0023041E" w:rsidP="0023041E">
      <w:pPr>
        <w:rPr>
          <w:rFonts w:eastAsia="Microsoft YaHei"/>
          <w:color w:val="000000"/>
          <w:lang w:val="en-US" w:eastAsia="en-US"/>
        </w:rPr>
      </w:pPr>
      <w:r w:rsidRPr="00544730">
        <w:rPr>
          <w:rFonts w:eastAsia="Microsoft YaHei"/>
          <w:color w:val="000000"/>
          <w:u w:val="single"/>
        </w:rPr>
        <w:t>Issue 3-1-</w:t>
      </w:r>
      <w:r w:rsidR="00CB5597">
        <w:rPr>
          <w:rFonts w:eastAsia="Microsoft YaHei"/>
          <w:color w:val="000000"/>
          <w:u w:val="single"/>
        </w:rPr>
        <w:t>2</w:t>
      </w:r>
      <w:r w:rsidRPr="00544730">
        <w:rPr>
          <w:rFonts w:eastAsia="Microsoft YaHei"/>
          <w:color w:val="000000"/>
          <w:u w:val="single"/>
        </w:rPr>
        <w:t>: M2 scaling factor for sh</w:t>
      </w:r>
      <w:r w:rsidR="00506AB5">
        <w:rPr>
          <w:rFonts w:eastAsia="Microsoft YaHei"/>
          <w:color w:val="000000"/>
          <w:u w:val="single"/>
        </w:rPr>
        <w:t>o</w:t>
      </w:r>
      <w:r w:rsidRPr="00544730">
        <w:rPr>
          <w:rFonts w:eastAsia="Microsoft YaHei"/>
          <w:color w:val="000000"/>
          <w:u w:val="single"/>
        </w:rPr>
        <w:t>rt DRX</w:t>
      </w:r>
    </w:p>
    <w:p w14:paraId="7B170CD0" w14:textId="233EEF95" w:rsidR="005F0A84" w:rsidRDefault="005F0A84" w:rsidP="005F0A84">
      <w:pPr>
        <w:pStyle w:val="ListParagraph"/>
        <w:numPr>
          <w:ilvl w:val="0"/>
          <w:numId w:val="9"/>
        </w:numPr>
      </w:pPr>
      <w:r>
        <w:t>Proposals</w:t>
      </w:r>
    </w:p>
    <w:p w14:paraId="1E6AF67B" w14:textId="57EDAC44" w:rsidR="00590D6D" w:rsidRPr="007740C2" w:rsidRDefault="00590D6D" w:rsidP="00D07B4E">
      <w:pPr>
        <w:pStyle w:val="ListParagraph"/>
        <w:numPr>
          <w:ilvl w:val="1"/>
          <w:numId w:val="9"/>
        </w:numPr>
        <w:overflowPunct w:val="0"/>
        <w:autoSpaceDE w:val="0"/>
        <w:autoSpaceDN w:val="0"/>
        <w:adjustRightInd w:val="0"/>
        <w:spacing w:after="180"/>
        <w:textAlignment w:val="baseline"/>
        <w:rPr>
          <w:rFonts w:eastAsiaTheme="minorEastAsia"/>
          <w:iCs/>
        </w:rPr>
      </w:pPr>
      <w:r w:rsidRPr="007740C2">
        <w:rPr>
          <w:rFonts w:eastAsiaTheme="minorEastAsia"/>
          <w:iCs/>
        </w:rPr>
        <w:t xml:space="preserve">Option 1: </w:t>
      </w:r>
      <w:r w:rsidR="0004367F" w:rsidRPr="007740C2">
        <w:rPr>
          <w:rFonts w:eastAsiaTheme="minorEastAsia"/>
          <w:iCs/>
        </w:rPr>
        <w:t>1.5 if SMTC periodicity &gt; [40] ms, otherwise M2=1</w:t>
      </w:r>
    </w:p>
    <w:p w14:paraId="087E9D3C" w14:textId="77777777" w:rsidR="00590D6D" w:rsidRPr="00DA2BF0" w:rsidRDefault="00590D6D" w:rsidP="00D07B4E">
      <w:pPr>
        <w:pStyle w:val="ListParagraph"/>
        <w:numPr>
          <w:ilvl w:val="1"/>
          <w:numId w:val="9"/>
        </w:numPr>
        <w:overflowPunct w:val="0"/>
        <w:autoSpaceDE w:val="0"/>
        <w:autoSpaceDN w:val="0"/>
        <w:adjustRightInd w:val="0"/>
        <w:spacing w:after="180"/>
        <w:textAlignment w:val="baseline"/>
        <w:rPr>
          <w:rFonts w:eastAsiaTheme="minorEastAsia"/>
          <w:iCs/>
        </w:rPr>
      </w:pPr>
      <w:r w:rsidRPr="00DA2BF0">
        <w:rPr>
          <w:rFonts w:eastAsiaTheme="minorEastAsia"/>
          <w:iCs/>
        </w:rPr>
        <w:t>Option 2: Keep the 1.5 factor for all SMTC periodicities</w:t>
      </w:r>
    </w:p>
    <w:p w14:paraId="7C62C462" w14:textId="77777777" w:rsidR="00590D6D" w:rsidRPr="00DA2BF0" w:rsidRDefault="00590D6D" w:rsidP="00D07B4E">
      <w:pPr>
        <w:pStyle w:val="ListParagraph"/>
        <w:numPr>
          <w:ilvl w:val="1"/>
          <w:numId w:val="9"/>
        </w:numPr>
        <w:overflowPunct w:val="0"/>
        <w:autoSpaceDE w:val="0"/>
        <w:autoSpaceDN w:val="0"/>
        <w:adjustRightInd w:val="0"/>
        <w:spacing w:after="180"/>
        <w:textAlignment w:val="baseline"/>
        <w:rPr>
          <w:rFonts w:eastAsiaTheme="minorEastAsia"/>
          <w:iCs/>
        </w:rPr>
      </w:pPr>
      <w:r w:rsidRPr="00DA2BF0">
        <w:rPr>
          <w:rFonts w:eastAsiaTheme="minorEastAsia"/>
          <w:iCs/>
        </w:rPr>
        <w:lastRenderedPageBreak/>
        <w:t>Option 2a: Keep the 1.5 factor for all SMTC periodicities in scenario-B to consider two-side RRH possibility.</w:t>
      </w:r>
    </w:p>
    <w:p w14:paraId="3E5389CA" w14:textId="6D9D068F" w:rsidR="005F0A84" w:rsidRPr="00D07B4E" w:rsidRDefault="005F0A84" w:rsidP="005F0A84">
      <w:pPr>
        <w:pStyle w:val="ListParagraph"/>
        <w:numPr>
          <w:ilvl w:val="0"/>
          <w:numId w:val="9"/>
        </w:numPr>
      </w:pPr>
      <w:r>
        <w:rPr>
          <w:bCs/>
        </w:rPr>
        <w:t>Discussion</w:t>
      </w:r>
    </w:p>
    <w:p w14:paraId="3C118586" w14:textId="75C27A71" w:rsidR="00A54190" w:rsidRPr="000F5E50" w:rsidRDefault="00A54190" w:rsidP="00D07B4E">
      <w:pPr>
        <w:pStyle w:val="ListParagraph"/>
        <w:numPr>
          <w:ilvl w:val="1"/>
          <w:numId w:val="9"/>
        </w:numPr>
      </w:pPr>
      <w:r>
        <w:rPr>
          <w:bCs/>
        </w:rPr>
        <w:t xml:space="preserve">QC: </w:t>
      </w:r>
      <w:r w:rsidR="003E1763">
        <w:rPr>
          <w:bCs/>
        </w:rPr>
        <w:t>Option 1 is fine.</w:t>
      </w:r>
      <w:r w:rsidR="004B79AB">
        <w:rPr>
          <w:bCs/>
        </w:rPr>
        <w:t xml:space="preserve"> </w:t>
      </w:r>
    </w:p>
    <w:p w14:paraId="25D9D889" w14:textId="013E7C03" w:rsidR="005F0A84" w:rsidRPr="00D07B4E" w:rsidRDefault="003E08C2" w:rsidP="005F0A84">
      <w:pPr>
        <w:pStyle w:val="ListParagraph"/>
        <w:numPr>
          <w:ilvl w:val="0"/>
          <w:numId w:val="9"/>
        </w:numPr>
        <w:rPr>
          <w:highlight w:val="yellow"/>
        </w:rPr>
      </w:pPr>
      <w:r w:rsidRPr="00D07B4E">
        <w:rPr>
          <w:bCs/>
          <w:highlight w:val="yellow"/>
        </w:rPr>
        <w:t>Tentative a</w:t>
      </w:r>
      <w:r w:rsidR="005F0A84" w:rsidRPr="00D07B4E">
        <w:rPr>
          <w:bCs/>
          <w:highlight w:val="yellow"/>
        </w:rPr>
        <w:t>greements</w:t>
      </w:r>
    </w:p>
    <w:p w14:paraId="42D21009" w14:textId="3711F809" w:rsidR="004B79AB" w:rsidRPr="00D07B4E" w:rsidRDefault="004B79AB" w:rsidP="004B79AB">
      <w:pPr>
        <w:pStyle w:val="ListParagraph"/>
        <w:numPr>
          <w:ilvl w:val="1"/>
          <w:numId w:val="9"/>
        </w:numPr>
        <w:rPr>
          <w:highlight w:val="yellow"/>
        </w:rPr>
      </w:pPr>
      <w:r w:rsidRPr="00D07B4E">
        <w:rPr>
          <w:bCs/>
          <w:highlight w:val="yellow"/>
        </w:rPr>
        <w:t xml:space="preserve">Baseline: </w:t>
      </w:r>
      <w:r w:rsidR="00603AFC" w:rsidRPr="00D07B4E">
        <w:rPr>
          <w:bCs/>
          <w:highlight w:val="yellow"/>
        </w:rPr>
        <w:t xml:space="preserve">M2 = </w:t>
      </w:r>
      <w:r w:rsidRPr="00D07B4E">
        <w:rPr>
          <w:rFonts w:eastAsiaTheme="minorEastAsia"/>
          <w:iCs/>
          <w:highlight w:val="yellow"/>
        </w:rPr>
        <w:t>1.5 if SMTC periodicity &gt; [40] ms, otherwise M2=1</w:t>
      </w:r>
    </w:p>
    <w:p w14:paraId="2E50B66E" w14:textId="74E04B7F" w:rsidR="004B79AB" w:rsidRPr="00D07B4E" w:rsidRDefault="004B79AB" w:rsidP="00D07B4E">
      <w:pPr>
        <w:pStyle w:val="ListParagraph"/>
        <w:numPr>
          <w:ilvl w:val="2"/>
          <w:numId w:val="9"/>
        </w:numPr>
        <w:rPr>
          <w:highlight w:val="yellow"/>
        </w:rPr>
      </w:pPr>
      <w:r w:rsidRPr="00D07B4E">
        <w:rPr>
          <w:rFonts w:eastAsiaTheme="minorEastAsia"/>
          <w:iCs/>
          <w:highlight w:val="yellow"/>
        </w:rPr>
        <w:t xml:space="preserve">FFS if </w:t>
      </w:r>
      <w:r w:rsidR="00260C44" w:rsidRPr="00D07B4E">
        <w:rPr>
          <w:rFonts w:eastAsiaTheme="minorEastAsia"/>
          <w:iCs/>
          <w:highlight w:val="yellow"/>
        </w:rPr>
        <w:t>a different scaling factor</w:t>
      </w:r>
      <w:r w:rsidR="008F6399" w:rsidRPr="00D07B4E">
        <w:rPr>
          <w:rFonts w:eastAsiaTheme="minorEastAsia"/>
          <w:iCs/>
          <w:highlight w:val="yellow"/>
        </w:rPr>
        <w:t xml:space="preserve"> </w:t>
      </w:r>
      <w:r w:rsidR="00260C44" w:rsidRPr="00D07B4E">
        <w:rPr>
          <w:rFonts w:eastAsiaTheme="minorEastAsia"/>
          <w:iCs/>
          <w:highlight w:val="yellow"/>
        </w:rPr>
        <w:t>is</w:t>
      </w:r>
      <w:r w:rsidR="00C220E4" w:rsidRPr="00D07B4E">
        <w:rPr>
          <w:rFonts w:eastAsiaTheme="minorEastAsia"/>
          <w:iCs/>
          <w:highlight w:val="yellow"/>
        </w:rPr>
        <w:t xml:space="preserve"> needed for scenario-B with two-side RRH</w:t>
      </w:r>
    </w:p>
    <w:p w14:paraId="3B2E4BCF" w14:textId="77777777" w:rsidR="0008682E" w:rsidRPr="00766996" w:rsidRDefault="0008682E" w:rsidP="00CE3FD9">
      <w:pPr>
        <w:rPr>
          <w:bCs/>
          <w:lang w:val="en-US"/>
        </w:rPr>
      </w:pPr>
    </w:p>
    <w:p w14:paraId="20F981C1" w14:textId="77777777" w:rsidR="00CE3FD9" w:rsidRPr="00766996" w:rsidRDefault="00CE3FD9" w:rsidP="00CE3FD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EF37C97" w14:textId="77777777" w:rsidR="00CE3FD9" w:rsidRDefault="00CE3FD9" w:rsidP="00CE3FD9">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3684"/>
        <w:gridCol w:w="1560"/>
        <w:gridCol w:w="2972"/>
      </w:tblGrid>
      <w:tr w:rsidR="00CE3FD9" w14:paraId="482D9AB0" w14:textId="77777777" w:rsidTr="00D07B4E">
        <w:tc>
          <w:tcPr>
            <w:tcW w:w="734" w:type="pct"/>
            <w:tcBorders>
              <w:top w:val="single" w:sz="4" w:space="0" w:color="auto"/>
              <w:left w:val="single" w:sz="4" w:space="0" w:color="auto"/>
              <w:bottom w:val="single" w:sz="4" w:space="0" w:color="auto"/>
              <w:right w:val="single" w:sz="4" w:space="0" w:color="auto"/>
            </w:tcBorders>
            <w:hideMark/>
          </w:tcPr>
          <w:p w14:paraId="7DFF7E86"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1913" w:type="pct"/>
            <w:tcBorders>
              <w:top w:val="single" w:sz="4" w:space="0" w:color="auto"/>
              <w:left w:val="single" w:sz="4" w:space="0" w:color="auto"/>
              <w:bottom w:val="single" w:sz="4" w:space="0" w:color="auto"/>
              <w:right w:val="single" w:sz="4" w:space="0" w:color="auto"/>
            </w:tcBorders>
            <w:hideMark/>
          </w:tcPr>
          <w:p w14:paraId="4DA5DA6F"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810" w:type="pct"/>
            <w:tcBorders>
              <w:top w:val="single" w:sz="4" w:space="0" w:color="auto"/>
              <w:left w:val="single" w:sz="4" w:space="0" w:color="auto"/>
              <w:bottom w:val="single" w:sz="4" w:space="0" w:color="auto"/>
              <w:right w:val="single" w:sz="4" w:space="0" w:color="auto"/>
            </w:tcBorders>
            <w:hideMark/>
          </w:tcPr>
          <w:p w14:paraId="6EB9A29F"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2A0A6D8"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A6AD3" w:rsidRPr="001A6AD3" w14:paraId="637C66B1" w14:textId="77777777" w:rsidTr="00D07B4E">
        <w:tc>
          <w:tcPr>
            <w:tcW w:w="734" w:type="pct"/>
            <w:tcBorders>
              <w:top w:val="single" w:sz="4" w:space="0" w:color="auto"/>
              <w:left w:val="single" w:sz="4" w:space="0" w:color="auto"/>
              <w:bottom w:val="single" w:sz="4" w:space="0" w:color="auto"/>
              <w:right w:val="single" w:sz="4" w:space="0" w:color="auto"/>
            </w:tcBorders>
          </w:tcPr>
          <w:p w14:paraId="18943332" w14:textId="00BC2AE0" w:rsidR="001A6AD3" w:rsidRPr="00D07B4E" w:rsidRDefault="006D72DC" w:rsidP="001A6AD3">
            <w:pPr>
              <w:pStyle w:val="TAL"/>
              <w:keepNext w:val="0"/>
              <w:keepLines w:val="0"/>
              <w:spacing w:before="0" w:line="240" w:lineRule="auto"/>
              <w:rPr>
                <w:rFonts w:ascii="Times New Roman" w:eastAsiaTheme="minorEastAsia" w:hAnsi="Times New Roman"/>
                <w:sz w:val="20"/>
                <w:lang w:val="en-US" w:eastAsia="zh-CN"/>
              </w:rPr>
            </w:pPr>
            <w:r w:rsidRPr="006D72DC">
              <w:rPr>
                <w:rFonts w:ascii="Times New Roman" w:eastAsiaTheme="minorEastAsia" w:hAnsi="Times New Roman"/>
                <w:sz w:val="20"/>
                <w:lang w:val="en-US" w:eastAsia="zh-CN"/>
              </w:rPr>
              <w:t>R4-2120292</w:t>
            </w:r>
          </w:p>
        </w:tc>
        <w:tc>
          <w:tcPr>
            <w:tcW w:w="1913" w:type="pct"/>
            <w:tcBorders>
              <w:top w:val="single" w:sz="4" w:space="0" w:color="auto"/>
              <w:left w:val="single" w:sz="4" w:space="0" w:color="auto"/>
              <w:bottom w:val="single" w:sz="4" w:space="0" w:color="auto"/>
              <w:right w:val="single" w:sz="4" w:space="0" w:color="auto"/>
            </w:tcBorders>
          </w:tcPr>
          <w:p w14:paraId="087CD62A" w14:textId="7231AEBF" w:rsidR="001A6AD3" w:rsidRPr="00D07B4E" w:rsidRDefault="001A6AD3" w:rsidP="001A6AD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FR2 HST RRM </w:t>
            </w:r>
            <w:r w:rsidR="00A87E79">
              <w:rPr>
                <w:rFonts w:ascii="Times New Roman" w:eastAsiaTheme="minorEastAsia" w:hAnsi="Times New Roman"/>
                <w:sz w:val="20"/>
                <w:lang w:val="en-US" w:eastAsia="zh-CN"/>
              </w:rPr>
              <w:t xml:space="preserve">requirements </w:t>
            </w:r>
            <w:r w:rsidRPr="00D07B4E">
              <w:rPr>
                <w:rFonts w:ascii="Times New Roman" w:eastAsiaTheme="minorEastAsia" w:hAnsi="Times New Roman"/>
                <w:sz w:val="20"/>
                <w:lang w:val="en-US" w:eastAsia="zh-CN"/>
              </w:rPr>
              <w:t>(part 1)</w:t>
            </w:r>
          </w:p>
        </w:tc>
        <w:tc>
          <w:tcPr>
            <w:tcW w:w="810" w:type="pct"/>
            <w:tcBorders>
              <w:top w:val="single" w:sz="4" w:space="0" w:color="auto"/>
              <w:left w:val="single" w:sz="4" w:space="0" w:color="auto"/>
              <w:bottom w:val="single" w:sz="4" w:space="0" w:color="auto"/>
              <w:right w:val="single" w:sz="4" w:space="0" w:color="auto"/>
            </w:tcBorders>
          </w:tcPr>
          <w:p w14:paraId="3830CA4C" w14:textId="1E456C92" w:rsidR="001A6AD3" w:rsidRPr="00D07B4E" w:rsidRDefault="001A6AD3" w:rsidP="001A6AD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42CD9290" w14:textId="77777777" w:rsidR="001A6AD3" w:rsidRPr="00D07B4E" w:rsidRDefault="001A6AD3" w:rsidP="001A6AD3">
            <w:pPr>
              <w:pStyle w:val="TAL"/>
              <w:keepNext w:val="0"/>
              <w:keepLines w:val="0"/>
              <w:spacing w:before="0" w:line="240" w:lineRule="auto"/>
              <w:rPr>
                <w:rFonts w:ascii="Times New Roman" w:eastAsiaTheme="minorEastAsia" w:hAnsi="Times New Roman"/>
                <w:sz w:val="20"/>
                <w:lang w:val="en-US" w:eastAsia="zh-CN"/>
              </w:rPr>
            </w:pPr>
          </w:p>
        </w:tc>
      </w:tr>
    </w:tbl>
    <w:p w14:paraId="367C7FF9" w14:textId="77777777" w:rsidR="00CE3FD9" w:rsidRPr="00766996" w:rsidRDefault="00CE3FD9" w:rsidP="00CE3FD9">
      <w:pPr>
        <w:spacing w:after="0"/>
        <w:rPr>
          <w:bCs/>
          <w:lang w:val="en-US"/>
        </w:rPr>
      </w:pPr>
    </w:p>
    <w:p w14:paraId="61464DF8" w14:textId="77777777" w:rsidR="00CE3FD9" w:rsidRDefault="00CE3FD9" w:rsidP="00CE3FD9">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CE3FD9" w14:paraId="56B51622" w14:textId="77777777" w:rsidTr="006D0839">
        <w:tc>
          <w:tcPr>
            <w:tcW w:w="1419" w:type="dxa"/>
            <w:tcBorders>
              <w:top w:val="single" w:sz="4" w:space="0" w:color="auto"/>
              <w:left w:val="single" w:sz="4" w:space="0" w:color="auto"/>
              <w:bottom w:val="single" w:sz="4" w:space="0" w:color="auto"/>
              <w:right w:val="single" w:sz="4" w:space="0" w:color="auto"/>
            </w:tcBorders>
            <w:hideMark/>
          </w:tcPr>
          <w:p w14:paraId="612A0D1E"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5461290"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0C42EFEA"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EFA9010" w14:textId="071E4448" w:rsidR="00CE3FD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D75AE85"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D0839" w:rsidRPr="006D0839" w14:paraId="45B76EE4" w14:textId="77777777" w:rsidTr="006D0839">
        <w:tc>
          <w:tcPr>
            <w:tcW w:w="1419" w:type="dxa"/>
            <w:tcBorders>
              <w:top w:val="single" w:sz="4" w:space="0" w:color="auto"/>
              <w:left w:val="single" w:sz="4" w:space="0" w:color="auto"/>
              <w:bottom w:val="single" w:sz="4" w:space="0" w:color="auto"/>
              <w:right w:val="single" w:sz="4" w:space="0" w:color="auto"/>
            </w:tcBorders>
          </w:tcPr>
          <w:p w14:paraId="7C1EECE4" w14:textId="12F04714" w:rsidR="006D0839" w:rsidRPr="00766996" w:rsidRDefault="006D0839" w:rsidP="006D083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R4-2118340</w:t>
            </w:r>
          </w:p>
        </w:tc>
        <w:tc>
          <w:tcPr>
            <w:tcW w:w="2665" w:type="dxa"/>
            <w:tcBorders>
              <w:top w:val="single" w:sz="4" w:space="0" w:color="auto"/>
              <w:left w:val="single" w:sz="4" w:space="0" w:color="auto"/>
              <w:bottom w:val="single" w:sz="4" w:space="0" w:color="auto"/>
              <w:right w:val="single" w:sz="4" w:space="0" w:color="auto"/>
            </w:tcBorders>
          </w:tcPr>
          <w:p w14:paraId="4972DF2A" w14:textId="26E39126" w:rsidR="006D0839" w:rsidRPr="00766996" w:rsidRDefault="006D0839" w:rsidP="006D083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CR On HST FR2 RRM</w:t>
            </w:r>
          </w:p>
        </w:tc>
        <w:tc>
          <w:tcPr>
            <w:tcW w:w="1413" w:type="dxa"/>
            <w:tcBorders>
              <w:top w:val="single" w:sz="4" w:space="0" w:color="auto"/>
              <w:left w:val="single" w:sz="4" w:space="0" w:color="auto"/>
              <w:bottom w:val="single" w:sz="4" w:space="0" w:color="auto"/>
              <w:right w:val="single" w:sz="4" w:space="0" w:color="auto"/>
            </w:tcBorders>
          </w:tcPr>
          <w:p w14:paraId="56E81D4E" w14:textId="03443234" w:rsidR="006D0839" w:rsidRPr="00766996" w:rsidRDefault="006D0839" w:rsidP="006D083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21B92B61" w14:textId="3AD5B0A2" w:rsidR="006D0839" w:rsidRPr="00766996" w:rsidRDefault="00380A81" w:rsidP="006D083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4" w:type="dxa"/>
            <w:tcBorders>
              <w:top w:val="single" w:sz="4" w:space="0" w:color="auto"/>
              <w:left w:val="single" w:sz="4" w:space="0" w:color="auto"/>
              <w:bottom w:val="single" w:sz="4" w:space="0" w:color="auto"/>
              <w:right w:val="single" w:sz="4" w:space="0" w:color="auto"/>
            </w:tcBorders>
          </w:tcPr>
          <w:p w14:paraId="57C1ED3F" w14:textId="77777777" w:rsidR="006D0839" w:rsidRPr="00766996" w:rsidRDefault="006D0839" w:rsidP="006D0839">
            <w:pPr>
              <w:pStyle w:val="TAL"/>
              <w:keepNext w:val="0"/>
              <w:keepLines w:val="0"/>
              <w:spacing w:before="0" w:line="240" w:lineRule="auto"/>
              <w:rPr>
                <w:rFonts w:ascii="Times New Roman" w:eastAsiaTheme="minorEastAsia" w:hAnsi="Times New Roman"/>
                <w:sz w:val="20"/>
                <w:lang w:val="en-US" w:eastAsia="zh-CN"/>
              </w:rPr>
            </w:pPr>
          </w:p>
        </w:tc>
      </w:tr>
      <w:tr w:rsidR="006D0839" w:rsidRPr="006D0839" w14:paraId="25130825" w14:textId="77777777" w:rsidTr="006D0839">
        <w:tc>
          <w:tcPr>
            <w:tcW w:w="1419" w:type="dxa"/>
            <w:tcBorders>
              <w:top w:val="single" w:sz="4" w:space="0" w:color="auto"/>
              <w:left w:val="single" w:sz="4" w:space="0" w:color="auto"/>
              <w:bottom w:val="single" w:sz="4" w:space="0" w:color="auto"/>
              <w:right w:val="single" w:sz="4" w:space="0" w:color="auto"/>
            </w:tcBorders>
          </w:tcPr>
          <w:p w14:paraId="2A946522" w14:textId="662C4C61" w:rsidR="006D0839" w:rsidRPr="00D07B4E" w:rsidRDefault="006D0839"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R4-2119167</w:t>
            </w:r>
          </w:p>
        </w:tc>
        <w:tc>
          <w:tcPr>
            <w:tcW w:w="2665" w:type="dxa"/>
            <w:tcBorders>
              <w:top w:val="single" w:sz="4" w:space="0" w:color="auto"/>
              <w:left w:val="single" w:sz="4" w:space="0" w:color="auto"/>
              <w:bottom w:val="single" w:sz="4" w:space="0" w:color="auto"/>
              <w:right w:val="single" w:sz="4" w:space="0" w:color="auto"/>
            </w:tcBorders>
          </w:tcPr>
          <w:p w14:paraId="19F8A24B" w14:textId="4C7B1661" w:rsidR="006D0839" w:rsidRPr="00D07B4E" w:rsidRDefault="006D0839"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network signalling for Rel-17 NR HST RRM</w:t>
            </w:r>
          </w:p>
        </w:tc>
        <w:tc>
          <w:tcPr>
            <w:tcW w:w="1413" w:type="dxa"/>
            <w:tcBorders>
              <w:top w:val="single" w:sz="4" w:space="0" w:color="auto"/>
              <w:left w:val="single" w:sz="4" w:space="0" w:color="auto"/>
              <w:bottom w:val="single" w:sz="4" w:space="0" w:color="auto"/>
              <w:right w:val="single" w:sz="4" w:space="0" w:color="auto"/>
            </w:tcBorders>
          </w:tcPr>
          <w:p w14:paraId="7276E206" w14:textId="29166BB8" w:rsidR="006D0839" w:rsidRPr="00D07B4E" w:rsidRDefault="006D0839" w:rsidP="00D07B4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438" w:type="dxa"/>
            <w:tcBorders>
              <w:top w:val="single" w:sz="4" w:space="0" w:color="auto"/>
              <w:left w:val="single" w:sz="4" w:space="0" w:color="auto"/>
              <w:bottom w:val="single" w:sz="4" w:space="0" w:color="auto"/>
              <w:right w:val="single" w:sz="4" w:space="0" w:color="auto"/>
            </w:tcBorders>
          </w:tcPr>
          <w:p w14:paraId="55C9E4A8" w14:textId="025BAF71" w:rsidR="006D0839" w:rsidRPr="00D07B4E" w:rsidRDefault="005245F6" w:rsidP="00D07B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Noted</w:t>
            </w:r>
          </w:p>
        </w:tc>
        <w:tc>
          <w:tcPr>
            <w:tcW w:w="1694" w:type="dxa"/>
            <w:tcBorders>
              <w:top w:val="single" w:sz="4" w:space="0" w:color="auto"/>
              <w:left w:val="single" w:sz="4" w:space="0" w:color="auto"/>
              <w:bottom w:val="single" w:sz="4" w:space="0" w:color="auto"/>
              <w:right w:val="single" w:sz="4" w:space="0" w:color="auto"/>
            </w:tcBorders>
          </w:tcPr>
          <w:p w14:paraId="3D55F133" w14:textId="77777777" w:rsidR="006D0839" w:rsidRPr="00766996" w:rsidRDefault="006D0839" w:rsidP="00D07B4E">
            <w:pPr>
              <w:pStyle w:val="TAL"/>
              <w:keepNext w:val="0"/>
              <w:keepLines w:val="0"/>
              <w:spacing w:before="0" w:line="240" w:lineRule="auto"/>
              <w:rPr>
                <w:rFonts w:ascii="Times New Roman" w:eastAsiaTheme="minorEastAsia" w:hAnsi="Times New Roman"/>
                <w:sz w:val="20"/>
                <w:lang w:val="en-US" w:eastAsia="zh-CN"/>
              </w:rPr>
            </w:pPr>
          </w:p>
        </w:tc>
      </w:tr>
    </w:tbl>
    <w:p w14:paraId="2925F4F9" w14:textId="77777777" w:rsidR="00CE3FD9" w:rsidRDefault="00CE3FD9" w:rsidP="00CE3FD9">
      <w:pPr>
        <w:spacing w:after="0"/>
        <w:rPr>
          <w:bCs/>
          <w:lang w:val="en-US"/>
        </w:rPr>
      </w:pPr>
    </w:p>
    <w:p w14:paraId="3033CD9F" w14:textId="77777777" w:rsidR="00CE3FD9" w:rsidRPr="00766996" w:rsidRDefault="00CE3FD9" w:rsidP="00CE3FD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4B08F7" w14:paraId="46ED4EA4"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1DDAB63B" w14:textId="77777777" w:rsidR="004B08F7" w:rsidRDefault="004B08F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6A8DC23C" w14:textId="77777777" w:rsidR="004B08F7" w:rsidRDefault="004B08F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5B61589A" w14:textId="77777777" w:rsidR="004B08F7" w:rsidRDefault="004B08F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4090FFDC" w14:textId="77777777" w:rsidR="004B08F7" w:rsidRDefault="004B08F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15B474B0" w14:textId="77777777" w:rsidR="004B08F7" w:rsidRDefault="004B08F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A3535" w:rsidRPr="00C46347" w14:paraId="2336417B" w14:textId="77777777" w:rsidTr="002D3B68">
        <w:tc>
          <w:tcPr>
            <w:tcW w:w="1368" w:type="dxa"/>
            <w:tcBorders>
              <w:top w:val="single" w:sz="4" w:space="0" w:color="auto"/>
              <w:left w:val="single" w:sz="4" w:space="0" w:color="auto"/>
              <w:bottom w:val="single" w:sz="4" w:space="0" w:color="auto"/>
              <w:right w:val="single" w:sz="4" w:space="0" w:color="auto"/>
            </w:tcBorders>
          </w:tcPr>
          <w:p w14:paraId="18EEC717" w14:textId="583217B5" w:rsidR="009A3535" w:rsidRPr="00C46347" w:rsidRDefault="009A3535" w:rsidP="009A3535">
            <w:pPr>
              <w:pStyle w:val="TAL"/>
              <w:keepNext w:val="0"/>
              <w:keepLines w:val="0"/>
              <w:spacing w:before="0" w:line="240" w:lineRule="auto"/>
              <w:rPr>
                <w:rFonts w:ascii="Times New Roman" w:eastAsiaTheme="minorEastAsia" w:hAnsi="Times New Roman"/>
                <w:sz w:val="20"/>
                <w:lang w:val="en-US" w:eastAsia="zh-CN"/>
              </w:rPr>
            </w:pPr>
            <w:r w:rsidRPr="006D72DC">
              <w:rPr>
                <w:rFonts w:ascii="Times New Roman" w:eastAsiaTheme="minorEastAsia" w:hAnsi="Times New Roman"/>
                <w:sz w:val="20"/>
                <w:lang w:val="en-US" w:eastAsia="zh-CN"/>
              </w:rPr>
              <w:t>R4-2120292</w:t>
            </w:r>
          </w:p>
        </w:tc>
        <w:tc>
          <w:tcPr>
            <w:tcW w:w="2467" w:type="dxa"/>
            <w:tcBorders>
              <w:top w:val="single" w:sz="4" w:space="0" w:color="auto"/>
              <w:left w:val="single" w:sz="4" w:space="0" w:color="auto"/>
              <w:bottom w:val="single" w:sz="4" w:space="0" w:color="auto"/>
              <w:right w:val="single" w:sz="4" w:space="0" w:color="auto"/>
            </w:tcBorders>
          </w:tcPr>
          <w:p w14:paraId="1B588B35" w14:textId="4C9D497E" w:rsidR="009A3535" w:rsidRPr="00C46347" w:rsidRDefault="009A3535" w:rsidP="009A3535">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FR2 HST RRM </w:t>
            </w:r>
            <w:r>
              <w:rPr>
                <w:rFonts w:ascii="Times New Roman" w:eastAsiaTheme="minorEastAsia" w:hAnsi="Times New Roman"/>
                <w:sz w:val="20"/>
                <w:lang w:val="en-US" w:eastAsia="zh-CN"/>
              </w:rPr>
              <w:t xml:space="preserve">requirements </w:t>
            </w:r>
            <w:r w:rsidRPr="00D07B4E">
              <w:rPr>
                <w:rFonts w:ascii="Times New Roman" w:eastAsiaTheme="minorEastAsia" w:hAnsi="Times New Roman"/>
                <w:sz w:val="20"/>
                <w:lang w:val="en-US" w:eastAsia="zh-CN"/>
              </w:rPr>
              <w:t>(part 1)</w:t>
            </w:r>
          </w:p>
        </w:tc>
        <w:tc>
          <w:tcPr>
            <w:tcW w:w="1355" w:type="dxa"/>
            <w:tcBorders>
              <w:top w:val="single" w:sz="4" w:space="0" w:color="auto"/>
              <w:left w:val="single" w:sz="4" w:space="0" w:color="auto"/>
              <w:bottom w:val="single" w:sz="4" w:space="0" w:color="auto"/>
              <w:right w:val="single" w:sz="4" w:space="0" w:color="auto"/>
            </w:tcBorders>
          </w:tcPr>
          <w:p w14:paraId="2EE13F88" w14:textId="6818A0FB" w:rsidR="009A3535" w:rsidRPr="00C46347" w:rsidRDefault="009A3535" w:rsidP="009A3535">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 Nokia Shanghai Bell</w:t>
            </w:r>
          </w:p>
        </w:tc>
        <w:tc>
          <w:tcPr>
            <w:tcW w:w="2257" w:type="dxa"/>
            <w:tcBorders>
              <w:top w:val="single" w:sz="4" w:space="0" w:color="auto"/>
              <w:left w:val="single" w:sz="4" w:space="0" w:color="auto"/>
              <w:bottom w:val="single" w:sz="4" w:space="0" w:color="auto"/>
              <w:right w:val="single" w:sz="4" w:space="0" w:color="auto"/>
            </w:tcBorders>
          </w:tcPr>
          <w:p w14:paraId="124EFEA1" w14:textId="77777777" w:rsidR="009A3535" w:rsidRPr="00C46347" w:rsidRDefault="009A3535" w:rsidP="009A353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7B8B1F21" w14:textId="77777777" w:rsidR="009A3535" w:rsidRPr="00C46347" w:rsidRDefault="009A3535" w:rsidP="009A3535">
            <w:pPr>
              <w:pStyle w:val="TAL"/>
              <w:keepNext w:val="0"/>
              <w:keepLines w:val="0"/>
              <w:spacing w:before="0" w:line="240" w:lineRule="auto"/>
              <w:rPr>
                <w:rFonts w:ascii="Times New Roman" w:eastAsiaTheme="minorEastAsia" w:hAnsi="Times New Roman"/>
                <w:sz w:val="20"/>
                <w:lang w:val="en-US" w:eastAsia="zh-CN"/>
              </w:rPr>
            </w:pPr>
          </w:p>
        </w:tc>
      </w:tr>
    </w:tbl>
    <w:p w14:paraId="4E642C72" w14:textId="77777777" w:rsidR="00CE3FD9" w:rsidRDefault="00CE3FD9" w:rsidP="00CE3FD9">
      <w:pPr>
        <w:rPr>
          <w:bCs/>
          <w:lang w:val="en-US"/>
        </w:rPr>
      </w:pPr>
    </w:p>
    <w:p w14:paraId="7409E987" w14:textId="77777777" w:rsidR="00CE3FD9" w:rsidRDefault="00CE3FD9" w:rsidP="00CE3FD9">
      <w:pPr>
        <w:rPr>
          <w:rFonts w:ascii="Arial" w:hAnsi="Arial" w:cs="Arial"/>
          <w:b/>
          <w:color w:val="C00000"/>
          <w:u w:val="single"/>
          <w:lang w:eastAsia="zh-CN"/>
        </w:rPr>
      </w:pPr>
      <w:r>
        <w:rPr>
          <w:rFonts w:ascii="Arial" w:hAnsi="Arial" w:cs="Arial"/>
          <w:b/>
          <w:color w:val="C00000"/>
          <w:u w:val="single"/>
          <w:lang w:eastAsia="zh-CN"/>
        </w:rPr>
        <w:t>WF/LS for approval</w:t>
      </w:r>
    </w:p>
    <w:p w14:paraId="5CA6C652" w14:textId="44A46C27" w:rsidR="001A6AD3" w:rsidRDefault="001A6AD3" w:rsidP="001A6AD3">
      <w:pPr>
        <w:rPr>
          <w:rFonts w:ascii="Arial" w:hAnsi="Arial" w:cs="Arial"/>
          <w:b/>
          <w:sz w:val="24"/>
        </w:rPr>
      </w:pPr>
      <w:r>
        <w:rPr>
          <w:rFonts w:ascii="Arial" w:hAnsi="Arial" w:cs="Arial"/>
          <w:b/>
          <w:color w:val="0000FF"/>
          <w:sz w:val="24"/>
          <w:u w:val="thick"/>
        </w:rPr>
        <w:t>R4-2120292</w:t>
      </w:r>
      <w:r w:rsidRPr="00944C49">
        <w:rPr>
          <w:b/>
          <w:lang w:val="en-US" w:eastAsia="zh-CN"/>
        </w:rPr>
        <w:tab/>
      </w:r>
      <w:r w:rsidRPr="001A6AD3">
        <w:rPr>
          <w:rFonts w:ascii="Arial" w:hAnsi="Arial" w:cs="Arial"/>
          <w:b/>
          <w:sz w:val="24"/>
        </w:rPr>
        <w:t>WF on FR2 HST RRM</w:t>
      </w:r>
      <w:r w:rsidR="00A87E79">
        <w:rPr>
          <w:rFonts w:ascii="Arial" w:hAnsi="Arial" w:cs="Arial"/>
          <w:b/>
          <w:sz w:val="24"/>
        </w:rPr>
        <w:t xml:space="preserve"> requirements</w:t>
      </w:r>
      <w:r w:rsidRPr="001A6AD3">
        <w:rPr>
          <w:rFonts w:ascii="Arial" w:hAnsi="Arial" w:cs="Arial"/>
          <w:b/>
          <w:sz w:val="24"/>
        </w:rPr>
        <w:t xml:space="preserve"> (part 1)</w:t>
      </w:r>
    </w:p>
    <w:p w14:paraId="05131AA0" w14:textId="38FC7C26" w:rsidR="001A6AD3" w:rsidRDefault="001A6AD3" w:rsidP="001A6AD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A6AD3">
        <w:rPr>
          <w:i/>
        </w:rPr>
        <w:t>Nokia, Nokia Shanghai Bell</w:t>
      </w:r>
    </w:p>
    <w:p w14:paraId="48F10FA4" w14:textId="77777777" w:rsidR="001A6AD3" w:rsidRPr="00944C49" w:rsidRDefault="001A6AD3" w:rsidP="001A6AD3">
      <w:pPr>
        <w:rPr>
          <w:rFonts w:ascii="Arial" w:hAnsi="Arial" w:cs="Arial"/>
          <w:b/>
          <w:lang w:val="en-US" w:eastAsia="zh-CN"/>
        </w:rPr>
      </w:pPr>
      <w:r w:rsidRPr="00944C49">
        <w:rPr>
          <w:rFonts w:ascii="Arial" w:hAnsi="Arial" w:cs="Arial"/>
          <w:b/>
          <w:lang w:val="en-US" w:eastAsia="zh-CN"/>
        </w:rPr>
        <w:t xml:space="preserve">Abstract: </w:t>
      </w:r>
    </w:p>
    <w:p w14:paraId="62F1E429" w14:textId="77777777" w:rsidR="001A6AD3" w:rsidRDefault="001A6AD3" w:rsidP="001A6AD3">
      <w:pPr>
        <w:rPr>
          <w:rFonts w:ascii="Arial" w:hAnsi="Arial" w:cs="Arial"/>
          <w:b/>
          <w:lang w:val="en-US" w:eastAsia="zh-CN"/>
        </w:rPr>
      </w:pPr>
      <w:r w:rsidRPr="00944C49">
        <w:rPr>
          <w:rFonts w:ascii="Arial" w:hAnsi="Arial" w:cs="Arial"/>
          <w:b/>
          <w:lang w:val="en-US" w:eastAsia="zh-CN"/>
        </w:rPr>
        <w:t xml:space="preserve">Discussion: </w:t>
      </w:r>
    </w:p>
    <w:p w14:paraId="3B50D143" w14:textId="66C25CE3" w:rsidR="00CE3FD9" w:rsidRDefault="00D35176" w:rsidP="001A6AD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2678BC80" w14:textId="77777777" w:rsidR="00CE3FD9" w:rsidRDefault="00CE3FD9" w:rsidP="00CE3FD9">
      <w:r>
        <w:t>================================================================================</w:t>
      </w:r>
    </w:p>
    <w:p w14:paraId="2D2EA9A6" w14:textId="5B67FFF6" w:rsidR="00CE3FD9" w:rsidRDefault="00CE3FD9" w:rsidP="00CE3FD9">
      <w:pPr>
        <w:rPr>
          <w:lang w:eastAsia="ko-KR"/>
        </w:rPr>
      </w:pPr>
    </w:p>
    <w:p w14:paraId="2E4BE5FB" w14:textId="77777777" w:rsidR="00CE3FD9" w:rsidRDefault="00CE3FD9" w:rsidP="00CE3FD9">
      <w:r>
        <w:t>================================================================================</w:t>
      </w:r>
    </w:p>
    <w:p w14:paraId="30C2A7CD" w14:textId="7DBFB818" w:rsidR="00CE3FD9" w:rsidRPr="00766996" w:rsidRDefault="00CE3FD9" w:rsidP="00CE3FD9">
      <w:pPr>
        <w:rPr>
          <w:rFonts w:ascii="Arial" w:hAnsi="Arial" w:cs="Arial"/>
          <w:b/>
          <w:color w:val="C00000"/>
          <w:sz w:val="24"/>
          <w:u w:val="single"/>
          <w:lang w:val="en-US"/>
        </w:rPr>
      </w:pPr>
      <w:r>
        <w:rPr>
          <w:rFonts w:ascii="Arial" w:hAnsi="Arial" w:cs="Arial"/>
          <w:b/>
          <w:color w:val="C00000"/>
          <w:sz w:val="24"/>
          <w:u w:val="single"/>
        </w:rPr>
        <w:t xml:space="preserve">Email discussion: </w:t>
      </w:r>
      <w:r w:rsidRPr="00CE3FD9">
        <w:rPr>
          <w:rFonts w:ascii="Arial" w:hAnsi="Arial" w:cs="Arial"/>
          <w:b/>
          <w:color w:val="C00000"/>
          <w:sz w:val="24"/>
          <w:u w:val="single"/>
        </w:rPr>
        <w:t>[101-e][21</w:t>
      </w:r>
      <w:r>
        <w:rPr>
          <w:rFonts w:ascii="Arial" w:hAnsi="Arial" w:cs="Arial"/>
          <w:b/>
          <w:color w:val="C00000"/>
          <w:sz w:val="24"/>
          <w:u w:val="single"/>
        </w:rPr>
        <w:t>7</w:t>
      </w:r>
      <w:r w:rsidRPr="00CE3FD9">
        <w:rPr>
          <w:rFonts w:ascii="Arial" w:hAnsi="Arial" w:cs="Arial"/>
          <w:b/>
          <w:color w:val="C00000"/>
          <w:sz w:val="24"/>
          <w:u w:val="single"/>
        </w:rPr>
        <w:t>] NR_HST_FR2_RRM_</w:t>
      </w:r>
      <w:r>
        <w:rPr>
          <w:rFonts w:ascii="Arial" w:hAnsi="Arial" w:cs="Arial"/>
          <w:b/>
          <w:color w:val="C00000"/>
          <w:sz w:val="24"/>
          <w:u w:val="single"/>
        </w:rPr>
        <w:t>2</w:t>
      </w:r>
    </w:p>
    <w:p w14:paraId="36AC203E" w14:textId="5D3EC4BD" w:rsidR="00CE3FD9" w:rsidRPr="00766996" w:rsidRDefault="00CE3FD9" w:rsidP="00CE3FD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212</w:t>
      </w:r>
      <w:r w:rsidRPr="00944C49">
        <w:rPr>
          <w:b/>
          <w:lang w:val="en-US" w:eastAsia="zh-CN"/>
        </w:rPr>
        <w:tab/>
      </w:r>
      <w:r>
        <w:rPr>
          <w:rFonts w:ascii="Arial" w:hAnsi="Arial" w:cs="Arial"/>
          <w:b/>
          <w:sz w:val="24"/>
        </w:rPr>
        <w:t xml:space="preserve">Email discussion summary for </w:t>
      </w:r>
      <w:r w:rsidRPr="00CE3FD9">
        <w:rPr>
          <w:rFonts w:ascii="Arial" w:hAnsi="Arial" w:cs="Arial"/>
          <w:b/>
          <w:sz w:val="24"/>
        </w:rPr>
        <w:t>[101-e][21</w:t>
      </w:r>
      <w:r>
        <w:rPr>
          <w:rFonts w:ascii="Arial" w:hAnsi="Arial" w:cs="Arial"/>
          <w:b/>
          <w:sz w:val="24"/>
        </w:rPr>
        <w:t>7</w:t>
      </w:r>
      <w:r w:rsidRPr="00CE3FD9">
        <w:rPr>
          <w:rFonts w:ascii="Arial" w:hAnsi="Arial" w:cs="Arial"/>
          <w:b/>
          <w:sz w:val="24"/>
        </w:rPr>
        <w:t>] NR_HST_FR2_RRM_</w:t>
      </w:r>
      <w:r>
        <w:rPr>
          <w:rFonts w:ascii="Arial" w:hAnsi="Arial" w:cs="Arial"/>
          <w:b/>
          <w:sz w:val="24"/>
        </w:rPr>
        <w:t>2</w:t>
      </w:r>
    </w:p>
    <w:p w14:paraId="045DA9EB" w14:textId="24E5B124" w:rsidR="00CE3FD9" w:rsidRDefault="00CE3FD9" w:rsidP="00CE3F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84C431D" w14:textId="77777777" w:rsidR="00CE3FD9" w:rsidRPr="00944C49" w:rsidRDefault="00CE3FD9" w:rsidP="00CE3FD9">
      <w:pPr>
        <w:rPr>
          <w:rFonts w:ascii="Arial" w:hAnsi="Arial" w:cs="Arial"/>
          <w:b/>
          <w:lang w:val="en-US" w:eastAsia="zh-CN"/>
        </w:rPr>
      </w:pPr>
      <w:r w:rsidRPr="00944C49">
        <w:rPr>
          <w:rFonts w:ascii="Arial" w:hAnsi="Arial" w:cs="Arial"/>
          <w:b/>
          <w:lang w:val="en-US" w:eastAsia="zh-CN"/>
        </w:rPr>
        <w:t xml:space="preserve">Abstract: </w:t>
      </w:r>
    </w:p>
    <w:p w14:paraId="40B75F7D" w14:textId="77777777" w:rsidR="00CE3FD9" w:rsidRDefault="00CE3FD9" w:rsidP="00CE3FD9">
      <w:pPr>
        <w:rPr>
          <w:rFonts w:ascii="Arial" w:hAnsi="Arial" w:cs="Arial"/>
          <w:b/>
          <w:lang w:val="en-US" w:eastAsia="zh-CN"/>
        </w:rPr>
      </w:pPr>
      <w:r w:rsidRPr="00944C49">
        <w:rPr>
          <w:rFonts w:ascii="Arial" w:hAnsi="Arial" w:cs="Arial"/>
          <w:b/>
          <w:lang w:val="en-US" w:eastAsia="zh-CN"/>
        </w:rPr>
        <w:t xml:space="preserve">Discussion: </w:t>
      </w:r>
    </w:p>
    <w:p w14:paraId="55D721D7" w14:textId="3B87ED0D" w:rsidR="00CE3FD9" w:rsidRDefault="00616497" w:rsidP="00CE3FD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R4-2120359 (from R4-2120212).</w:t>
      </w:r>
    </w:p>
    <w:p w14:paraId="4613DEE8" w14:textId="2191DC30" w:rsidR="00616497" w:rsidRPr="00766996" w:rsidRDefault="00616497" w:rsidP="00616497">
      <w:pPr>
        <w:ind w:left="1418" w:hanging="1418"/>
        <w:rPr>
          <w:rFonts w:ascii="Arial" w:hAnsi="Arial" w:cs="Arial"/>
          <w:b/>
          <w:sz w:val="24"/>
          <w:lang w:val="en-US"/>
        </w:rPr>
      </w:pPr>
      <w:r>
        <w:rPr>
          <w:rFonts w:ascii="Arial" w:hAnsi="Arial" w:cs="Arial"/>
          <w:b/>
          <w:color w:val="0000FF"/>
          <w:sz w:val="24"/>
          <w:u w:val="thick"/>
        </w:rPr>
        <w:lastRenderedPageBreak/>
        <w:t>R4-2120359</w:t>
      </w:r>
      <w:r w:rsidRPr="00944C49">
        <w:rPr>
          <w:b/>
          <w:lang w:val="en-US" w:eastAsia="zh-CN"/>
        </w:rPr>
        <w:tab/>
      </w:r>
      <w:r>
        <w:rPr>
          <w:rFonts w:ascii="Arial" w:hAnsi="Arial" w:cs="Arial"/>
          <w:b/>
          <w:sz w:val="24"/>
        </w:rPr>
        <w:t xml:space="preserve">Email discussion summary for </w:t>
      </w:r>
      <w:r w:rsidRPr="00CE3FD9">
        <w:rPr>
          <w:rFonts w:ascii="Arial" w:hAnsi="Arial" w:cs="Arial"/>
          <w:b/>
          <w:sz w:val="24"/>
        </w:rPr>
        <w:t>[101-e][21</w:t>
      </w:r>
      <w:r>
        <w:rPr>
          <w:rFonts w:ascii="Arial" w:hAnsi="Arial" w:cs="Arial"/>
          <w:b/>
          <w:sz w:val="24"/>
        </w:rPr>
        <w:t>7</w:t>
      </w:r>
      <w:r w:rsidRPr="00CE3FD9">
        <w:rPr>
          <w:rFonts w:ascii="Arial" w:hAnsi="Arial" w:cs="Arial"/>
          <w:b/>
          <w:sz w:val="24"/>
        </w:rPr>
        <w:t>] NR_HST_FR2_RRM_</w:t>
      </w:r>
      <w:r>
        <w:rPr>
          <w:rFonts w:ascii="Arial" w:hAnsi="Arial" w:cs="Arial"/>
          <w:b/>
          <w:sz w:val="24"/>
        </w:rPr>
        <w:t>2</w:t>
      </w:r>
    </w:p>
    <w:p w14:paraId="035B42A0" w14:textId="77777777" w:rsidR="00616497" w:rsidRDefault="00616497" w:rsidP="006164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5F17AD85" w14:textId="77777777" w:rsidR="00616497" w:rsidRPr="00944C49" w:rsidRDefault="00616497" w:rsidP="00616497">
      <w:pPr>
        <w:rPr>
          <w:rFonts w:ascii="Arial" w:hAnsi="Arial" w:cs="Arial"/>
          <w:b/>
          <w:lang w:val="en-US" w:eastAsia="zh-CN"/>
        </w:rPr>
      </w:pPr>
      <w:r w:rsidRPr="00944C49">
        <w:rPr>
          <w:rFonts w:ascii="Arial" w:hAnsi="Arial" w:cs="Arial"/>
          <w:b/>
          <w:lang w:val="en-US" w:eastAsia="zh-CN"/>
        </w:rPr>
        <w:t xml:space="preserve">Abstract: </w:t>
      </w:r>
    </w:p>
    <w:p w14:paraId="2A68A667" w14:textId="77777777" w:rsidR="00616497" w:rsidRDefault="00616497" w:rsidP="00616497">
      <w:pPr>
        <w:rPr>
          <w:rFonts w:ascii="Arial" w:hAnsi="Arial" w:cs="Arial"/>
          <w:b/>
          <w:lang w:val="en-US" w:eastAsia="zh-CN"/>
        </w:rPr>
      </w:pPr>
      <w:r w:rsidRPr="00944C49">
        <w:rPr>
          <w:rFonts w:ascii="Arial" w:hAnsi="Arial" w:cs="Arial"/>
          <w:b/>
          <w:lang w:val="en-US" w:eastAsia="zh-CN"/>
        </w:rPr>
        <w:t xml:space="preserve">Discussion: </w:t>
      </w:r>
    </w:p>
    <w:p w14:paraId="0BC48427" w14:textId="44C3D407" w:rsidR="00616497" w:rsidRDefault="009F5904" w:rsidP="0061649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93A105E" w14:textId="77777777" w:rsidR="00CE3FD9" w:rsidRDefault="00CE3FD9" w:rsidP="00CE3FD9">
      <w:pPr>
        <w:rPr>
          <w:lang w:val="en-US"/>
        </w:rPr>
      </w:pPr>
    </w:p>
    <w:p w14:paraId="402AF357" w14:textId="77777777" w:rsidR="00644B61" w:rsidRPr="00766996" w:rsidRDefault="00644B61" w:rsidP="00644B61">
      <w:pPr>
        <w:rPr>
          <w:rFonts w:ascii="Arial" w:hAnsi="Arial" w:cs="Arial"/>
          <w:b/>
          <w:color w:val="C00000"/>
          <w:u w:val="single"/>
          <w:lang w:eastAsia="zh-CN"/>
        </w:rPr>
      </w:pPr>
      <w:r w:rsidRPr="00992E1F">
        <w:rPr>
          <w:rFonts w:ascii="Arial" w:hAnsi="Arial" w:cs="Arial"/>
          <w:b/>
          <w:color w:val="C00000"/>
          <w:u w:val="single"/>
          <w:lang w:eastAsia="zh-CN"/>
        </w:rPr>
        <w:t>GTW session (November 08, 2021)</w:t>
      </w:r>
    </w:p>
    <w:p w14:paraId="4AC63861" w14:textId="47ED0AF7" w:rsidR="00644B61" w:rsidRPr="00544730" w:rsidRDefault="00904E31" w:rsidP="00644B61">
      <w:pPr>
        <w:rPr>
          <w:rFonts w:eastAsia="Microsoft YaHei"/>
          <w:color w:val="000000"/>
          <w:lang w:val="en-US" w:eastAsia="en-US"/>
        </w:rPr>
      </w:pPr>
      <w:r>
        <w:rPr>
          <w:rFonts w:eastAsia="Microsoft YaHei"/>
          <w:color w:val="000000"/>
          <w:u w:val="single"/>
        </w:rPr>
        <w:t>S</w:t>
      </w:r>
      <w:r w:rsidR="009E2F8A" w:rsidRPr="009E2F8A">
        <w:rPr>
          <w:rFonts w:eastAsia="Microsoft YaHei"/>
          <w:color w:val="000000"/>
          <w:u w:val="single"/>
        </w:rPr>
        <w:t>ub</w:t>
      </w:r>
      <w:r w:rsidR="002449DA">
        <w:rPr>
          <w:rFonts w:eastAsia="Microsoft YaHei"/>
          <w:color w:val="000000"/>
          <w:u w:val="single"/>
        </w:rPr>
        <w:t>-</w:t>
      </w:r>
      <w:r w:rsidR="009E2F8A" w:rsidRPr="009E2F8A">
        <w:rPr>
          <w:rFonts w:eastAsia="Microsoft YaHei"/>
          <w:color w:val="000000"/>
          <w:u w:val="single"/>
        </w:rPr>
        <w:t>topic 1-5</w:t>
      </w:r>
      <w:r>
        <w:rPr>
          <w:rFonts w:eastAsia="Microsoft YaHei"/>
          <w:color w:val="000000"/>
          <w:u w:val="single"/>
        </w:rPr>
        <w:t xml:space="preserve">: </w:t>
      </w:r>
      <w:r w:rsidRPr="00904E31">
        <w:rPr>
          <w:rFonts w:eastAsia="Microsoft YaHei"/>
          <w:color w:val="000000"/>
          <w:u w:val="single"/>
        </w:rPr>
        <w:t>Open issues for trigger mechanism for one shot uplink timing adjustment</w:t>
      </w:r>
    </w:p>
    <w:p w14:paraId="722D4EC3" w14:textId="77777777" w:rsidR="00644B61" w:rsidRDefault="00644B61" w:rsidP="00644B61">
      <w:pPr>
        <w:pStyle w:val="ListParagraph"/>
        <w:numPr>
          <w:ilvl w:val="0"/>
          <w:numId w:val="9"/>
        </w:numPr>
      </w:pPr>
      <w:r>
        <w:t>Proposals</w:t>
      </w:r>
    </w:p>
    <w:p w14:paraId="3D5D3B18" w14:textId="44F8CE97" w:rsidR="008C1930" w:rsidRDefault="008C1930" w:rsidP="00D07B4E">
      <w:pPr>
        <w:pStyle w:val="ListParagraph"/>
        <w:numPr>
          <w:ilvl w:val="1"/>
          <w:numId w:val="9"/>
        </w:numPr>
        <w:overflowPunct w:val="0"/>
        <w:autoSpaceDE w:val="0"/>
        <w:autoSpaceDN w:val="0"/>
        <w:spacing w:after="180" w:line="252" w:lineRule="auto"/>
        <w:rPr>
          <w:sz w:val="22"/>
          <w:szCs w:val="22"/>
        </w:rPr>
      </w:pPr>
      <w:r>
        <w:t>Option 1: Scenarios based triggering mechanism, i.e., UE is allowed to adjust uplink timing beyond Tq if UE is configured by flag of FR2 HST</w:t>
      </w:r>
    </w:p>
    <w:p w14:paraId="3CB0DE56" w14:textId="438E1A3C" w:rsidR="008C1930" w:rsidRDefault="008C1930" w:rsidP="00D07B4E">
      <w:pPr>
        <w:pStyle w:val="ListParagraph"/>
        <w:numPr>
          <w:ilvl w:val="1"/>
          <w:numId w:val="9"/>
        </w:numPr>
        <w:overflowPunct w:val="0"/>
        <w:autoSpaceDE w:val="0"/>
        <w:autoSpaceDN w:val="0"/>
        <w:spacing w:after="180" w:line="252" w:lineRule="auto"/>
        <w:rPr>
          <w:szCs w:val="20"/>
        </w:rPr>
      </w:pPr>
      <w:r>
        <w:t>Option 2: TCI switching based triggering mechanism, i.e., UE is allow</w:t>
      </w:r>
      <w:r w:rsidR="001762CC">
        <w:t>ed</w:t>
      </w:r>
      <w:r>
        <w:t xml:space="preserve"> to adjust uplink timing beyond Tq if UE is configured by NW to switch TCI between different RRHs.</w:t>
      </w:r>
    </w:p>
    <w:p w14:paraId="71E5C3EC" w14:textId="7AAC6E21" w:rsidR="00644B61" w:rsidRPr="00D07B4E" w:rsidRDefault="00644B61" w:rsidP="00644B61">
      <w:pPr>
        <w:pStyle w:val="ListParagraph"/>
        <w:numPr>
          <w:ilvl w:val="0"/>
          <w:numId w:val="9"/>
        </w:numPr>
      </w:pPr>
      <w:r>
        <w:rPr>
          <w:bCs/>
        </w:rPr>
        <w:t>Discussion</w:t>
      </w:r>
    </w:p>
    <w:p w14:paraId="2CDA9427" w14:textId="61B2C7E4" w:rsidR="00745E32" w:rsidRPr="00D07B4E" w:rsidRDefault="00745E32" w:rsidP="00745E32">
      <w:pPr>
        <w:pStyle w:val="ListParagraph"/>
        <w:numPr>
          <w:ilvl w:val="1"/>
          <w:numId w:val="9"/>
        </w:numPr>
      </w:pPr>
      <w:r>
        <w:t>Nokia</w:t>
      </w:r>
      <w:r w:rsidR="00B26726">
        <w:t xml:space="preserve">: Many open issues with one shot adjustment. Propose a compromise solution with fallback </w:t>
      </w:r>
      <w:r w:rsidR="00D0582C">
        <w:t>mechanism based on legacy mechanism. Not clear of what it means “</w:t>
      </w:r>
      <w:r w:rsidR="00D0582C" w:rsidRPr="00D07B4E">
        <w:rPr>
          <w:i/>
          <w:iCs/>
        </w:rPr>
        <w:t>UE is configured by flag of FR2 HST</w:t>
      </w:r>
      <w:r w:rsidR="00D0582C">
        <w:t>”</w:t>
      </w:r>
      <w:r w:rsidR="00AF2B4F">
        <w:t>. For Option 2 it is not clear if it will require any changes in the spec.</w:t>
      </w:r>
    </w:p>
    <w:p w14:paraId="0350DF29" w14:textId="40812182" w:rsidR="00C05175" w:rsidRPr="00D07B4E" w:rsidRDefault="00C05175" w:rsidP="00D07B4E">
      <w:pPr>
        <w:pStyle w:val="ListParagraph"/>
        <w:numPr>
          <w:ilvl w:val="2"/>
          <w:numId w:val="9"/>
        </w:numPr>
      </w:pPr>
      <w:r>
        <w:t xml:space="preserve">Moderator: Motivation was to avoid </w:t>
      </w:r>
      <w:r w:rsidR="00C67D1A">
        <w:t>discussion on signalling. “FR2 HST” signalling can be further discussed.</w:t>
      </w:r>
    </w:p>
    <w:p w14:paraId="2D448124" w14:textId="19C3DD5B" w:rsidR="009A464C" w:rsidRPr="00544730" w:rsidRDefault="009A464C" w:rsidP="009A464C">
      <w:pPr>
        <w:pStyle w:val="ListParagraph"/>
        <w:numPr>
          <w:ilvl w:val="1"/>
          <w:numId w:val="9"/>
        </w:numPr>
      </w:pPr>
      <w:r>
        <w:rPr>
          <w:bCs/>
        </w:rPr>
        <w:t xml:space="preserve">QC: </w:t>
      </w:r>
      <w:r w:rsidR="00DC17A7">
        <w:rPr>
          <w:bCs/>
        </w:rPr>
        <w:t xml:space="preserve">Option 1 can be problematic from NW and UE perspective. </w:t>
      </w:r>
      <w:r w:rsidR="00520E8E">
        <w:rPr>
          <w:bCs/>
        </w:rPr>
        <w:t xml:space="preserve">Network does not know when it happens. </w:t>
      </w:r>
      <w:r w:rsidR="00DC17A7">
        <w:rPr>
          <w:bCs/>
        </w:rPr>
        <w:t>Option 2 also includes autonomous part.</w:t>
      </w:r>
      <w:r w:rsidR="00520E8E">
        <w:rPr>
          <w:bCs/>
        </w:rPr>
        <w:t xml:space="preserve"> </w:t>
      </w:r>
    </w:p>
    <w:p w14:paraId="1CB4191E" w14:textId="079AF0CC" w:rsidR="00C05175" w:rsidRPr="00D07B4E" w:rsidRDefault="00C05175" w:rsidP="00C05175">
      <w:pPr>
        <w:pStyle w:val="ListParagraph"/>
        <w:numPr>
          <w:ilvl w:val="1"/>
          <w:numId w:val="9"/>
        </w:numPr>
      </w:pPr>
      <w:r>
        <w:rPr>
          <w:bCs/>
        </w:rPr>
        <w:t xml:space="preserve">Samsung: </w:t>
      </w:r>
      <w:r w:rsidR="005760D0">
        <w:rPr>
          <w:bCs/>
        </w:rPr>
        <w:t xml:space="preserve">The main question is </w:t>
      </w:r>
      <w:r w:rsidR="00683FC1">
        <w:rPr>
          <w:bCs/>
        </w:rPr>
        <w:t xml:space="preserve">whether one shot adjustment beneficial and we think it is helpful. </w:t>
      </w:r>
      <w:r w:rsidR="00BD592A">
        <w:rPr>
          <w:bCs/>
        </w:rPr>
        <w:t xml:space="preserve">Legacy timing adjustment is used if network does not configure FR2 HST. </w:t>
      </w:r>
      <w:r w:rsidR="00570C3F">
        <w:rPr>
          <w:bCs/>
        </w:rPr>
        <w:t xml:space="preserve">The switch can happen when network switches </w:t>
      </w:r>
      <w:r w:rsidR="004C6BF9">
        <w:rPr>
          <w:bCs/>
        </w:rPr>
        <w:t xml:space="preserve">TCIs. Q1: whether one shot timing adjustment is needed; Q2: </w:t>
      </w:r>
      <w:r w:rsidR="00BD120A">
        <w:rPr>
          <w:bCs/>
        </w:rPr>
        <w:t>conditions to enable one shot timing adjustment</w:t>
      </w:r>
      <w:r w:rsidR="00B16145">
        <w:rPr>
          <w:bCs/>
        </w:rPr>
        <w:t>;</w:t>
      </w:r>
      <w:r w:rsidR="00BD120A">
        <w:rPr>
          <w:bCs/>
        </w:rPr>
        <w:t xml:space="preserve"> </w:t>
      </w:r>
      <w:r w:rsidR="00B16145">
        <w:rPr>
          <w:bCs/>
        </w:rPr>
        <w:t>Q3: under which locations it should be applied.</w:t>
      </w:r>
    </w:p>
    <w:p w14:paraId="48267D1F" w14:textId="43558A8B" w:rsidR="00BD120A" w:rsidRDefault="00AC0C6C" w:rsidP="00C05175">
      <w:pPr>
        <w:pStyle w:val="ListParagraph"/>
        <w:numPr>
          <w:ilvl w:val="1"/>
          <w:numId w:val="9"/>
        </w:numPr>
      </w:pPr>
      <w:r>
        <w:t>E///: Option 1 – we see some problems, but we can still use it</w:t>
      </w:r>
      <w:r w:rsidR="00EB6DA1">
        <w:t xml:space="preserve"> in case we restrict when UE applies timing adjustment.</w:t>
      </w:r>
      <w:r w:rsidR="00AD7E35">
        <w:t xml:space="preserve"> For Option 2 – more signalling may be required for this solution.</w:t>
      </w:r>
      <w:r w:rsidR="005C4A7C">
        <w:t xml:space="preserve"> Intra-RRH/Inter-RRH signalling may be required.</w:t>
      </w:r>
    </w:p>
    <w:p w14:paraId="54089D99" w14:textId="795EAFB5" w:rsidR="00AC0C6C" w:rsidRDefault="00AC0C6C" w:rsidP="00C05175">
      <w:pPr>
        <w:pStyle w:val="ListParagraph"/>
        <w:numPr>
          <w:ilvl w:val="1"/>
          <w:numId w:val="9"/>
        </w:numPr>
      </w:pPr>
      <w:r>
        <w:t xml:space="preserve">Apple: </w:t>
      </w:r>
      <w:r w:rsidR="007D4847">
        <w:t xml:space="preserve">For Option 1 network needs to know when </w:t>
      </w:r>
      <w:r w:rsidR="00BE5612">
        <w:t>switching happens. For Option 2 – the change is not limited to new MAC CE or DCI and we can update SIB.</w:t>
      </w:r>
    </w:p>
    <w:p w14:paraId="4087A35F" w14:textId="4F9667A2" w:rsidR="00BE5612" w:rsidRPr="000F5E50" w:rsidRDefault="009E4024" w:rsidP="00C05175">
      <w:pPr>
        <w:pStyle w:val="ListParagraph"/>
        <w:numPr>
          <w:ilvl w:val="1"/>
          <w:numId w:val="9"/>
        </w:numPr>
      </w:pPr>
      <w:r>
        <w:t>Huawei: For Option 1 we can control the threshold and if we set it high, then it can work.</w:t>
      </w:r>
      <w:r w:rsidR="000165D1">
        <w:t xml:space="preserve"> For Option 2 </w:t>
      </w:r>
      <w:r w:rsidR="000C79DB">
        <w:t>– we do not think UE needs to adjust timing every time the TCI state switching happens.</w:t>
      </w:r>
    </w:p>
    <w:p w14:paraId="169A2A73" w14:textId="4DE080A9" w:rsidR="00644B61" w:rsidRPr="00D07B4E" w:rsidRDefault="00C21ABE" w:rsidP="00644B61">
      <w:pPr>
        <w:pStyle w:val="ListParagraph"/>
        <w:numPr>
          <w:ilvl w:val="0"/>
          <w:numId w:val="9"/>
        </w:numPr>
        <w:rPr>
          <w:highlight w:val="green"/>
        </w:rPr>
      </w:pPr>
      <w:r w:rsidRPr="00D07B4E">
        <w:rPr>
          <w:bCs/>
          <w:highlight w:val="green"/>
        </w:rPr>
        <w:t>A</w:t>
      </w:r>
      <w:r w:rsidR="00644B61" w:rsidRPr="00D07B4E">
        <w:rPr>
          <w:bCs/>
          <w:highlight w:val="green"/>
        </w:rPr>
        <w:t>greements</w:t>
      </w:r>
    </w:p>
    <w:p w14:paraId="78DA014F" w14:textId="5980241F" w:rsidR="00BE05BE" w:rsidRPr="00D07B4E" w:rsidRDefault="00BE05BE" w:rsidP="00BE05BE">
      <w:pPr>
        <w:pStyle w:val="ListParagraph"/>
        <w:numPr>
          <w:ilvl w:val="1"/>
          <w:numId w:val="9"/>
        </w:numPr>
        <w:rPr>
          <w:highlight w:val="green"/>
        </w:rPr>
      </w:pPr>
      <w:r w:rsidRPr="00D07B4E">
        <w:rPr>
          <w:rFonts w:eastAsiaTheme="minorEastAsia"/>
          <w:iCs/>
          <w:highlight w:val="green"/>
        </w:rPr>
        <w:t xml:space="preserve">It is up to network configuration to enable </w:t>
      </w:r>
      <w:r w:rsidRPr="00D07B4E">
        <w:rPr>
          <w:highlight w:val="green"/>
        </w:rPr>
        <w:t>one shot large uplink timing adjustment</w:t>
      </w:r>
      <w:r w:rsidRPr="00D07B4E">
        <w:rPr>
          <w:rFonts w:eastAsiaTheme="minorEastAsia"/>
          <w:iCs/>
          <w:highlight w:val="green"/>
        </w:rPr>
        <w:t xml:space="preserve"> mechanism</w:t>
      </w:r>
    </w:p>
    <w:p w14:paraId="2F462494" w14:textId="2B5918E8" w:rsidR="00346D7A" w:rsidRPr="00D07B4E" w:rsidRDefault="00FD1CEC" w:rsidP="00346D7A">
      <w:pPr>
        <w:pStyle w:val="ListParagraph"/>
        <w:numPr>
          <w:ilvl w:val="1"/>
          <w:numId w:val="9"/>
        </w:numPr>
        <w:rPr>
          <w:highlight w:val="green"/>
        </w:rPr>
      </w:pPr>
      <w:r w:rsidRPr="00D07B4E">
        <w:rPr>
          <w:highlight w:val="green"/>
        </w:rPr>
        <w:t>Introduce a mechanism</w:t>
      </w:r>
      <w:r w:rsidR="00972F7E" w:rsidRPr="00D07B4E">
        <w:rPr>
          <w:highlight w:val="green"/>
        </w:rPr>
        <w:t xml:space="preserve"> for</w:t>
      </w:r>
      <w:r w:rsidRPr="00D07B4E">
        <w:rPr>
          <w:highlight w:val="green"/>
        </w:rPr>
        <w:t xml:space="preserve"> </w:t>
      </w:r>
      <w:r w:rsidR="00510CDE">
        <w:rPr>
          <w:highlight w:val="green"/>
        </w:rPr>
        <w:t>o</w:t>
      </w:r>
      <w:r w:rsidR="00346D7A" w:rsidRPr="00D07B4E">
        <w:rPr>
          <w:highlight w:val="green"/>
        </w:rPr>
        <w:t xml:space="preserve">ne shot </w:t>
      </w:r>
      <w:r w:rsidR="001072BA" w:rsidRPr="00D07B4E">
        <w:rPr>
          <w:highlight w:val="green"/>
        </w:rPr>
        <w:t xml:space="preserve">large </w:t>
      </w:r>
      <w:r w:rsidR="00346D7A" w:rsidRPr="00D07B4E">
        <w:rPr>
          <w:highlight w:val="green"/>
        </w:rPr>
        <w:t>uplink timing adjustment for FR2 HST scenarios</w:t>
      </w:r>
      <w:r w:rsidR="00B55093" w:rsidRPr="00D07B4E">
        <w:rPr>
          <w:highlight w:val="green"/>
        </w:rPr>
        <w:t xml:space="preserve"> </w:t>
      </w:r>
      <w:r w:rsidRPr="00D07B4E">
        <w:rPr>
          <w:highlight w:val="green"/>
        </w:rPr>
        <w:t xml:space="preserve">with </w:t>
      </w:r>
      <w:r w:rsidR="00B55093" w:rsidRPr="00D07B4E">
        <w:rPr>
          <w:rFonts w:eastAsiaTheme="minorEastAsia"/>
          <w:iCs/>
          <w:highlight w:val="green"/>
        </w:rPr>
        <w:t>UE allowed to adjust uplink timing beyond Tq</w:t>
      </w:r>
    </w:p>
    <w:p w14:paraId="0A9230A2" w14:textId="018CCF49" w:rsidR="00331F9C" w:rsidRPr="00D07B4E" w:rsidRDefault="00331F9C" w:rsidP="00331F9C">
      <w:pPr>
        <w:pStyle w:val="ListParagraph"/>
        <w:numPr>
          <w:ilvl w:val="2"/>
          <w:numId w:val="9"/>
        </w:numPr>
        <w:rPr>
          <w:highlight w:val="green"/>
        </w:rPr>
      </w:pPr>
      <w:r w:rsidRPr="00D07B4E">
        <w:rPr>
          <w:rFonts w:eastAsiaTheme="minorEastAsia"/>
          <w:iCs/>
          <w:highlight w:val="green"/>
        </w:rPr>
        <w:t>FFS</w:t>
      </w:r>
      <w:r w:rsidR="00162580" w:rsidRPr="00D07B4E">
        <w:rPr>
          <w:rFonts w:eastAsiaTheme="minorEastAsia"/>
          <w:iCs/>
          <w:highlight w:val="green"/>
        </w:rPr>
        <w:t xml:space="preserve"> for</w:t>
      </w:r>
      <w:r w:rsidRPr="00D07B4E">
        <w:rPr>
          <w:rFonts w:eastAsiaTheme="minorEastAsia"/>
          <w:iCs/>
          <w:highlight w:val="green"/>
        </w:rPr>
        <w:t xml:space="preserve"> conditions </w:t>
      </w:r>
      <w:r w:rsidR="00DA4540" w:rsidRPr="00D07B4E">
        <w:rPr>
          <w:rFonts w:eastAsiaTheme="minorEastAsia"/>
          <w:iCs/>
          <w:highlight w:val="green"/>
        </w:rPr>
        <w:t>and</w:t>
      </w:r>
      <w:r w:rsidR="00162580" w:rsidRPr="00D07B4E">
        <w:rPr>
          <w:rFonts w:eastAsiaTheme="minorEastAsia"/>
          <w:iCs/>
          <w:highlight w:val="green"/>
        </w:rPr>
        <w:t xml:space="preserve"> </w:t>
      </w:r>
      <w:r w:rsidR="00021D71" w:rsidRPr="00D07B4E">
        <w:rPr>
          <w:rFonts w:eastAsiaTheme="minorEastAsia"/>
          <w:iCs/>
          <w:highlight w:val="green"/>
        </w:rPr>
        <w:t xml:space="preserve">additional </w:t>
      </w:r>
      <w:r w:rsidR="00162580" w:rsidRPr="00D07B4E">
        <w:rPr>
          <w:rFonts w:eastAsiaTheme="minorEastAsia"/>
          <w:iCs/>
          <w:highlight w:val="green"/>
        </w:rPr>
        <w:t xml:space="preserve">network assistance </w:t>
      </w:r>
      <w:r w:rsidRPr="00D07B4E">
        <w:rPr>
          <w:rFonts w:eastAsiaTheme="minorEastAsia"/>
          <w:iCs/>
          <w:highlight w:val="green"/>
        </w:rPr>
        <w:t xml:space="preserve">for UE to apply </w:t>
      </w:r>
      <w:r w:rsidRPr="00D07B4E">
        <w:rPr>
          <w:highlight w:val="green"/>
        </w:rPr>
        <w:t>one shot large uplink timing adjustment</w:t>
      </w:r>
    </w:p>
    <w:p w14:paraId="313ACECE" w14:textId="77777777" w:rsidR="00CE3FD9" w:rsidRPr="00766996" w:rsidRDefault="00CE3FD9" w:rsidP="00CE3FD9">
      <w:pPr>
        <w:rPr>
          <w:bCs/>
          <w:lang w:val="en-US"/>
        </w:rPr>
      </w:pPr>
    </w:p>
    <w:p w14:paraId="381C8A2E" w14:textId="77777777" w:rsidR="00CE3FD9" w:rsidRPr="00766996" w:rsidRDefault="00CE3FD9" w:rsidP="00CE3FD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9EDDC48" w14:textId="77777777" w:rsidR="00CE3FD9" w:rsidRDefault="00CE3FD9" w:rsidP="00CE3FD9">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E3FD9" w14:paraId="7D8D7DDF"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75287A43"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CE760D1"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379EACC"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73168C7"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87E79" w14:paraId="4FA36A51" w14:textId="77777777" w:rsidTr="00CB0B0A">
        <w:tc>
          <w:tcPr>
            <w:tcW w:w="734" w:type="pct"/>
            <w:tcBorders>
              <w:top w:val="single" w:sz="4" w:space="0" w:color="auto"/>
              <w:left w:val="single" w:sz="4" w:space="0" w:color="auto"/>
              <w:bottom w:val="single" w:sz="4" w:space="0" w:color="auto"/>
              <w:right w:val="single" w:sz="4" w:space="0" w:color="auto"/>
            </w:tcBorders>
          </w:tcPr>
          <w:p w14:paraId="3822BD36" w14:textId="30188995" w:rsidR="00A87E79" w:rsidRDefault="00A87E79" w:rsidP="00A87E79">
            <w:pPr>
              <w:pStyle w:val="TAL"/>
              <w:keepNext w:val="0"/>
              <w:keepLines w:val="0"/>
              <w:spacing w:before="0" w:line="240" w:lineRule="auto"/>
              <w:rPr>
                <w:rFonts w:ascii="Times New Roman" w:hAnsi="Times New Roman"/>
                <w:sz w:val="20"/>
              </w:rPr>
            </w:pPr>
            <w:r w:rsidRPr="006D72DC">
              <w:rPr>
                <w:rFonts w:ascii="Times New Roman" w:eastAsiaTheme="minorEastAsia" w:hAnsi="Times New Roman"/>
                <w:sz w:val="20"/>
                <w:lang w:val="en-US" w:eastAsia="zh-CN"/>
              </w:rPr>
              <w:t>R4-212029</w:t>
            </w:r>
            <w:r>
              <w:rPr>
                <w:rFonts w:ascii="Times New Roman" w:eastAsiaTheme="minorEastAsia" w:hAnsi="Times New Roman"/>
                <w:sz w:val="20"/>
                <w:lang w:val="en-US" w:eastAsia="zh-CN"/>
              </w:rPr>
              <w:t>3</w:t>
            </w:r>
          </w:p>
        </w:tc>
        <w:tc>
          <w:tcPr>
            <w:tcW w:w="2182" w:type="pct"/>
            <w:tcBorders>
              <w:top w:val="single" w:sz="4" w:space="0" w:color="auto"/>
              <w:left w:val="single" w:sz="4" w:space="0" w:color="auto"/>
              <w:bottom w:val="single" w:sz="4" w:space="0" w:color="auto"/>
              <w:right w:val="single" w:sz="4" w:space="0" w:color="auto"/>
            </w:tcBorders>
          </w:tcPr>
          <w:p w14:paraId="27C19B5B" w14:textId="620D5891" w:rsidR="00A87E79" w:rsidRDefault="00A87E79" w:rsidP="00A87E79">
            <w:pPr>
              <w:pStyle w:val="TAL"/>
              <w:keepNext w:val="0"/>
              <w:keepLines w:val="0"/>
              <w:spacing w:before="0" w:line="240" w:lineRule="auto"/>
              <w:rPr>
                <w:rFonts w:ascii="Times New Roman" w:hAnsi="Times New Roman"/>
                <w:sz w:val="20"/>
              </w:rPr>
            </w:pPr>
            <w:r w:rsidRPr="00CE1A5A">
              <w:rPr>
                <w:rFonts w:ascii="Times New Roman" w:eastAsiaTheme="minorEastAsia" w:hAnsi="Times New Roman"/>
                <w:sz w:val="20"/>
                <w:lang w:val="en-US" w:eastAsia="zh-CN"/>
              </w:rPr>
              <w:t>WF on FR2 HST RRM</w:t>
            </w:r>
            <w:r>
              <w:rPr>
                <w:rFonts w:ascii="Times New Roman" w:eastAsiaTheme="minorEastAsia" w:hAnsi="Times New Roman"/>
                <w:sz w:val="20"/>
                <w:lang w:val="en-US" w:eastAsia="zh-CN"/>
              </w:rPr>
              <w:t xml:space="preserve"> requirements</w:t>
            </w:r>
            <w:r w:rsidRPr="00CE1A5A">
              <w:rPr>
                <w:rFonts w:ascii="Times New Roman" w:eastAsiaTheme="minorEastAsia" w:hAnsi="Times New Roman"/>
                <w:sz w:val="20"/>
                <w:lang w:val="en-US" w:eastAsia="zh-CN"/>
              </w:rPr>
              <w:t xml:space="preserve"> (part </w:t>
            </w:r>
            <w:r>
              <w:rPr>
                <w:rFonts w:ascii="Times New Roman" w:eastAsiaTheme="minorEastAsia" w:hAnsi="Times New Roman"/>
                <w:sz w:val="20"/>
                <w:lang w:val="en-US" w:eastAsia="zh-CN"/>
              </w:rPr>
              <w:t>2</w:t>
            </w:r>
            <w:r w:rsidRPr="00CE1A5A">
              <w:rPr>
                <w:rFonts w:ascii="Times New Roman" w:eastAsiaTheme="minorEastAsia" w:hAnsi="Times New Roman"/>
                <w:sz w:val="20"/>
                <w:lang w:val="en-US" w:eastAsia="zh-CN"/>
              </w:rPr>
              <w:t>)</w:t>
            </w:r>
          </w:p>
        </w:tc>
        <w:tc>
          <w:tcPr>
            <w:tcW w:w="541" w:type="pct"/>
            <w:tcBorders>
              <w:top w:val="single" w:sz="4" w:space="0" w:color="auto"/>
              <w:left w:val="single" w:sz="4" w:space="0" w:color="auto"/>
              <w:bottom w:val="single" w:sz="4" w:space="0" w:color="auto"/>
              <w:right w:val="single" w:sz="4" w:space="0" w:color="auto"/>
            </w:tcBorders>
          </w:tcPr>
          <w:p w14:paraId="4971CAA0" w14:textId="15C7F121" w:rsidR="00A87E79" w:rsidRDefault="00A87E79" w:rsidP="00A87E79">
            <w:pPr>
              <w:pStyle w:val="TAL"/>
              <w:keepNext w:val="0"/>
              <w:keepLines w:val="0"/>
              <w:spacing w:before="0" w:line="240" w:lineRule="auto"/>
              <w:rPr>
                <w:rFonts w:ascii="Times New Roman" w:hAnsi="Times New Roman"/>
                <w:sz w:val="20"/>
              </w:rPr>
            </w:pPr>
            <w:r>
              <w:rPr>
                <w:rFonts w:ascii="Times New Roman" w:eastAsiaTheme="minorEastAsia" w:hAnsi="Times New Roman"/>
                <w:sz w:val="20"/>
                <w:lang w:val="en-US" w:eastAsia="zh-CN"/>
              </w:rPr>
              <w:t>Samsung</w:t>
            </w:r>
          </w:p>
        </w:tc>
        <w:tc>
          <w:tcPr>
            <w:tcW w:w="1543" w:type="pct"/>
            <w:tcBorders>
              <w:top w:val="single" w:sz="4" w:space="0" w:color="auto"/>
              <w:left w:val="single" w:sz="4" w:space="0" w:color="auto"/>
              <w:bottom w:val="single" w:sz="4" w:space="0" w:color="auto"/>
              <w:right w:val="single" w:sz="4" w:space="0" w:color="auto"/>
            </w:tcBorders>
          </w:tcPr>
          <w:p w14:paraId="2D772A6D" w14:textId="77777777" w:rsidR="00A87E79" w:rsidRDefault="00A87E79" w:rsidP="00A87E79">
            <w:pPr>
              <w:pStyle w:val="TAL"/>
              <w:keepNext w:val="0"/>
              <w:keepLines w:val="0"/>
              <w:spacing w:before="0" w:line="240" w:lineRule="auto"/>
              <w:rPr>
                <w:rFonts w:ascii="Times New Roman" w:hAnsi="Times New Roman"/>
                <w:sz w:val="20"/>
              </w:rPr>
            </w:pPr>
          </w:p>
        </w:tc>
      </w:tr>
    </w:tbl>
    <w:p w14:paraId="4B3293A5" w14:textId="77777777" w:rsidR="00CE3FD9" w:rsidRPr="00766996" w:rsidRDefault="00CE3FD9" w:rsidP="00CE3FD9">
      <w:pPr>
        <w:spacing w:after="0"/>
        <w:rPr>
          <w:bCs/>
          <w:lang w:val="en-US"/>
        </w:rPr>
      </w:pPr>
    </w:p>
    <w:p w14:paraId="6E570232" w14:textId="77777777" w:rsidR="00CE3FD9" w:rsidRDefault="00CE3FD9" w:rsidP="00CE3FD9">
      <w:pPr>
        <w:spacing w:after="0"/>
        <w:rPr>
          <w:b/>
          <w:bCs/>
          <w:u w:val="single"/>
          <w:lang w:val="en-US" w:eastAsia="ja-JP"/>
        </w:rPr>
      </w:pPr>
      <w:r>
        <w:rPr>
          <w:b/>
          <w:bCs/>
          <w:u w:val="single"/>
          <w:lang w:val="en-US" w:eastAsia="ja-JP"/>
        </w:rPr>
        <w:lastRenderedPageBreak/>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CE3FD9" w14:paraId="67A32C6F" w14:textId="77777777" w:rsidTr="00A9246D">
        <w:tc>
          <w:tcPr>
            <w:tcW w:w="1419" w:type="dxa"/>
            <w:tcBorders>
              <w:top w:val="single" w:sz="4" w:space="0" w:color="auto"/>
              <w:left w:val="single" w:sz="4" w:space="0" w:color="auto"/>
              <w:bottom w:val="single" w:sz="4" w:space="0" w:color="auto"/>
              <w:right w:val="single" w:sz="4" w:space="0" w:color="auto"/>
            </w:tcBorders>
            <w:hideMark/>
          </w:tcPr>
          <w:p w14:paraId="1AFC2F87"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7B80F28"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B2A4573"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FB73767" w14:textId="681955C0" w:rsidR="00CE3FD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22D5301A" w14:textId="77777777" w:rsidR="00CE3FD9" w:rsidRDefault="00CE3FD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E4AA4" w:rsidRPr="001E4AA4" w14:paraId="7AA953C9" w14:textId="77777777" w:rsidTr="00A9246D">
        <w:tc>
          <w:tcPr>
            <w:tcW w:w="1419" w:type="dxa"/>
          </w:tcPr>
          <w:p w14:paraId="21A2DCA7" w14:textId="5C2A723E" w:rsidR="001E4AA4" w:rsidRPr="00766996" w:rsidRDefault="001E4AA4" w:rsidP="001E4A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R4-2119166</w:t>
            </w:r>
          </w:p>
        </w:tc>
        <w:tc>
          <w:tcPr>
            <w:tcW w:w="2665" w:type="dxa"/>
          </w:tcPr>
          <w:p w14:paraId="7FF7A47E" w14:textId="636DA344" w:rsidR="001E4AA4" w:rsidRPr="00766996" w:rsidRDefault="001E4AA4" w:rsidP="001E4A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Tq timing adjustment requirements for FR2 NR HST</w:t>
            </w:r>
          </w:p>
        </w:tc>
        <w:tc>
          <w:tcPr>
            <w:tcW w:w="1413" w:type="dxa"/>
          </w:tcPr>
          <w:p w14:paraId="5A6E6DF5" w14:textId="001D5ED8" w:rsidR="001E4AA4" w:rsidRPr="00766996" w:rsidRDefault="001E4AA4" w:rsidP="001E4A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w:t>
            </w:r>
          </w:p>
        </w:tc>
        <w:tc>
          <w:tcPr>
            <w:tcW w:w="2438" w:type="dxa"/>
          </w:tcPr>
          <w:p w14:paraId="597D3754" w14:textId="01CC309B" w:rsidR="001E4AA4" w:rsidRPr="00766996" w:rsidRDefault="001E4AA4" w:rsidP="001E4A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33C07DDD" w14:textId="77777777" w:rsidR="001E4AA4" w:rsidRPr="00766996" w:rsidRDefault="001E4AA4" w:rsidP="001E4AA4">
            <w:pPr>
              <w:pStyle w:val="TAL"/>
              <w:keepNext w:val="0"/>
              <w:keepLines w:val="0"/>
              <w:spacing w:before="0" w:line="240" w:lineRule="auto"/>
              <w:rPr>
                <w:rFonts w:ascii="Times New Roman" w:eastAsiaTheme="minorEastAsia" w:hAnsi="Times New Roman"/>
                <w:sz w:val="20"/>
                <w:lang w:val="en-US" w:eastAsia="zh-CN"/>
              </w:rPr>
            </w:pPr>
          </w:p>
        </w:tc>
      </w:tr>
    </w:tbl>
    <w:p w14:paraId="6DB7C1AF" w14:textId="77777777" w:rsidR="00CE3FD9" w:rsidRDefault="00CE3FD9" w:rsidP="00CE3FD9">
      <w:pPr>
        <w:spacing w:after="0"/>
        <w:rPr>
          <w:bCs/>
          <w:lang w:val="en-US"/>
        </w:rPr>
      </w:pPr>
    </w:p>
    <w:p w14:paraId="3D8E56ED" w14:textId="77777777" w:rsidR="00CE3FD9" w:rsidRPr="00766996" w:rsidRDefault="00CE3FD9" w:rsidP="00CE3FD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573D91" w14:paraId="1E213EE6"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647170D2" w14:textId="77777777" w:rsidR="00573D91" w:rsidRDefault="00573D9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6F02087F" w14:textId="77777777" w:rsidR="00573D91" w:rsidRDefault="00573D9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3C0CD2AB" w14:textId="77777777" w:rsidR="00573D91" w:rsidRDefault="00573D9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52FABE90" w14:textId="77777777" w:rsidR="00573D91" w:rsidRDefault="00573D9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786D8F59" w14:textId="77777777" w:rsidR="00573D91" w:rsidRDefault="00573D9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73D91" w:rsidRPr="00C46347" w14:paraId="7A299D7C" w14:textId="77777777" w:rsidTr="002D3B68">
        <w:tc>
          <w:tcPr>
            <w:tcW w:w="1368" w:type="dxa"/>
            <w:tcBorders>
              <w:top w:val="single" w:sz="4" w:space="0" w:color="auto"/>
              <w:left w:val="single" w:sz="4" w:space="0" w:color="auto"/>
              <w:bottom w:val="single" w:sz="4" w:space="0" w:color="auto"/>
              <w:right w:val="single" w:sz="4" w:space="0" w:color="auto"/>
            </w:tcBorders>
          </w:tcPr>
          <w:p w14:paraId="7C76B0E1" w14:textId="15E7CE9D" w:rsidR="00573D91" w:rsidRPr="00C46347" w:rsidRDefault="00573D91" w:rsidP="00573D91">
            <w:pPr>
              <w:pStyle w:val="TAL"/>
              <w:keepNext w:val="0"/>
              <w:keepLines w:val="0"/>
              <w:spacing w:before="0" w:line="240" w:lineRule="auto"/>
              <w:rPr>
                <w:rFonts w:ascii="Times New Roman" w:eastAsiaTheme="minorEastAsia" w:hAnsi="Times New Roman"/>
                <w:sz w:val="20"/>
                <w:lang w:val="en-US" w:eastAsia="zh-CN"/>
              </w:rPr>
            </w:pPr>
            <w:r w:rsidRPr="006D72DC">
              <w:rPr>
                <w:rFonts w:ascii="Times New Roman" w:eastAsiaTheme="minorEastAsia" w:hAnsi="Times New Roman"/>
                <w:sz w:val="20"/>
                <w:lang w:val="en-US" w:eastAsia="zh-CN"/>
              </w:rPr>
              <w:t>R4-212029</w:t>
            </w:r>
            <w:r>
              <w:rPr>
                <w:rFonts w:ascii="Times New Roman" w:eastAsiaTheme="minorEastAsia" w:hAnsi="Times New Roman"/>
                <w:sz w:val="20"/>
                <w:lang w:val="en-US" w:eastAsia="zh-CN"/>
              </w:rPr>
              <w:t>3</w:t>
            </w:r>
          </w:p>
        </w:tc>
        <w:tc>
          <w:tcPr>
            <w:tcW w:w="2467" w:type="dxa"/>
            <w:tcBorders>
              <w:top w:val="single" w:sz="4" w:space="0" w:color="auto"/>
              <w:left w:val="single" w:sz="4" w:space="0" w:color="auto"/>
              <w:bottom w:val="single" w:sz="4" w:space="0" w:color="auto"/>
              <w:right w:val="single" w:sz="4" w:space="0" w:color="auto"/>
            </w:tcBorders>
          </w:tcPr>
          <w:p w14:paraId="706C91D6" w14:textId="42CCB2E1" w:rsidR="00573D91" w:rsidRPr="00C46347" w:rsidRDefault="00573D91" w:rsidP="00573D91">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WF on FR2 HST RRM</w:t>
            </w:r>
            <w:r>
              <w:rPr>
                <w:rFonts w:ascii="Times New Roman" w:eastAsiaTheme="minorEastAsia" w:hAnsi="Times New Roman"/>
                <w:sz w:val="20"/>
                <w:lang w:val="en-US" w:eastAsia="zh-CN"/>
              </w:rPr>
              <w:t xml:space="preserve"> requirements</w:t>
            </w:r>
            <w:r w:rsidRPr="00CE1A5A">
              <w:rPr>
                <w:rFonts w:ascii="Times New Roman" w:eastAsiaTheme="minorEastAsia" w:hAnsi="Times New Roman"/>
                <w:sz w:val="20"/>
                <w:lang w:val="en-US" w:eastAsia="zh-CN"/>
              </w:rPr>
              <w:t xml:space="preserve"> (part </w:t>
            </w:r>
            <w:r>
              <w:rPr>
                <w:rFonts w:ascii="Times New Roman" w:eastAsiaTheme="minorEastAsia" w:hAnsi="Times New Roman"/>
                <w:sz w:val="20"/>
                <w:lang w:val="en-US" w:eastAsia="zh-CN"/>
              </w:rPr>
              <w:t>2</w:t>
            </w:r>
            <w:r w:rsidRPr="00CE1A5A">
              <w:rPr>
                <w:rFonts w:ascii="Times New Roman" w:eastAsiaTheme="minorEastAsia" w:hAnsi="Times New Roman"/>
                <w:sz w:val="20"/>
                <w:lang w:val="en-US" w:eastAsia="zh-CN"/>
              </w:rPr>
              <w:t>)</w:t>
            </w:r>
          </w:p>
        </w:tc>
        <w:tc>
          <w:tcPr>
            <w:tcW w:w="1355" w:type="dxa"/>
            <w:tcBorders>
              <w:top w:val="single" w:sz="4" w:space="0" w:color="auto"/>
              <w:left w:val="single" w:sz="4" w:space="0" w:color="auto"/>
              <w:bottom w:val="single" w:sz="4" w:space="0" w:color="auto"/>
              <w:right w:val="single" w:sz="4" w:space="0" w:color="auto"/>
            </w:tcBorders>
          </w:tcPr>
          <w:p w14:paraId="1023A061" w14:textId="421A8C71" w:rsidR="00573D91" w:rsidRPr="00C46347" w:rsidRDefault="00573D91" w:rsidP="00573D9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Samsung</w:t>
            </w:r>
          </w:p>
        </w:tc>
        <w:tc>
          <w:tcPr>
            <w:tcW w:w="2257" w:type="dxa"/>
            <w:tcBorders>
              <w:top w:val="single" w:sz="4" w:space="0" w:color="auto"/>
              <w:left w:val="single" w:sz="4" w:space="0" w:color="auto"/>
              <w:bottom w:val="single" w:sz="4" w:space="0" w:color="auto"/>
              <w:right w:val="single" w:sz="4" w:space="0" w:color="auto"/>
            </w:tcBorders>
          </w:tcPr>
          <w:p w14:paraId="41CC506D" w14:textId="77777777" w:rsidR="00573D91" w:rsidRPr="00C46347" w:rsidRDefault="00573D91" w:rsidP="00573D9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56363F5C" w14:textId="77777777" w:rsidR="00573D91" w:rsidRPr="00C46347" w:rsidRDefault="00573D91" w:rsidP="00573D91">
            <w:pPr>
              <w:pStyle w:val="TAL"/>
              <w:keepNext w:val="0"/>
              <w:keepLines w:val="0"/>
              <w:spacing w:before="0" w:line="240" w:lineRule="auto"/>
              <w:rPr>
                <w:rFonts w:ascii="Times New Roman" w:eastAsiaTheme="minorEastAsia" w:hAnsi="Times New Roman"/>
                <w:sz w:val="20"/>
                <w:lang w:val="en-US" w:eastAsia="zh-CN"/>
              </w:rPr>
            </w:pPr>
          </w:p>
        </w:tc>
      </w:tr>
    </w:tbl>
    <w:p w14:paraId="18A9A1C9" w14:textId="2F2685B9" w:rsidR="00CE3FD9" w:rsidRDefault="00CE3FD9" w:rsidP="00CE3FD9">
      <w:pPr>
        <w:rPr>
          <w:bCs/>
          <w:lang w:val="en-US"/>
        </w:rPr>
      </w:pPr>
    </w:p>
    <w:p w14:paraId="2A30CA08" w14:textId="35AD739C" w:rsidR="00594214" w:rsidRPr="00766996" w:rsidRDefault="00594214" w:rsidP="00594214">
      <w:pPr>
        <w:rPr>
          <w:rFonts w:ascii="Arial" w:hAnsi="Arial" w:cs="Arial"/>
          <w:b/>
          <w:color w:val="C00000"/>
          <w:u w:val="single"/>
          <w:lang w:eastAsia="zh-CN"/>
        </w:rPr>
      </w:pPr>
      <w:r w:rsidRPr="00992E1F">
        <w:rPr>
          <w:rFonts w:ascii="Arial" w:hAnsi="Arial" w:cs="Arial"/>
          <w:b/>
          <w:color w:val="C00000"/>
          <w:u w:val="single"/>
          <w:lang w:eastAsia="zh-CN"/>
        </w:rPr>
        <w:t xml:space="preserve">GTW session (November </w:t>
      </w:r>
      <w:r>
        <w:rPr>
          <w:rFonts w:ascii="Arial" w:hAnsi="Arial" w:cs="Arial"/>
          <w:b/>
          <w:color w:val="C00000"/>
          <w:u w:val="single"/>
          <w:lang w:eastAsia="zh-CN"/>
        </w:rPr>
        <w:t>12</w:t>
      </w:r>
      <w:r w:rsidRPr="00992E1F">
        <w:rPr>
          <w:rFonts w:ascii="Arial" w:hAnsi="Arial" w:cs="Arial"/>
          <w:b/>
          <w:color w:val="C00000"/>
          <w:u w:val="single"/>
          <w:lang w:eastAsia="zh-CN"/>
        </w:rPr>
        <w:t>, 2021)</w:t>
      </w:r>
    </w:p>
    <w:p w14:paraId="73E4C399" w14:textId="3F9C4384" w:rsidR="00594214" w:rsidRPr="00F319AB" w:rsidRDefault="00594214" w:rsidP="00CE3FD9">
      <w:pPr>
        <w:rPr>
          <w:b/>
          <w:highlight w:val="green"/>
          <w:lang w:val="en-US"/>
        </w:rPr>
      </w:pPr>
      <w:r w:rsidRPr="00F319AB">
        <w:rPr>
          <w:b/>
          <w:highlight w:val="green"/>
          <w:lang w:val="en-US"/>
        </w:rPr>
        <w:t>Agreement</w:t>
      </w:r>
    </w:p>
    <w:p w14:paraId="0B45BF51" w14:textId="77777777" w:rsidR="00A9044D" w:rsidRPr="00594214" w:rsidRDefault="00A9044D" w:rsidP="00F319AB">
      <w:pPr>
        <w:pStyle w:val="ListParagraph"/>
        <w:numPr>
          <w:ilvl w:val="0"/>
          <w:numId w:val="9"/>
        </w:numPr>
        <w:rPr>
          <w:highlight w:val="green"/>
        </w:rPr>
      </w:pPr>
      <w:r w:rsidRPr="00594214">
        <w:rPr>
          <w:rFonts w:eastAsiaTheme="minorEastAsia"/>
          <w:iCs/>
          <w:highlight w:val="green"/>
        </w:rPr>
        <w:t xml:space="preserve">It is up to network configuration to enable </w:t>
      </w:r>
      <w:r w:rsidRPr="00594214">
        <w:rPr>
          <w:highlight w:val="green"/>
        </w:rPr>
        <w:t>one shot large uplink timing adjustment</w:t>
      </w:r>
      <w:r w:rsidRPr="00594214">
        <w:rPr>
          <w:rFonts w:eastAsiaTheme="minorEastAsia"/>
          <w:iCs/>
          <w:highlight w:val="green"/>
        </w:rPr>
        <w:t xml:space="preserve"> mechanism</w:t>
      </w:r>
    </w:p>
    <w:p w14:paraId="0DC937CF" w14:textId="568B5A93" w:rsidR="00A9044D" w:rsidRPr="00594214" w:rsidRDefault="00A9044D" w:rsidP="00F319AB">
      <w:pPr>
        <w:pStyle w:val="ListParagraph"/>
        <w:numPr>
          <w:ilvl w:val="1"/>
          <w:numId w:val="9"/>
        </w:numPr>
        <w:rPr>
          <w:highlight w:val="green"/>
        </w:rPr>
      </w:pPr>
      <w:r w:rsidRPr="00594214">
        <w:rPr>
          <w:rFonts w:eastAsiaTheme="minorEastAsia"/>
          <w:highlight w:val="green"/>
        </w:rPr>
        <w:t xml:space="preserve">RAN4 will further study if additional network configuration, e.g., unidirectional flag on top of general FR2 HST scenario flag, is needed to enable one shot large uplink timing adjustment </w:t>
      </w:r>
    </w:p>
    <w:p w14:paraId="7B6EA835" w14:textId="08DD36D1" w:rsidR="00A9044D" w:rsidRPr="00594214" w:rsidRDefault="00A9044D" w:rsidP="00F319AB">
      <w:pPr>
        <w:pStyle w:val="ListParagraph"/>
        <w:numPr>
          <w:ilvl w:val="1"/>
          <w:numId w:val="9"/>
        </w:numPr>
        <w:rPr>
          <w:rFonts w:eastAsiaTheme="minorEastAsia"/>
          <w:highlight w:val="green"/>
        </w:rPr>
      </w:pPr>
      <w:r w:rsidRPr="00594214">
        <w:rPr>
          <w:rFonts w:eastAsiaTheme="minorEastAsia" w:hint="eastAsia"/>
          <w:highlight w:val="green"/>
        </w:rPr>
        <w:t>RAN</w:t>
      </w:r>
      <w:r w:rsidRPr="00594214">
        <w:rPr>
          <w:rFonts w:eastAsiaTheme="minorEastAsia"/>
          <w:highlight w:val="green"/>
        </w:rPr>
        <w:t>4 will further study the network configuration means to disable one shot large uplink timing adjustment</w:t>
      </w:r>
    </w:p>
    <w:p w14:paraId="5F37F94E" w14:textId="77777777" w:rsidR="00A9044D" w:rsidRPr="00594214" w:rsidRDefault="00A9044D" w:rsidP="00F319AB">
      <w:pPr>
        <w:pStyle w:val="ListParagraph"/>
        <w:numPr>
          <w:ilvl w:val="1"/>
          <w:numId w:val="9"/>
        </w:numPr>
        <w:rPr>
          <w:rFonts w:eastAsiaTheme="minorEastAsia"/>
          <w:highlight w:val="green"/>
        </w:rPr>
      </w:pPr>
      <w:r w:rsidRPr="00594214">
        <w:rPr>
          <w:rFonts w:eastAsiaTheme="minorEastAsia" w:hint="eastAsia"/>
          <w:highlight w:val="green"/>
        </w:rPr>
        <w:t>I</w:t>
      </w:r>
      <w:r w:rsidRPr="00594214">
        <w:rPr>
          <w:rFonts w:eastAsiaTheme="minorEastAsia"/>
          <w:highlight w:val="green"/>
        </w:rPr>
        <w:t>f one shot large uplink timing adjustment</w:t>
      </w:r>
      <w:r w:rsidRPr="00594214" w:rsidDel="001A5736">
        <w:rPr>
          <w:rFonts w:eastAsiaTheme="minorEastAsia"/>
          <w:highlight w:val="green"/>
        </w:rPr>
        <w:t xml:space="preserve"> </w:t>
      </w:r>
      <w:r w:rsidRPr="00594214">
        <w:rPr>
          <w:rFonts w:eastAsiaTheme="minorEastAsia"/>
          <w:highlight w:val="green"/>
        </w:rPr>
        <w:t xml:space="preserve">is disabled, existing uplink timing adjustment, i.e., RA based mechanism, and related existing RAN4 requirements will be applied when needed </w:t>
      </w:r>
    </w:p>
    <w:p w14:paraId="6C015C7B" w14:textId="77777777" w:rsidR="00A9044D" w:rsidRDefault="00A9044D" w:rsidP="00CE3FD9">
      <w:pPr>
        <w:rPr>
          <w:bCs/>
          <w:lang w:val="en-US"/>
        </w:rPr>
      </w:pPr>
    </w:p>
    <w:p w14:paraId="3EB04DC6" w14:textId="77777777" w:rsidR="00CE3FD9" w:rsidRDefault="00CE3FD9" w:rsidP="00CE3FD9">
      <w:pPr>
        <w:rPr>
          <w:rFonts w:ascii="Arial" w:hAnsi="Arial" w:cs="Arial"/>
          <w:b/>
          <w:color w:val="C00000"/>
          <w:u w:val="single"/>
          <w:lang w:eastAsia="zh-CN"/>
        </w:rPr>
      </w:pPr>
      <w:r>
        <w:rPr>
          <w:rFonts w:ascii="Arial" w:hAnsi="Arial" w:cs="Arial"/>
          <w:b/>
          <w:color w:val="C00000"/>
          <w:u w:val="single"/>
          <w:lang w:eastAsia="zh-CN"/>
        </w:rPr>
        <w:t>WF/LS for approval</w:t>
      </w:r>
    </w:p>
    <w:p w14:paraId="1C5C1CB4" w14:textId="06F876E5" w:rsidR="00A87E79" w:rsidRDefault="00A87E79" w:rsidP="00A87E79">
      <w:pPr>
        <w:rPr>
          <w:rFonts w:ascii="Arial" w:hAnsi="Arial" w:cs="Arial"/>
          <w:b/>
          <w:sz w:val="24"/>
        </w:rPr>
      </w:pPr>
      <w:r>
        <w:rPr>
          <w:rFonts w:ascii="Arial" w:hAnsi="Arial" w:cs="Arial"/>
          <w:b/>
          <w:color w:val="0000FF"/>
          <w:sz w:val="24"/>
          <w:u w:val="thick"/>
        </w:rPr>
        <w:t>R4-2120293</w:t>
      </w:r>
      <w:r w:rsidRPr="00944C49">
        <w:rPr>
          <w:b/>
          <w:lang w:val="en-US" w:eastAsia="zh-CN"/>
        </w:rPr>
        <w:tab/>
      </w:r>
      <w:r w:rsidRPr="00A87E79">
        <w:rPr>
          <w:rFonts w:ascii="Arial" w:hAnsi="Arial" w:cs="Arial"/>
          <w:b/>
          <w:sz w:val="24"/>
        </w:rPr>
        <w:t>WF on FR2 HST RRM requirements (part 2)</w:t>
      </w:r>
    </w:p>
    <w:p w14:paraId="14C5D5DF" w14:textId="51C2DCCF" w:rsidR="00A87E79" w:rsidRDefault="00A87E79" w:rsidP="00A87E7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AA937F" w14:textId="77777777" w:rsidR="00A87E79" w:rsidRPr="00944C49" w:rsidRDefault="00A87E79" w:rsidP="00A87E79">
      <w:pPr>
        <w:rPr>
          <w:rFonts w:ascii="Arial" w:hAnsi="Arial" w:cs="Arial"/>
          <w:b/>
          <w:lang w:val="en-US" w:eastAsia="zh-CN"/>
        </w:rPr>
      </w:pPr>
      <w:r w:rsidRPr="00944C49">
        <w:rPr>
          <w:rFonts w:ascii="Arial" w:hAnsi="Arial" w:cs="Arial"/>
          <w:b/>
          <w:lang w:val="en-US" w:eastAsia="zh-CN"/>
        </w:rPr>
        <w:t xml:space="preserve">Abstract: </w:t>
      </w:r>
    </w:p>
    <w:p w14:paraId="1EE92D8E" w14:textId="77777777" w:rsidR="00A87E79" w:rsidRDefault="00A87E79" w:rsidP="00A87E79">
      <w:pPr>
        <w:rPr>
          <w:rFonts w:ascii="Arial" w:hAnsi="Arial" w:cs="Arial"/>
          <w:b/>
          <w:lang w:val="en-US" w:eastAsia="zh-CN"/>
        </w:rPr>
      </w:pPr>
      <w:r w:rsidRPr="00944C49">
        <w:rPr>
          <w:rFonts w:ascii="Arial" w:hAnsi="Arial" w:cs="Arial"/>
          <w:b/>
          <w:lang w:val="en-US" w:eastAsia="zh-CN"/>
        </w:rPr>
        <w:t xml:space="preserve">Discussion: </w:t>
      </w:r>
    </w:p>
    <w:p w14:paraId="0CA46FC9" w14:textId="19A40691" w:rsidR="00CE3FD9" w:rsidRDefault="00F319AB" w:rsidP="00A87E7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R4-2120416 (from R4-2120293).</w:t>
      </w:r>
    </w:p>
    <w:p w14:paraId="5ABA1F66" w14:textId="61925E63" w:rsidR="00F319AB" w:rsidRDefault="00F33103" w:rsidP="00F319AB">
      <w:pPr>
        <w:rPr>
          <w:rFonts w:ascii="Arial" w:hAnsi="Arial" w:cs="Arial"/>
          <w:b/>
          <w:sz w:val="24"/>
        </w:rPr>
      </w:pPr>
      <w:r>
        <w:rPr>
          <w:rFonts w:ascii="Arial" w:hAnsi="Arial" w:cs="Arial"/>
          <w:b/>
          <w:color w:val="0000FF"/>
          <w:sz w:val="24"/>
          <w:u w:val="thick"/>
        </w:rPr>
        <w:t>R4-2120416</w:t>
      </w:r>
      <w:r w:rsidR="00F319AB" w:rsidRPr="00944C49">
        <w:rPr>
          <w:b/>
          <w:lang w:val="en-US" w:eastAsia="zh-CN"/>
        </w:rPr>
        <w:tab/>
      </w:r>
      <w:r w:rsidR="00F319AB" w:rsidRPr="00A87E79">
        <w:rPr>
          <w:rFonts w:ascii="Arial" w:hAnsi="Arial" w:cs="Arial"/>
          <w:b/>
          <w:sz w:val="24"/>
        </w:rPr>
        <w:t>WF on FR2 HST RRM requirements (part 2)</w:t>
      </w:r>
    </w:p>
    <w:p w14:paraId="3153715C" w14:textId="77777777" w:rsidR="00F319AB" w:rsidRDefault="00F319AB" w:rsidP="00F319A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30B714" w14:textId="77777777" w:rsidR="00F319AB" w:rsidRPr="00944C49" w:rsidRDefault="00F319AB" w:rsidP="00F319AB">
      <w:pPr>
        <w:rPr>
          <w:rFonts w:ascii="Arial" w:hAnsi="Arial" w:cs="Arial"/>
          <w:b/>
          <w:lang w:val="en-US" w:eastAsia="zh-CN"/>
        </w:rPr>
      </w:pPr>
      <w:r w:rsidRPr="00944C49">
        <w:rPr>
          <w:rFonts w:ascii="Arial" w:hAnsi="Arial" w:cs="Arial"/>
          <w:b/>
          <w:lang w:val="en-US" w:eastAsia="zh-CN"/>
        </w:rPr>
        <w:t xml:space="preserve">Abstract: </w:t>
      </w:r>
    </w:p>
    <w:p w14:paraId="0CEC603F" w14:textId="77777777" w:rsidR="00F319AB" w:rsidRDefault="00F319AB" w:rsidP="00F319AB">
      <w:pPr>
        <w:rPr>
          <w:rFonts w:ascii="Arial" w:hAnsi="Arial" w:cs="Arial"/>
          <w:b/>
          <w:lang w:val="en-US" w:eastAsia="zh-CN"/>
        </w:rPr>
      </w:pPr>
      <w:r w:rsidRPr="00944C49">
        <w:rPr>
          <w:rFonts w:ascii="Arial" w:hAnsi="Arial" w:cs="Arial"/>
          <w:b/>
          <w:lang w:val="en-US" w:eastAsia="zh-CN"/>
        </w:rPr>
        <w:t xml:space="preserve">Discussion: </w:t>
      </w:r>
    </w:p>
    <w:p w14:paraId="63350C87" w14:textId="1AA2782F" w:rsidR="00F319AB" w:rsidRDefault="000A3376" w:rsidP="00F319AB">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A3376">
        <w:rPr>
          <w:rFonts w:ascii="Arial" w:hAnsi="Arial" w:cs="Arial"/>
          <w:b/>
          <w:highlight w:val="green"/>
          <w:lang w:val="en-US" w:eastAsia="zh-CN"/>
        </w:rPr>
        <w:t>Approved.</w:t>
      </w:r>
    </w:p>
    <w:p w14:paraId="1B61371B" w14:textId="77777777" w:rsidR="00CE3FD9" w:rsidRDefault="00CE3FD9" w:rsidP="00CE3FD9">
      <w:r>
        <w:t>================================================================================</w:t>
      </w:r>
    </w:p>
    <w:p w14:paraId="3FD37568" w14:textId="77777777" w:rsidR="00CE3FD9" w:rsidRDefault="00CE3FD9" w:rsidP="00CE3FD9">
      <w:pPr>
        <w:rPr>
          <w:lang w:eastAsia="ko-KR"/>
        </w:rPr>
      </w:pPr>
    </w:p>
    <w:p w14:paraId="3CA530D5" w14:textId="77777777" w:rsidR="00705D23" w:rsidRDefault="00705D23" w:rsidP="00705D23">
      <w:pPr>
        <w:rPr>
          <w:rFonts w:ascii="Arial" w:hAnsi="Arial" w:cs="Arial"/>
          <w:b/>
          <w:sz w:val="24"/>
        </w:rPr>
      </w:pPr>
      <w:r>
        <w:rPr>
          <w:rFonts w:ascii="Arial" w:hAnsi="Arial" w:cs="Arial"/>
          <w:b/>
          <w:color w:val="0000FF"/>
          <w:sz w:val="24"/>
        </w:rPr>
        <w:t>R4-2117627</w:t>
      </w:r>
      <w:r>
        <w:rPr>
          <w:rFonts w:ascii="Arial" w:hAnsi="Arial" w:cs="Arial"/>
          <w:b/>
          <w:color w:val="0000FF"/>
          <w:sz w:val="24"/>
        </w:rPr>
        <w:tab/>
      </w:r>
      <w:r>
        <w:rPr>
          <w:rFonts w:ascii="Arial" w:hAnsi="Arial" w:cs="Arial"/>
          <w:b/>
          <w:sz w:val="24"/>
        </w:rPr>
        <w:t>On NR FR2 HST RRM Requirements</w:t>
      </w:r>
    </w:p>
    <w:p w14:paraId="284F3CB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2D8EA16" w14:textId="40B56D40" w:rsidR="00705D23" w:rsidRDefault="005245F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3155E6" w14:textId="77777777" w:rsidR="001E4AA4" w:rsidRDefault="001E4AA4" w:rsidP="00705D23">
      <w:pPr>
        <w:rPr>
          <w:color w:val="993300"/>
          <w:u w:val="single"/>
        </w:rPr>
      </w:pPr>
    </w:p>
    <w:p w14:paraId="56990AE8" w14:textId="77777777" w:rsidR="00705D23" w:rsidRDefault="00705D23" w:rsidP="00705D23">
      <w:pPr>
        <w:pStyle w:val="Heading5"/>
      </w:pPr>
      <w:bookmarkStart w:id="65" w:name="_Toc85923683"/>
      <w:r>
        <w:lastRenderedPageBreak/>
        <w:t>8.9.4.1</w:t>
      </w:r>
      <w:r>
        <w:tab/>
        <w:t>General</w:t>
      </w:r>
      <w:bookmarkEnd w:id="65"/>
    </w:p>
    <w:p w14:paraId="484459F9" w14:textId="77777777" w:rsidR="00705D23" w:rsidRDefault="00705D23" w:rsidP="00705D23">
      <w:pPr>
        <w:rPr>
          <w:rFonts w:ascii="Arial" w:hAnsi="Arial" w:cs="Arial"/>
          <w:b/>
          <w:sz w:val="24"/>
        </w:rPr>
      </w:pPr>
      <w:r>
        <w:rPr>
          <w:rFonts w:ascii="Arial" w:hAnsi="Arial" w:cs="Arial"/>
          <w:b/>
          <w:color w:val="0000FF"/>
          <w:sz w:val="24"/>
        </w:rPr>
        <w:t>R4-2117299</w:t>
      </w:r>
      <w:r>
        <w:rPr>
          <w:rFonts w:ascii="Arial" w:hAnsi="Arial" w:cs="Arial"/>
          <w:b/>
          <w:color w:val="0000FF"/>
          <w:sz w:val="24"/>
        </w:rPr>
        <w:tab/>
      </w:r>
      <w:r>
        <w:rPr>
          <w:rFonts w:ascii="Arial" w:hAnsi="Arial" w:cs="Arial"/>
          <w:b/>
          <w:sz w:val="24"/>
        </w:rPr>
        <w:t>Discussion on general aspects for FR2 HST</w:t>
      </w:r>
    </w:p>
    <w:p w14:paraId="013C815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39F4CB" w14:textId="57AA694B"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35EBBF" w14:textId="77777777" w:rsidR="001E4AA4" w:rsidRDefault="001E4AA4" w:rsidP="00705D23">
      <w:pPr>
        <w:rPr>
          <w:color w:val="993300"/>
          <w:u w:val="single"/>
        </w:rPr>
      </w:pPr>
    </w:p>
    <w:p w14:paraId="0F70C699" w14:textId="77777777" w:rsidR="00705D23" w:rsidRDefault="00705D23" w:rsidP="00705D23">
      <w:pPr>
        <w:rPr>
          <w:rFonts w:ascii="Arial" w:hAnsi="Arial" w:cs="Arial"/>
          <w:b/>
          <w:sz w:val="24"/>
        </w:rPr>
      </w:pPr>
      <w:r>
        <w:rPr>
          <w:rFonts w:ascii="Arial" w:hAnsi="Arial" w:cs="Arial"/>
          <w:b/>
          <w:color w:val="0000FF"/>
          <w:sz w:val="24"/>
        </w:rPr>
        <w:t>R4-2117364</w:t>
      </w:r>
      <w:r>
        <w:rPr>
          <w:rFonts w:ascii="Arial" w:hAnsi="Arial" w:cs="Arial"/>
          <w:b/>
          <w:color w:val="0000FF"/>
          <w:sz w:val="24"/>
        </w:rPr>
        <w:tab/>
      </w:r>
      <w:r>
        <w:rPr>
          <w:rFonts w:ascii="Arial" w:hAnsi="Arial" w:cs="Arial"/>
          <w:b/>
          <w:sz w:val="24"/>
        </w:rPr>
        <w:t>Discussion on general issues for FR2 HST</w:t>
      </w:r>
    </w:p>
    <w:p w14:paraId="747F990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1FC2DB" w14:textId="1639E911"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F39CCAB" w14:textId="77777777" w:rsidR="001E4AA4" w:rsidRDefault="001E4AA4" w:rsidP="00705D23">
      <w:pPr>
        <w:rPr>
          <w:color w:val="993300"/>
          <w:u w:val="single"/>
        </w:rPr>
      </w:pPr>
    </w:p>
    <w:p w14:paraId="03832B19" w14:textId="77777777" w:rsidR="00705D23" w:rsidRDefault="00705D23" w:rsidP="00705D23">
      <w:pPr>
        <w:rPr>
          <w:rFonts w:ascii="Arial" w:hAnsi="Arial" w:cs="Arial"/>
          <w:b/>
          <w:sz w:val="24"/>
        </w:rPr>
      </w:pPr>
      <w:r>
        <w:rPr>
          <w:rFonts w:ascii="Arial" w:hAnsi="Arial" w:cs="Arial"/>
          <w:b/>
          <w:color w:val="0000FF"/>
          <w:sz w:val="24"/>
        </w:rPr>
        <w:t>R4-2117692</w:t>
      </w:r>
      <w:r>
        <w:rPr>
          <w:rFonts w:ascii="Arial" w:hAnsi="Arial" w:cs="Arial"/>
          <w:b/>
          <w:color w:val="0000FF"/>
          <w:sz w:val="24"/>
        </w:rPr>
        <w:tab/>
      </w:r>
      <w:r>
        <w:rPr>
          <w:rFonts w:ascii="Arial" w:hAnsi="Arial" w:cs="Arial"/>
          <w:b/>
          <w:sz w:val="24"/>
        </w:rPr>
        <w:t>Discussion on general RRM requirements for FR2 HST</w:t>
      </w:r>
    </w:p>
    <w:p w14:paraId="5A1901E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6AA7A7" w14:textId="1476D101"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592AAF" w14:textId="77777777" w:rsidR="001E4AA4" w:rsidRDefault="001E4AA4" w:rsidP="00705D23">
      <w:pPr>
        <w:rPr>
          <w:color w:val="993300"/>
          <w:u w:val="single"/>
        </w:rPr>
      </w:pPr>
    </w:p>
    <w:p w14:paraId="72AE7600" w14:textId="77777777" w:rsidR="00705D23" w:rsidRDefault="00705D23" w:rsidP="00705D23">
      <w:pPr>
        <w:rPr>
          <w:rFonts w:ascii="Arial" w:hAnsi="Arial" w:cs="Arial"/>
          <w:b/>
          <w:sz w:val="24"/>
        </w:rPr>
      </w:pPr>
      <w:r>
        <w:rPr>
          <w:rFonts w:ascii="Arial" w:hAnsi="Arial" w:cs="Arial"/>
          <w:b/>
          <w:color w:val="0000FF"/>
          <w:sz w:val="24"/>
        </w:rPr>
        <w:t>R4-2118340</w:t>
      </w:r>
      <w:r>
        <w:rPr>
          <w:rFonts w:ascii="Arial" w:hAnsi="Arial" w:cs="Arial"/>
          <w:b/>
          <w:color w:val="0000FF"/>
          <w:sz w:val="24"/>
        </w:rPr>
        <w:tab/>
      </w:r>
      <w:r>
        <w:rPr>
          <w:rFonts w:ascii="Arial" w:hAnsi="Arial" w:cs="Arial"/>
          <w:b/>
          <w:sz w:val="24"/>
        </w:rPr>
        <w:t>CR On HST FR2 RRM</w:t>
      </w:r>
    </w:p>
    <w:p w14:paraId="29F1D10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CEC5966" w14:textId="77777777" w:rsidR="00705D23" w:rsidRDefault="00705D23" w:rsidP="00705D23">
      <w:pPr>
        <w:rPr>
          <w:rFonts w:ascii="Arial" w:hAnsi="Arial" w:cs="Arial"/>
          <w:b/>
        </w:rPr>
      </w:pPr>
      <w:r>
        <w:rPr>
          <w:rFonts w:ascii="Arial" w:hAnsi="Arial" w:cs="Arial"/>
          <w:b/>
        </w:rPr>
        <w:t xml:space="preserve">Abstract: </w:t>
      </w:r>
    </w:p>
    <w:p w14:paraId="522E7AD1" w14:textId="77777777" w:rsidR="00705D23" w:rsidRDefault="00705D23" w:rsidP="00705D23">
      <w:r>
        <w:t>CR On HST FR2 RRM</w:t>
      </w:r>
    </w:p>
    <w:p w14:paraId="5C2A78D1" w14:textId="7AB1D292" w:rsidR="00705D23" w:rsidRDefault="00380A81"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892B2F5" w14:textId="77777777" w:rsidR="001E4AA4" w:rsidRDefault="001E4AA4" w:rsidP="00705D23">
      <w:pPr>
        <w:rPr>
          <w:color w:val="993300"/>
          <w:u w:val="single"/>
        </w:rPr>
      </w:pPr>
    </w:p>
    <w:p w14:paraId="6469E269" w14:textId="77777777" w:rsidR="00705D23" w:rsidRDefault="00705D23" w:rsidP="00705D23">
      <w:pPr>
        <w:rPr>
          <w:rFonts w:ascii="Arial" w:hAnsi="Arial" w:cs="Arial"/>
          <w:b/>
          <w:sz w:val="24"/>
        </w:rPr>
      </w:pPr>
      <w:r>
        <w:rPr>
          <w:rFonts w:ascii="Arial" w:hAnsi="Arial" w:cs="Arial"/>
          <w:b/>
          <w:color w:val="0000FF"/>
          <w:sz w:val="24"/>
        </w:rPr>
        <w:t>R4-2118344</w:t>
      </w:r>
      <w:r>
        <w:rPr>
          <w:rFonts w:ascii="Arial" w:hAnsi="Arial" w:cs="Arial"/>
          <w:b/>
          <w:color w:val="0000FF"/>
          <w:sz w:val="24"/>
        </w:rPr>
        <w:tab/>
      </w:r>
      <w:r>
        <w:rPr>
          <w:rFonts w:ascii="Arial" w:hAnsi="Arial" w:cs="Arial"/>
          <w:b/>
          <w:sz w:val="24"/>
        </w:rPr>
        <w:t>General requirements for HST FR2</w:t>
      </w:r>
    </w:p>
    <w:p w14:paraId="4D1FB2F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22230B" w14:textId="77777777" w:rsidR="00705D23" w:rsidRDefault="00705D23" w:rsidP="00705D23">
      <w:pPr>
        <w:rPr>
          <w:rFonts w:ascii="Arial" w:hAnsi="Arial" w:cs="Arial"/>
          <w:b/>
        </w:rPr>
      </w:pPr>
      <w:r>
        <w:rPr>
          <w:rFonts w:ascii="Arial" w:hAnsi="Arial" w:cs="Arial"/>
          <w:b/>
        </w:rPr>
        <w:t xml:space="preserve">Abstract: </w:t>
      </w:r>
    </w:p>
    <w:p w14:paraId="3CA7515C" w14:textId="77777777" w:rsidR="00705D23" w:rsidRDefault="00705D23" w:rsidP="00705D23">
      <w:r>
        <w:t>General requirements for HST FR2</w:t>
      </w:r>
    </w:p>
    <w:p w14:paraId="79E913A1" w14:textId="01313822"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223B3B" w14:textId="77777777" w:rsidR="001E4AA4" w:rsidRDefault="001E4AA4" w:rsidP="00705D23">
      <w:pPr>
        <w:rPr>
          <w:color w:val="993300"/>
          <w:u w:val="single"/>
        </w:rPr>
      </w:pPr>
    </w:p>
    <w:p w14:paraId="7DA30630" w14:textId="77777777" w:rsidR="00705D23" w:rsidRDefault="00705D23" w:rsidP="00705D23">
      <w:pPr>
        <w:rPr>
          <w:rFonts w:ascii="Arial" w:hAnsi="Arial" w:cs="Arial"/>
          <w:b/>
          <w:sz w:val="24"/>
        </w:rPr>
      </w:pPr>
      <w:r>
        <w:rPr>
          <w:rFonts w:ascii="Arial" w:hAnsi="Arial" w:cs="Arial"/>
          <w:b/>
          <w:color w:val="0000FF"/>
          <w:sz w:val="24"/>
        </w:rPr>
        <w:t>R4-2118803</w:t>
      </w:r>
      <w:r>
        <w:rPr>
          <w:rFonts w:ascii="Arial" w:hAnsi="Arial" w:cs="Arial"/>
          <w:b/>
          <w:color w:val="0000FF"/>
          <w:sz w:val="24"/>
        </w:rPr>
        <w:tab/>
      </w:r>
      <w:r>
        <w:rPr>
          <w:rFonts w:ascii="Arial" w:hAnsi="Arial" w:cs="Arial"/>
          <w:b/>
          <w:sz w:val="24"/>
        </w:rPr>
        <w:t>General discussion on network signaling and UE capability in FR2 HST</w:t>
      </w:r>
    </w:p>
    <w:p w14:paraId="723165A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4DDFA" w14:textId="0ABFD3AD"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1E6E99" w14:textId="77777777" w:rsidR="001E4AA4" w:rsidRDefault="001E4AA4" w:rsidP="00705D23">
      <w:pPr>
        <w:rPr>
          <w:color w:val="993300"/>
          <w:u w:val="single"/>
        </w:rPr>
      </w:pPr>
    </w:p>
    <w:p w14:paraId="7794AFD6" w14:textId="77777777" w:rsidR="00705D23" w:rsidRDefault="00705D23" w:rsidP="00705D23">
      <w:pPr>
        <w:rPr>
          <w:rFonts w:ascii="Arial" w:hAnsi="Arial" w:cs="Arial"/>
          <w:b/>
          <w:sz w:val="24"/>
        </w:rPr>
      </w:pPr>
      <w:r>
        <w:rPr>
          <w:rFonts w:ascii="Arial" w:hAnsi="Arial" w:cs="Arial"/>
          <w:b/>
          <w:color w:val="0000FF"/>
          <w:sz w:val="24"/>
        </w:rPr>
        <w:lastRenderedPageBreak/>
        <w:t>R4-2119108</w:t>
      </w:r>
      <w:r>
        <w:rPr>
          <w:rFonts w:ascii="Arial" w:hAnsi="Arial" w:cs="Arial"/>
          <w:b/>
          <w:color w:val="0000FF"/>
          <w:sz w:val="24"/>
        </w:rPr>
        <w:tab/>
      </w:r>
      <w:r>
        <w:rPr>
          <w:rFonts w:ascii="Arial" w:hAnsi="Arial" w:cs="Arial"/>
          <w:b/>
          <w:sz w:val="24"/>
        </w:rPr>
        <w:t>General RRM requirements for HST FR2</w:t>
      </w:r>
    </w:p>
    <w:p w14:paraId="1E2A93DD"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774725" w14:textId="0E4651EC"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3F72A15" w14:textId="77777777" w:rsidR="001E4AA4" w:rsidRDefault="001E4AA4" w:rsidP="00705D23">
      <w:pPr>
        <w:rPr>
          <w:color w:val="993300"/>
          <w:u w:val="single"/>
        </w:rPr>
      </w:pPr>
    </w:p>
    <w:p w14:paraId="14F149AF" w14:textId="77777777" w:rsidR="00705D23" w:rsidRDefault="00705D23" w:rsidP="00705D23">
      <w:pPr>
        <w:rPr>
          <w:rFonts w:ascii="Arial" w:hAnsi="Arial" w:cs="Arial"/>
          <w:b/>
          <w:sz w:val="24"/>
        </w:rPr>
      </w:pPr>
      <w:r>
        <w:rPr>
          <w:rFonts w:ascii="Arial" w:hAnsi="Arial" w:cs="Arial"/>
          <w:b/>
          <w:color w:val="0000FF"/>
          <w:sz w:val="24"/>
        </w:rPr>
        <w:t>R4-2119167</w:t>
      </w:r>
      <w:r>
        <w:rPr>
          <w:rFonts w:ascii="Arial" w:hAnsi="Arial" w:cs="Arial"/>
          <w:b/>
          <w:color w:val="0000FF"/>
          <w:sz w:val="24"/>
        </w:rPr>
        <w:tab/>
      </w:r>
      <w:r>
        <w:rPr>
          <w:rFonts w:ascii="Arial" w:hAnsi="Arial" w:cs="Arial"/>
          <w:b/>
          <w:sz w:val="24"/>
        </w:rPr>
        <w:t>LS on network signalling for Rel-17 NR HST RRM</w:t>
      </w:r>
    </w:p>
    <w:p w14:paraId="07A47FFE"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CCED657" w14:textId="0463A030"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69922B" w14:textId="77777777" w:rsidR="001E4AA4" w:rsidRDefault="001E4AA4" w:rsidP="00705D23">
      <w:pPr>
        <w:rPr>
          <w:color w:val="993300"/>
          <w:u w:val="single"/>
        </w:rPr>
      </w:pPr>
    </w:p>
    <w:p w14:paraId="3601A1BF" w14:textId="77777777" w:rsidR="00705D23" w:rsidRDefault="00705D23" w:rsidP="00705D23">
      <w:pPr>
        <w:rPr>
          <w:rFonts w:ascii="Arial" w:hAnsi="Arial" w:cs="Arial"/>
          <w:b/>
          <w:sz w:val="24"/>
        </w:rPr>
      </w:pPr>
      <w:r>
        <w:rPr>
          <w:rFonts w:ascii="Arial" w:hAnsi="Arial" w:cs="Arial"/>
          <w:b/>
          <w:color w:val="0000FF"/>
          <w:sz w:val="24"/>
        </w:rPr>
        <w:t>R4-2119384</w:t>
      </w:r>
      <w:r>
        <w:rPr>
          <w:rFonts w:ascii="Arial" w:hAnsi="Arial" w:cs="Arial"/>
          <w:b/>
          <w:color w:val="0000FF"/>
          <w:sz w:val="24"/>
        </w:rPr>
        <w:tab/>
      </w:r>
      <w:r>
        <w:rPr>
          <w:rFonts w:ascii="Arial" w:hAnsi="Arial" w:cs="Arial"/>
          <w:b/>
          <w:sz w:val="24"/>
        </w:rPr>
        <w:t>On HST FR2 RRM CR work split</w:t>
      </w:r>
    </w:p>
    <w:p w14:paraId="77A6E39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7520F1" w14:textId="4A595CE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8330490" w14:textId="77777777" w:rsidR="001E4AA4" w:rsidRDefault="001E4AA4" w:rsidP="00705D23">
      <w:pPr>
        <w:rPr>
          <w:color w:val="993300"/>
          <w:u w:val="single"/>
        </w:rPr>
      </w:pPr>
    </w:p>
    <w:p w14:paraId="207DB3B7" w14:textId="77777777" w:rsidR="00705D23" w:rsidRDefault="00705D23" w:rsidP="00705D23">
      <w:pPr>
        <w:rPr>
          <w:rFonts w:ascii="Arial" w:hAnsi="Arial" w:cs="Arial"/>
          <w:b/>
          <w:sz w:val="24"/>
        </w:rPr>
      </w:pPr>
      <w:r>
        <w:rPr>
          <w:rFonts w:ascii="Arial" w:hAnsi="Arial" w:cs="Arial"/>
          <w:b/>
          <w:color w:val="0000FF"/>
          <w:sz w:val="24"/>
        </w:rPr>
        <w:t>R4-2119478</w:t>
      </w:r>
      <w:r>
        <w:rPr>
          <w:rFonts w:ascii="Arial" w:hAnsi="Arial" w:cs="Arial"/>
          <w:b/>
          <w:color w:val="0000FF"/>
          <w:sz w:val="24"/>
        </w:rPr>
        <w:tab/>
      </w:r>
      <w:r>
        <w:rPr>
          <w:rFonts w:ascii="Arial" w:hAnsi="Arial" w:cs="Arial"/>
          <w:b/>
          <w:sz w:val="24"/>
        </w:rPr>
        <w:t>On HST FR2 RRM CR work split</w:t>
      </w:r>
    </w:p>
    <w:p w14:paraId="1164381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C9990F" w14:textId="62EED3A0"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A99EDD" w14:textId="77777777" w:rsidR="001E4AA4" w:rsidRDefault="001E4AA4" w:rsidP="00705D23">
      <w:pPr>
        <w:rPr>
          <w:color w:val="993300"/>
          <w:u w:val="single"/>
        </w:rPr>
      </w:pPr>
    </w:p>
    <w:p w14:paraId="6D01BD32" w14:textId="77777777" w:rsidR="00705D23" w:rsidRDefault="00705D23" w:rsidP="00705D23">
      <w:pPr>
        <w:pStyle w:val="Heading5"/>
      </w:pPr>
      <w:bookmarkStart w:id="66" w:name="_Toc85923684"/>
      <w:r>
        <w:t>8.9.4.2</w:t>
      </w:r>
      <w:r>
        <w:tab/>
        <w:t>Number of RX beams</w:t>
      </w:r>
      <w:bookmarkEnd w:id="66"/>
    </w:p>
    <w:p w14:paraId="76C424D1" w14:textId="77777777" w:rsidR="00705D23" w:rsidRDefault="00705D23" w:rsidP="00705D23">
      <w:pPr>
        <w:rPr>
          <w:rFonts w:ascii="Arial" w:hAnsi="Arial" w:cs="Arial"/>
          <w:b/>
          <w:sz w:val="24"/>
        </w:rPr>
      </w:pPr>
      <w:r>
        <w:rPr>
          <w:rFonts w:ascii="Arial" w:hAnsi="Arial" w:cs="Arial"/>
          <w:b/>
          <w:color w:val="0000FF"/>
          <w:sz w:val="24"/>
        </w:rPr>
        <w:t>R4-2117300</w:t>
      </w:r>
      <w:r>
        <w:rPr>
          <w:rFonts w:ascii="Arial" w:hAnsi="Arial" w:cs="Arial"/>
          <w:b/>
          <w:color w:val="0000FF"/>
          <w:sz w:val="24"/>
        </w:rPr>
        <w:tab/>
      </w:r>
      <w:r>
        <w:rPr>
          <w:rFonts w:ascii="Arial" w:hAnsi="Arial" w:cs="Arial"/>
          <w:b/>
          <w:sz w:val="24"/>
        </w:rPr>
        <w:t>Discussion on number of Rx beam for FR2 HST</w:t>
      </w:r>
    </w:p>
    <w:p w14:paraId="5DC5574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B2AB57" w14:textId="1EB3A17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4F5CB1" w14:textId="77777777" w:rsidR="001E4AA4" w:rsidRDefault="001E4AA4" w:rsidP="00705D23">
      <w:pPr>
        <w:rPr>
          <w:color w:val="993300"/>
          <w:u w:val="single"/>
        </w:rPr>
      </w:pPr>
    </w:p>
    <w:p w14:paraId="3F64134E" w14:textId="77777777" w:rsidR="00705D23" w:rsidRDefault="00705D23" w:rsidP="00705D23">
      <w:pPr>
        <w:rPr>
          <w:rFonts w:ascii="Arial" w:hAnsi="Arial" w:cs="Arial"/>
          <w:b/>
          <w:sz w:val="24"/>
        </w:rPr>
      </w:pPr>
      <w:r>
        <w:rPr>
          <w:rFonts w:ascii="Arial" w:hAnsi="Arial" w:cs="Arial"/>
          <w:b/>
          <w:color w:val="0000FF"/>
          <w:sz w:val="24"/>
        </w:rPr>
        <w:t>R4-2117365</w:t>
      </w:r>
      <w:r>
        <w:rPr>
          <w:rFonts w:ascii="Arial" w:hAnsi="Arial" w:cs="Arial"/>
          <w:b/>
          <w:color w:val="0000FF"/>
          <w:sz w:val="24"/>
        </w:rPr>
        <w:tab/>
      </w:r>
      <w:r>
        <w:rPr>
          <w:rFonts w:ascii="Arial" w:hAnsi="Arial" w:cs="Arial"/>
          <w:b/>
          <w:sz w:val="24"/>
        </w:rPr>
        <w:t>Further discussion on number of RX beams for FR2 HST</w:t>
      </w:r>
    </w:p>
    <w:p w14:paraId="7D4563F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19B3C7" w14:textId="301A53B7"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2148E3B" w14:textId="77777777" w:rsidR="001E4AA4" w:rsidRDefault="001E4AA4" w:rsidP="00705D23">
      <w:pPr>
        <w:rPr>
          <w:color w:val="993300"/>
          <w:u w:val="single"/>
        </w:rPr>
      </w:pPr>
    </w:p>
    <w:p w14:paraId="7712D599" w14:textId="77777777" w:rsidR="00705D23" w:rsidRDefault="00705D23" w:rsidP="00705D23">
      <w:pPr>
        <w:rPr>
          <w:rFonts w:ascii="Arial" w:hAnsi="Arial" w:cs="Arial"/>
          <w:b/>
          <w:sz w:val="24"/>
        </w:rPr>
      </w:pPr>
      <w:r>
        <w:rPr>
          <w:rFonts w:ascii="Arial" w:hAnsi="Arial" w:cs="Arial"/>
          <w:b/>
          <w:color w:val="0000FF"/>
          <w:sz w:val="24"/>
        </w:rPr>
        <w:t>R4-2118345</w:t>
      </w:r>
      <w:r>
        <w:rPr>
          <w:rFonts w:ascii="Arial" w:hAnsi="Arial" w:cs="Arial"/>
          <w:b/>
          <w:color w:val="0000FF"/>
          <w:sz w:val="24"/>
        </w:rPr>
        <w:tab/>
      </w:r>
      <w:r>
        <w:rPr>
          <w:rFonts w:ascii="Arial" w:hAnsi="Arial" w:cs="Arial"/>
          <w:b/>
          <w:sz w:val="24"/>
        </w:rPr>
        <w:t>Number of RX beams for HST FR2</w:t>
      </w:r>
    </w:p>
    <w:p w14:paraId="2899358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7926D" w14:textId="77777777" w:rsidR="00705D23" w:rsidRDefault="00705D23" w:rsidP="00705D23">
      <w:pPr>
        <w:rPr>
          <w:rFonts w:ascii="Arial" w:hAnsi="Arial" w:cs="Arial"/>
          <w:b/>
        </w:rPr>
      </w:pPr>
      <w:r>
        <w:rPr>
          <w:rFonts w:ascii="Arial" w:hAnsi="Arial" w:cs="Arial"/>
          <w:b/>
        </w:rPr>
        <w:t xml:space="preserve">Abstract: </w:t>
      </w:r>
    </w:p>
    <w:p w14:paraId="6FA92847" w14:textId="77777777" w:rsidR="00705D23" w:rsidRDefault="00705D23" w:rsidP="00705D23">
      <w:r>
        <w:t>Number of RX beams for HST FR2</w:t>
      </w:r>
    </w:p>
    <w:p w14:paraId="477B0CFA" w14:textId="4FD8866C" w:rsidR="00705D23" w:rsidRDefault="001E4AA4"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27FEB261" w14:textId="77777777" w:rsidR="001E4AA4" w:rsidRDefault="001E4AA4" w:rsidP="00705D23">
      <w:pPr>
        <w:rPr>
          <w:color w:val="993300"/>
          <w:u w:val="single"/>
        </w:rPr>
      </w:pPr>
    </w:p>
    <w:p w14:paraId="56AD9CEC" w14:textId="77777777" w:rsidR="00705D23" w:rsidRDefault="00705D23" w:rsidP="00705D23">
      <w:pPr>
        <w:rPr>
          <w:rFonts w:ascii="Arial" w:hAnsi="Arial" w:cs="Arial"/>
          <w:b/>
          <w:sz w:val="24"/>
        </w:rPr>
      </w:pPr>
      <w:r>
        <w:rPr>
          <w:rFonts w:ascii="Arial" w:hAnsi="Arial" w:cs="Arial"/>
          <w:b/>
          <w:color w:val="0000FF"/>
          <w:sz w:val="24"/>
        </w:rPr>
        <w:t>R4-2119109</w:t>
      </w:r>
      <w:r>
        <w:rPr>
          <w:rFonts w:ascii="Arial" w:hAnsi="Arial" w:cs="Arial"/>
          <w:b/>
          <w:color w:val="0000FF"/>
          <w:sz w:val="24"/>
        </w:rPr>
        <w:tab/>
      </w:r>
      <w:r>
        <w:rPr>
          <w:rFonts w:ascii="Arial" w:hAnsi="Arial" w:cs="Arial"/>
          <w:b/>
          <w:sz w:val="24"/>
        </w:rPr>
        <w:t>Discussion on RX beam number for HST FR2</w:t>
      </w:r>
    </w:p>
    <w:p w14:paraId="5D69FC39"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FE0587" w14:textId="52DA545A"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DEED0A" w14:textId="77777777" w:rsidR="001E4AA4" w:rsidRDefault="001E4AA4" w:rsidP="00705D23">
      <w:pPr>
        <w:rPr>
          <w:color w:val="993300"/>
          <w:u w:val="single"/>
        </w:rPr>
      </w:pPr>
    </w:p>
    <w:p w14:paraId="3D26D852" w14:textId="77777777" w:rsidR="00705D23" w:rsidRDefault="00705D23" w:rsidP="00705D23">
      <w:pPr>
        <w:pStyle w:val="Heading5"/>
      </w:pPr>
      <w:bookmarkStart w:id="67" w:name="_Toc85923685"/>
      <w:r>
        <w:t>8.9.4.3</w:t>
      </w:r>
      <w:r>
        <w:tab/>
        <w:t>RRC Idle/Inactive and connected state mobility requirements</w:t>
      </w:r>
      <w:bookmarkEnd w:id="67"/>
    </w:p>
    <w:p w14:paraId="1645982F" w14:textId="77777777" w:rsidR="00705D23" w:rsidRDefault="00705D23" w:rsidP="00705D23">
      <w:pPr>
        <w:rPr>
          <w:rFonts w:ascii="Arial" w:hAnsi="Arial" w:cs="Arial"/>
          <w:b/>
          <w:sz w:val="24"/>
        </w:rPr>
      </w:pPr>
      <w:r>
        <w:rPr>
          <w:rFonts w:ascii="Arial" w:hAnsi="Arial" w:cs="Arial"/>
          <w:b/>
          <w:color w:val="0000FF"/>
          <w:sz w:val="24"/>
        </w:rPr>
        <w:t>R4-2117301</w:t>
      </w:r>
      <w:r>
        <w:rPr>
          <w:rFonts w:ascii="Arial" w:hAnsi="Arial" w:cs="Arial"/>
          <w:b/>
          <w:color w:val="0000FF"/>
          <w:sz w:val="24"/>
        </w:rPr>
        <w:tab/>
      </w:r>
      <w:r>
        <w:rPr>
          <w:rFonts w:ascii="Arial" w:hAnsi="Arial" w:cs="Arial"/>
          <w:b/>
          <w:sz w:val="24"/>
        </w:rPr>
        <w:t>Discussion on mobility requirement for FR2 HST</w:t>
      </w:r>
    </w:p>
    <w:p w14:paraId="06EC071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D99451" w14:textId="75E5A3E3" w:rsidR="00705D23" w:rsidRDefault="001E4AA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F3C04E" w14:textId="77777777" w:rsidR="001E4AA4" w:rsidRDefault="001E4AA4" w:rsidP="00705D23">
      <w:pPr>
        <w:rPr>
          <w:color w:val="993300"/>
          <w:u w:val="single"/>
        </w:rPr>
      </w:pPr>
    </w:p>
    <w:p w14:paraId="611BA46A" w14:textId="77777777" w:rsidR="00705D23" w:rsidRDefault="00705D23" w:rsidP="00705D23">
      <w:pPr>
        <w:rPr>
          <w:rFonts w:ascii="Arial" w:hAnsi="Arial" w:cs="Arial"/>
          <w:b/>
          <w:sz w:val="24"/>
        </w:rPr>
      </w:pPr>
      <w:r>
        <w:rPr>
          <w:rFonts w:ascii="Arial" w:hAnsi="Arial" w:cs="Arial"/>
          <w:b/>
          <w:color w:val="0000FF"/>
          <w:sz w:val="24"/>
        </w:rPr>
        <w:t>R4-2117366</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7C7F712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253F5C" w14:textId="11C362EE"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9D3149F" w14:textId="77777777" w:rsidR="001E4AA4" w:rsidRDefault="001E4AA4" w:rsidP="00705D23">
      <w:pPr>
        <w:rPr>
          <w:color w:val="993300"/>
          <w:u w:val="single"/>
        </w:rPr>
      </w:pPr>
    </w:p>
    <w:p w14:paraId="6FFC83DC" w14:textId="77777777" w:rsidR="00705D23" w:rsidRDefault="00705D23" w:rsidP="00705D23">
      <w:pPr>
        <w:rPr>
          <w:rFonts w:ascii="Arial" w:hAnsi="Arial" w:cs="Arial"/>
          <w:b/>
          <w:sz w:val="24"/>
        </w:rPr>
      </w:pPr>
      <w:r>
        <w:rPr>
          <w:rFonts w:ascii="Arial" w:hAnsi="Arial" w:cs="Arial"/>
          <w:b/>
          <w:color w:val="0000FF"/>
          <w:sz w:val="24"/>
        </w:rPr>
        <w:t>R4-2117693</w:t>
      </w:r>
      <w:r>
        <w:rPr>
          <w:rFonts w:ascii="Arial" w:hAnsi="Arial" w:cs="Arial"/>
          <w:b/>
          <w:color w:val="0000FF"/>
          <w:sz w:val="24"/>
        </w:rPr>
        <w:tab/>
      </w:r>
      <w:r>
        <w:rPr>
          <w:rFonts w:ascii="Arial" w:hAnsi="Arial" w:cs="Arial"/>
          <w:b/>
          <w:sz w:val="24"/>
        </w:rPr>
        <w:t>Discussion on mobility requirements for FR2 HST</w:t>
      </w:r>
    </w:p>
    <w:p w14:paraId="455B8E2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93220" w14:textId="7F9FA794"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C36021" w14:textId="77777777" w:rsidR="001E4AA4" w:rsidRDefault="001E4AA4" w:rsidP="00705D23">
      <w:pPr>
        <w:rPr>
          <w:color w:val="993300"/>
          <w:u w:val="single"/>
        </w:rPr>
      </w:pPr>
    </w:p>
    <w:p w14:paraId="32B4EC2A" w14:textId="77777777" w:rsidR="00705D23" w:rsidRDefault="00705D23" w:rsidP="00705D23">
      <w:pPr>
        <w:rPr>
          <w:rFonts w:ascii="Arial" w:hAnsi="Arial" w:cs="Arial"/>
          <w:b/>
          <w:sz w:val="24"/>
        </w:rPr>
      </w:pPr>
      <w:r>
        <w:rPr>
          <w:rFonts w:ascii="Arial" w:hAnsi="Arial" w:cs="Arial"/>
          <w:b/>
          <w:color w:val="0000FF"/>
          <w:sz w:val="24"/>
        </w:rPr>
        <w:t>R4-2118343</w:t>
      </w:r>
      <w:r>
        <w:rPr>
          <w:rFonts w:ascii="Arial" w:hAnsi="Arial" w:cs="Arial"/>
          <w:b/>
          <w:color w:val="0000FF"/>
          <w:sz w:val="24"/>
        </w:rPr>
        <w:tab/>
      </w:r>
      <w:r>
        <w:rPr>
          <w:rFonts w:ascii="Arial" w:hAnsi="Arial" w:cs="Arial"/>
          <w:b/>
          <w:sz w:val="24"/>
        </w:rPr>
        <w:t>Mobility requirements for HST FR2</w:t>
      </w:r>
    </w:p>
    <w:p w14:paraId="61D4C85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17B86F" w14:textId="77777777" w:rsidR="00705D23" w:rsidRDefault="00705D23" w:rsidP="00705D23">
      <w:pPr>
        <w:rPr>
          <w:rFonts w:ascii="Arial" w:hAnsi="Arial" w:cs="Arial"/>
          <w:b/>
        </w:rPr>
      </w:pPr>
      <w:r>
        <w:rPr>
          <w:rFonts w:ascii="Arial" w:hAnsi="Arial" w:cs="Arial"/>
          <w:b/>
        </w:rPr>
        <w:t xml:space="preserve">Abstract: </w:t>
      </w:r>
    </w:p>
    <w:p w14:paraId="180B3E96" w14:textId="77777777" w:rsidR="00705D23" w:rsidRDefault="00705D23" w:rsidP="00705D23">
      <w:r>
        <w:t>Mobility requirements for HST FR2</w:t>
      </w:r>
    </w:p>
    <w:p w14:paraId="026CC62E" w14:textId="5AF8511C"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C347C6" w14:textId="77777777" w:rsidR="001E4AA4" w:rsidRDefault="001E4AA4" w:rsidP="00705D23">
      <w:pPr>
        <w:rPr>
          <w:color w:val="993300"/>
          <w:u w:val="single"/>
        </w:rPr>
      </w:pPr>
    </w:p>
    <w:p w14:paraId="21FB8357" w14:textId="77777777" w:rsidR="00705D23" w:rsidRDefault="00705D23" w:rsidP="00705D23">
      <w:pPr>
        <w:rPr>
          <w:rFonts w:ascii="Arial" w:hAnsi="Arial" w:cs="Arial"/>
          <w:b/>
          <w:sz w:val="24"/>
        </w:rPr>
      </w:pPr>
      <w:r>
        <w:rPr>
          <w:rFonts w:ascii="Arial" w:hAnsi="Arial" w:cs="Arial"/>
          <w:b/>
          <w:color w:val="0000FF"/>
          <w:sz w:val="24"/>
        </w:rPr>
        <w:t>R4-2118804</w:t>
      </w:r>
      <w:r>
        <w:rPr>
          <w:rFonts w:ascii="Arial" w:hAnsi="Arial" w:cs="Arial"/>
          <w:b/>
          <w:color w:val="0000FF"/>
          <w:sz w:val="24"/>
        </w:rPr>
        <w:tab/>
      </w:r>
      <w:r>
        <w:rPr>
          <w:rFonts w:ascii="Arial" w:hAnsi="Arial" w:cs="Arial"/>
          <w:b/>
          <w:sz w:val="24"/>
        </w:rPr>
        <w:t>Discussion on RRC Idle/Inactive and connected state mobility requirements for HST in FR2</w:t>
      </w:r>
    </w:p>
    <w:p w14:paraId="48EA760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BEB7B8" w14:textId="5716FC5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690863" w14:textId="77777777" w:rsidR="001E4AA4" w:rsidRDefault="001E4AA4" w:rsidP="00705D23">
      <w:pPr>
        <w:rPr>
          <w:color w:val="993300"/>
          <w:u w:val="single"/>
        </w:rPr>
      </w:pPr>
    </w:p>
    <w:p w14:paraId="609AEB21" w14:textId="77777777" w:rsidR="00705D23" w:rsidRDefault="00705D23" w:rsidP="00705D23">
      <w:pPr>
        <w:rPr>
          <w:rFonts w:ascii="Arial" w:hAnsi="Arial" w:cs="Arial"/>
          <w:b/>
          <w:sz w:val="24"/>
        </w:rPr>
      </w:pPr>
      <w:r>
        <w:rPr>
          <w:rFonts w:ascii="Arial" w:hAnsi="Arial" w:cs="Arial"/>
          <w:b/>
          <w:color w:val="0000FF"/>
          <w:sz w:val="24"/>
        </w:rPr>
        <w:lastRenderedPageBreak/>
        <w:t>R4-2119110</w:t>
      </w:r>
      <w:r>
        <w:rPr>
          <w:rFonts w:ascii="Arial" w:hAnsi="Arial" w:cs="Arial"/>
          <w:b/>
          <w:color w:val="0000FF"/>
          <w:sz w:val="24"/>
        </w:rPr>
        <w:tab/>
      </w:r>
      <w:r>
        <w:rPr>
          <w:rFonts w:ascii="Arial" w:hAnsi="Arial" w:cs="Arial"/>
          <w:b/>
          <w:sz w:val="24"/>
        </w:rPr>
        <w:t>Discussion on RRC Idle Inactive and Connected state mobility requirements for HST FR2</w:t>
      </w:r>
    </w:p>
    <w:p w14:paraId="323B304C"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B8AF40" w14:textId="102F341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C11766" w14:textId="77777777" w:rsidR="001E4AA4" w:rsidRDefault="001E4AA4" w:rsidP="00705D23">
      <w:pPr>
        <w:rPr>
          <w:color w:val="993300"/>
          <w:u w:val="single"/>
        </w:rPr>
      </w:pPr>
    </w:p>
    <w:p w14:paraId="7F27E358" w14:textId="77777777" w:rsidR="00705D23" w:rsidRDefault="00705D23" w:rsidP="00705D23">
      <w:pPr>
        <w:pStyle w:val="Heading5"/>
      </w:pPr>
      <w:bookmarkStart w:id="68" w:name="_Toc85923686"/>
      <w:r>
        <w:t>8.9.4.4</w:t>
      </w:r>
      <w:r>
        <w:tab/>
        <w:t>Timing requirements</w:t>
      </w:r>
      <w:bookmarkEnd w:id="68"/>
    </w:p>
    <w:p w14:paraId="3849908B" w14:textId="77777777" w:rsidR="00705D23" w:rsidRDefault="00705D23" w:rsidP="00705D23">
      <w:pPr>
        <w:rPr>
          <w:rFonts w:ascii="Arial" w:hAnsi="Arial" w:cs="Arial"/>
          <w:b/>
          <w:sz w:val="24"/>
        </w:rPr>
      </w:pPr>
      <w:r>
        <w:rPr>
          <w:rFonts w:ascii="Arial" w:hAnsi="Arial" w:cs="Arial"/>
          <w:b/>
          <w:color w:val="0000FF"/>
          <w:sz w:val="24"/>
        </w:rPr>
        <w:t>R4-2117302</w:t>
      </w:r>
      <w:r>
        <w:rPr>
          <w:rFonts w:ascii="Arial" w:hAnsi="Arial" w:cs="Arial"/>
          <w:b/>
          <w:color w:val="0000FF"/>
          <w:sz w:val="24"/>
        </w:rPr>
        <w:tab/>
      </w:r>
      <w:r>
        <w:rPr>
          <w:rFonts w:ascii="Arial" w:hAnsi="Arial" w:cs="Arial"/>
          <w:b/>
          <w:sz w:val="24"/>
        </w:rPr>
        <w:t>Discussion on timing requirement for FR2 HST</w:t>
      </w:r>
    </w:p>
    <w:p w14:paraId="793AFBC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DA3F4F" w14:textId="6CBBB3F3"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6EB2472" w14:textId="77777777" w:rsidR="001E4AA4" w:rsidRDefault="001E4AA4" w:rsidP="00705D23">
      <w:pPr>
        <w:rPr>
          <w:color w:val="993300"/>
          <w:u w:val="single"/>
        </w:rPr>
      </w:pPr>
    </w:p>
    <w:p w14:paraId="5DBBAC1D" w14:textId="77777777" w:rsidR="00705D23" w:rsidRDefault="00705D23" w:rsidP="00705D23">
      <w:pPr>
        <w:rPr>
          <w:rFonts w:ascii="Arial" w:hAnsi="Arial" w:cs="Arial"/>
          <w:b/>
          <w:sz w:val="24"/>
        </w:rPr>
      </w:pPr>
      <w:r>
        <w:rPr>
          <w:rFonts w:ascii="Arial" w:hAnsi="Arial" w:cs="Arial"/>
          <w:b/>
          <w:color w:val="0000FF"/>
          <w:sz w:val="24"/>
        </w:rPr>
        <w:t>R4-2117367</w:t>
      </w:r>
      <w:r>
        <w:rPr>
          <w:rFonts w:ascii="Arial" w:hAnsi="Arial" w:cs="Arial"/>
          <w:b/>
          <w:color w:val="0000FF"/>
          <w:sz w:val="24"/>
        </w:rPr>
        <w:tab/>
      </w:r>
      <w:r>
        <w:rPr>
          <w:rFonts w:ascii="Arial" w:hAnsi="Arial" w:cs="Arial"/>
          <w:b/>
          <w:sz w:val="24"/>
        </w:rPr>
        <w:t>Further discussion on timing requirements for FR2 HST</w:t>
      </w:r>
    </w:p>
    <w:p w14:paraId="03C6BC6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35F25C" w14:textId="60E5BABC"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1BB037" w14:textId="77777777" w:rsidR="001E4AA4" w:rsidRDefault="001E4AA4" w:rsidP="00705D23">
      <w:pPr>
        <w:rPr>
          <w:color w:val="993300"/>
          <w:u w:val="single"/>
        </w:rPr>
      </w:pPr>
    </w:p>
    <w:p w14:paraId="029FAFCF" w14:textId="77777777" w:rsidR="00705D23" w:rsidRDefault="00705D23" w:rsidP="00705D23">
      <w:pPr>
        <w:rPr>
          <w:rFonts w:ascii="Arial" w:hAnsi="Arial" w:cs="Arial"/>
          <w:b/>
          <w:sz w:val="24"/>
        </w:rPr>
      </w:pPr>
      <w:r>
        <w:rPr>
          <w:rFonts w:ascii="Arial" w:hAnsi="Arial" w:cs="Arial"/>
          <w:b/>
          <w:color w:val="0000FF"/>
          <w:sz w:val="24"/>
        </w:rPr>
        <w:t>R4-2118028</w:t>
      </w:r>
      <w:r>
        <w:rPr>
          <w:rFonts w:ascii="Arial" w:hAnsi="Arial" w:cs="Arial"/>
          <w:b/>
          <w:color w:val="0000FF"/>
          <w:sz w:val="24"/>
        </w:rPr>
        <w:tab/>
      </w:r>
      <w:r>
        <w:rPr>
          <w:rFonts w:ascii="Arial" w:hAnsi="Arial" w:cs="Arial"/>
          <w:b/>
          <w:sz w:val="24"/>
        </w:rPr>
        <w:t>Discussion on uplink timing for HST in FR2</w:t>
      </w:r>
    </w:p>
    <w:p w14:paraId="4328396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2E9D13" w14:textId="55B88AB3"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5349E0" w14:textId="77777777" w:rsidR="001E4AA4" w:rsidRDefault="001E4AA4" w:rsidP="00705D23">
      <w:pPr>
        <w:rPr>
          <w:color w:val="993300"/>
          <w:u w:val="single"/>
        </w:rPr>
      </w:pPr>
    </w:p>
    <w:p w14:paraId="0C4CDA64" w14:textId="77777777" w:rsidR="00705D23" w:rsidRDefault="00705D23" w:rsidP="00705D23">
      <w:pPr>
        <w:rPr>
          <w:rFonts w:ascii="Arial" w:hAnsi="Arial" w:cs="Arial"/>
          <w:b/>
          <w:sz w:val="24"/>
        </w:rPr>
      </w:pPr>
      <w:r>
        <w:rPr>
          <w:rFonts w:ascii="Arial" w:hAnsi="Arial" w:cs="Arial"/>
          <w:b/>
          <w:color w:val="0000FF"/>
          <w:sz w:val="24"/>
        </w:rPr>
        <w:t>R4-2118341</w:t>
      </w:r>
      <w:r>
        <w:rPr>
          <w:rFonts w:ascii="Arial" w:hAnsi="Arial" w:cs="Arial"/>
          <w:b/>
          <w:color w:val="0000FF"/>
          <w:sz w:val="24"/>
        </w:rPr>
        <w:tab/>
      </w:r>
      <w:r>
        <w:rPr>
          <w:rFonts w:ascii="Arial" w:hAnsi="Arial" w:cs="Arial"/>
          <w:b/>
          <w:sz w:val="24"/>
        </w:rPr>
        <w:t>On timing adjustment at beam change</w:t>
      </w:r>
    </w:p>
    <w:p w14:paraId="7B62E4C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F06856" w14:textId="77777777" w:rsidR="00705D23" w:rsidRDefault="00705D23" w:rsidP="00705D23">
      <w:pPr>
        <w:rPr>
          <w:rFonts w:ascii="Arial" w:hAnsi="Arial" w:cs="Arial"/>
          <w:b/>
        </w:rPr>
      </w:pPr>
      <w:r>
        <w:rPr>
          <w:rFonts w:ascii="Arial" w:hAnsi="Arial" w:cs="Arial"/>
          <w:b/>
        </w:rPr>
        <w:t xml:space="preserve">Abstract: </w:t>
      </w:r>
    </w:p>
    <w:p w14:paraId="70DF7964" w14:textId="77777777" w:rsidR="00705D23" w:rsidRDefault="00705D23" w:rsidP="00705D23">
      <w:r>
        <w:t>On timing adjustment at beam change</w:t>
      </w:r>
    </w:p>
    <w:p w14:paraId="4840DC7A" w14:textId="5AE46826"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2ED553" w14:textId="77777777" w:rsidR="001E4AA4" w:rsidRDefault="001E4AA4" w:rsidP="00705D23">
      <w:pPr>
        <w:rPr>
          <w:color w:val="993300"/>
          <w:u w:val="single"/>
        </w:rPr>
      </w:pPr>
    </w:p>
    <w:p w14:paraId="7B570491" w14:textId="77777777" w:rsidR="00705D23" w:rsidRDefault="00705D23" w:rsidP="00705D23">
      <w:pPr>
        <w:rPr>
          <w:rFonts w:ascii="Arial" w:hAnsi="Arial" w:cs="Arial"/>
          <w:b/>
          <w:sz w:val="24"/>
        </w:rPr>
      </w:pPr>
      <w:r>
        <w:rPr>
          <w:rFonts w:ascii="Arial" w:hAnsi="Arial" w:cs="Arial"/>
          <w:b/>
          <w:color w:val="0000FF"/>
          <w:sz w:val="24"/>
        </w:rPr>
        <w:t>R4-2118805</w:t>
      </w:r>
      <w:r>
        <w:rPr>
          <w:rFonts w:ascii="Arial" w:hAnsi="Arial" w:cs="Arial"/>
          <w:b/>
          <w:color w:val="0000FF"/>
          <w:sz w:val="24"/>
        </w:rPr>
        <w:tab/>
      </w:r>
      <w:r>
        <w:rPr>
          <w:rFonts w:ascii="Arial" w:hAnsi="Arial" w:cs="Arial"/>
          <w:b/>
          <w:sz w:val="24"/>
        </w:rPr>
        <w:t>Discussion on timing requirements for FR2 HST</w:t>
      </w:r>
    </w:p>
    <w:p w14:paraId="54571D1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4FE36" w14:textId="596623CA"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8BC391" w14:textId="77777777" w:rsidR="001E4AA4" w:rsidRDefault="001E4AA4" w:rsidP="00705D23">
      <w:pPr>
        <w:rPr>
          <w:color w:val="993300"/>
          <w:u w:val="single"/>
        </w:rPr>
      </w:pPr>
    </w:p>
    <w:p w14:paraId="33993030" w14:textId="77777777" w:rsidR="00705D23" w:rsidRDefault="00705D23" w:rsidP="00705D23">
      <w:pPr>
        <w:rPr>
          <w:rFonts w:ascii="Arial" w:hAnsi="Arial" w:cs="Arial"/>
          <w:b/>
          <w:sz w:val="24"/>
        </w:rPr>
      </w:pPr>
      <w:r>
        <w:rPr>
          <w:rFonts w:ascii="Arial" w:hAnsi="Arial" w:cs="Arial"/>
          <w:b/>
          <w:color w:val="0000FF"/>
          <w:sz w:val="24"/>
        </w:rPr>
        <w:t>R4-2119111</w:t>
      </w:r>
      <w:r>
        <w:rPr>
          <w:rFonts w:ascii="Arial" w:hAnsi="Arial" w:cs="Arial"/>
          <w:b/>
          <w:color w:val="0000FF"/>
          <w:sz w:val="24"/>
        </w:rPr>
        <w:tab/>
      </w:r>
      <w:r>
        <w:rPr>
          <w:rFonts w:ascii="Arial" w:hAnsi="Arial" w:cs="Arial"/>
          <w:b/>
          <w:sz w:val="24"/>
        </w:rPr>
        <w:t>Discussion on Timing Requirement for HST FR2</w:t>
      </w:r>
    </w:p>
    <w:p w14:paraId="16DA81B9"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F5957" w14:textId="053E7457" w:rsidR="00705D23" w:rsidRDefault="001E4AA4"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25550FF4" w14:textId="77777777" w:rsidR="001E4AA4" w:rsidRDefault="001E4AA4" w:rsidP="00705D23">
      <w:pPr>
        <w:rPr>
          <w:color w:val="993300"/>
          <w:u w:val="single"/>
        </w:rPr>
      </w:pPr>
    </w:p>
    <w:p w14:paraId="7D035537" w14:textId="77777777" w:rsidR="00705D23" w:rsidRDefault="00705D23" w:rsidP="00705D23">
      <w:pPr>
        <w:rPr>
          <w:rFonts w:ascii="Arial" w:hAnsi="Arial" w:cs="Arial"/>
          <w:b/>
          <w:sz w:val="24"/>
        </w:rPr>
      </w:pPr>
      <w:r>
        <w:rPr>
          <w:rFonts w:ascii="Arial" w:hAnsi="Arial" w:cs="Arial"/>
          <w:b/>
          <w:color w:val="0000FF"/>
          <w:sz w:val="24"/>
        </w:rPr>
        <w:t>R4-2119166</w:t>
      </w:r>
      <w:r>
        <w:rPr>
          <w:rFonts w:ascii="Arial" w:hAnsi="Arial" w:cs="Arial"/>
          <w:b/>
          <w:color w:val="0000FF"/>
          <w:sz w:val="24"/>
        </w:rPr>
        <w:tab/>
      </w:r>
      <w:r>
        <w:rPr>
          <w:rFonts w:ascii="Arial" w:hAnsi="Arial" w:cs="Arial"/>
          <w:b/>
          <w:sz w:val="24"/>
        </w:rPr>
        <w:t>CR to TS 38.133: Tq timing adjustment requirements for FR2 NR HST</w:t>
      </w:r>
    </w:p>
    <w:p w14:paraId="03E90D6E"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B4DE8C" w14:textId="77777777" w:rsidR="00705D23" w:rsidRDefault="00705D23" w:rsidP="00705D23">
      <w:pPr>
        <w:rPr>
          <w:rFonts w:ascii="Arial" w:hAnsi="Arial" w:cs="Arial"/>
          <w:b/>
        </w:rPr>
      </w:pPr>
      <w:r>
        <w:rPr>
          <w:rFonts w:ascii="Arial" w:hAnsi="Arial" w:cs="Arial"/>
          <w:b/>
        </w:rPr>
        <w:t xml:space="preserve">Abstract: </w:t>
      </w:r>
    </w:p>
    <w:p w14:paraId="1BCA736F" w14:textId="77777777" w:rsidR="00705D23" w:rsidRDefault="00705D23" w:rsidP="00705D23">
      <w:r>
        <w:t>Adding timing adjustment requirements.</w:t>
      </w:r>
    </w:p>
    <w:p w14:paraId="40BB233E" w14:textId="0ADDBE7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C97BE5E" w14:textId="77777777" w:rsidR="001E4AA4" w:rsidRDefault="001E4AA4" w:rsidP="00705D23">
      <w:pPr>
        <w:rPr>
          <w:color w:val="993300"/>
          <w:u w:val="single"/>
        </w:rPr>
      </w:pPr>
    </w:p>
    <w:p w14:paraId="6643EB05" w14:textId="77777777" w:rsidR="00705D23" w:rsidRDefault="00705D23" w:rsidP="00705D23">
      <w:pPr>
        <w:rPr>
          <w:rFonts w:ascii="Arial" w:hAnsi="Arial" w:cs="Arial"/>
          <w:b/>
          <w:sz w:val="24"/>
        </w:rPr>
      </w:pPr>
      <w:r>
        <w:rPr>
          <w:rFonts w:ascii="Arial" w:hAnsi="Arial" w:cs="Arial"/>
          <w:b/>
          <w:color w:val="0000FF"/>
          <w:sz w:val="24"/>
        </w:rPr>
        <w:t>R4-2119383</w:t>
      </w:r>
      <w:r>
        <w:rPr>
          <w:rFonts w:ascii="Arial" w:hAnsi="Arial" w:cs="Arial"/>
          <w:b/>
          <w:color w:val="0000FF"/>
          <w:sz w:val="24"/>
        </w:rPr>
        <w:tab/>
      </w:r>
      <w:r>
        <w:rPr>
          <w:rFonts w:ascii="Arial" w:hAnsi="Arial" w:cs="Arial"/>
          <w:b/>
          <w:sz w:val="24"/>
        </w:rPr>
        <w:t>On UL TA in HST FR2 Deployments</w:t>
      </w:r>
    </w:p>
    <w:p w14:paraId="569C156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EEE50B" w14:textId="7EE3BEDD"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011F6A4" w14:textId="77777777" w:rsidR="001E4AA4" w:rsidRDefault="001E4AA4" w:rsidP="00705D23">
      <w:pPr>
        <w:rPr>
          <w:color w:val="993300"/>
          <w:u w:val="single"/>
        </w:rPr>
      </w:pPr>
    </w:p>
    <w:p w14:paraId="33D5A6CC" w14:textId="77777777" w:rsidR="00705D23" w:rsidRDefault="00705D23" w:rsidP="00705D23">
      <w:pPr>
        <w:rPr>
          <w:rFonts w:ascii="Arial" w:hAnsi="Arial" w:cs="Arial"/>
          <w:b/>
          <w:sz w:val="24"/>
        </w:rPr>
      </w:pPr>
      <w:r>
        <w:rPr>
          <w:rFonts w:ascii="Arial" w:hAnsi="Arial" w:cs="Arial"/>
          <w:b/>
          <w:color w:val="0000FF"/>
          <w:sz w:val="24"/>
        </w:rPr>
        <w:t>R4-2119407</w:t>
      </w:r>
      <w:r>
        <w:rPr>
          <w:rFonts w:ascii="Arial" w:hAnsi="Arial" w:cs="Arial"/>
          <w:b/>
          <w:color w:val="0000FF"/>
          <w:sz w:val="24"/>
        </w:rPr>
        <w:tab/>
      </w:r>
      <w:r>
        <w:rPr>
          <w:rFonts w:ascii="Arial" w:hAnsi="Arial" w:cs="Arial"/>
          <w:b/>
          <w:sz w:val="24"/>
        </w:rPr>
        <w:t>Further Discussion on Timing requirements for FR2 HST</w:t>
      </w:r>
    </w:p>
    <w:p w14:paraId="266CA4B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F8F58D" w14:textId="6E0F1C98"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1D9CB1D" w14:textId="77777777" w:rsidR="001E4AA4" w:rsidRDefault="001E4AA4" w:rsidP="00705D23">
      <w:pPr>
        <w:rPr>
          <w:color w:val="993300"/>
          <w:u w:val="single"/>
        </w:rPr>
      </w:pPr>
    </w:p>
    <w:p w14:paraId="59F0E49C" w14:textId="77777777" w:rsidR="00705D23" w:rsidRDefault="00705D23" w:rsidP="00705D23">
      <w:pPr>
        <w:rPr>
          <w:rFonts w:ascii="Arial" w:hAnsi="Arial" w:cs="Arial"/>
          <w:b/>
          <w:sz w:val="24"/>
        </w:rPr>
      </w:pPr>
      <w:r>
        <w:rPr>
          <w:rFonts w:ascii="Arial" w:hAnsi="Arial" w:cs="Arial"/>
          <w:b/>
          <w:color w:val="0000FF"/>
          <w:sz w:val="24"/>
        </w:rPr>
        <w:t>R4-2119477</w:t>
      </w:r>
      <w:r>
        <w:rPr>
          <w:rFonts w:ascii="Arial" w:hAnsi="Arial" w:cs="Arial"/>
          <w:b/>
          <w:color w:val="0000FF"/>
          <w:sz w:val="24"/>
        </w:rPr>
        <w:tab/>
      </w:r>
      <w:r>
        <w:rPr>
          <w:rFonts w:ascii="Arial" w:hAnsi="Arial" w:cs="Arial"/>
          <w:b/>
          <w:sz w:val="24"/>
        </w:rPr>
        <w:t>On UL TA in HST FR2 Deployments</w:t>
      </w:r>
    </w:p>
    <w:p w14:paraId="097F0BF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FACDA8" w14:textId="262BF0A1"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54C53E" w14:textId="77777777" w:rsidR="001E4AA4" w:rsidRDefault="001E4AA4" w:rsidP="00705D23">
      <w:pPr>
        <w:rPr>
          <w:color w:val="993300"/>
          <w:u w:val="single"/>
        </w:rPr>
      </w:pPr>
    </w:p>
    <w:p w14:paraId="55B09872" w14:textId="77777777" w:rsidR="00705D23" w:rsidRDefault="00705D23" w:rsidP="00705D23">
      <w:pPr>
        <w:pStyle w:val="Heading5"/>
      </w:pPr>
      <w:bookmarkStart w:id="69" w:name="_Toc85923687"/>
      <w:r>
        <w:t>8.9.4.5</w:t>
      </w:r>
      <w:r>
        <w:tab/>
        <w:t>Signalling characteristics requirements</w:t>
      </w:r>
      <w:bookmarkEnd w:id="69"/>
    </w:p>
    <w:p w14:paraId="72D53543" w14:textId="77777777" w:rsidR="00705D23" w:rsidRDefault="00705D23" w:rsidP="00705D23">
      <w:pPr>
        <w:rPr>
          <w:rFonts w:ascii="Arial" w:hAnsi="Arial" w:cs="Arial"/>
          <w:b/>
          <w:sz w:val="24"/>
        </w:rPr>
      </w:pPr>
      <w:r>
        <w:rPr>
          <w:rFonts w:ascii="Arial" w:hAnsi="Arial" w:cs="Arial"/>
          <w:b/>
          <w:color w:val="0000FF"/>
          <w:sz w:val="24"/>
        </w:rPr>
        <w:t>R4-2117303</w:t>
      </w:r>
      <w:r>
        <w:rPr>
          <w:rFonts w:ascii="Arial" w:hAnsi="Arial" w:cs="Arial"/>
          <w:b/>
          <w:color w:val="0000FF"/>
          <w:sz w:val="24"/>
        </w:rPr>
        <w:tab/>
      </w:r>
      <w:r>
        <w:rPr>
          <w:rFonts w:ascii="Arial" w:hAnsi="Arial" w:cs="Arial"/>
          <w:b/>
          <w:sz w:val="24"/>
        </w:rPr>
        <w:t>Discussion on signaling characteristic requirement for FR2 HST</w:t>
      </w:r>
    </w:p>
    <w:p w14:paraId="7869421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19B589" w14:textId="7CABB1F7"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19D66E1" w14:textId="77777777" w:rsidR="001E4AA4" w:rsidRDefault="001E4AA4" w:rsidP="00705D23">
      <w:pPr>
        <w:rPr>
          <w:color w:val="993300"/>
          <w:u w:val="single"/>
        </w:rPr>
      </w:pPr>
    </w:p>
    <w:p w14:paraId="6A563DBB" w14:textId="77777777" w:rsidR="00705D23" w:rsidRDefault="00705D23" w:rsidP="00705D23">
      <w:pPr>
        <w:rPr>
          <w:rFonts w:ascii="Arial" w:hAnsi="Arial" w:cs="Arial"/>
          <w:b/>
          <w:sz w:val="24"/>
        </w:rPr>
      </w:pPr>
      <w:r>
        <w:rPr>
          <w:rFonts w:ascii="Arial" w:hAnsi="Arial" w:cs="Arial"/>
          <w:b/>
          <w:color w:val="0000FF"/>
          <w:sz w:val="24"/>
        </w:rPr>
        <w:t>R4-2117368</w:t>
      </w:r>
      <w:r>
        <w:rPr>
          <w:rFonts w:ascii="Arial" w:hAnsi="Arial" w:cs="Arial"/>
          <w:b/>
          <w:color w:val="0000FF"/>
          <w:sz w:val="24"/>
        </w:rPr>
        <w:tab/>
      </w:r>
      <w:r>
        <w:rPr>
          <w:rFonts w:ascii="Arial" w:hAnsi="Arial" w:cs="Arial"/>
          <w:b/>
          <w:sz w:val="24"/>
        </w:rPr>
        <w:t>Further discussion on signalling characteristics requirement for FR2 HST</w:t>
      </w:r>
    </w:p>
    <w:p w14:paraId="098B1D9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FB81A6" w14:textId="01D2B9CF"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5114C8" w14:textId="77777777" w:rsidR="001E4AA4" w:rsidRDefault="001E4AA4" w:rsidP="00705D23">
      <w:pPr>
        <w:rPr>
          <w:color w:val="993300"/>
          <w:u w:val="single"/>
        </w:rPr>
      </w:pPr>
    </w:p>
    <w:p w14:paraId="23A99BF1" w14:textId="77777777" w:rsidR="00705D23" w:rsidRDefault="00705D23" w:rsidP="00705D23">
      <w:pPr>
        <w:rPr>
          <w:rFonts w:ascii="Arial" w:hAnsi="Arial" w:cs="Arial"/>
          <w:b/>
          <w:sz w:val="24"/>
        </w:rPr>
      </w:pPr>
      <w:r>
        <w:rPr>
          <w:rFonts w:ascii="Arial" w:hAnsi="Arial" w:cs="Arial"/>
          <w:b/>
          <w:color w:val="0000FF"/>
          <w:sz w:val="24"/>
        </w:rPr>
        <w:lastRenderedPageBreak/>
        <w:t>R4-2118346</w:t>
      </w:r>
      <w:r>
        <w:rPr>
          <w:rFonts w:ascii="Arial" w:hAnsi="Arial" w:cs="Arial"/>
          <w:b/>
          <w:color w:val="0000FF"/>
          <w:sz w:val="24"/>
        </w:rPr>
        <w:tab/>
      </w:r>
      <w:r>
        <w:rPr>
          <w:rFonts w:ascii="Arial" w:hAnsi="Arial" w:cs="Arial"/>
          <w:b/>
          <w:sz w:val="24"/>
        </w:rPr>
        <w:t>Siganlling characteristics requirements for HST FR2</w:t>
      </w:r>
    </w:p>
    <w:p w14:paraId="3CD02FD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C802EE" w14:textId="77777777" w:rsidR="00705D23" w:rsidRDefault="00705D23" w:rsidP="00705D23">
      <w:pPr>
        <w:rPr>
          <w:rFonts w:ascii="Arial" w:hAnsi="Arial" w:cs="Arial"/>
          <w:b/>
        </w:rPr>
      </w:pPr>
      <w:r>
        <w:rPr>
          <w:rFonts w:ascii="Arial" w:hAnsi="Arial" w:cs="Arial"/>
          <w:b/>
        </w:rPr>
        <w:t xml:space="preserve">Abstract: </w:t>
      </w:r>
    </w:p>
    <w:p w14:paraId="2925244D" w14:textId="77777777" w:rsidR="00705D23" w:rsidRDefault="00705D23" w:rsidP="00705D23">
      <w:r>
        <w:t>Siganlling characteristics requirements for HST FR2</w:t>
      </w:r>
    </w:p>
    <w:p w14:paraId="10EE6E86" w14:textId="796C789D"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0A53A7" w14:textId="77777777" w:rsidR="001E4AA4" w:rsidRDefault="001E4AA4" w:rsidP="00705D23">
      <w:pPr>
        <w:rPr>
          <w:color w:val="993300"/>
          <w:u w:val="single"/>
        </w:rPr>
      </w:pPr>
    </w:p>
    <w:p w14:paraId="2612C846" w14:textId="77777777" w:rsidR="00705D23" w:rsidRDefault="00705D23" w:rsidP="00705D23">
      <w:pPr>
        <w:rPr>
          <w:rFonts w:ascii="Arial" w:hAnsi="Arial" w:cs="Arial"/>
          <w:b/>
          <w:sz w:val="24"/>
        </w:rPr>
      </w:pPr>
      <w:r>
        <w:rPr>
          <w:rFonts w:ascii="Arial" w:hAnsi="Arial" w:cs="Arial"/>
          <w:b/>
          <w:color w:val="0000FF"/>
          <w:sz w:val="24"/>
        </w:rPr>
        <w:t>R4-2118806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999E4B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93985" w14:textId="16015605"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A84401" w14:textId="77777777" w:rsidR="001E4AA4" w:rsidRDefault="001E4AA4" w:rsidP="00705D23">
      <w:pPr>
        <w:rPr>
          <w:color w:val="993300"/>
          <w:u w:val="single"/>
        </w:rPr>
      </w:pPr>
    </w:p>
    <w:p w14:paraId="11507DC2" w14:textId="77777777" w:rsidR="00705D23" w:rsidRDefault="00705D23" w:rsidP="00705D23">
      <w:pPr>
        <w:rPr>
          <w:rFonts w:ascii="Arial" w:hAnsi="Arial" w:cs="Arial"/>
          <w:b/>
          <w:sz w:val="24"/>
        </w:rPr>
      </w:pPr>
      <w:r>
        <w:rPr>
          <w:rFonts w:ascii="Arial" w:hAnsi="Arial" w:cs="Arial"/>
          <w:b/>
          <w:color w:val="0000FF"/>
          <w:sz w:val="24"/>
        </w:rPr>
        <w:t>R4-2119408</w:t>
      </w:r>
      <w:r>
        <w:rPr>
          <w:rFonts w:ascii="Arial" w:hAnsi="Arial" w:cs="Arial"/>
          <w:b/>
          <w:color w:val="0000FF"/>
          <w:sz w:val="24"/>
        </w:rPr>
        <w:tab/>
      </w:r>
      <w:r>
        <w:rPr>
          <w:rFonts w:ascii="Arial" w:hAnsi="Arial" w:cs="Arial"/>
          <w:b/>
          <w:sz w:val="24"/>
        </w:rPr>
        <w:t>Further Discussion on TCI Switching Delay Requirement for FR2 HST</w:t>
      </w:r>
    </w:p>
    <w:p w14:paraId="57F5382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78A867" w14:textId="63B6D56B"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59AC768" w14:textId="77777777" w:rsidR="001E4AA4" w:rsidRDefault="001E4AA4" w:rsidP="00705D23">
      <w:pPr>
        <w:rPr>
          <w:color w:val="993300"/>
          <w:u w:val="single"/>
        </w:rPr>
      </w:pPr>
    </w:p>
    <w:p w14:paraId="30E16F01" w14:textId="77777777" w:rsidR="00705D23" w:rsidRDefault="00705D23" w:rsidP="00705D23">
      <w:pPr>
        <w:pStyle w:val="Heading5"/>
      </w:pPr>
      <w:bookmarkStart w:id="70" w:name="_Toc85923688"/>
      <w:r>
        <w:t>8.9.4.6</w:t>
      </w:r>
      <w:r>
        <w:tab/>
        <w:t>Measurement procedure requirements</w:t>
      </w:r>
      <w:bookmarkEnd w:id="70"/>
    </w:p>
    <w:p w14:paraId="536C4F4E" w14:textId="77777777" w:rsidR="00705D23" w:rsidRDefault="00705D23" w:rsidP="00705D23">
      <w:pPr>
        <w:rPr>
          <w:rFonts w:ascii="Arial" w:hAnsi="Arial" w:cs="Arial"/>
          <w:b/>
          <w:sz w:val="24"/>
        </w:rPr>
      </w:pPr>
      <w:r>
        <w:rPr>
          <w:rFonts w:ascii="Arial" w:hAnsi="Arial" w:cs="Arial"/>
          <w:b/>
          <w:color w:val="0000FF"/>
          <w:sz w:val="24"/>
        </w:rPr>
        <w:t>R4-2117304</w:t>
      </w:r>
      <w:r>
        <w:rPr>
          <w:rFonts w:ascii="Arial" w:hAnsi="Arial" w:cs="Arial"/>
          <w:b/>
          <w:color w:val="0000FF"/>
          <w:sz w:val="24"/>
        </w:rPr>
        <w:tab/>
      </w:r>
      <w:r>
        <w:rPr>
          <w:rFonts w:ascii="Arial" w:hAnsi="Arial" w:cs="Arial"/>
          <w:b/>
          <w:sz w:val="24"/>
        </w:rPr>
        <w:t>Discussion on measurement procedure requirement for FR2 HST</w:t>
      </w:r>
    </w:p>
    <w:p w14:paraId="7D2B4A4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CDC264" w14:textId="29F97112"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A2A17D" w14:textId="77777777" w:rsidR="001E4AA4" w:rsidRDefault="001E4AA4" w:rsidP="00705D23">
      <w:pPr>
        <w:rPr>
          <w:color w:val="993300"/>
          <w:u w:val="single"/>
        </w:rPr>
      </w:pPr>
    </w:p>
    <w:p w14:paraId="70A73125" w14:textId="77777777" w:rsidR="00705D23" w:rsidRDefault="00705D23" w:rsidP="00705D23">
      <w:pPr>
        <w:rPr>
          <w:rFonts w:ascii="Arial" w:hAnsi="Arial" w:cs="Arial"/>
          <w:b/>
          <w:sz w:val="24"/>
        </w:rPr>
      </w:pPr>
      <w:r>
        <w:rPr>
          <w:rFonts w:ascii="Arial" w:hAnsi="Arial" w:cs="Arial"/>
          <w:b/>
          <w:color w:val="0000FF"/>
          <w:sz w:val="24"/>
        </w:rPr>
        <w:t>R4-2117369</w:t>
      </w:r>
      <w:r>
        <w:rPr>
          <w:rFonts w:ascii="Arial" w:hAnsi="Arial" w:cs="Arial"/>
          <w:b/>
          <w:color w:val="0000FF"/>
          <w:sz w:val="24"/>
        </w:rPr>
        <w:tab/>
      </w:r>
      <w:r>
        <w:rPr>
          <w:rFonts w:ascii="Arial" w:hAnsi="Arial" w:cs="Arial"/>
          <w:b/>
          <w:sz w:val="24"/>
        </w:rPr>
        <w:t>Further discussion on measurement procedure requirements for FR2 HST</w:t>
      </w:r>
    </w:p>
    <w:p w14:paraId="591548D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980A71" w14:textId="7FD47B23"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547E1E8" w14:textId="77777777" w:rsidR="001E4AA4" w:rsidRDefault="001E4AA4" w:rsidP="00705D23">
      <w:pPr>
        <w:rPr>
          <w:color w:val="993300"/>
          <w:u w:val="single"/>
        </w:rPr>
      </w:pPr>
    </w:p>
    <w:p w14:paraId="03D55C95" w14:textId="77777777" w:rsidR="00705D23" w:rsidRDefault="00705D23" w:rsidP="00705D23">
      <w:pPr>
        <w:rPr>
          <w:rFonts w:ascii="Arial" w:hAnsi="Arial" w:cs="Arial"/>
          <w:b/>
          <w:sz w:val="24"/>
        </w:rPr>
      </w:pPr>
      <w:r>
        <w:rPr>
          <w:rFonts w:ascii="Arial" w:hAnsi="Arial" w:cs="Arial"/>
          <w:b/>
          <w:color w:val="0000FF"/>
          <w:sz w:val="24"/>
        </w:rPr>
        <w:t>R4-2118342</w:t>
      </w:r>
      <w:r>
        <w:rPr>
          <w:rFonts w:ascii="Arial" w:hAnsi="Arial" w:cs="Arial"/>
          <w:b/>
          <w:color w:val="0000FF"/>
          <w:sz w:val="24"/>
        </w:rPr>
        <w:tab/>
      </w:r>
      <w:r>
        <w:rPr>
          <w:rFonts w:ascii="Arial" w:hAnsi="Arial" w:cs="Arial"/>
          <w:b/>
          <w:sz w:val="24"/>
        </w:rPr>
        <w:t>Measurement procedure requirements for HST FR2</w:t>
      </w:r>
    </w:p>
    <w:p w14:paraId="2B4D773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2CCC6" w14:textId="77777777" w:rsidR="00705D23" w:rsidRDefault="00705D23" w:rsidP="00705D23">
      <w:pPr>
        <w:rPr>
          <w:rFonts w:ascii="Arial" w:hAnsi="Arial" w:cs="Arial"/>
          <w:b/>
        </w:rPr>
      </w:pPr>
      <w:r>
        <w:rPr>
          <w:rFonts w:ascii="Arial" w:hAnsi="Arial" w:cs="Arial"/>
          <w:b/>
        </w:rPr>
        <w:t xml:space="preserve">Abstract: </w:t>
      </w:r>
    </w:p>
    <w:p w14:paraId="78D69B52" w14:textId="77777777" w:rsidR="00705D23" w:rsidRDefault="00705D23" w:rsidP="00705D23">
      <w:r>
        <w:t>Measurement procedure requirements for HST FR2</w:t>
      </w:r>
    </w:p>
    <w:p w14:paraId="5C119F5C" w14:textId="241C0373"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AFED745" w14:textId="77777777" w:rsidR="001E4AA4" w:rsidRDefault="001E4AA4" w:rsidP="00705D23">
      <w:pPr>
        <w:rPr>
          <w:color w:val="993300"/>
          <w:u w:val="single"/>
        </w:rPr>
      </w:pPr>
    </w:p>
    <w:p w14:paraId="2B1B6EF4" w14:textId="77777777" w:rsidR="00705D23" w:rsidRDefault="00705D23" w:rsidP="00705D23">
      <w:pPr>
        <w:rPr>
          <w:rFonts w:ascii="Arial" w:hAnsi="Arial" w:cs="Arial"/>
          <w:b/>
          <w:sz w:val="24"/>
        </w:rPr>
      </w:pPr>
      <w:r>
        <w:rPr>
          <w:rFonts w:ascii="Arial" w:hAnsi="Arial" w:cs="Arial"/>
          <w:b/>
          <w:color w:val="0000FF"/>
          <w:sz w:val="24"/>
        </w:rPr>
        <w:lastRenderedPageBreak/>
        <w:t>R4-2118807</w:t>
      </w:r>
      <w:r>
        <w:rPr>
          <w:rFonts w:ascii="Arial" w:hAnsi="Arial" w:cs="Arial"/>
          <w:b/>
          <w:color w:val="0000FF"/>
          <w:sz w:val="24"/>
        </w:rPr>
        <w:tab/>
      </w:r>
      <w:r>
        <w:rPr>
          <w:rFonts w:ascii="Arial" w:hAnsi="Arial" w:cs="Arial"/>
          <w:b/>
          <w:sz w:val="24"/>
        </w:rPr>
        <w:t>Discussion on RRM requirements for high speed train scenario in FR2</w:t>
      </w:r>
    </w:p>
    <w:p w14:paraId="567C5B0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BC49CB" w14:textId="794A96D5"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4CE9D1" w14:textId="77777777" w:rsidR="001E4AA4" w:rsidRDefault="001E4AA4" w:rsidP="00705D23">
      <w:pPr>
        <w:rPr>
          <w:color w:val="993300"/>
          <w:u w:val="single"/>
        </w:rPr>
      </w:pPr>
    </w:p>
    <w:p w14:paraId="0167EA6F" w14:textId="77777777" w:rsidR="00705D23" w:rsidRDefault="00705D23" w:rsidP="00705D23">
      <w:pPr>
        <w:rPr>
          <w:rFonts w:ascii="Arial" w:hAnsi="Arial" w:cs="Arial"/>
          <w:b/>
          <w:sz w:val="24"/>
        </w:rPr>
      </w:pPr>
      <w:r>
        <w:rPr>
          <w:rFonts w:ascii="Arial" w:hAnsi="Arial" w:cs="Arial"/>
          <w:b/>
          <w:color w:val="0000FF"/>
          <w:sz w:val="24"/>
        </w:rPr>
        <w:t>R4-2119112</w:t>
      </w:r>
      <w:r>
        <w:rPr>
          <w:rFonts w:ascii="Arial" w:hAnsi="Arial" w:cs="Arial"/>
          <w:b/>
          <w:color w:val="0000FF"/>
          <w:sz w:val="24"/>
        </w:rPr>
        <w:tab/>
      </w:r>
      <w:r>
        <w:rPr>
          <w:rFonts w:ascii="Arial" w:hAnsi="Arial" w:cs="Arial"/>
          <w:b/>
          <w:sz w:val="24"/>
        </w:rPr>
        <w:t>Discussion on Measurement Procedure Requirements for HST FR2</w:t>
      </w:r>
    </w:p>
    <w:p w14:paraId="0A995734"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B3262E" w14:textId="3BA27CEC"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4844A2" w14:textId="77777777" w:rsidR="001E4AA4" w:rsidRDefault="001E4AA4" w:rsidP="00705D23">
      <w:pPr>
        <w:rPr>
          <w:color w:val="993300"/>
          <w:u w:val="single"/>
        </w:rPr>
      </w:pPr>
    </w:p>
    <w:p w14:paraId="6ECC9234" w14:textId="77777777" w:rsidR="00705D23" w:rsidRDefault="00705D23" w:rsidP="00705D23">
      <w:pPr>
        <w:rPr>
          <w:rFonts w:ascii="Arial" w:hAnsi="Arial" w:cs="Arial"/>
          <w:b/>
          <w:sz w:val="24"/>
        </w:rPr>
      </w:pPr>
      <w:r>
        <w:rPr>
          <w:rFonts w:ascii="Arial" w:hAnsi="Arial" w:cs="Arial"/>
          <w:b/>
          <w:color w:val="0000FF"/>
          <w:sz w:val="24"/>
        </w:rPr>
        <w:t>R4-2119168</w:t>
      </w:r>
      <w:r>
        <w:rPr>
          <w:rFonts w:ascii="Arial" w:hAnsi="Arial" w:cs="Arial"/>
          <w:b/>
          <w:color w:val="0000FF"/>
          <w:sz w:val="24"/>
        </w:rPr>
        <w:tab/>
      </w:r>
      <w:r>
        <w:rPr>
          <w:rFonts w:ascii="Arial" w:hAnsi="Arial" w:cs="Arial"/>
          <w:b/>
          <w:sz w:val="24"/>
        </w:rPr>
        <w:t>Discussion on RRM measurement requirements for FR2 HST</w:t>
      </w:r>
    </w:p>
    <w:p w14:paraId="3911D52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2BAB42" w14:textId="77777777" w:rsidR="00705D23" w:rsidRDefault="00705D23" w:rsidP="00705D23">
      <w:pPr>
        <w:rPr>
          <w:rFonts w:ascii="Arial" w:hAnsi="Arial" w:cs="Arial"/>
          <w:b/>
        </w:rPr>
      </w:pPr>
      <w:r>
        <w:rPr>
          <w:rFonts w:ascii="Arial" w:hAnsi="Arial" w:cs="Arial"/>
          <w:b/>
        </w:rPr>
        <w:t xml:space="preserve">Abstract: </w:t>
      </w:r>
    </w:p>
    <w:p w14:paraId="3255FE9C" w14:textId="77777777" w:rsidR="00705D23" w:rsidRDefault="00705D23" w:rsidP="00705D23">
      <w:r>
        <w:t>Addressing open issues on RRM measurement requirements in connected and idle modes.</w:t>
      </w:r>
    </w:p>
    <w:p w14:paraId="2815756C" w14:textId="32E6C43D" w:rsidR="00705D23" w:rsidRDefault="001E4AA4"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8FD3CC9" w14:textId="77777777" w:rsidR="001E4AA4" w:rsidRDefault="001E4AA4" w:rsidP="00705D23">
      <w:pPr>
        <w:rPr>
          <w:color w:val="993300"/>
          <w:u w:val="single"/>
        </w:rPr>
      </w:pPr>
    </w:p>
    <w:p w14:paraId="0E807ED5" w14:textId="77777777" w:rsidR="00705D23" w:rsidRDefault="00705D23" w:rsidP="00705D23">
      <w:pPr>
        <w:pStyle w:val="Heading3"/>
      </w:pPr>
      <w:bookmarkStart w:id="71" w:name="_Toc85923696"/>
      <w:r>
        <w:t>8.10</w:t>
      </w:r>
      <w:r>
        <w:tab/>
        <w:t>Further RRM enhancement for NR and MR-DC</w:t>
      </w:r>
      <w:bookmarkEnd w:id="71"/>
    </w:p>
    <w:p w14:paraId="728E6035" w14:textId="77777777" w:rsidR="00705D23" w:rsidRDefault="00705D23" w:rsidP="00705D23">
      <w:pPr>
        <w:pStyle w:val="Heading4"/>
      </w:pPr>
      <w:bookmarkStart w:id="72" w:name="_Toc85923697"/>
      <w:r>
        <w:t>8.10.1</w:t>
      </w:r>
      <w:r>
        <w:tab/>
        <w:t>General</w:t>
      </w:r>
      <w:bookmarkEnd w:id="72"/>
    </w:p>
    <w:p w14:paraId="5B0DBF3F" w14:textId="77777777" w:rsidR="00705D23" w:rsidRDefault="00705D23" w:rsidP="00705D23">
      <w:pPr>
        <w:pStyle w:val="Heading4"/>
      </w:pPr>
      <w:bookmarkStart w:id="73" w:name="_Toc85923698"/>
      <w:r>
        <w:t>8.10.2</w:t>
      </w:r>
      <w:r>
        <w:tab/>
        <w:t>RRM core requirements</w:t>
      </w:r>
      <w:bookmarkEnd w:id="73"/>
    </w:p>
    <w:p w14:paraId="396EC69A" w14:textId="1235592B" w:rsidR="00705D23" w:rsidRDefault="00705D23" w:rsidP="00705D23">
      <w:pPr>
        <w:pStyle w:val="Heading5"/>
      </w:pPr>
      <w:bookmarkStart w:id="74" w:name="_Toc85923699"/>
      <w:r>
        <w:t>8.10.2.1</w:t>
      </w:r>
      <w:r>
        <w:tab/>
        <w:t>SRS antenna port switching</w:t>
      </w:r>
      <w:bookmarkEnd w:id="74"/>
    </w:p>
    <w:p w14:paraId="6790E472" w14:textId="77777777" w:rsidR="000A5639" w:rsidRDefault="000A5639" w:rsidP="000A5639">
      <w:r>
        <w:t>================================================================================</w:t>
      </w:r>
    </w:p>
    <w:p w14:paraId="3C98DB02" w14:textId="09AB1E85" w:rsidR="000A5639" w:rsidRPr="00766996" w:rsidRDefault="000A5639" w:rsidP="000A5639">
      <w:pPr>
        <w:rPr>
          <w:rFonts w:ascii="Arial" w:hAnsi="Arial" w:cs="Arial"/>
          <w:b/>
          <w:color w:val="C00000"/>
          <w:sz w:val="24"/>
          <w:u w:val="single"/>
          <w:lang w:val="en-US"/>
        </w:rPr>
      </w:pPr>
      <w:r>
        <w:rPr>
          <w:rFonts w:ascii="Arial" w:hAnsi="Arial" w:cs="Arial"/>
          <w:b/>
          <w:color w:val="C00000"/>
          <w:sz w:val="24"/>
          <w:u w:val="single"/>
        </w:rPr>
        <w:t xml:space="preserve">Email discussion: </w:t>
      </w:r>
      <w:r w:rsidRPr="000A5639">
        <w:rPr>
          <w:rFonts w:ascii="Arial" w:hAnsi="Arial" w:cs="Arial"/>
          <w:b/>
          <w:color w:val="C00000"/>
          <w:sz w:val="24"/>
          <w:u w:val="single"/>
        </w:rPr>
        <w:t>[101-e][218] NR_RRM_enh2_1</w:t>
      </w:r>
    </w:p>
    <w:p w14:paraId="4F169D4A" w14:textId="764A57B1" w:rsidR="000A5639" w:rsidRPr="00766996" w:rsidRDefault="000A5639" w:rsidP="000A563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213</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[101-e][218] NR_RRM_enh2_1</w:t>
      </w:r>
    </w:p>
    <w:p w14:paraId="319CF740" w14:textId="56A1556C" w:rsidR="000A5639" w:rsidRDefault="000A5639" w:rsidP="000A563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6DC62425" w14:textId="77777777" w:rsidR="000A5639" w:rsidRPr="00944C49" w:rsidRDefault="000A5639" w:rsidP="000A5639">
      <w:pPr>
        <w:rPr>
          <w:rFonts w:ascii="Arial" w:hAnsi="Arial" w:cs="Arial"/>
          <w:b/>
          <w:lang w:val="en-US" w:eastAsia="zh-CN"/>
        </w:rPr>
      </w:pPr>
      <w:r w:rsidRPr="00944C49">
        <w:rPr>
          <w:rFonts w:ascii="Arial" w:hAnsi="Arial" w:cs="Arial"/>
          <w:b/>
          <w:lang w:val="en-US" w:eastAsia="zh-CN"/>
        </w:rPr>
        <w:t xml:space="preserve">Abstract: </w:t>
      </w:r>
    </w:p>
    <w:p w14:paraId="65658DBC" w14:textId="77777777" w:rsidR="000A5639" w:rsidRDefault="000A5639" w:rsidP="000A5639">
      <w:pPr>
        <w:rPr>
          <w:rFonts w:ascii="Arial" w:hAnsi="Arial" w:cs="Arial"/>
          <w:b/>
          <w:lang w:val="en-US" w:eastAsia="zh-CN"/>
        </w:rPr>
      </w:pPr>
      <w:r w:rsidRPr="00944C49">
        <w:rPr>
          <w:rFonts w:ascii="Arial" w:hAnsi="Arial" w:cs="Arial"/>
          <w:b/>
          <w:lang w:val="en-US" w:eastAsia="zh-CN"/>
        </w:rPr>
        <w:t xml:space="preserve">Discussion: </w:t>
      </w:r>
    </w:p>
    <w:p w14:paraId="03FB4D87" w14:textId="2EC34479" w:rsidR="000A5639" w:rsidRDefault="003907AD" w:rsidP="000A563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R4-2120294 (from R4-2120213).</w:t>
      </w:r>
    </w:p>
    <w:p w14:paraId="39854F91" w14:textId="355F71EC" w:rsidR="003907AD" w:rsidRPr="00766996" w:rsidRDefault="003907AD" w:rsidP="003907AD">
      <w:pPr>
        <w:ind w:left="1418" w:hanging="1418"/>
        <w:rPr>
          <w:rFonts w:ascii="Arial" w:hAnsi="Arial" w:cs="Arial"/>
          <w:b/>
          <w:sz w:val="24"/>
          <w:lang w:val="en-US"/>
        </w:rPr>
      </w:pPr>
      <w:bookmarkStart w:id="75" w:name="_Hlk87180632"/>
      <w:r>
        <w:rPr>
          <w:rFonts w:ascii="Arial" w:hAnsi="Arial" w:cs="Arial"/>
          <w:b/>
          <w:color w:val="0000FF"/>
          <w:sz w:val="24"/>
          <w:u w:val="thick"/>
        </w:rPr>
        <w:t>R4-2120294</w:t>
      </w:r>
      <w:bookmarkEnd w:id="75"/>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[101-e][218] NR_RRM_enh2_1</w:t>
      </w:r>
    </w:p>
    <w:p w14:paraId="4A4A3515" w14:textId="77777777" w:rsidR="003907AD" w:rsidRDefault="003907AD" w:rsidP="003907A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1BE34471" w14:textId="77777777" w:rsidR="003907AD" w:rsidRPr="00944C49" w:rsidRDefault="003907AD" w:rsidP="003907AD">
      <w:pPr>
        <w:rPr>
          <w:rFonts w:ascii="Arial" w:hAnsi="Arial" w:cs="Arial"/>
          <w:b/>
          <w:lang w:val="en-US" w:eastAsia="zh-CN"/>
        </w:rPr>
      </w:pPr>
      <w:r w:rsidRPr="00944C49">
        <w:rPr>
          <w:rFonts w:ascii="Arial" w:hAnsi="Arial" w:cs="Arial"/>
          <w:b/>
          <w:lang w:val="en-US" w:eastAsia="zh-CN"/>
        </w:rPr>
        <w:t xml:space="preserve">Abstract: </w:t>
      </w:r>
    </w:p>
    <w:p w14:paraId="78C56668" w14:textId="77777777" w:rsidR="003907AD" w:rsidRDefault="003907AD" w:rsidP="003907AD">
      <w:pPr>
        <w:rPr>
          <w:rFonts w:ascii="Arial" w:hAnsi="Arial" w:cs="Arial"/>
          <w:b/>
          <w:lang w:val="en-US" w:eastAsia="zh-CN"/>
        </w:rPr>
      </w:pPr>
      <w:r w:rsidRPr="00944C49">
        <w:rPr>
          <w:rFonts w:ascii="Arial" w:hAnsi="Arial" w:cs="Arial"/>
          <w:b/>
          <w:lang w:val="en-US" w:eastAsia="zh-CN"/>
        </w:rPr>
        <w:t xml:space="preserve">Discussion: </w:t>
      </w:r>
    </w:p>
    <w:p w14:paraId="47F6AF4C" w14:textId="31298E16" w:rsidR="003907AD" w:rsidRDefault="00202321" w:rsidP="003907AD">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R4-2120360 (from R4-2120294).</w:t>
      </w:r>
    </w:p>
    <w:p w14:paraId="72F8B9EB" w14:textId="1E2D4A65"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R4-2120360</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[101-e][218] NR_RRM_enh2_1</w:t>
      </w:r>
    </w:p>
    <w:p w14:paraId="4B01696D"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10365A96"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103DD3C2"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2EF173D9" w14:textId="55F4233E" w:rsidR="00202321" w:rsidRDefault="009F5904" w:rsidP="0020232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AD9DA8E" w14:textId="77777777" w:rsidR="000A5639" w:rsidRDefault="000A5639" w:rsidP="000A5639">
      <w:pPr>
        <w:rPr>
          <w:lang w:val="en-US"/>
        </w:rPr>
      </w:pPr>
    </w:p>
    <w:p w14:paraId="72A2615C" w14:textId="5C0A990C" w:rsidR="000A5639" w:rsidRPr="00766996" w:rsidRDefault="000A5639" w:rsidP="000A5639">
      <w:pPr>
        <w:rPr>
          <w:rFonts w:ascii="Arial" w:hAnsi="Arial" w:cs="Arial"/>
          <w:b/>
          <w:color w:val="C00000"/>
          <w:u w:val="single"/>
          <w:lang w:eastAsia="zh-CN"/>
        </w:rPr>
      </w:pPr>
      <w:r w:rsidRPr="00766996">
        <w:rPr>
          <w:rFonts w:ascii="Arial" w:hAnsi="Arial" w:cs="Arial"/>
          <w:b/>
          <w:color w:val="C00000"/>
          <w:u w:val="single"/>
          <w:lang w:eastAsia="zh-CN"/>
        </w:rPr>
        <w:t>GTW session (</w:t>
      </w:r>
      <w:r w:rsidR="00B510F3">
        <w:rPr>
          <w:rFonts w:ascii="Arial" w:hAnsi="Arial" w:cs="Arial"/>
          <w:b/>
          <w:color w:val="C00000"/>
          <w:u w:val="single"/>
          <w:lang w:eastAsia="zh-CN"/>
        </w:rPr>
        <w:t>November 03, 2021</w:t>
      </w:r>
      <w:r w:rsidRPr="00766996">
        <w:rPr>
          <w:rFonts w:ascii="Arial" w:hAnsi="Arial" w:cs="Arial"/>
          <w:b/>
          <w:color w:val="C00000"/>
          <w:u w:val="single"/>
          <w:lang w:eastAsia="zh-CN"/>
        </w:rPr>
        <w:t>)</w:t>
      </w:r>
    </w:p>
    <w:p w14:paraId="5A7DF637" w14:textId="5AD24ED6" w:rsidR="000A5639" w:rsidRDefault="000A5639" w:rsidP="000A5639">
      <w:pPr>
        <w:rPr>
          <w:bCs/>
          <w:lang w:val="en-US"/>
        </w:rPr>
      </w:pPr>
    </w:p>
    <w:p w14:paraId="42F89777" w14:textId="55CEA301" w:rsidR="00E402FA" w:rsidRPr="009E5C22" w:rsidRDefault="00E402FA" w:rsidP="00E402FA">
      <w:pPr>
        <w:rPr>
          <w:b/>
          <w:bCs/>
          <w:u w:val="single"/>
        </w:rPr>
      </w:pPr>
      <w:r w:rsidRPr="009E5C22">
        <w:rPr>
          <w:b/>
          <w:bCs/>
          <w:u w:val="single"/>
        </w:rPr>
        <w:t xml:space="preserve">Issue 1-4-1: The interruption requirement is defined based on slot level or symbol level </w:t>
      </w:r>
    </w:p>
    <w:p w14:paraId="524FE2B5" w14:textId="6B8878D0" w:rsidR="00F352BE" w:rsidRDefault="00F352BE" w:rsidP="00F352BE">
      <w:pPr>
        <w:pStyle w:val="ListParagraph"/>
        <w:numPr>
          <w:ilvl w:val="0"/>
          <w:numId w:val="9"/>
        </w:numPr>
        <w:spacing w:line="252" w:lineRule="auto"/>
        <w:rPr>
          <w:bCs/>
        </w:rPr>
      </w:pPr>
      <w:r w:rsidRPr="00F352BE">
        <w:rPr>
          <w:bCs/>
        </w:rPr>
        <w:t>Proposals</w:t>
      </w:r>
    </w:p>
    <w:p w14:paraId="0B3C2580" w14:textId="77777777" w:rsidR="005C4540" w:rsidRDefault="005C4540" w:rsidP="005C4540">
      <w:pPr>
        <w:pStyle w:val="ListParagraph"/>
        <w:numPr>
          <w:ilvl w:val="1"/>
          <w:numId w:val="9"/>
        </w:numPr>
        <w:spacing w:line="259" w:lineRule="auto"/>
        <w:jc w:val="both"/>
      </w:pPr>
      <w:r>
        <w:t>Option 1 (CATT, Apple, QC, CMCC, Xiaomi, LG, Intel, MTK, vivo, ZTE, HW, OPPO): based on slot level</w:t>
      </w:r>
    </w:p>
    <w:p w14:paraId="1D77658F" w14:textId="77777777" w:rsidR="005C4540" w:rsidRDefault="005C4540" w:rsidP="005C4540">
      <w:pPr>
        <w:pStyle w:val="ListParagraph"/>
        <w:numPr>
          <w:ilvl w:val="2"/>
          <w:numId w:val="9"/>
        </w:numPr>
        <w:spacing w:line="259" w:lineRule="auto"/>
        <w:jc w:val="both"/>
      </w:pPr>
      <w:r>
        <w:t>Option 1a (LG):</w:t>
      </w:r>
      <w:r>
        <w:rPr>
          <w:bCs/>
        </w:rPr>
        <w:t xml:space="preserve"> </w:t>
      </w:r>
      <w:r>
        <w:rPr>
          <w:lang w:eastAsia="ko-KR"/>
        </w:rPr>
        <w:t>If SRS antenna port switching is configured in the flexible slot in the synchronous case, the interruption should apply to only uplink symbols in the interrupted slot.</w:t>
      </w:r>
    </w:p>
    <w:p w14:paraId="087FF26C" w14:textId="035DAD88" w:rsidR="005C4540" w:rsidRDefault="005C4540" w:rsidP="005C4540">
      <w:pPr>
        <w:pStyle w:val="ListParagraph"/>
        <w:numPr>
          <w:ilvl w:val="1"/>
          <w:numId w:val="9"/>
        </w:numPr>
        <w:spacing w:line="259" w:lineRule="auto"/>
        <w:jc w:val="both"/>
      </w:pPr>
      <w:r>
        <w:t>Option 2 (Ericsson, Nokia): based on symbol level</w:t>
      </w:r>
    </w:p>
    <w:p w14:paraId="5DB91218" w14:textId="22EA8054" w:rsidR="00F352BE" w:rsidRDefault="00F352BE" w:rsidP="00F352BE">
      <w:pPr>
        <w:pStyle w:val="ListParagraph"/>
        <w:numPr>
          <w:ilvl w:val="0"/>
          <w:numId w:val="9"/>
        </w:numPr>
        <w:spacing w:line="252" w:lineRule="auto"/>
        <w:rPr>
          <w:lang w:eastAsia="ja-JP"/>
        </w:rPr>
      </w:pPr>
      <w:r w:rsidRPr="00C01F8A">
        <w:rPr>
          <w:lang w:eastAsia="ja-JP"/>
        </w:rPr>
        <w:t>Discussion</w:t>
      </w:r>
    </w:p>
    <w:p w14:paraId="1949CAD1" w14:textId="79729B07" w:rsidR="00DE627D" w:rsidRDefault="00DE627D" w:rsidP="00DE627D">
      <w:pPr>
        <w:pStyle w:val="ListParagraph"/>
        <w:numPr>
          <w:ilvl w:val="1"/>
          <w:numId w:val="9"/>
        </w:numPr>
        <w:spacing w:line="252" w:lineRule="auto"/>
        <w:rPr>
          <w:lang w:eastAsia="ja-JP"/>
        </w:rPr>
      </w:pPr>
      <w:r>
        <w:rPr>
          <w:lang w:eastAsia="ja-JP"/>
        </w:rPr>
        <w:t xml:space="preserve">E///: </w:t>
      </w:r>
      <w:r w:rsidR="001C389E">
        <w:rPr>
          <w:lang w:eastAsia="ja-JP"/>
        </w:rPr>
        <w:t xml:space="preserve">Option 2. </w:t>
      </w:r>
      <w:r>
        <w:rPr>
          <w:lang w:eastAsia="ja-JP"/>
        </w:rPr>
        <w:t>SRS is configurable and the min duration is 1 symbol. Option 1 is based on the assumption of multi-symbol SRS transmission</w:t>
      </w:r>
    </w:p>
    <w:p w14:paraId="7AC305BB" w14:textId="3C4B818F" w:rsidR="00DE627D" w:rsidRDefault="00DE627D" w:rsidP="00DE627D">
      <w:pPr>
        <w:pStyle w:val="ListParagraph"/>
        <w:numPr>
          <w:ilvl w:val="1"/>
          <w:numId w:val="9"/>
        </w:numPr>
        <w:spacing w:line="252" w:lineRule="auto"/>
        <w:rPr>
          <w:lang w:eastAsia="ja-JP"/>
        </w:rPr>
      </w:pPr>
      <w:r>
        <w:rPr>
          <w:lang w:eastAsia="ja-JP"/>
        </w:rPr>
        <w:t xml:space="preserve">Nokia: </w:t>
      </w:r>
      <w:r w:rsidR="001C389E">
        <w:rPr>
          <w:lang w:eastAsia="ja-JP"/>
        </w:rPr>
        <w:t>Option 2. W</w:t>
      </w:r>
      <w:r>
        <w:rPr>
          <w:lang w:eastAsia="ja-JP"/>
        </w:rPr>
        <w:t>e share same view as E///.</w:t>
      </w:r>
      <w:r w:rsidR="001C389E">
        <w:rPr>
          <w:lang w:eastAsia="ja-JP"/>
        </w:rPr>
        <w:t xml:space="preserve"> There is a big difference in switching time between SRS carrier switching and SRS antenna port switching. Need to identify components of interruptions.</w:t>
      </w:r>
    </w:p>
    <w:p w14:paraId="6B9AD064" w14:textId="210A5FC1" w:rsidR="001C389E" w:rsidRDefault="001C389E" w:rsidP="00DE627D">
      <w:pPr>
        <w:pStyle w:val="ListParagraph"/>
        <w:numPr>
          <w:ilvl w:val="1"/>
          <w:numId w:val="9"/>
        </w:numPr>
        <w:spacing w:line="252" w:lineRule="auto"/>
        <w:rPr>
          <w:lang w:eastAsia="ja-JP"/>
        </w:rPr>
      </w:pPr>
      <w:r>
        <w:rPr>
          <w:lang w:eastAsia="ja-JP"/>
        </w:rPr>
        <w:t>QC: Option 1. Components of SRS antenna port switching are discussed under 1-4-2 and majority companies prefer to have unified requirements based on the worst case SRS transmission.</w:t>
      </w:r>
    </w:p>
    <w:p w14:paraId="2C5B6F97" w14:textId="0D7AE8BD" w:rsidR="001C389E" w:rsidRDefault="001C389E" w:rsidP="00DE627D">
      <w:pPr>
        <w:pStyle w:val="ListParagraph"/>
        <w:numPr>
          <w:ilvl w:val="1"/>
          <w:numId w:val="9"/>
        </w:numPr>
        <w:spacing w:line="252" w:lineRule="auto"/>
        <w:rPr>
          <w:lang w:eastAsia="ja-JP"/>
        </w:rPr>
      </w:pPr>
      <w:r>
        <w:rPr>
          <w:lang w:eastAsia="ja-JP"/>
        </w:rPr>
        <w:t>Apple: Option 1. Interruption is non-controllable and we don’t know the exact location of interruption and to be a on a safe side</w:t>
      </w:r>
      <w:r w:rsidR="00A41968">
        <w:rPr>
          <w:lang w:eastAsia="ja-JP"/>
        </w:rPr>
        <w:t xml:space="preserve"> we prefer slot-level.</w:t>
      </w:r>
    </w:p>
    <w:p w14:paraId="3F3F4AD7" w14:textId="3A462DCF" w:rsidR="00A41968" w:rsidRDefault="00A41968" w:rsidP="00DE627D">
      <w:pPr>
        <w:pStyle w:val="ListParagraph"/>
        <w:numPr>
          <w:ilvl w:val="1"/>
          <w:numId w:val="9"/>
        </w:numPr>
        <w:spacing w:line="252" w:lineRule="auto"/>
        <w:rPr>
          <w:lang w:eastAsia="ja-JP"/>
        </w:rPr>
      </w:pPr>
      <w:r>
        <w:rPr>
          <w:lang w:eastAsia="ja-JP"/>
        </w:rPr>
        <w:t>vivo: Option 1. It is not related to the number of symbols. We are also considering async scenario. Even for 2-4 symbols the interruption may still land on slot boundaries.</w:t>
      </w:r>
    </w:p>
    <w:p w14:paraId="31582AB4" w14:textId="7B551846" w:rsidR="00A41968" w:rsidRPr="00C01F8A" w:rsidRDefault="00A41968" w:rsidP="009E5C22">
      <w:pPr>
        <w:pStyle w:val="ListParagraph"/>
        <w:numPr>
          <w:ilvl w:val="1"/>
          <w:numId w:val="9"/>
        </w:numPr>
        <w:spacing w:line="252" w:lineRule="auto"/>
        <w:rPr>
          <w:lang w:eastAsia="ja-JP"/>
        </w:rPr>
      </w:pPr>
      <w:r>
        <w:rPr>
          <w:lang w:eastAsia="ja-JP"/>
        </w:rPr>
        <w:t>Nokia: Key issue is number of symbols.</w:t>
      </w:r>
    </w:p>
    <w:p w14:paraId="47622949" w14:textId="77777777" w:rsidR="00F352BE" w:rsidRPr="00C01F8A" w:rsidRDefault="00F352BE" w:rsidP="009E5C22">
      <w:pPr>
        <w:spacing w:line="252" w:lineRule="auto"/>
        <w:rPr>
          <w:lang w:eastAsia="ja-JP"/>
        </w:rPr>
      </w:pPr>
    </w:p>
    <w:p w14:paraId="55D779E2" w14:textId="45CED0D6" w:rsidR="00E402FA" w:rsidRPr="009E5C22" w:rsidRDefault="00E402FA" w:rsidP="00E402FA">
      <w:pPr>
        <w:rPr>
          <w:b/>
          <w:bCs/>
          <w:u w:val="single"/>
        </w:rPr>
      </w:pPr>
      <w:r w:rsidRPr="009E5C22">
        <w:rPr>
          <w:b/>
          <w:bCs/>
          <w:u w:val="single"/>
        </w:rPr>
        <w:t>Issue 1-4-2: The components within interruption time of SRS antenna port switching in FR1 (maybe related with issue 1-1-2, but let’s try if could be discussed together under issue 1-4-2)</w:t>
      </w:r>
    </w:p>
    <w:p w14:paraId="7CBC2009" w14:textId="77777777" w:rsidR="00A33967" w:rsidRDefault="00A33967" w:rsidP="009E5C22">
      <w:pPr>
        <w:pStyle w:val="ListParagraph"/>
        <w:numPr>
          <w:ilvl w:val="0"/>
          <w:numId w:val="9"/>
        </w:numPr>
        <w:ind w:hanging="357"/>
        <w:jc w:val="both"/>
      </w:pPr>
      <w:r>
        <w:t>Proposals</w:t>
      </w:r>
    </w:p>
    <w:p w14:paraId="5825EDA2" w14:textId="77777777" w:rsidR="00A33967" w:rsidRDefault="00A33967" w:rsidP="009E5C22">
      <w:pPr>
        <w:pStyle w:val="ListParagraph"/>
        <w:numPr>
          <w:ilvl w:val="1"/>
          <w:numId w:val="9"/>
        </w:numPr>
        <w:ind w:hanging="357"/>
        <w:jc w:val="both"/>
      </w:pPr>
      <w:r>
        <w:t>Option 1 (Apple, QC, CMCC, Xiaomi, MTK, OPPO, HW): The composites of interruption requirement for SRS antenna port switching in FR1 include:</w:t>
      </w:r>
    </w:p>
    <w:p w14:paraId="421A3D23" w14:textId="77777777" w:rsidR="00A33967" w:rsidRDefault="00A33967" w:rsidP="009E5C22">
      <w:pPr>
        <w:pStyle w:val="ListParagraph"/>
        <w:numPr>
          <w:ilvl w:val="2"/>
          <w:numId w:val="9"/>
        </w:numPr>
        <w:overflowPunct w:val="0"/>
        <w:autoSpaceDE w:val="0"/>
        <w:autoSpaceDN w:val="0"/>
        <w:adjustRightInd w:val="0"/>
        <w:ind w:hanging="357"/>
        <w:textAlignment w:val="baseline"/>
      </w:pPr>
      <w:r>
        <w:t>SRS Transmission time (use 6 symbols as minimum requirement), and</w:t>
      </w:r>
    </w:p>
    <w:p w14:paraId="03A84707"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rPr>
          <w:rFonts w:eastAsiaTheme="minorEastAsia"/>
        </w:rPr>
        <w:t>Antenna switching time</w:t>
      </w:r>
      <w:r>
        <w:t xml:space="preserve"> before and after SRS transmission occasion (2*15us).</w:t>
      </w:r>
    </w:p>
    <w:p w14:paraId="69B98CD1" w14:textId="77777777" w:rsidR="00A33967" w:rsidRDefault="00A33967" w:rsidP="009E5C22">
      <w:pPr>
        <w:pStyle w:val="ListParagraph"/>
        <w:numPr>
          <w:ilvl w:val="1"/>
          <w:numId w:val="9"/>
        </w:numPr>
        <w:ind w:hanging="357"/>
        <w:jc w:val="both"/>
      </w:pPr>
      <w:r>
        <w:t>Option 2 (Nokia):</w:t>
      </w:r>
    </w:p>
    <w:p w14:paraId="0E5C0D63"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t xml:space="preserve">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  </w:t>
      </w:r>
    </w:p>
    <w:p w14:paraId="7C7A522C"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lastRenderedPageBreak/>
        <w:t>When the SRS resources of a set are not configured in a slot, the interruption includes only the SRS transmission period where the SRS transmission period includes the number of symbols configured for SRS resources at SRS switching.</w:t>
      </w:r>
    </w:p>
    <w:p w14:paraId="7BAF5F90" w14:textId="77777777" w:rsidR="00A33967" w:rsidRDefault="00A33967" w:rsidP="009E5C22">
      <w:pPr>
        <w:pStyle w:val="ListParagraph"/>
        <w:numPr>
          <w:ilvl w:val="1"/>
          <w:numId w:val="9"/>
        </w:numPr>
        <w:overflowPunct w:val="0"/>
        <w:autoSpaceDE w:val="0"/>
        <w:autoSpaceDN w:val="0"/>
        <w:adjustRightInd w:val="0"/>
        <w:ind w:hanging="357"/>
        <w:jc w:val="both"/>
        <w:textAlignment w:val="baseline"/>
      </w:pPr>
      <w:r>
        <w:t>Option 3 (Ericsson): The following applies with respect to degradations and interruptions on victim carriers during SRS transmission with antenna port switching:</w:t>
      </w:r>
    </w:p>
    <w:p w14:paraId="11F201A4"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t>UE not capable of transmitting SRS on one carrier and PUSCH/PUCCH on other carrier:</w:t>
      </w:r>
    </w:p>
    <w:p w14:paraId="0C359A77" w14:textId="77777777" w:rsidR="00A33967" w:rsidRDefault="00A33967" w:rsidP="009E5C22">
      <w:pPr>
        <w:pStyle w:val="ListParagraph"/>
        <w:numPr>
          <w:ilvl w:val="3"/>
          <w:numId w:val="9"/>
        </w:numPr>
        <w:overflowPunct w:val="0"/>
        <w:autoSpaceDE w:val="0"/>
        <w:autoSpaceDN w:val="0"/>
        <w:adjustRightInd w:val="0"/>
        <w:ind w:hanging="357"/>
        <w:jc w:val="both"/>
        <w:textAlignment w:val="baseline"/>
      </w:pPr>
      <w:r>
        <w:t>downlink:</w:t>
      </w:r>
    </w:p>
    <w:p w14:paraId="7F738F4F"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if not txSwitchImpactToRx indicated, degradation before, after and potentially during, due to transients (power rail)</w:t>
      </w:r>
    </w:p>
    <w:p w14:paraId="0F4DBFDD"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if txSwitchImpactToRx indicated, interruption may result (antenna port dependency) in addition to degradation due to transient before and after SRS transmission</w:t>
      </w:r>
    </w:p>
    <w:p w14:paraId="34C645FF" w14:textId="77777777" w:rsidR="00A33967" w:rsidRDefault="00A33967" w:rsidP="009E5C22">
      <w:pPr>
        <w:pStyle w:val="ListParagraph"/>
        <w:numPr>
          <w:ilvl w:val="3"/>
          <w:numId w:val="9"/>
        </w:numPr>
        <w:overflowPunct w:val="0"/>
        <w:autoSpaceDE w:val="0"/>
        <w:autoSpaceDN w:val="0"/>
        <w:adjustRightInd w:val="0"/>
        <w:ind w:hanging="357"/>
        <w:jc w:val="both"/>
        <w:textAlignment w:val="baseline"/>
      </w:pPr>
      <w:r>
        <w:t>uplink:</w:t>
      </w:r>
    </w:p>
    <w:p w14:paraId="357810C5"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UE not scheduled during SRS symbols.</w:t>
      </w:r>
    </w:p>
    <w:p w14:paraId="5A2813D5"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Degradation due to transients (power rail) on UL before and after.</w:t>
      </w:r>
    </w:p>
    <w:p w14:paraId="4E8DAA0B"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t>UE capable of transmitting SRS on one carrier and PUSCH/PUCCH on other carrier:</w:t>
      </w:r>
    </w:p>
    <w:p w14:paraId="2BC155C5" w14:textId="77777777" w:rsidR="00A33967" w:rsidRDefault="00A33967" w:rsidP="009E5C22">
      <w:pPr>
        <w:pStyle w:val="ListParagraph"/>
        <w:numPr>
          <w:ilvl w:val="3"/>
          <w:numId w:val="9"/>
        </w:numPr>
        <w:overflowPunct w:val="0"/>
        <w:autoSpaceDE w:val="0"/>
        <w:autoSpaceDN w:val="0"/>
        <w:adjustRightInd w:val="0"/>
        <w:ind w:hanging="357"/>
        <w:jc w:val="both"/>
        <w:textAlignment w:val="baseline"/>
      </w:pPr>
      <w:r>
        <w:t>downlink:</w:t>
      </w:r>
    </w:p>
    <w:p w14:paraId="33041E04"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if not txSwitchImpactToRx indicated, degradation before, after and potentially during, due to transients (power rail)</w:t>
      </w:r>
    </w:p>
    <w:p w14:paraId="400042D0"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if txSwitchImpactToRx indicated, interruption may result (antenna port dependency) in addition to degradation due to transient before and after SRS transmission</w:t>
      </w:r>
    </w:p>
    <w:p w14:paraId="65100AB7" w14:textId="77777777" w:rsidR="00A33967" w:rsidRDefault="00A33967" w:rsidP="009E5C22">
      <w:pPr>
        <w:pStyle w:val="ListParagraph"/>
        <w:numPr>
          <w:ilvl w:val="3"/>
          <w:numId w:val="9"/>
        </w:numPr>
        <w:overflowPunct w:val="0"/>
        <w:autoSpaceDE w:val="0"/>
        <w:autoSpaceDN w:val="0"/>
        <w:adjustRightInd w:val="0"/>
        <w:ind w:hanging="357"/>
        <w:jc w:val="both"/>
        <w:textAlignment w:val="baseline"/>
      </w:pPr>
      <w:r>
        <w:t>uplink:</w:t>
      </w:r>
    </w:p>
    <w:p w14:paraId="3377F090" w14:textId="77777777" w:rsidR="00A33967" w:rsidRDefault="00A33967" w:rsidP="009E5C22">
      <w:pPr>
        <w:pStyle w:val="ListParagraph"/>
        <w:numPr>
          <w:ilvl w:val="4"/>
          <w:numId w:val="9"/>
        </w:numPr>
        <w:overflowPunct w:val="0"/>
        <w:autoSpaceDE w:val="0"/>
        <w:autoSpaceDN w:val="0"/>
        <w:adjustRightInd w:val="0"/>
        <w:ind w:hanging="357"/>
        <w:jc w:val="both"/>
        <w:textAlignment w:val="baseline"/>
      </w:pPr>
      <w:r>
        <w:t>if not txSwitchWithAnotherBand indicated, degradation before, after and potentially during, due to transients (power rail)</w:t>
      </w:r>
    </w:p>
    <w:p w14:paraId="1B54953D" w14:textId="77777777" w:rsidR="00A33967" w:rsidRDefault="00A33967" w:rsidP="009E5C22">
      <w:pPr>
        <w:pStyle w:val="ListParagraph"/>
        <w:numPr>
          <w:ilvl w:val="4"/>
          <w:numId w:val="9"/>
        </w:numPr>
        <w:ind w:hanging="357"/>
        <w:jc w:val="both"/>
      </w:pPr>
      <w:r>
        <w:t xml:space="preserve">if txSwitchWithAnotherBand indicated, interruption may result (antenna port dependency) in addition to degradation due to transient before and after SRS transmission  </w:t>
      </w:r>
    </w:p>
    <w:p w14:paraId="16EDFF3B" w14:textId="77777777" w:rsidR="00A33967" w:rsidRDefault="00A33967" w:rsidP="009E5C22">
      <w:pPr>
        <w:pStyle w:val="ListParagraph"/>
        <w:numPr>
          <w:ilvl w:val="1"/>
          <w:numId w:val="9"/>
        </w:numPr>
        <w:ind w:hanging="357"/>
        <w:jc w:val="both"/>
      </w:pPr>
      <w:r>
        <w:t>Option 4 (vivo): The composites of interruption requirement for SRS antenna port switching in FR1 include:</w:t>
      </w:r>
    </w:p>
    <w:p w14:paraId="43654B82" w14:textId="77777777" w:rsidR="00A33967" w:rsidRDefault="00A33967" w:rsidP="009E5C22">
      <w:pPr>
        <w:pStyle w:val="ListParagraph"/>
        <w:numPr>
          <w:ilvl w:val="2"/>
          <w:numId w:val="9"/>
        </w:numPr>
        <w:overflowPunct w:val="0"/>
        <w:autoSpaceDE w:val="0"/>
        <w:autoSpaceDN w:val="0"/>
        <w:adjustRightInd w:val="0"/>
        <w:ind w:hanging="357"/>
        <w:textAlignment w:val="baseline"/>
      </w:pPr>
      <w:r>
        <w:t>SRS Transmission time (use X symbols as minimum requirement), and</w:t>
      </w:r>
    </w:p>
    <w:p w14:paraId="200E823C"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rPr>
          <w:rFonts w:eastAsiaTheme="minorEastAsia"/>
        </w:rPr>
        <w:t>Antenna switching time</w:t>
      </w:r>
      <w:r>
        <w:t xml:space="preserve"> before and after SRS transmission occasion (2*15us).</w:t>
      </w:r>
    </w:p>
    <w:p w14:paraId="67A700A0" w14:textId="77777777" w:rsidR="00A33967" w:rsidRDefault="00A33967" w:rsidP="009E5C22">
      <w:pPr>
        <w:pStyle w:val="ListParagraph"/>
        <w:numPr>
          <w:ilvl w:val="2"/>
          <w:numId w:val="9"/>
        </w:numPr>
        <w:overflowPunct w:val="0"/>
        <w:autoSpaceDE w:val="0"/>
        <w:autoSpaceDN w:val="0"/>
        <w:adjustRightInd w:val="0"/>
        <w:ind w:hanging="357"/>
        <w:jc w:val="both"/>
        <w:textAlignment w:val="baseline"/>
      </w:pPr>
      <w:r>
        <w:rPr>
          <w:rFonts w:eastAsiaTheme="minorEastAsia"/>
        </w:rPr>
        <w:t>FFS: X</w:t>
      </w:r>
    </w:p>
    <w:p w14:paraId="466B1983" w14:textId="7A3AC221" w:rsidR="00F352BE" w:rsidRDefault="00F352BE" w:rsidP="00F352BE">
      <w:pPr>
        <w:pStyle w:val="ListParagraph"/>
        <w:numPr>
          <w:ilvl w:val="0"/>
          <w:numId w:val="9"/>
        </w:numPr>
        <w:spacing w:line="252" w:lineRule="auto"/>
        <w:rPr>
          <w:lang w:eastAsia="ja-JP"/>
        </w:rPr>
      </w:pPr>
      <w:r w:rsidRPr="00C01F8A">
        <w:rPr>
          <w:lang w:eastAsia="ja-JP"/>
        </w:rPr>
        <w:t>Discussion</w:t>
      </w:r>
    </w:p>
    <w:p w14:paraId="3B36624D" w14:textId="4CF0CF6C" w:rsidR="00434943" w:rsidRDefault="00434943" w:rsidP="00434943">
      <w:pPr>
        <w:pStyle w:val="ListParagraph"/>
        <w:numPr>
          <w:ilvl w:val="1"/>
          <w:numId w:val="9"/>
        </w:numPr>
        <w:spacing w:line="252" w:lineRule="auto"/>
        <w:rPr>
          <w:lang w:eastAsia="ja-JP"/>
        </w:rPr>
      </w:pPr>
      <w:r>
        <w:rPr>
          <w:lang w:eastAsia="ja-JP"/>
        </w:rPr>
        <w:t>Apple: we suggest 6 symbols for SRS similar to SRS carrier switching. The reason is that there are too many different combinations.</w:t>
      </w:r>
    </w:p>
    <w:p w14:paraId="54498D60" w14:textId="08058E85" w:rsidR="00434943" w:rsidRDefault="00434943" w:rsidP="00434943">
      <w:pPr>
        <w:pStyle w:val="ListParagraph"/>
        <w:numPr>
          <w:ilvl w:val="1"/>
          <w:numId w:val="9"/>
        </w:numPr>
        <w:spacing w:line="252" w:lineRule="auto"/>
        <w:rPr>
          <w:lang w:eastAsia="ja-JP"/>
        </w:rPr>
      </w:pPr>
      <w:r>
        <w:rPr>
          <w:lang w:eastAsia="ja-JP"/>
        </w:rPr>
        <w:t>LGE/Huawei/</w:t>
      </w:r>
      <w:r w:rsidR="00C4530B">
        <w:rPr>
          <w:lang w:eastAsia="ja-JP"/>
        </w:rPr>
        <w:t>QC/CATT</w:t>
      </w:r>
      <w:r>
        <w:rPr>
          <w:lang w:eastAsia="ja-JP"/>
        </w:rPr>
        <w:t>: 6 SRS symbols shall be assumed as a minimum requirement</w:t>
      </w:r>
    </w:p>
    <w:p w14:paraId="58394547" w14:textId="53828964" w:rsidR="00C4530B" w:rsidRDefault="00C4530B" w:rsidP="00434943">
      <w:pPr>
        <w:pStyle w:val="ListParagraph"/>
        <w:numPr>
          <w:ilvl w:val="1"/>
          <w:numId w:val="9"/>
        </w:numPr>
        <w:spacing w:line="252" w:lineRule="auto"/>
        <w:rPr>
          <w:lang w:eastAsia="ja-JP"/>
        </w:rPr>
      </w:pPr>
      <w:r>
        <w:rPr>
          <w:lang w:eastAsia="ja-JP"/>
        </w:rPr>
        <w:t>E///: we think that 1 – 2 symbols can be a typical case. We prefer to use actual configured number of symbols.</w:t>
      </w:r>
    </w:p>
    <w:p w14:paraId="72EFDCFE" w14:textId="7974E1DA" w:rsidR="00C4530B" w:rsidRDefault="007952BD" w:rsidP="00434943">
      <w:pPr>
        <w:pStyle w:val="ListParagraph"/>
        <w:numPr>
          <w:ilvl w:val="1"/>
          <w:numId w:val="9"/>
        </w:numPr>
        <w:spacing w:line="252" w:lineRule="auto"/>
        <w:rPr>
          <w:lang w:eastAsia="ja-JP"/>
        </w:rPr>
      </w:pPr>
      <w:r>
        <w:rPr>
          <w:lang w:eastAsia="ja-JP"/>
        </w:rPr>
        <w:t xml:space="preserve">Vivo: we prefer 2 symbols but can consider </w:t>
      </w:r>
      <w:r w:rsidR="00A61204">
        <w:rPr>
          <w:lang w:eastAsia="ja-JP"/>
        </w:rPr>
        <w:t>some compromise</w:t>
      </w:r>
    </w:p>
    <w:p w14:paraId="7F3E54E6" w14:textId="709527D7" w:rsidR="007952BD" w:rsidRDefault="007952BD" w:rsidP="00434943">
      <w:pPr>
        <w:pStyle w:val="ListParagraph"/>
        <w:numPr>
          <w:ilvl w:val="1"/>
          <w:numId w:val="9"/>
        </w:numPr>
        <w:spacing w:line="252" w:lineRule="auto"/>
        <w:rPr>
          <w:lang w:eastAsia="ja-JP"/>
        </w:rPr>
      </w:pPr>
      <w:r>
        <w:rPr>
          <w:lang w:eastAsia="ja-JP"/>
        </w:rPr>
        <w:t>Nokia: compromise – use 6 symbols for consecutive SRS transmission is configured within a slot; if single SRS resource is configured within one slot then actual number of configured SRS symbols is used</w:t>
      </w:r>
    </w:p>
    <w:p w14:paraId="15BEA26A" w14:textId="20E183CF" w:rsidR="00F352BE" w:rsidRPr="009E5C22" w:rsidRDefault="00F352BE" w:rsidP="00F352BE">
      <w:pPr>
        <w:pStyle w:val="ListParagraph"/>
        <w:numPr>
          <w:ilvl w:val="0"/>
          <w:numId w:val="9"/>
        </w:numPr>
        <w:spacing w:line="252" w:lineRule="auto"/>
        <w:rPr>
          <w:highlight w:val="green"/>
          <w:lang w:eastAsia="ja-JP"/>
        </w:rPr>
      </w:pPr>
      <w:r w:rsidRPr="009E5C22">
        <w:rPr>
          <w:highlight w:val="green"/>
          <w:lang w:eastAsia="ja-JP"/>
        </w:rPr>
        <w:t>Agreements</w:t>
      </w:r>
    </w:p>
    <w:p w14:paraId="068A6C14" w14:textId="5BD36EA8" w:rsidR="00434943" w:rsidRPr="009E5C22" w:rsidRDefault="00434943" w:rsidP="00434943">
      <w:pPr>
        <w:pStyle w:val="ListParagraph"/>
        <w:numPr>
          <w:ilvl w:val="1"/>
          <w:numId w:val="9"/>
        </w:numPr>
        <w:spacing w:line="252" w:lineRule="auto"/>
        <w:rPr>
          <w:highlight w:val="green"/>
          <w:lang w:eastAsia="ja-JP"/>
        </w:rPr>
      </w:pPr>
      <w:r w:rsidRPr="009E5C22">
        <w:rPr>
          <w:highlight w:val="green"/>
          <w:lang w:eastAsia="ja-JP"/>
        </w:rPr>
        <w:t>The components of interruption time of SRS antenna port switching in FR1 are</w:t>
      </w:r>
    </w:p>
    <w:p w14:paraId="5F8A0F26" w14:textId="252650A7" w:rsidR="00434943" w:rsidRPr="009E5C22" w:rsidRDefault="00434943" w:rsidP="00434943">
      <w:pPr>
        <w:pStyle w:val="ListParagraph"/>
        <w:numPr>
          <w:ilvl w:val="2"/>
          <w:numId w:val="9"/>
        </w:numPr>
        <w:overflowPunct w:val="0"/>
        <w:autoSpaceDE w:val="0"/>
        <w:autoSpaceDN w:val="0"/>
        <w:adjustRightInd w:val="0"/>
        <w:ind w:hanging="357"/>
        <w:jc w:val="both"/>
        <w:textAlignment w:val="baseline"/>
        <w:rPr>
          <w:highlight w:val="green"/>
        </w:rPr>
      </w:pPr>
      <w:r w:rsidRPr="009E5C22">
        <w:rPr>
          <w:rFonts w:eastAsiaTheme="minorEastAsia"/>
          <w:highlight w:val="green"/>
        </w:rPr>
        <w:t>Antenna switching time</w:t>
      </w:r>
      <w:r w:rsidRPr="009E5C22">
        <w:rPr>
          <w:highlight w:val="green"/>
        </w:rPr>
        <w:t xml:space="preserve"> before and after SRS transmission occasion (2*15us)</w:t>
      </w:r>
    </w:p>
    <w:p w14:paraId="3C42985B" w14:textId="42F2B570" w:rsidR="007952BD" w:rsidRPr="009E5C22" w:rsidRDefault="00434943" w:rsidP="00434943">
      <w:pPr>
        <w:pStyle w:val="ListParagraph"/>
        <w:numPr>
          <w:ilvl w:val="2"/>
          <w:numId w:val="9"/>
        </w:numPr>
        <w:overflowPunct w:val="0"/>
        <w:autoSpaceDE w:val="0"/>
        <w:autoSpaceDN w:val="0"/>
        <w:adjustRightInd w:val="0"/>
        <w:ind w:hanging="357"/>
        <w:textAlignment w:val="baseline"/>
        <w:rPr>
          <w:highlight w:val="green"/>
        </w:rPr>
      </w:pPr>
      <w:r w:rsidRPr="009E5C22">
        <w:rPr>
          <w:highlight w:val="green"/>
        </w:rPr>
        <w:t xml:space="preserve">SRS transmission time </w:t>
      </w:r>
      <w:r w:rsidR="007952BD" w:rsidRPr="009E5C22">
        <w:rPr>
          <w:highlight w:val="green"/>
        </w:rPr>
        <w:t>of X symbols</w:t>
      </w:r>
    </w:p>
    <w:p w14:paraId="0A9E694F" w14:textId="27C3328E" w:rsidR="00434943" w:rsidRPr="009E5C22" w:rsidRDefault="007952BD" w:rsidP="007952BD">
      <w:pPr>
        <w:pStyle w:val="ListParagraph"/>
        <w:numPr>
          <w:ilvl w:val="3"/>
          <w:numId w:val="9"/>
        </w:numPr>
        <w:overflowPunct w:val="0"/>
        <w:autoSpaceDE w:val="0"/>
        <w:autoSpaceDN w:val="0"/>
        <w:adjustRightInd w:val="0"/>
        <w:textAlignment w:val="baseline"/>
        <w:rPr>
          <w:highlight w:val="green"/>
        </w:rPr>
      </w:pPr>
      <w:r w:rsidRPr="009E5C22">
        <w:rPr>
          <w:highlight w:val="green"/>
        </w:rPr>
        <w:lastRenderedPageBreak/>
        <w:t xml:space="preserve">Option 1: X = </w:t>
      </w:r>
      <w:r w:rsidR="00434943" w:rsidRPr="009E5C22">
        <w:rPr>
          <w:highlight w:val="green"/>
        </w:rPr>
        <w:t xml:space="preserve">6 SRS symbols </w:t>
      </w:r>
      <w:r w:rsidRPr="009E5C22">
        <w:rPr>
          <w:highlight w:val="green"/>
        </w:rPr>
        <w:t>disre</w:t>
      </w:r>
      <w:r w:rsidR="00A61204" w:rsidRPr="009E5C22">
        <w:rPr>
          <w:highlight w:val="green"/>
        </w:rPr>
        <w:t>gards actual number of configured SRS symbols</w:t>
      </w:r>
    </w:p>
    <w:p w14:paraId="32BBA1A2" w14:textId="5C4DE267" w:rsidR="007952BD" w:rsidRPr="009E5C22" w:rsidRDefault="007952BD" w:rsidP="009E5C22">
      <w:pPr>
        <w:pStyle w:val="ListParagraph"/>
        <w:numPr>
          <w:ilvl w:val="3"/>
          <w:numId w:val="9"/>
        </w:numPr>
        <w:overflowPunct w:val="0"/>
        <w:autoSpaceDE w:val="0"/>
        <w:autoSpaceDN w:val="0"/>
        <w:adjustRightInd w:val="0"/>
        <w:textAlignment w:val="baseline"/>
        <w:rPr>
          <w:highlight w:val="green"/>
        </w:rPr>
      </w:pPr>
      <w:r w:rsidRPr="009E5C22">
        <w:rPr>
          <w:highlight w:val="green"/>
        </w:rPr>
        <w:t xml:space="preserve">Option 2: X is the </w:t>
      </w:r>
      <w:r w:rsidR="00A61204" w:rsidRPr="009E5C22">
        <w:rPr>
          <w:highlight w:val="green"/>
        </w:rPr>
        <w:t xml:space="preserve">number of </w:t>
      </w:r>
      <w:r w:rsidRPr="009E5C22">
        <w:rPr>
          <w:highlight w:val="green"/>
        </w:rPr>
        <w:t xml:space="preserve">configured </w:t>
      </w:r>
      <w:r w:rsidR="00A61204" w:rsidRPr="009E5C22">
        <w:rPr>
          <w:highlight w:val="green"/>
        </w:rPr>
        <w:t>SRS</w:t>
      </w:r>
      <w:r w:rsidRPr="009E5C22">
        <w:rPr>
          <w:highlight w:val="green"/>
        </w:rPr>
        <w:t xml:space="preserve"> symbols</w:t>
      </w:r>
      <w:r w:rsidR="00A61204" w:rsidRPr="009E5C22">
        <w:rPr>
          <w:highlight w:val="green"/>
        </w:rPr>
        <w:t xml:space="preserve"> </w:t>
      </w:r>
      <w:r w:rsidR="006F6850" w:rsidRPr="009E5C22">
        <w:rPr>
          <w:highlight w:val="green"/>
        </w:rPr>
        <w:t>excluding</w:t>
      </w:r>
      <w:r w:rsidR="00A61204" w:rsidRPr="009E5C22">
        <w:rPr>
          <w:highlight w:val="green"/>
        </w:rPr>
        <w:t xml:space="preserve"> guard symbols</w:t>
      </w:r>
    </w:p>
    <w:p w14:paraId="5948F91F" w14:textId="3B14E5A7" w:rsidR="00434943" w:rsidRPr="009E5C22" w:rsidRDefault="00A61204" w:rsidP="009E5C22">
      <w:pPr>
        <w:pStyle w:val="ListParagraph"/>
        <w:numPr>
          <w:ilvl w:val="3"/>
          <w:numId w:val="9"/>
        </w:numPr>
        <w:spacing w:line="252" w:lineRule="auto"/>
        <w:rPr>
          <w:highlight w:val="green"/>
          <w:lang w:eastAsia="ja-JP"/>
        </w:rPr>
      </w:pPr>
      <w:r w:rsidRPr="009E5C22">
        <w:rPr>
          <w:highlight w:val="green"/>
          <w:lang w:eastAsia="ja-JP"/>
        </w:rPr>
        <w:t>FFS if different X can be considered depending on SRS resource configuration within a slot</w:t>
      </w:r>
    </w:p>
    <w:p w14:paraId="3DD8FF73" w14:textId="33D4CC89" w:rsidR="00E402FA" w:rsidRDefault="007F737E" w:rsidP="000A5639">
      <w:pPr>
        <w:rPr>
          <w:bCs/>
        </w:rPr>
      </w:pPr>
      <w:r w:rsidRPr="009E5C22">
        <w:rPr>
          <w:bCs/>
          <w:highlight w:val="yellow"/>
        </w:rPr>
        <w:t>Session chair: come back in the 2</w:t>
      </w:r>
      <w:r w:rsidRPr="009E5C22">
        <w:rPr>
          <w:bCs/>
          <w:highlight w:val="yellow"/>
          <w:vertAlign w:val="superscript"/>
        </w:rPr>
        <w:t>nd</w:t>
      </w:r>
      <w:r w:rsidRPr="009E5C22">
        <w:rPr>
          <w:bCs/>
          <w:highlight w:val="yellow"/>
        </w:rPr>
        <w:t xml:space="preserve"> round</w:t>
      </w:r>
    </w:p>
    <w:p w14:paraId="05B768C8" w14:textId="17EE5461" w:rsidR="007F737E" w:rsidRDefault="007F737E" w:rsidP="000A5639">
      <w:pPr>
        <w:rPr>
          <w:bCs/>
        </w:rPr>
      </w:pPr>
    </w:p>
    <w:p w14:paraId="29E62772" w14:textId="45323113" w:rsidR="000F471E" w:rsidRPr="00766996" w:rsidRDefault="000F471E" w:rsidP="000F471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10, 2021</w:t>
      </w:r>
      <w:r w:rsidRPr="00766996">
        <w:rPr>
          <w:rFonts w:ascii="Arial" w:hAnsi="Arial" w:cs="Arial"/>
          <w:b/>
          <w:color w:val="C00000"/>
          <w:u w:val="single"/>
          <w:lang w:eastAsia="zh-CN"/>
        </w:rPr>
        <w:t>)</w:t>
      </w:r>
    </w:p>
    <w:p w14:paraId="7D83F935" w14:textId="77777777" w:rsidR="000F471E" w:rsidRDefault="000F471E" w:rsidP="000F471E">
      <w:pPr>
        <w:rPr>
          <w:bCs/>
          <w:lang w:val="en-US"/>
        </w:rPr>
      </w:pPr>
    </w:p>
    <w:p w14:paraId="0322242D" w14:textId="77777777" w:rsidR="000F471E" w:rsidRPr="009E5C22" w:rsidRDefault="000F471E" w:rsidP="000F471E">
      <w:pPr>
        <w:rPr>
          <w:b/>
          <w:bCs/>
          <w:u w:val="single"/>
        </w:rPr>
      </w:pPr>
      <w:r w:rsidRPr="009E5C22">
        <w:rPr>
          <w:b/>
          <w:bCs/>
          <w:u w:val="single"/>
        </w:rPr>
        <w:t>Issue 1-4-2: The components within interruption time of SRS antenna port switching in FR1 (maybe related with issue 1-1-2, but let’s try if could be discussed together under issue 1-4-2)</w:t>
      </w:r>
    </w:p>
    <w:p w14:paraId="67CE1DD0" w14:textId="695AADDF" w:rsidR="00636C68" w:rsidRDefault="00636C68" w:rsidP="000F471E">
      <w:pPr>
        <w:pStyle w:val="ListParagraph"/>
        <w:numPr>
          <w:ilvl w:val="0"/>
          <w:numId w:val="9"/>
        </w:numPr>
        <w:spacing w:line="252" w:lineRule="auto"/>
        <w:rPr>
          <w:bCs/>
        </w:rPr>
      </w:pPr>
      <w:r>
        <w:rPr>
          <w:bCs/>
        </w:rPr>
        <w:t>1</w:t>
      </w:r>
      <w:r w:rsidRPr="00751137">
        <w:rPr>
          <w:bCs/>
          <w:vertAlign w:val="superscript"/>
        </w:rPr>
        <w:t>st</w:t>
      </w:r>
      <w:r>
        <w:rPr>
          <w:bCs/>
        </w:rPr>
        <w:t xml:space="preserve"> round agreements</w:t>
      </w:r>
    </w:p>
    <w:p w14:paraId="166F20D4" w14:textId="77777777" w:rsidR="00636C68" w:rsidRPr="00751137" w:rsidRDefault="00636C68" w:rsidP="00636C68">
      <w:pPr>
        <w:pStyle w:val="ListParagraph"/>
        <w:numPr>
          <w:ilvl w:val="1"/>
          <w:numId w:val="9"/>
        </w:numPr>
        <w:spacing w:line="252" w:lineRule="auto"/>
        <w:rPr>
          <w:lang w:eastAsia="ja-JP"/>
        </w:rPr>
      </w:pPr>
      <w:r w:rsidRPr="00751137">
        <w:rPr>
          <w:lang w:eastAsia="ja-JP"/>
        </w:rPr>
        <w:t>The components of interruption time of SRS antenna port switching in FR1 are</w:t>
      </w:r>
    </w:p>
    <w:p w14:paraId="404B10C6" w14:textId="77777777" w:rsidR="00636C68" w:rsidRPr="00751137" w:rsidRDefault="00636C68" w:rsidP="00636C68">
      <w:pPr>
        <w:pStyle w:val="ListParagraph"/>
        <w:numPr>
          <w:ilvl w:val="2"/>
          <w:numId w:val="9"/>
        </w:numPr>
        <w:overflowPunct w:val="0"/>
        <w:autoSpaceDE w:val="0"/>
        <w:autoSpaceDN w:val="0"/>
        <w:adjustRightInd w:val="0"/>
        <w:ind w:hanging="357"/>
        <w:jc w:val="both"/>
        <w:textAlignment w:val="baseline"/>
      </w:pPr>
      <w:r w:rsidRPr="00751137">
        <w:rPr>
          <w:rFonts w:eastAsiaTheme="minorEastAsia"/>
        </w:rPr>
        <w:t>Antenna switching time</w:t>
      </w:r>
      <w:r w:rsidRPr="00751137">
        <w:t xml:space="preserve"> before and after SRS transmission occasion (2*15us)</w:t>
      </w:r>
    </w:p>
    <w:p w14:paraId="1ACF58C5" w14:textId="77777777" w:rsidR="00636C68" w:rsidRPr="00751137" w:rsidRDefault="00636C68" w:rsidP="00636C68">
      <w:pPr>
        <w:pStyle w:val="ListParagraph"/>
        <w:numPr>
          <w:ilvl w:val="2"/>
          <w:numId w:val="9"/>
        </w:numPr>
        <w:overflowPunct w:val="0"/>
        <w:autoSpaceDE w:val="0"/>
        <w:autoSpaceDN w:val="0"/>
        <w:adjustRightInd w:val="0"/>
        <w:ind w:hanging="357"/>
        <w:textAlignment w:val="baseline"/>
      </w:pPr>
      <w:r w:rsidRPr="00751137">
        <w:t>SRS transmission time of X symbols</w:t>
      </w:r>
    </w:p>
    <w:p w14:paraId="1F8D3311" w14:textId="77777777" w:rsidR="00636C68" w:rsidRPr="00751137" w:rsidRDefault="00636C68" w:rsidP="00636C68">
      <w:pPr>
        <w:pStyle w:val="ListParagraph"/>
        <w:numPr>
          <w:ilvl w:val="3"/>
          <w:numId w:val="9"/>
        </w:numPr>
        <w:overflowPunct w:val="0"/>
        <w:autoSpaceDE w:val="0"/>
        <w:autoSpaceDN w:val="0"/>
        <w:adjustRightInd w:val="0"/>
        <w:textAlignment w:val="baseline"/>
      </w:pPr>
      <w:r w:rsidRPr="00751137">
        <w:t>Option 1: X = 6 SRS symbols disregards actual number of configured SRS symbols</w:t>
      </w:r>
    </w:p>
    <w:p w14:paraId="06ECE12E" w14:textId="77777777" w:rsidR="00636C68" w:rsidRPr="00751137" w:rsidRDefault="00636C68" w:rsidP="00636C68">
      <w:pPr>
        <w:pStyle w:val="ListParagraph"/>
        <w:numPr>
          <w:ilvl w:val="3"/>
          <w:numId w:val="9"/>
        </w:numPr>
        <w:overflowPunct w:val="0"/>
        <w:autoSpaceDE w:val="0"/>
        <w:autoSpaceDN w:val="0"/>
        <w:adjustRightInd w:val="0"/>
        <w:textAlignment w:val="baseline"/>
      </w:pPr>
      <w:r w:rsidRPr="00751137">
        <w:t>Option 2: X is the number of configured SRS symbols excluding guard symbols</w:t>
      </w:r>
    </w:p>
    <w:p w14:paraId="4887588F" w14:textId="77777777" w:rsidR="00636C68" w:rsidRPr="00751137" w:rsidRDefault="00636C68" w:rsidP="00636C68">
      <w:pPr>
        <w:pStyle w:val="ListParagraph"/>
        <w:numPr>
          <w:ilvl w:val="3"/>
          <w:numId w:val="9"/>
        </w:numPr>
        <w:spacing w:line="252" w:lineRule="auto"/>
        <w:rPr>
          <w:lang w:eastAsia="ja-JP"/>
        </w:rPr>
      </w:pPr>
      <w:r w:rsidRPr="00751137">
        <w:rPr>
          <w:lang w:eastAsia="ja-JP"/>
        </w:rPr>
        <w:t>FFS if different X can be considered depending on SRS resource configuration within a slot</w:t>
      </w:r>
    </w:p>
    <w:p w14:paraId="4E21BD33" w14:textId="6221BC11" w:rsidR="000F471E" w:rsidRDefault="000F471E" w:rsidP="000F471E">
      <w:pPr>
        <w:pStyle w:val="ListParagraph"/>
        <w:numPr>
          <w:ilvl w:val="0"/>
          <w:numId w:val="9"/>
        </w:numPr>
        <w:spacing w:line="252" w:lineRule="auto"/>
        <w:rPr>
          <w:bCs/>
        </w:rPr>
      </w:pPr>
      <w:r w:rsidRPr="00F352BE">
        <w:rPr>
          <w:bCs/>
        </w:rPr>
        <w:t>Proposals</w:t>
      </w:r>
    </w:p>
    <w:p w14:paraId="108AAFDB" w14:textId="77777777" w:rsidR="00636C68" w:rsidRPr="002D3B68" w:rsidRDefault="00636C68" w:rsidP="00751137">
      <w:pPr>
        <w:pStyle w:val="ListParagraph"/>
        <w:numPr>
          <w:ilvl w:val="1"/>
          <w:numId w:val="9"/>
        </w:numPr>
        <w:overflowPunct w:val="0"/>
        <w:autoSpaceDE w:val="0"/>
        <w:autoSpaceDN w:val="0"/>
        <w:adjustRightInd w:val="0"/>
        <w:textAlignment w:val="baseline"/>
      </w:pPr>
      <w:r w:rsidRPr="002D3B68">
        <w:t>Option 1: X = 6 SRS symbols disregards actual number of configured SRS symbols</w:t>
      </w:r>
    </w:p>
    <w:p w14:paraId="338912A4" w14:textId="77777777" w:rsidR="00636C68" w:rsidRPr="002D3B68" w:rsidRDefault="00636C68" w:rsidP="00751137">
      <w:pPr>
        <w:pStyle w:val="ListParagraph"/>
        <w:numPr>
          <w:ilvl w:val="1"/>
          <w:numId w:val="9"/>
        </w:numPr>
        <w:overflowPunct w:val="0"/>
        <w:autoSpaceDE w:val="0"/>
        <w:autoSpaceDN w:val="0"/>
        <w:adjustRightInd w:val="0"/>
        <w:textAlignment w:val="baseline"/>
      </w:pPr>
      <w:r w:rsidRPr="002D3B68">
        <w:t>Option 2: X is the number of configured SRS symbols excluding guard symbols</w:t>
      </w:r>
    </w:p>
    <w:p w14:paraId="090E4D66" w14:textId="77777777" w:rsidR="001A107D" w:rsidRPr="001A107D" w:rsidRDefault="001A107D" w:rsidP="001A107D">
      <w:pPr>
        <w:pStyle w:val="ListParagraph"/>
        <w:numPr>
          <w:ilvl w:val="1"/>
          <w:numId w:val="9"/>
        </w:numPr>
        <w:spacing w:line="252" w:lineRule="auto"/>
        <w:rPr>
          <w:bCs/>
        </w:rPr>
      </w:pPr>
      <w:r>
        <w:rPr>
          <w:bCs/>
        </w:rPr>
        <w:t xml:space="preserve">Option 3: </w:t>
      </w:r>
      <w:r w:rsidRPr="001A107D">
        <w:rPr>
          <w:bCs/>
        </w:rPr>
        <w:t>Requirements would be defined for two scenarios:</w:t>
      </w:r>
    </w:p>
    <w:p w14:paraId="04BBF53C" w14:textId="77777777" w:rsidR="001A107D" w:rsidRPr="001A107D" w:rsidRDefault="001A107D" w:rsidP="00751137">
      <w:pPr>
        <w:pStyle w:val="ListParagraph"/>
        <w:numPr>
          <w:ilvl w:val="2"/>
          <w:numId w:val="9"/>
        </w:numPr>
        <w:spacing w:line="252" w:lineRule="auto"/>
        <w:rPr>
          <w:bCs/>
        </w:rPr>
      </w:pPr>
      <w:r w:rsidRPr="001A107D">
        <w:rPr>
          <w:bCs/>
        </w:rPr>
        <w:t>Scenario 1: when X=1 SRS symbol is configured in a slot for SRS antenna port switching, to define symbol-based interruption requirement</w:t>
      </w:r>
    </w:p>
    <w:p w14:paraId="39BBB499" w14:textId="77777777" w:rsidR="001A107D" w:rsidRPr="001A107D" w:rsidRDefault="001A107D" w:rsidP="00751137">
      <w:pPr>
        <w:pStyle w:val="ListParagraph"/>
        <w:numPr>
          <w:ilvl w:val="2"/>
          <w:numId w:val="9"/>
        </w:numPr>
        <w:spacing w:line="252" w:lineRule="auto"/>
        <w:rPr>
          <w:bCs/>
        </w:rPr>
      </w:pPr>
      <w:r w:rsidRPr="001A107D">
        <w:rPr>
          <w:bCs/>
        </w:rPr>
        <w:t>Scenario 2: otherwise, using X = 6 SRS symbols in a slot as assumption to define slot-based interruption requirement</w:t>
      </w:r>
    </w:p>
    <w:p w14:paraId="37EC42E3" w14:textId="4DA67046" w:rsidR="006B5699" w:rsidRPr="00751137" w:rsidRDefault="006B5699" w:rsidP="00751137">
      <w:pPr>
        <w:numPr>
          <w:ilvl w:val="1"/>
          <w:numId w:val="9"/>
        </w:numPr>
        <w:spacing w:after="120" w:line="252" w:lineRule="auto"/>
        <w:textAlignment w:val="baseline"/>
      </w:pPr>
      <w:r w:rsidRPr="00751137">
        <w:rPr>
          <w:bCs/>
          <w:lang w:val="en-US" w:eastAsia="zh-CN"/>
        </w:rPr>
        <w:t>Option 3x:</w:t>
      </w:r>
      <w:r w:rsidRPr="00751137">
        <w:rPr>
          <w:bCs/>
          <w:lang w:eastAsia="zh-CN"/>
        </w:rPr>
        <w:t xml:space="preserve"> </w:t>
      </w:r>
      <w:r w:rsidRPr="00751137">
        <w:t>Requirements would be defined for two scenarios:</w:t>
      </w:r>
    </w:p>
    <w:p w14:paraId="7DCEC797" w14:textId="77777777" w:rsidR="006B5699" w:rsidRPr="00751137" w:rsidRDefault="006B5699" w:rsidP="00751137">
      <w:pPr>
        <w:pStyle w:val="ListParagraph"/>
        <w:numPr>
          <w:ilvl w:val="2"/>
          <w:numId w:val="9"/>
        </w:numPr>
        <w:overflowPunct w:val="0"/>
        <w:autoSpaceDE w:val="0"/>
        <w:autoSpaceDN w:val="0"/>
        <w:adjustRightInd w:val="0"/>
        <w:textAlignment w:val="baseline"/>
      </w:pPr>
      <w:r w:rsidRPr="00751137">
        <w:t>Scenario 1: when X=1 SRS symbol is configured in a slot for SRS antenna port switching, to define symbol-based interruption requirement</w:t>
      </w:r>
    </w:p>
    <w:p w14:paraId="555D6B42" w14:textId="77777777" w:rsidR="006110B9" w:rsidRPr="00751137" w:rsidRDefault="006B5699" w:rsidP="006110B9">
      <w:pPr>
        <w:pStyle w:val="ListParagraph"/>
        <w:numPr>
          <w:ilvl w:val="2"/>
          <w:numId w:val="9"/>
        </w:numPr>
        <w:spacing w:line="252" w:lineRule="auto"/>
        <w:rPr>
          <w:bCs/>
        </w:rPr>
      </w:pPr>
      <w:r w:rsidRPr="00751137">
        <w:t xml:space="preserve">Scenario 2: otherwise, using X = 6 SRS symbols in a slot as assumption </w:t>
      </w:r>
      <w:r w:rsidRPr="00751137">
        <w:rPr>
          <w:color w:val="FF0000"/>
        </w:rPr>
        <w:t xml:space="preserve">of SRS transmission time </w:t>
      </w:r>
      <w:r w:rsidRPr="00751137">
        <w:rPr>
          <w:strike/>
        </w:rPr>
        <w:t>to define slot-based interruption requirement</w:t>
      </w:r>
    </w:p>
    <w:p w14:paraId="0206904E" w14:textId="052E1EBA" w:rsidR="005D7F1E" w:rsidRPr="005D7F1E" w:rsidRDefault="005D7F1E">
      <w:pPr>
        <w:pStyle w:val="ListParagraph"/>
        <w:numPr>
          <w:ilvl w:val="1"/>
          <w:numId w:val="9"/>
        </w:numPr>
        <w:spacing w:line="252" w:lineRule="auto"/>
        <w:rPr>
          <w:bCs/>
        </w:rPr>
      </w:pPr>
      <w:r w:rsidRPr="005D7F1E">
        <w:rPr>
          <w:bCs/>
        </w:rPr>
        <w:t xml:space="preserve">Option 4: </w:t>
      </w:r>
    </w:p>
    <w:p w14:paraId="50DAB5C2" w14:textId="77777777" w:rsidR="005D7F1E" w:rsidRPr="005D7F1E" w:rsidRDefault="005D7F1E" w:rsidP="00751137">
      <w:pPr>
        <w:pStyle w:val="ListParagraph"/>
        <w:numPr>
          <w:ilvl w:val="2"/>
          <w:numId w:val="9"/>
        </w:numPr>
        <w:spacing w:line="252" w:lineRule="auto"/>
        <w:rPr>
          <w:bCs/>
        </w:rPr>
      </w:pPr>
      <w:r w:rsidRPr="005D7F1E">
        <w:rPr>
          <w:bCs/>
        </w:rPr>
        <w:t>Define interruption requirements in symbols for sync case</w:t>
      </w:r>
    </w:p>
    <w:p w14:paraId="717BC0DF" w14:textId="77777777" w:rsidR="005D7F1E" w:rsidRPr="005D7F1E" w:rsidRDefault="005D7F1E" w:rsidP="00751137">
      <w:pPr>
        <w:pStyle w:val="ListParagraph"/>
        <w:numPr>
          <w:ilvl w:val="2"/>
          <w:numId w:val="9"/>
        </w:numPr>
        <w:spacing w:line="252" w:lineRule="auto"/>
        <w:rPr>
          <w:bCs/>
        </w:rPr>
      </w:pPr>
      <w:r w:rsidRPr="005D7F1E">
        <w:rPr>
          <w:bCs/>
        </w:rPr>
        <w:t xml:space="preserve">Define interruption requirements in symbols/slots for async case. </w:t>
      </w:r>
    </w:p>
    <w:p w14:paraId="4338C293" w14:textId="33A32359" w:rsidR="00636C68" w:rsidRDefault="005D7F1E" w:rsidP="00751137">
      <w:pPr>
        <w:pStyle w:val="ListParagraph"/>
        <w:numPr>
          <w:ilvl w:val="3"/>
          <w:numId w:val="9"/>
        </w:numPr>
        <w:spacing w:line="252" w:lineRule="auto"/>
        <w:rPr>
          <w:bCs/>
        </w:rPr>
      </w:pPr>
      <w:r w:rsidRPr="005D7F1E">
        <w:rPr>
          <w:bCs/>
        </w:rPr>
        <w:t>If interruption requirement defined in symbols for async case, interruption length could be to the extent of slot length</w:t>
      </w:r>
    </w:p>
    <w:p w14:paraId="5BC4A19F" w14:textId="1A535A61" w:rsidR="0029798D" w:rsidRPr="00751137" w:rsidRDefault="00BC5D9A" w:rsidP="000F471E">
      <w:pPr>
        <w:pStyle w:val="ListParagraph"/>
        <w:numPr>
          <w:ilvl w:val="0"/>
          <w:numId w:val="9"/>
        </w:numPr>
        <w:spacing w:line="252" w:lineRule="auto"/>
        <w:rPr>
          <w:highlight w:val="yellow"/>
          <w:lang w:eastAsia="ja-JP"/>
        </w:rPr>
      </w:pPr>
      <w:r w:rsidRPr="00751137">
        <w:rPr>
          <w:highlight w:val="yellow"/>
          <w:lang w:eastAsia="ja-JP"/>
        </w:rPr>
        <w:t xml:space="preserve">Session chair: </w:t>
      </w:r>
      <w:r w:rsidR="007E3C8A">
        <w:rPr>
          <w:highlight w:val="yellow"/>
          <w:lang w:eastAsia="ja-JP"/>
        </w:rPr>
        <w:t xml:space="preserve">Common understanding that </w:t>
      </w:r>
      <w:r w:rsidRPr="00751137">
        <w:rPr>
          <w:highlight w:val="yellow"/>
          <w:lang w:eastAsia="ja-JP"/>
        </w:rPr>
        <w:t xml:space="preserve">Option 3 can be used as a baseline under </w:t>
      </w:r>
      <w:r w:rsidR="007E3C8A">
        <w:rPr>
          <w:highlight w:val="yellow"/>
          <w:lang w:eastAsia="ja-JP"/>
        </w:rPr>
        <w:t xml:space="preserve">an </w:t>
      </w:r>
      <w:r w:rsidRPr="00751137">
        <w:rPr>
          <w:highlight w:val="yellow"/>
          <w:lang w:eastAsia="ja-JP"/>
        </w:rPr>
        <w:t>assumption that interruptions granularity is discussed separately</w:t>
      </w:r>
    </w:p>
    <w:p w14:paraId="29CC9E6B" w14:textId="777D369B" w:rsidR="000F471E" w:rsidRDefault="000F471E" w:rsidP="000A5639">
      <w:pPr>
        <w:rPr>
          <w:bCs/>
        </w:rPr>
      </w:pPr>
    </w:p>
    <w:p w14:paraId="0872F26D" w14:textId="77181FA2" w:rsidR="00BB08BB" w:rsidRPr="00751137" w:rsidRDefault="00BB08BB" w:rsidP="00751137">
      <w:pPr>
        <w:rPr>
          <w:b/>
          <w:bCs/>
          <w:u w:val="single"/>
        </w:rPr>
      </w:pPr>
      <w:r w:rsidRPr="00751137">
        <w:rPr>
          <w:b/>
          <w:bCs/>
          <w:u w:val="single"/>
        </w:rPr>
        <w:t>R4-2120296 LS on SRS antenna port switching</w:t>
      </w:r>
    </w:p>
    <w:p w14:paraId="39DDB011" w14:textId="39D205D2" w:rsidR="00791FD7" w:rsidRDefault="002423CF" w:rsidP="00791FD7">
      <w:pPr>
        <w:pStyle w:val="ListParagraph"/>
        <w:numPr>
          <w:ilvl w:val="0"/>
          <w:numId w:val="9"/>
        </w:numPr>
        <w:spacing w:line="252" w:lineRule="auto"/>
        <w:rPr>
          <w:lang w:eastAsia="ja-JP"/>
        </w:rPr>
      </w:pPr>
      <w:r>
        <w:rPr>
          <w:lang w:eastAsia="ja-JP"/>
        </w:rPr>
        <w:t>Conclusion: no need to send the LS</w:t>
      </w:r>
    </w:p>
    <w:p w14:paraId="19A4C735" w14:textId="77777777" w:rsidR="00BB08BB" w:rsidRPr="00751137" w:rsidRDefault="00BB08BB" w:rsidP="000A5639">
      <w:pPr>
        <w:rPr>
          <w:bCs/>
          <w:lang w:val="en-US"/>
        </w:rPr>
      </w:pPr>
    </w:p>
    <w:p w14:paraId="2D5B761F" w14:textId="77777777" w:rsidR="000A5639" w:rsidRPr="00766996" w:rsidRDefault="000A5639" w:rsidP="000A563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8CF4A72" w14:textId="77777777" w:rsidR="000A5639" w:rsidRDefault="000A5639" w:rsidP="009E5C22">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5639" w14:paraId="63E92A5F" w14:textId="77777777" w:rsidTr="00B71A50">
        <w:tc>
          <w:tcPr>
            <w:tcW w:w="734" w:type="pct"/>
            <w:tcBorders>
              <w:top w:val="single" w:sz="4" w:space="0" w:color="auto"/>
              <w:left w:val="single" w:sz="4" w:space="0" w:color="auto"/>
              <w:bottom w:val="single" w:sz="4" w:space="0" w:color="auto"/>
              <w:right w:val="single" w:sz="4" w:space="0" w:color="auto"/>
            </w:tcBorders>
            <w:hideMark/>
          </w:tcPr>
          <w:p w14:paraId="3367C052"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E49D984"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22A5A9E"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DE34C0C"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71A50" w:rsidRPr="00B71A50" w14:paraId="2F010E45" w14:textId="77777777" w:rsidTr="00B71A50">
        <w:tc>
          <w:tcPr>
            <w:tcW w:w="734" w:type="pct"/>
            <w:tcBorders>
              <w:top w:val="single" w:sz="4" w:space="0" w:color="auto"/>
              <w:left w:val="single" w:sz="4" w:space="0" w:color="auto"/>
              <w:bottom w:val="single" w:sz="4" w:space="0" w:color="auto"/>
              <w:right w:val="single" w:sz="4" w:space="0" w:color="auto"/>
            </w:tcBorders>
          </w:tcPr>
          <w:p w14:paraId="030B5954" w14:textId="1B48984A" w:rsidR="00B71A50" w:rsidRPr="00D07B4E" w:rsidRDefault="00576C7F" w:rsidP="00B71A50">
            <w:pPr>
              <w:pStyle w:val="TAL"/>
              <w:keepNext w:val="0"/>
              <w:keepLines w:val="0"/>
              <w:spacing w:before="0" w:line="240" w:lineRule="auto"/>
              <w:rPr>
                <w:rFonts w:ascii="Times New Roman" w:eastAsiaTheme="minorEastAsia" w:hAnsi="Times New Roman"/>
                <w:sz w:val="20"/>
                <w:lang w:val="en-US" w:eastAsia="zh-CN"/>
              </w:rPr>
            </w:pPr>
            <w:r w:rsidRPr="00576C7F">
              <w:rPr>
                <w:rFonts w:ascii="Times New Roman" w:eastAsiaTheme="minorEastAsia" w:hAnsi="Times New Roman"/>
                <w:sz w:val="20"/>
                <w:lang w:val="en-US" w:eastAsia="zh-CN"/>
              </w:rPr>
              <w:t>R4-2120295</w:t>
            </w:r>
          </w:p>
        </w:tc>
        <w:tc>
          <w:tcPr>
            <w:tcW w:w="2182" w:type="pct"/>
            <w:tcBorders>
              <w:top w:val="single" w:sz="4" w:space="0" w:color="auto"/>
              <w:left w:val="single" w:sz="4" w:space="0" w:color="auto"/>
              <w:bottom w:val="single" w:sz="4" w:space="0" w:color="auto"/>
              <w:right w:val="single" w:sz="4" w:space="0" w:color="auto"/>
            </w:tcBorders>
          </w:tcPr>
          <w:p w14:paraId="656EA4AF" w14:textId="570446E9"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WF on further RRM enhancement for NR and MR-DC - SRS antenna port switching</w:t>
            </w:r>
          </w:p>
        </w:tc>
        <w:tc>
          <w:tcPr>
            <w:tcW w:w="541" w:type="pct"/>
            <w:tcBorders>
              <w:top w:val="single" w:sz="4" w:space="0" w:color="auto"/>
              <w:left w:val="single" w:sz="4" w:space="0" w:color="auto"/>
              <w:bottom w:val="single" w:sz="4" w:space="0" w:color="auto"/>
              <w:right w:val="single" w:sz="4" w:space="0" w:color="auto"/>
            </w:tcBorders>
          </w:tcPr>
          <w:p w14:paraId="60B0BE1E" w14:textId="5A2146CA"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Apple</w:t>
            </w:r>
          </w:p>
        </w:tc>
        <w:tc>
          <w:tcPr>
            <w:tcW w:w="1543" w:type="pct"/>
            <w:tcBorders>
              <w:top w:val="single" w:sz="4" w:space="0" w:color="auto"/>
              <w:left w:val="single" w:sz="4" w:space="0" w:color="auto"/>
              <w:bottom w:val="single" w:sz="4" w:space="0" w:color="auto"/>
              <w:right w:val="single" w:sz="4" w:space="0" w:color="auto"/>
            </w:tcBorders>
          </w:tcPr>
          <w:p w14:paraId="777A6EFE" w14:textId="4B07195C"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p>
        </w:tc>
      </w:tr>
      <w:tr w:rsidR="00B71A50" w:rsidRPr="00B71A50" w14:paraId="4793F97E" w14:textId="77777777" w:rsidTr="00B71A50">
        <w:tc>
          <w:tcPr>
            <w:tcW w:w="734" w:type="pct"/>
          </w:tcPr>
          <w:p w14:paraId="08B84C0E" w14:textId="211EFF8D" w:rsidR="00B71A50" w:rsidRPr="00D07B4E" w:rsidRDefault="00576C7F" w:rsidP="00B71A50">
            <w:pPr>
              <w:pStyle w:val="TAL"/>
              <w:keepNext w:val="0"/>
              <w:keepLines w:val="0"/>
              <w:spacing w:before="0" w:line="240" w:lineRule="auto"/>
              <w:rPr>
                <w:rFonts w:ascii="Times New Roman" w:eastAsiaTheme="minorEastAsia" w:hAnsi="Times New Roman"/>
                <w:sz w:val="20"/>
                <w:lang w:val="en-US" w:eastAsia="zh-CN"/>
              </w:rPr>
            </w:pPr>
            <w:r w:rsidRPr="00576C7F">
              <w:rPr>
                <w:rFonts w:ascii="Times New Roman" w:eastAsiaTheme="minorEastAsia" w:hAnsi="Times New Roman"/>
                <w:sz w:val="20"/>
                <w:lang w:val="en-US" w:eastAsia="zh-CN"/>
              </w:rPr>
              <w:t>R4-2120296</w:t>
            </w:r>
          </w:p>
        </w:tc>
        <w:tc>
          <w:tcPr>
            <w:tcW w:w="2182" w:type="pct"/>
          </w:tcPr>
          <w:p w14:paraId="214A7587" w14:textId="6A30A837"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LS on SRS antenna port switching</w:t>
            </w:r>
          </w:p>
        </w:tc>
        <w:tc>
          <w:tcPr>
            <w:tcW w:w="541" w:type="pct"/>
          </w:tcPr>
          <w:p w14:paraId="408B779C" w14:textId="7240FEF8"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vivo</w:t>
            </w:r>
          </w:p>
        </w:tc>
        <w:tc>
          <w:tcPr>
            <w:tcW w:w="1543" w:type="pct"/>
          </w:tcPr>
          <w:p w14:paraId="41788505" w14:textId="42826701" w:rsidR="00B71A50" w:rsidRPr="00D07B4E" w:rsidRDefault="00B71A50" w:rsidP="00B71A5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LS to RAN1</w:t>
            </w:r>
          </w:p>
        </w:tc>
      </w:tr>
    </w:tbl>
    <w:p w14:paraId="568D3A9E" w14:textId="77777777" w:rsidR="000A5639" w:rsidRPr="00766996" w:rsidRDefault="000A5639" w:rsidP="000A5639">
      <w:pPr>
        <w:spacing w:after="0"/>
        <w:rPr>
          <w:bCs/>
          <w:lang w:val="en-US"/>
        </w:rPr>
      </w:pPr>
    </w:p>
    <w:p w14:paraId="030E992B" w14:textId="77777777" w:rsidR="000A5639" w:rsidRDefault="000A5639" w:rsidP="009E5C22">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0A5639" w14:paraId="06E4DD3F" w14:textId="77777777" w:rsidTr="00576C7F">
        <w:tc>
          <w:tcPr>
            <w:tcW w:w="1419" w:type="dxa"/>
            <w:tcBorders>
              <w:top w:val="single" w:sz="4" w:space="0" w:color="auto"/>
              <w:left w:val="single" w:sz="4" w:space="0" w:color="auto"/>
              <w:bottom w:val="single" w:sz="4" w:space="0" w:color="auto"/>
              <w:right w:val="single" w:sz="4" w:space="0" w:color="auto"/>
            </w:tcBorders>
            <w:hideMark/>
          </w:tcPr>
          <w:p w14:paraId="6216AAF6"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AA97CE2"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7328A897"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9D8956C" w14:textId="7BEF10A0" w:rsidR="000A563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04E95815" w14:textId="77777777" w:rsidR="000A5639" w:rsidRDefault="000A563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76C7F" w:rsidRPr="00576C7F" w14:paraId="4DF788DC" w14:textId="77777777" w:rsidTr="00D07B4E">
        <w:tc>
          <w:tcPr>
            <w:tcW w:w="1419" w:type="dxa"/>
            <w:tcBorders>
              <w:top w:val="single" w:sz="4" w:space="0" w:color="auto"/>
              <w:left w:val="single" w:sz="4" w:space="0" w:color="auto"/>
              <w:bottom w:val="single" w:sz="4" w:space="0" w:color="auto"/>
              <w:right w:val="single" w:sz="4" w:space="0" w:color="auto"/>
            </w:tcBorders>
          </w:tcPr>
          <w:p w14:paraId="15087588" w14:textId="6887CEBD"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 xml:space="preserve">R4-2117326 </w:t>
            </w:r>
          </w:p>
        </w:tc>
        <w:tc>
          <w:tcPr>
            <w:tcW w:w="2665" w:type="dxa"/>
            <w:tcBorders>
              <w:top w:val="single" w:sz="4" w:space="0" w:color="auto"/>
              <w:left w:val="single" w:sz="4" w:space="0" w:color="auto"/>
              <w:bottom w:val="single" w:sz="4" w:space="0" w:color="auto"/>
              <w:right w:val="single" w:sz="4" w:space="0" w:color="auto"/>
            </w:tcBorders>
          </w:tcPr>
          <w:p w14:paraId="0091AC5D" w14:textId="5CF17642"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Requirements for SRS antenna port switching</w:t>
            </w:r>
          </w:p>
        </w:tc>
        <w:tc>
          <w:tcPr>
            <w:tcW w:w="1413" w:type="dxa"/>
            <w:tcBorders>
              <w:top w:val="single" w:sz="4" w:space="0" w:color="auto"/>
              <w:left w:val="single" w:sz="4" w:space="0" w:color="auto"/>
              <w:bottom w:val="single" w:sz="4" w:space="0" w:color="auto"/>
              <w:right w:val="single" w:sz="4" w:space="0" w:color="auto"/>
            </w:tcBorders>
          </w:tcPr>
          <w:p w14:paraId="6F8E29F9" w14:textId="36529A78"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3BED2C85" w14:textId="19FCB4EE"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Postponed</w:t>
            </w:r>
          </w:p>
        </w:tc>
        <w:tc>
          <w:tcPr>
            <w:tcW w:w="1694" w:type="dxa"/>
            <w:tcBorders>
              <w:top w:val="single" w:sz="4" w:space="0" w:color="auto"/>
              <w:left w:val="single" w:sz="4" w:space="0" w:color="auto"/>
              <w:bottom w:val="single" w:sz="4" w:space="0" w:color="auto"/>
              <w:right w:val="single" w:sz="4" w:space="0" w:color="auto"/>
            </w:tcBorders>
          </w:tcPr>
          <w:p w14:paraId="14D1C176" w14:textId="77777777"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576C7F" w:rsidRPr="00576C7F" w14:paraId="14B8B68D" w14:textId="77777777" w:rsidTr="00D07B4E">
        <w:tc>
          <w:tcPr>
            <w:tcW w:w="1419" w:type="dxa"/>
          </w:tcPr>
          <w:p w14:paraId="58174296" w14:textId="0EB5BEF1"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R4-2118417</w:t>
            </w:r>
          </w:p>
        </w:tc>
        <w:tc>
          <w:tcPr>
            <w:tcW w:w="2665" w:type="dxa"/>
          </w:tcPr>
          <w:p w14:paraId="0F6253E1" w14:textId="6D6AEB08"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draftCR on the interruptions at NR SRS antenna port switching</w:t>
            </w:r>
          </w:p>
        </w:tc>
        <w:tc>
          <w:tcPr>
            <w:tcW w:w="1413" w:type="dxa"/>
          </w:tcPr>
          <w:p w14:paraId="4A389AFB" w14:textId="39C776AF"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Nokia, Nokia Shanghai Bell</w:t>
            </w:r>
          </w:p>
        </w:tc>
        <w:tc>
          <w:tcPr>
            <w:tcW w:w="2438" w:type="dxa"/>
          </w:tcPr>
          <w:p w14:paraId="789E6A85" w14:textId="3420FD41"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Postponed</w:t>
            </w:r>
          </w:p>
        </w:tc>
        <w:tc>
          <w:tcPr>
            <w:tcW w:w="1694" w:type="dxa"/>
          </w:tcPr>
          <w:p w14:paraId="70695A43" w14:textId="77777777"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576C7F" w:rsidRPr="00576C7F" w14:paraId="43760243" w14:textId="77777777" w:rsidTr="00D07B4E">
        <w:tc>
          <w:tcPr>
            <w:tcW w:w="1419" w:type="dxa"/>
          </w:tcPr>
          <w:p w14:paraId="0D3FFC98" w14:textId="445E1BA9"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R4-2118843</w:t>
            </w:r>
          </w:p>
        </w:tc>
        <w:tc>
          <w:tcPr>
            <w:tcW w:w="2665" w:type="dxa"/>
          </w:tcPr>
          <w:p w14:paraId="6AC9FDA0" w14:textId="5578B5D3"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Draft CR on introducing RRM requirements for SRS antenna switching</w:t>
            </w:r>
          </w:p>
        </w:tc>
        <w:tc>
          <w:tcPr>
            <w:tcW w:w="1413" w:type="dxa"/>
          </w:tcPr>
          <w:p w14:paraId="6213DBFC" w14:textId="12E442C9"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Huawei, HiSilicon</w:t>
            </w:r>
          </w:p>
        </w:tc>
        <w:tc>
          <w:tcPr>
            <w:tcW w:w="2438" w:type="dxa"/>
          </w:tcPr>
          <w:p w14:paraId="2EEB2BF0" w14:textId="59E2D868"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hint="eastAsia"/>
                <w:sz w:val="20"/>
                <w:lang w:val="en-US" w:eastAsia="zh-CN"/>
              </w:rPr>
              <w:t>Postponed</w:t>
            </w:r>
          </w:p>
        </w:tc>
        <w:tc>
          <w:tcPr>
            <w:tcW w:w="1694" w:type="dxa"/>
          </w:tcPr>
          <w:p w14:paraId="0F01646A" w14:textId="77777777" w:rsidR="00576C7F" w:rsidRPr="00766996" w:rsidRDefault="00576C7F" w:rsidP="00D07B4E">
            <w:pPr>
              <w:pStyle w:val="TAL"/>
              <w:keepNext w:val="0"/>
              <w:keepLines w:val="0"/>
              <w:spacing w:before="0" w:line="240" w:lineRule="auto"/>
              <w:jc w:val="left"/>
              <w:rPr>
                <w:rFonts w:ascii="Times New Roman" w:eastAsiaTheme="minorEastAsia" w:hAnsi="Times New Roman"/>
                <w:sz w:val="20"/>
                <w:lang w:val="en-US" w:eastAsia="zh-CN"/>
              </w:rPr>
            </w:pPr>
          </w:p>
        </w:tc>
      </w:tr>
    </w:tbl>
    <w:p w14:paraId="2C4A3438" w14:textId="77777777" w:rsidR="000A5639" w:rsidRDefault="000A5639" w:rsidP="000A5639">
      <w:pPr>
        <w:spacing w:after="0"/>
        <w:rPr>
          <w:bCs/>
          <w:lang w:val="en-US"/>
        </w:rPr>
      </w:pPr>
    </w:p>
    <w:p w14:paraId="35C20915" w14:textId="77777777" w:rsidR="000A5639" w:rsidRPr="00766996" w:rsidRDefault="000A5639" w:rsidP="000A563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FA2675" w14:paraId="7351FB4A" w14:textId="77777777" w:rsidTr="00FA2675">
        <w:tc>
          <w:tcPr>
            <w:tcW w:w="1368" w:type="dxa"/>
            <w:tcBorders>
              <w:top w:val="single" w:sz="4" w:space="0" w:color="auto"/>
              <w:left w:val="single" w:sz="4" w:space="0" w:color="auto"/>
              <w:bottom w:val="single" w:sz="4" w:space="0" w:color="auto"/>
              <w:right w:val="single" w:sz="4" w:space="0" w:color="auto"/>
            </w:tcBorders>
            <w:hideMark/>
          </w:tcPr>
          <w:p w14:paraId="72F4C20F" w14:textId="77777777" w:rsidR="00FA2675" w:rsidRDefault="00FA267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32C5B2C2" w14:textId="77777777" w:rsidR="00FA2675" w:rsidRDefault="00FA267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65679950" w14:textId="77777777" w:rsidR="00FA2675" w:rsidRDefault="00FA267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52716DEC" w14:textId="77777777" w:rsidR="00FA2675" w:rsidRDefault="00FA267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6492EB19" w14:textId="77777777" w:rsidR="00FA2675" w:rsidRDefault="00FA267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63AF2" w:rsidRPr="00992E1F" w14:paraId="0F269C9E" w14:textId="77777777" w:rsidTr="00FA2675">
        <w:tc>
          <w:tcPr>
            <w:tcW w:w="1368" w:type="dxa"/>
            <w:tcBorders>
              <w:top w:val="single" w:sz="4" w:space="0" w:color="auto"/>
              <w:left w:val="single" w:sz="4" w:space="0" w:color="auto"/>
              <w:bottom w:val="single" w:sz="4" w:space="0" w:color="auto"/>
              <w:right w:val="single" w:sz="4" w:space="0" w:color="auto"/>
            </w:tcBorders>
          </w:tcPr>
          <w:p w14:paraId="2B224497" w14:textId="17CEDB56"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R4-2120295</w:t>
            </w:r>
          </w:p>
        </w:tc>
        <w:tc>
          <w:tcPr>
            <w:tcW w:w="2467" w:type="dxa"/>
            <w:tcBorders>
              <w:top w:val="single" w:sz="4" w:space="0" w:color="auto"/>
              <w:left w:val="single" w:sz="4" w:space="0" w:color="auto"/>
              <w:bottom w:val="single" w:sz="4" w:space="0" w:color="auto"/>
              <w:right w:val="single" w:sz="4" w:space="0" w:color="auto"/>
            </w:tcBorders>
          </w:tcPr>
          <w:p w14:paraId="5CAE0E53" w14:textId="75C13E4B"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further RRM enhancement for NR and MR-DC - SRS antenna port switching</w:t>
            </w:r>
          </w:p>
        </w:tc>
        <w:tc>
          <w:tcPr>
            <w:tcW w:w="1355" w:type="dxa"/>
            <w:tcBorders>
              <w:top w:val="single" w:sz="4" w:space="0" w:color="auto"/>
              <w:left w:val="single" w:sz="4" w:space="0" w:color="auto"/>
              <w:bottom w:val="single" w:sz="4" w:space="0" w:color="auto"/>
              <w:right w:val="single" w:sz="4" w:space="0" w:color="auto"/>
            </w:tcBorders>
          </w:tcPr>
          <w:p w14:paraId="1C686C35" w14:textId="117FAB1A"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Apple</w:t>
            </w:r>
          </w:p>
        </w:tc>
        <w:tc>
          <w:tcPr>
            <w:tcW w:w="2257" w:type="dxa"/>
            <w:tcBorders>
              <w:top w:val="single" w:sz="4" w:space="0" w:color="auto"/>
              <w:left w:val="single" w:sz="4" w:space="0" w:color="auto"/>
              <w:bottom w:val="single" w:sz="4" w:space="0" w:color="auto"/>
              <w:right w:val="single" w:sz="4" w:space="0" w:color="auto"/>
            </w:tcBorders>
          </w:tcPr>
          <w:p w14:paraId="6D0BEFDD" w14:textId="038D2999"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7DFDDD7A" w14:textId="77777777"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p>
        </w:tc>
      </w:tr>
      <w:tr w:rsidR="00C63AF2" w:rsidRPr="00992E1F" w14:paraId="59FAF26C" w14:textId="77777777" w:rsidTr="00FA2675">
        <w:tc>
          <w:tcPr>
            <w:tcW w:w="1368" w:type="dxa"/>
          </w:tcPr>
          <w:p w14:paraId="1827302D" w14:textId="78DF3A71"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R4-2120296</w:t>
            </w:r>
          </w:p>
        </w:tc>
        <w:tc>
          <w:tcPr>
            <w:tcW w:w="2467" w:type="dxa"/>
          </w:tcPr>
          <w:p w14:paraId="326FE0B3" w14:textId="26D1E6BB"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LS on SRS antenna port switching</w:t>
            </w:r>
          </w:p>
        </w:tc>
        <w:tc>
          <w:tcPr>
            <w:tcW w:w="1355" w:type="dxa"/>
          </w:tcPr>
          <w:p w14:paraId="090C0F45" w14:textId="5D8D5A24"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Pr>
          <w:p w14:paraId="2EB26E2F" w14:textId="1EC4E92A"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Withdraw</w:t>
            </w:r>
            <w:r>
              <w:rPr>
                <w:rFonts w:ascii="Times New Roman" w:eastAsiaTheme="minorEastAsia" w:hAnsi="Times New Roman"/>
                <w:sz w:val="20"/>
                <w:lang w:val="en-US" w:eastAsia="zh-CN"/>
              </w:rPr>
              <w:t>n</w:t>
            </w:r>
          </w:p>
        </w:tc>
        <w:tc>
          <w:tcPr>
            <w:tcW w:w="2182" w:type="dxa"/>
          </w:tcPr>
          <w:p w14:paraId="0E39C9AF" w14:textId="77777777" w:rsidR="00C63AF2" w:rsidRPr="00C46347" w:rsidRDefault="00C63AF2" w:rsidP="00992E1F">
            <w:pPr>
              <w:pStyle w:val="TAL"/>
              <w:keepNext w:val="0"/>
              <w:keepLines w:val="0"/>
              <w:spacing w:before="0" w:line="240" w:lineRule="auto"/>
              <w:jc w:val="left"/>
              <w:rPr>
                <w:rFonts w:ascii="Times New Roman" w:eastAsiaTheme="minorEastAsia" w:hAnsi="Times New Roman"/>
                <w:sz w:val="20"/>
                <w:lang w:val="en-US" w:eastAsia="zh-CN"/>
              </w:rPr>
            </w:pPr>
          </w:p>
        </w:tc>
      </w:tr>
    </w:tbl>
    <w:p w14:paraId="6FE34211" w14:textId="77777777" w:rsidR="000A5639" w:rsidRDefault="000A5639" w:rsidP="000A5639">
      <w:pPr>
        <w:rPr>
          <w:bCs/>
          <w:lang w:val="en-US"/>
        </w:rPr>
      </w:pPr>
    </w:p>
    <w:p w14:paraId="7C6A8567" w14:textId="77777777" w:rsidR="000A5639" w:rsidRDefault="000A5639" w:rsidP="000A5639">
      <w:pPr>
        <w:rPr>
          <w:rFonts w:ascii="Arial" w:hAnsi="Arial" w:cs="Arial"/>
          <w:b/>
          <w:color w:val="C00000"/>
          <w:u w:val="single"/>
          <w:lang w:eastAsia="zh-CN"/>
        </w:rPr>
      </w:pPr>
      <w:r>
        <w:rPr>
          <w:rFonts w:ascii="Arial" w:hAnsi="Arial" w:cs="Arial"/>
          <w:b/>
          <w:color w:val="C00000"/>
          <w:u w:val="single"/>
          <w:lang w:eastAsia="zh-CN"/>
        </w:rPr>
        <w:t>WF/LS for approval</w:t>
      </w:r>
    </w:p>
    <w:p w14:paraId="0BF69A8D" w14:textId="52B3797E" w:rsidR="00576C7F" w:rsidRDefault="00576C7F" w:rsidP="00D07B4E">
      <w:pPr>
        <w:ind w:left="1420" w:hanging="1420"/>
        <w:rPr>
          <w:rFonts w:ascii="Arial" w:hAnsi="Arial" w:cs="Arial"/>
          <w:b/>
          <w:sz w:val="24"/>
        </w:rPr>
      </w:pPr>
      <w:r>
        <w:rPr>
          <w:rFonts w:ascii="Arial" w:hAnsi="Arial" w:cs="Arial"/>
          <w:b/>
          <w:color w:val="0000FF"/>
          <w:sz w:val="24"/>
          <w:u w:val="thick"/>
        </w:rPr>
        <w:t>R4-2120295</w:t>
      </w:r>
      <w:r w:rsidRPr="00944C49">
        <w:rPr>
          <w:b/>
          <w:lang w:val="en-US" w:eastAsia="zh-CN"/>
        </w:rPr>
        <w:tab/>
      </w:r>
      <w:r w:rsidRPr="00576C7F">
        <w:rPr>
          <w:rFonts w:ascii="Arial" w:hAnsi="Arial" w:cs="Arial"/>
          <w:b/>
          <w:sz w:val="24"/>
        </w:rPr>
        <w:t>WF on further RRM enhancement for NR and MR-DC - SRS antenna port switching</w:t>
      </w:r>
    </w:p>
    <w:p w14:paraId="0E93D131" w14:textId="2D56F42C" w:rsidR="00576C7F" w:rsidRDefault="00576C7F" w:rsidP="00576C7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CD0098" w14:textId="77777777" w:rsidR="00576C7F" w:rsidRPr="00944C49" w:rsidRDefault="00576C7F" w:rsidP="00576C7F">
      <w:pPr>
        <w:rPr>
          <w:rFonts w:ascii="Arial" w:hAnsi="Arial" w:cs="Arial"/>
          <w:b/>
          <w:lang w:val="en-US" w:eastAsia="zh-CN"/>
        </w:rPr>
      </w:pPr>
      <w:r w:rsidRPr="00944C49">
        <w:rPr>
          <w:rFonts w:ascii="Arial" w:hAnsi="Arial" w:cs="Arial"/>
          <w:b/>
          <w:lang w:val="en-US" w:eastAsia="zh-CN"/>
        </w:rPr>
        <w:t xml:space="preserve">Abstract: </w:t>
      </w:r>
    </w:p>
    <w:p w14:paraId="6E9C9F1B" w14:textId="77777777" w:rsidR="00576C7F" w:rsidRDefault="00576C7F" w:rsidP="00576C7F">
      <w:pPr>
        <w:rPr>
          <w:rFonts w:ascii="Arial" w:hAnsi="Arial" w:cs="Arial"/>
          <w:b/>
          <w:lang w:val="en-US" w:eastAsia="zh-CN"/>
        </w:rPr>
      </w:pPr>
      <w:r w:rsidRPr="00944C49">
        <w:rPr>
          <w:rFonts w:ascii="Arial" w:hAnsi="Arial" w:cs="Arial"/>
          <w:b/>
          <w:lang w:val="en-US" w:eastAsia="zh-CN"/>
        </w:rPr>
        <w:t xml:space="preserve">Discussion: </w:t>
      </w:r>
    </w:p>
    <w:p w14:paraId="1D8CAABE" w14:textId="0FB4B155" w:rsidR="000A5639" w:rsidRDefault="00C63AF2" w:rsidP="00576C7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8284F8B" w14:textId="7D8055A5" w:rsidR="00576C7F" w:rsidRDefault="00576C7F" w:rsidP="00576C7F">
      <w:pPr>
        <w:rPr>
          <w:rFonts w:ascii="Arial" w:hAnsi="Arial" w:cs="Arial"/>
          <w:b/>
          <w:lang w:val="en-US" w:eastAsia="zh-CN"/>
        </w:rPr>
      </w:pPr>
    </w:p>
    <w:p w14:paraId="0C5C035D" w14:textId="39B4B35B" w:rsidR="00576C7F" w:rsidRDefault="00576C7F" w:rsidP="00576C7F">
      <w:pPr>
        <w:rPr>
          <w:rFonts w:ascii="Arial" w:hAnsi="Arial" w:cs="Arial"/>
          <w:b/>
          <w:sz w:val="24"/>
        </w:rPr>
      </w:pPr>
      <w:r>
        <w:rPr>
          <w:rFonts w:ascii="Arial" w:hAnsi="Arial" w:cs="Arial"/>
          <w:b/>
          <w:color w:val="0000FF"/>
          <w:sz w:val="24"/>
          <w:u w:val="thick"/>
        </w:rPr>
        <w:t>R4-2120296</w:t>
      </w:r>
      <w:r w:rsidRPr="00944C49">
        <w:rPr>
          <w:b/>
          <w:lang w:val="en-US" w:eastAsia="zh-CN"/>
        </w:rPr>
        <w:tab/>
      </w:r>
      <w:r w:rsidRPr="00576C7F">
        <w:rPr>
          <w:rFonts w:ascii="Arial" w:hAnsi="Arial" w:cs="Arial"/>
          <w:b/>
          <w:sz w:val="24"/>
        </w:rPr>
        <w:t>LS on SRS antenna port switching</w:t>
      </w:r>
    </w:p>
    <w:p w14:paraId="40F9AB5A" w14:textId="34A338DD" w:rsidR="00576C7F" w:rsidRDefault="00576C7F" w:rsidP="00576C7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52F67BF" w14:textId="77777777" w:rsidR="00576C7F" w:rsidRPr="00944C49" w:rsidRDefault="00576C7F" w:rsidP="00576C7F">
      <w:pPr>
        <w:rPr>
          <w:rFonts w:ascii="Arial" w:hAnsi="Arial" w:cs="Arial"/>
          <w:b/>
          <w:lang w:val="en-US" w:eastAsia="zh-CN"/>
        </w:rPr>
      </w:pPr>
      <w:r w:rsidRPr="00944C49">
        <w:rPr>
          <w:rFonts w:ascii="Arial" w:hAnsi="Arial" w:cs="Arial"/>
          <w:b/>
          <w:lang w:val="en-US" w:eastAsia="zh-CN"/>
        </w:rPr>
        <w:t xml:space="preserve">Abstract: </w:t>
      </w:r>
    </w:p>
    <w:p w14:paraId="46ABF23D" w14:textId="77777777" w:rsidR="00576C7F" w:rsidRDefault="00576C7F" w:rsidP="00576C7F">
      <w:pPr>
        <w:rPr>
          <w:rFonts w:ascii="Arial" w:hAnsi="Arial" w:cs="Arial"/>
          <w:b/>
          <w:lang w:val="en-US" w:eastAsia="zh-CN"/>
        </w:rPr>
      </w:pPr>
      <w:r w:rsidRPr="00944C49">
        <w:rPr>
          <w:rFonts w:ascii="Arial" w:hAnsi="Arial" w:cs="Arial"/>
          <w:b/>
          <w:lang w:val="en-US" w:eastAsia="zh-CN"/>
        </w:rPr>
        <w:t xml:space="preserve">Discussion: </w:t>
      </w:r>
    </w:p>
    <w:p w14:paraId="3F628617" w14:textId="766B7A6D" w:rsidR="00576C7F" w:rsidRDefault="002423CF" w:rsidP="00576C7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387F0B46" w14:textId="77777777" w:rsidR="000A5639" w:rsidRDefault="000A5639" w:rsidP="000A5639">
      <w:r>
        <w:t>================================================================================</w:t>
      </w:r>
    </w:p>
    <w:p w14:paraId="4E8BE304" w14:textId="77777777" w:rsidR="000A5639" w:rsidRPr="000D1A93" w:rsidRDefault="000A5639" w:rsidP="000D1A93"/>
    <w:p w14:paraId="69C5DF4E" w14:textId="77777777" w:rsidR="00705D23" w:rsidRDefault="00705D23" w:rsidP="00705D23">
      <w:pPr>
        <w:rPr>
          <w:rFonts w:ascii="Arial" w:hAnsi="Arial" w:cs="Arial"/>
          <w:b/>
          <w:sz w:val="24"/>
        </w:rPr>
      </w:pPr>
      <w:r>
        <w:rPr>
          <w:rFonts w:ascii="Arial" w:hAnsi="Arial" w:cs="Arial"/>
          <w:b/>
          <w:color w:val="0000FF"/>
          <w:sz w:val="24"/>
        </w:rPr>
        <w:lastRenderedPageBreak/>
        <w:t>R4-2117325</w:t>
      </w:r>
      <w:r>
        <w:rPr>
          <w:rFonts w:ascii="Arial" w:hAnsi="Arial" w:cs="Arial"/>
          <w:b/>
          <w:color w:val="0000FF"/>
          <w:sz w:val="24"/>
        </w:rPr>
        <w:tab/>
      </w:r>
      <w:r>
        <w:rPr>
          <w:rFonts w:ascii="Arial" w:hAnsi="Arial" w:cs="Arial"/>
          <w:b/>
          <w:sz w:val="24"/>
        </w:rPr>
        <w:t>Further discussion on SRS antenna port switching</w:t>
      </w:r>
    </w:p>
    <w:p w14:paraId="6714999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5F38E" w14:textId="4EEB77DA"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11E9B4" w14:textId="77777777" w:rsidR="00DD512B" w:rsidRDefault="00DD512B" w:rsidP="00705D23">
      <w:pPr>
        <w:rPr>
          <w:color w:val="993300"/>
          <w:u w:val="single"/>
        </w:rPr>
      </w:pPr>
    </w:p>
    <w:p w14:paraId="286D480F" w14:textId="77777777" w:rsidR="00705D23" w:rsidRDefault="00705D23" w:rsidP="00705D23">
      <w:pPr>
        <w:rPr>
          <w:rFonts w:ascii="Arial" w:hAnsi="Arial" w:cs="Arial"/>
          <w:b/>
          <w:sz w:val="24"/>
        </w:rPr>
      </w:pPr>
      <w:r>
        <w:rPr>
          <w:rFonts w:ascii="Arial" w:hAnsi="Arial" w:cs="Arial"/>
          <w:b/>
          <w:color w:val="0000FF"/>
          <w:sz w:val="24"/>
        </w:rPr>
        <w:t>R4-2117326</w:t>
      </w:r>
      <w:r>
        <w:rPr>
          <w:rFonts w:ascii="Arial" w:hAnsi="Arial" w:cs="Arial"/>
          <w:b/>
          <w:color w:val="0000FF"/>
          <w:sz w:val="24"/>
        </w:rPr>
        <w:tab/>
      </w:r>
      <w:r>
        <w:rPr>
          <w:rFonts w:ascii="Arial" w:hAnsi="Arial" w:cs="Arial"/>
          <w:b/>
          <w:sz w:val="24"/>
        </w:rPr>
        <w:t>Requirements for SRS antenna port switching</w:t>
      </w:r>
    </w:p>
    <w:p w14:paraId="0372272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4D5452B0" w14:textId="0564629E"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6CDEFD7" w14:textId="77777777" w:rsidR="00DD512B" w:rsidRDefault="00DD512B" w:rsidP="00705D23">
      <w:pPr>
        <w:rPr>
          <w:color w:val="993300"/>
          <w:u w:val="single"/>
        </w:rPr>
      </w:pPr>
    </w:p>
    <w:p w14:paraId="36F51623" w14:textId="77777777" w:rsidR="00705D23" w:rsidRDefault="00705D23" w:rsidP="00705D23">
      <w:pPr>
        <w:rPr>
          <w:rFonts w:ascii="Arial" w:hAnsi="Arial" w:cs="Arial"/>
          <w:b/>
          <w:sz w:val="24"/>
        </w:rPr>
      </w:pPr>
      <w:r>
        <w:rPr>
          <w:rFonts w:ascii="Arial" w:hAnsi="Arial" w:cs="Arial"/>
          <w:b/>
          <w:color w:val="0000FF"/>
          <w:sz w:val="24"/>
        </w:rPr>
        <w:t>R4-2117446</w:t>
      </w:r>
      <w:r>
        <w:rPr>
          <w:rFonts w:ascii="Arial" w:hAnsi="Arial" w:cs="Arial"/>
          <w:b/>
          <w:color w:val="0000FF"/>
          <w:sz w:val="24"/>
        </w:rPr>
        <w:tab/>
      </w:r>
      <w:r>
        <w:rPr>
          <w:rFonts w:ascii="Arial" w:hAnsi="Arial" w:cs="Arial"/>
          <w:b/>
          <w:sz w:val="24"/>
        </w:rPr>
        <w:t>Discussion on SRS antenna port switching</w:t>
      </w:r>
    </w:p>
    <w:p w14:paraId="735EFB4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DDAC656" w14:textId="7EDF9E40"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309F00" w14:textId="77777777" w:rsidR="00DD512B" w:rsidRDefault="00DD512B" w:rsidP="00705D23">
      <w:pPr>
        <w:rPr>
          <w:color w:val="993300"/>
          <w:u w:val="single"/>
        </w:rPr>
      </w:pPr>
    </w:p>
    <w:p w14:paraId="6CF78850" w14:textId="77777777" w:rsidR="00705D23" w:rsidRDefault="00705D23" w:rsidP="00705D23">
      <w:pPr>
        <w:rPr>
          <w:rFonts w:ascii="Arial" w:hAnsi="Arial" w:cs="Arial"/>
          <w:b/>
          <w:sz w:val="24"/>
        </w:rPr>
      </w:pPr>
      <w:r>
        <w:rPr>
          <w:rFonts w:ascii="Arial" w:hAnsi="Arial" w:cs="Arial"/>
          <w:b/>
          <w:color w:val="0000FF"/>
          <w:sz w:val="24"/>
        </w:rPr>
        <w:t>R4-2117621</w:t>
      </w:r>
      <w:r>
        <w:rPr>
          <w:rFonts w:ascii="Arial" w:hAnsi="Arial" w:cs="Arial"/>
          <w:b/>
          <w:color w:val="0000FF"/>
          <w:sz w:val="24"/>
        </w:rPr>
        <w:tab/>
      </w:r>
      <w:r>
        <w:rPr>
          <w:rFonts w:ascii="Arial" w:hAnsi="Arial" w:cs="Arial"/>
          <w:b/>
          <w:sz w:val="24"/>
        </w:rPr>
        <w:t>On SRS antenna switching</w:t>
      </w:r>
    </w:p>
    <w:p w14:paraId="6F35524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BA3743E" w14:textId="33B87CBD"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A073A3" w14:textId="77777777" w:rsidR="00DD512B" w:rsidRDefault="00DD512B" w:rsidP="00705D23">
      <w:pPr>
        <w:rPr>
          <w:color w:val="993300"/>
          <w:u w:val="single"/>
        </w:rPr>
      </w:pPr>
    </w:p>
    <w:p w14:paraId="78AF5CBD" w14:textId="77777777" w:rsidR="00705D23" w:rsidRDefault="00705D23" w:rsidP="00705D23">
      <w:pPr>
        <w:rPr>
          <w:rFonts w:ascii="Arial" w:hAnsi="Arial" w:cs="Arial"/>
          <w:b/>
          <w:sz w:val="24"/>
        </w:rPr>
      </w:pPr>
      <w:r>
        <w:rPr>
          <w:rFonts w:ascii="Arial" w:hAnsi="Arial" w:cs="Arial"/>
          <w:b/>
          <w:color w:val="0000FF"/>
          <w:sz w:val="24"/>
        </w:rPr>
        <w:t>R4-2117706</w:t>
      </w:r>
      <w:r>
        <w:rPr>
          <w:rFonts w:ascii="Arial" w:hAnsi="Arial" w:cs="Arial"/>
          <w:b/>
          <w:color w:val="0000FF"/>
          <w:sz w:val="24"/>
        </w:rPr>
        <w:tab/>
      </w:r>
      <w:r>
        <w:rPr>
          <w:rFonts w:ascii="Arial" w:hAnsi="Arial" w:cs="Arial"/>
          <w:b/>
          <w:sz w:val="24"/>
        </w:rPr>
        <w:t>Discussion on SRS antenna port switching</w:t>
      </w:r>
    </w:p>
    <w:p w14:paraId="7A85C65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176919" w14:textId="63A4DA83"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0FF869" w14:textId="77777777" w:rsidR="00DD512B" w:rsidRDefault="00DD512B" w:rsidP="00705D23">
      <w:pPr>
        <w:rPr>
          <w:color w:val="993300"/>
          <w:u w:val="single"/>
        </w:rPr>
      </w:pPr>
    </w:p>
    <w:p w14:paraId="1227CE69" w14:textId="77777777" w:rsidR="00705D23" w:rsidRDefault="00705D23" w:rsidP="00705D23">
      <w:pPr>
        <w:rPr>
          <w:rFonts w:ascii="Arial" w:hAnsi="Arial" w:cs="Arial"/>
          <w:b/>
          <w:sz w:val="24"/>
        </w:rPr>
      </w:pPr>
      <w:r>
        <w:rPr>
          <w:rFonts w:ascii="Arial" w:hAnsi="Arial" w:cs="Arial"/>
          <w:b/>
          <w:color w:val="0000FF"/>
          <w:sz w:val="24"/>
        </w:rPr>
        <w:t>R4-2117811</w:t>
      </w:r>
      <w:r>
        <w:rPr>
          <w:rFonts w:ascii="Arial" w:hAnsi="Arial" w:cs="Arial"/>
          <w:b/>
          <w:color w:val="0000FF"/>
          <w:sz w:val="24"/>
        </w:rPr>
        <w:tab/>
      </w:r>
      <w:r>
        <w:rPr>
          <w:rFonts w:ascii="Arial" w:hAnsi="Arial" w:cs="Arial"/>
          <w:b/>
          <w:sz w:val="24"/>
        </w:rPr>
        <w:t>Further discussion on RRM requirements for SRS antenna switching</w:t>
      </w:r>
    </w:p>
    <w:p w14:paraId="1C263C0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D9C6FE" w14:textId="68E03C21"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F77427" w14:textId="77777777" w:rsidR="00DD512B" w:rsidRDefault="00DD512B" w:rsidP="00705D23">
      <w:pPr>
        <w:rPr>
          <w:color w:val="993300"/>
          <w:u w:val="single"/>
        </w:rPr>
      </w:pPr>
    </w:p>
    <w:p w14:paraId="1AB3A7B6" w14:textId="77777777" w:rsidR="00705D23" w:rsidRDefault="00705D23" w:rsidP="00705D23">
      <w:pPr>
        <w:rPr>
          <w:rFonts w:ascii="Arial" w:hAnsi="Arial" w:cs="Arial"/>
          <w:b/>
          <w:sz w:val="24"/>
        </w:rPr>
      </w:pPr>
      <w:r>
        <w:rPr>
          <w:rFonts w:ascii="Arial" w:hAnsi="Arial" w:cs="Arial"/>
          <w:b/>
          <w:color w:val="0000FF"/>
          <w:sz w:val="24"/>
        </w:rPr>
        <w:t>R4-2117837</w:t>
      </w:r>
      <w:r>
        <w:rPr>
          <w:rFonts w:ascii="Arial" w:hAnsi="Arial" w:cs="Arial"/>
          <w:b/>
          <w:color w:val="0000FF"/>
          <w:sz w:val="24"/>
        </w:rPr>
        <w:tab/>
      </w:r>
      <w:r>
        <w:rPr>
          <w:rFonts w:ascii="Arial" w:hAnsi="Arial" w:cs="Arial"/>
          <w:b/>
          <w:sz w:val="24"/>
        </w:rPr>
        <w:t>Discussion on interruption due to SRS antenna port switching</w:t>
      </w:r>
    </w:p>
    <w:p w14:paraId="7935B5C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8A8648" w14:textId="5558EE5A"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B8F4F3" w14:textId="77777777" w:rsidR="00DD512B" w:rsidRDefault="00DD512B" w:rsidP="00705D23">
      <w:pPr>
        <w:rPr>
          <w:color w:val="993300"/>
          <w:u w:val="single"/>
        </w:rPr>
      </w:pPr>
    </w:p>
    <w:p w14:paraId="094E31A1" w14:textId="77777777" w:rsidR="00705D23" w:rsidRDefault="00705D23" w:rsidP="00705D23">
      <w:pPr>
        <w:rPr>
          <w:rFonts w:ascii="Arial" w:hAnsi="Arial" w:cs="Arial"/>
          <w:b/>
          <w:sz w:val="24"/>
        </w:rPr>
      </w:pPr>
      <w:r>
        <w:rPr>
          <w:rFonts w:ascii="Arial" w:hAnsi="Arial" w:cs="Arial"/>
          <w:b/>
          <w:color w:val="0000FF"/>
          <w:sz w:val="24"/>
        </w:rPr>
        <w:lastRenderedPageBreak/>
        <w:t>R4-2118023</w:t>
      </w:r>
      <w:r>
        <w:rPr>
          <w:rFonts w:ascii="Arial" w:hAnsi="Arial" w:cs="Arial"/>
          <w:b/>
          <w:color w:val="0000FF"/>
          <w:sz w:val="24"/>
        </w:rPr>
        <w:tab/>
      </w:r>
      <w:r>
        <w:rPr>
          <w:rFonts w:ascii="Arial" w:hAnsi="Arial" w:cs="Arial"/>
          <w:b/>
          <w:sz w:val="24"/>
        </w:rPr>
        <w:t>Discussion on SRS antenna port switching</w:t>
      </w:r>
    </w:p>
    <w:p w14:paraId="17D2AD2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4A8053" w14:textId="25F2A531"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AED58C" w14:textId="77777777" w:rsidR="00DD512B" w:rsidRDefault="00DD512B" w:rsidP="00705D23">
      <w:pPr>
        <w:rPr>
          <w:color w:val="993300"/>
          <w:u w:val="single"/>
        </w:rPr>
      </w:pPr>
    </w:p>
    <w:p w14:paraId="2D29B5FD" w14:textId="77777777" w:rsidR="00705D23" w:rsidRDefault="00705D23" w:rsidP="00705D23">
      <w:pPr>
        <w:rPr>
          <w:rFonts w:ascii="Arial" w:hAnsi="Arial" w:cs="Arial"/>
          <w:b/>
          <w:sz w:val="24"/>
        </w:rPr>
      </w:pPr>
      <w:r>
        <w:rPr>
          <w:rFonts w:ascii="Arial" w:hAnsi="Arial" w:cs="Arial"/>
          <w:b/>
          <w:color w:val="0000FF"/>
          <w:sz w:val="24"/>
        </w:rPr>
        <w:t>R4-2118096</w:t>
      </w:r>
      <w:r>
        <w:rPr>
          <w:rFonts w:ascii="Arial" w:hAnsi="Arial" w:cs="Arial"/>
          <w:b/>
          <w:color w:val="0000FF"/>
          <w:sz w:val="24"/>
        </w:rPr>
        <w:tab/>
      </w:r>
      <w:r>
        <w:rPr>
          <w:rFonts w:ascii="Arial" w:hAnsi="Arial" w:cs="Arial"/>
          <w:b/>
          <w:sz w:val="24"/>
        </w:rPr>
        <w:t>Discussion on SRS antenna port switching</w:t>
      </w:r>
    </w:p>
    <w:p w14:paraId="3437697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D63A7F" w14:textId="1F402458"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05BB1F" w14:textId="77777777" w:rsidR="00DD512B" w:rsidRDefault="00DD512B" w:rsidP="00705D23">
      <w:pPr>
        <w:rPr>
          <w:color w:val="993300"/>
          <w:u w:val="single"/>
        </w:rPr>
      </w:pPr>
    </w:p>
    <w:p w14:paraId="518EF76C" w14:textId="77777777" w:rsidR="00705D23" w:rsidRDefault="00705D23" w:rsidP="00705D23">
      <w:pPr>
        <w:rPr>
          <w:rFonts w:ascii="Arial" w:hAnsi="Arial" w:cs="Arial"/>
          <w:b/>
          <w:sz w:val="24"/>
        </w:rPr>
      </w:pPr>
      <w:r>
        <w:rPr>
          <w:rFonts w:ascii="Arial" w:hAnsi="Arial" w:cs="Arial"/>
          <w:b/>
          <w:color w:val="0000FF"/>
          <w:sz w:val="24"/>
        </w:rPr>
        <w:t>R4-2118254</w:t>
      </w:r>
      <w:r>
        <w:rPr>
          <w:rFonts w:ascii="Arial" w:hAnsi="Arial" w:cs="Arial"/>
          <w:b/>
          <w:color w:val="0000FF"/>
          <w:sz w:val="24"/>
        </w:rPr>
        <w:tab/>
      </w:r>
      <w:r>
        <w:rPr>
          <w:rFonts w:ascii="Arial" w:hAnsi="Arial" w:cs="Arial"/>
          <w:b/>
          <w:sz w:val="24"/>
        </w:rPr>
        <w:t>Discussion on RRM requirements for SRS antenna port switching</w:t>
      </w:r>
    </w:p>
    <w:p w14:paraId="74B6C98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5EB523" w14:textId="48FC382A"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B59596" w14:textId="77777777" w:rsidR="00DD512B" w:rsidRDefault="00DD512B" w:rsidP="00705D23">
      <w:pPr>
        <w:rPr>
          <w:color w:val="993300"/>
          <w:u w:val="single"/>
        </w:rPr>
      </w:pPr>
    </w:p>
    <w:p w14:paraId="0357B8E4" w14:textId="77777777" w:rsidR="00705D23" w:rsidRDefault="00705D23" w:rsidP="00705D23">
      <w:pPr>
        <w:rPr>
          <w:rFonts w:ascii="Arial" w:hAnsi="Arial" w:cs="Arial"/>
          <w:b/>
          <w:sz w:val="24"/>
        </w:rPr>
      </w:pPr>
      <w:r>
        <w:rPr>
          <w:rFonts w:ascii="Arial" w:hAnsi="Arial" w:cs="Arial"/>
          <w:b/>
          <w:color w:val="0000FF"/>
          <w:sz w:val="24"/>
        </w:rPr>
        <w:t>R4-2118361</w:t>
      </w:r>
      <w:r>
        <w:rPr>
          <w:rFonts w:ascii="Arial" w:hAnsi="Arial" w:cs="Arial"/>
          <w:b/>
          <w:color w:val="0000FF"/>
          <w:sz w:val="24"/>
        </w:rPr>
        <w:tab/>
      </w:r>
      <w:r>
        <w:rPr>
          <w:rFonts w:ascii="Arial" w:hAnsi="Arial" w:cs="Arial"/>
          <w:b/>
          <w:sz w:val="24"/>
        </w:rPr>
        <w:t>RRM requirements for SRS ant port switch</w:t>
      </w:r>
    </w:p>
    <w:p w14:paraId="575CA6A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1DB0A" w14:textId="1036FC5B"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35B1DE" w14:textId="77777777" w:rsidR="00DD512B" w:rsidRDefault="00DD512B" w:rsidP="00705D23">
      <w:pPr>
        <w:rPr>
          <w:color w:val="993300"/>
          <w:u w:val="single"/>
        </w:rPr>
      </w:pPr>
    </w:p>
    <w:p w14:paraId="62ECD2F7" w14:textId="77777777" w:rsidR="00705D23" w:rsidRDefault="00705D23" w:rsidP="00705D23">
      <w:pPr>
        <w:rPr>
          <w:rFonts w:ascii="Arial" w:hAnsi="Arial" w:cs="Arial"/>
          <w:b/>
          <w:sz w:val="24"/>
        </w:rPr>
      </w:pPr>
      <w:r>
        <w:rPr>
          <w:rFonts w:ascii="Arial" w:hAnsi="Arial" w:cs="Arial"/>
          <w:b/>
          <w:color w:val="0000FF"/>
          <w:sz w:val="24"/>
        </w:rPr>
        <w:t>R4-2118416</w:t>
      </w:r>
      <w:r>
        <w:rPr>
          <w:rFonts w:ascii="Arial" w:hAnsi="Arial" w:cs="Arial"/>
          <w:b/>
          <w:color w:val="0000FF"/>
          <w:sz w:val="24"/>
        </w:rPr>
        <w:tab/>
      </w:r>
      <w:r>
        <w:rPr>
          <w:rFonts w:ascii="Arial" w:hAnsi="Arial" w:cs="Arial"/>
          <w:b/>
          <w:sz w:val="24"/>
        </w:rPr>
        <w:t>Interruption requirements at SRS antenna port switching</w:t>
      </w:r>
    </w:p>
    <w:p w14:paraId="326640B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CEB243" w14:textId="77745F3E"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97B4FD" w14:textId="77777777" w:rsidR="00DD512B" w:rsidRDefault="00DD512B" w:rsidP="00705D23">
      <w:pPr>
        <w:rPr>
          <w:color w:val="993300"/>
          <w:u w:val="single"/>
        </w:rPr>
      </w:pPr>
    </w:p>
    <w:p w14:paraId="6F9963C4" w14:textId="77777777" w:rsidR="00705D23" w:rsidRDefault="00705D23" w:rsidP="00705D23">
      <w:pPr>
        <w:rPr>
          <w:rFonts w:ascii="Arial" w:hAnsi="Arial" w:cs="Arial"/>
          <w:b/>
          <w:sz w:val="24"/>
        </w:rPr>
      </w:pPr>
      <w:r>
        <w:rPr>
          <w:rFonts w:ascii="Arial" w:hAnsi="Arial" w:cs="Arial"/>
          <w:b/>
          <w:color w:val="0000FF"/>
          <w:sz w:val="24"/>
        </w:rPr>
        <w:t>R4-2118417</w:t>
      </w:r>
      <w:r>
        <w:rPr>
          <w:rFonts w:ascii="Arial" w:hAnsi="Arial" w:cs="Arial"/>
          <w:b/>
          <w:color w:val="0000FF"/>
          <w:sz w:val="24"/>
        </w:rPr>
        <w:tab/>
      </w:r>
      <w:r>
        <w:rPr>
          <w:rFonts w:ascii="Arial" w:hAnsi="Arial" w:cs="Arial"/>
          <w:b/>
          <w:sz w:val="24"/>
        </w:rPr>
        <w:t>38.133 draft CR on interruption requirement at SRS antenna switching</w:t>
      </w:r>
    </w:p>
    <w:p w14:paraId="6A95559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E0106DF" w14:textId="69A3B5FE"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067EC7D" w14:textId="77777777" w:rsidR="00DD512B" w:rsidRDefault="00DD512B" w:rsidP="00705D23">
      <w:pPr>
        <w:rPr>
          <w:color w:val="993300"/>
          <w:u w:val="single"/>
        </w:rPr>
      </w:pPr>
    </w:p>
    <w:p w14:paraId="08719FBD" w14:textId="77777777" w:rsidR="00705D23" w:rsidRDefault="00705D23" w:rsidP="00705D23">
      <w:pPr>
        <w:rPr>
          <w:rFonts w:ascii="Arial" w:hAnsi="Arial" w:cs="Arial"/>
          <w:b/>
          <w:sz w:val="24"/>
        </w:rPr>
      </w:pPr>
      <w:r>
        <w:rPr>
          <w:rFonts w:ascii="Arial" w:hAnsi="Arial" w:cs="Arial"/>
          <w:b/>
          <w:color w:val="0000FF"/>
          <w:sz w:val="24"/>
        </w:rPr>
        <w:t>R4-2118428</w:t>
      </w:r>
      <w:r>
        <w:rPr>
          <w:rFonts w:ascii="Arial" w:hAnsi="Arial" w:cs="Arial"/>
          <w:b/>
          <w:color w:val="0000FF"/>
          <w:sz w:val="24"/>
        </w:rPr>
        <w:tab/>
      </w:r>
      <w:r>
        <w:rPr>
          <w:rFonts w:ascii="Arial" w:hAnsi="Arial" w:cs="Arial"/>
          <w:b/>
          <w:sz w:val="24"/>
        </w:rPr>
        <w:t>Discussion on RRM requirements for SRS antenna port switching</w:t>
      </w:r>
    </w:p>
    <w:p w14:paraId="0A09B98E"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20304A" w14:textId="68AD3DA7"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9B46E7" w14:textId="77777777" w:rsidR="00DD512B" w:rsidRDefault="00DD512B" w:rsidP="00705D23">
      <w:pPr>
        <w:rPr>
          <w:color w:val="993300"/>
          <w:u w:val="single"/>
        </w:rPr>
      </w:pPr>
    </w:p>
    <w:p w14:paraId="17E94719" w14:textId="77777777" w:rsidR="00705D23" w:rsidRDefault="00705D23" w:rsidP="00705D23">
      <w:pPr>
        <w:rPr>
          <w:rFonts w:ascii="Arial" w:hAnsi="Arial" w:cs="Arial"/>
          <w:b/>
          <w:sz w:val="24"/>
        </w:rPr>
      </w:pPr>
      <w:r>
        <w:rPr>
          <w:rFonts w:ascii="Arial" w:hAnsi="Arial" w:cs="Arial"/>
          <w:b/>
          <w:color w:val="0000FF"/>
          <w:sz w:val="24"/>
        </w:rPr>
        <w:t>R4-2118752</w:t>
      </w:r>
      <w:r>
        <w:rPr>
          <w:rFonts w:ascii="Arial" w:hAnsi="Arial" w:cs="Arial"/>
          <w:b/>
          <w:color w:val="0000FF"/>
          <w:sz w:val="24"/>
        </w:rPr>
        <w:tab/>
      </w:r>
      <w:r>
        <w:rPr>
          <w:rFonts w:ascii="Arial" w:hAnsi="Arial" w:cs="Arial"/>
          <w:b/>
          <w:sz w:val="24"/>
        </w:rPr>
        <w:t>Discussion on RRM requirements for SRS antenna port switching</w:t>
      </w:r>
    </w:p>
    <w:p w14:paraId="6B59571B"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6F9C85" w14:textId="77777777" w:rsidR="00705D23" w:rsidRDefault="00705D23" w:rsidP="00705D23">
      <w:pPr>
        <w:rPr>
          <w:rFonts w:ascii="Arial" w:hAnsi="Arial" w:cs="Arial"/>
          <w:b/>
        </w:rPr>
      </w:pPr>
      <w:r>
        <w:rPr>
          <w:rFonts w:ascii="Arial" w:hAnsi="Arial" w:cs="Arial"/>
          <w:b/>
        </w:rPr>
        <w:t xml:space="preserve">Abstract: </w:t>
      </w:r>
    </w:p>
    <w:p w14:paraId="1DD481F2" w14:textId="77777777" w:rsidR="00705D23" w:rsidRDefault="00705D23" w:rsidP="00705D23">
      <w:r>
        <w:t>In this contribution we provide our views on the open issues of SRS antenna port switching</w:t>
      </w:r>
    </w:p>
    <w:p w14:paraId="7C89DC67" w14:textId="0214ABD8"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2FBACB" w14:textId="77777777" w:rsidR="00DD512B" w:rsidRDefault="00DD512B" w:rsidP="00705D23">
      <w:pPr>
        <w:rPr>
          <w:color w:val="993300"/>
          <w:u w:val="single"/>
        </w:rPr>
      </w:pPr>
    </w:p>
    <w:p w14:paraId="4FD96429" w14:textId="77777777" w:rsidR="00705D23" w:rsidRDefault="00705D23" w:rsidP="00705D23">
      <w:pPr>
        <w:rPr>
          <w:rFonts w:ascii="Arial" w:hAnsi="Arial" w:cs="Arial"/>
          <w:b/>
          <w:sz w:val="24"/>
        </w:rPr>
      </w:pPr>
      <w:r>
        <w:rPr>
          <w:rFonts w:ascii="Arial" w:hAnsi="Arial" w:cs="Arial"/>
          <w:b/>
          <w:color w:val="0000FF"/>
          <w:sz w:val="24"/>
        </w:rPr>
        <w:t>R4-2118842</w:t>
      </w:r>
      <w:r>
        <w:rPr>
          <w:rFonts w:ascii="Arial" w:hAnsi="Arial" w:cs="Arial"/>
          <w:b/>
          <w:color w:val="0000FF"/>
          <w:sz w:val="24"/>
        </w:rPr>
        <w:tab/>
      </w:r>
      <w:r>
        <w:rPr>
          <w:rFonts w:ascii="Arial" w:hAnsi="Arial" w:cs="Arial"/>
          <w:b/>
          <w:sz w:val="24"/>
        </w:rPr>
        <w:t>Discussion on RRM requirements for SRS antenna switching</w:t>
      </w:r>
    </w:p>
    <w:p w14:paraId="61E465C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0E720" w14:textId="429342A2"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77AC44" w14:textId="77777777" w:rsidR="00DD512B" w:rsidRDefault="00DD512B" w:rsidP="00705D23">
      <w:pPr>
        <w:rPr>
          <w:color w:val="993300"/>
          <w:u w:val="single"/>
        </w:rPr>
      </w:pPr>
    </w:p>
    <w:p w14:paraId="134F5EB7" w14:textId="77777777" w:rsidR="00705D23" w:rsidRDefault="00705D23" w:rsidP="00705D23">
      <w:pPr>
        <w:rPr>
          <w:rFonts w:ascii="Arial" w:hAnsi="Arial" w:cs="Arial"/>
          <w:b/>
          <w:sz w:val="24"/>
        </w:rPr>
      </w:pPr>
      <w:r>
        <w:rPr>
          <w:rFonts w:ascii="Arial" w:hAnsi="Arial" w:cs="Arial"/>
          <w:b/>
          <w:color w:val="0000FF"/>
          <w:sz w:val="24"/>
        </w:rPr>
        <w:t>R4-2118843</w:t>
      </w:r>
      <w:r>
        <w:rPr>
          <w:rFonts w:ascii="Arial" w:hAnsi="Arial" w:cs="Arial"/>
          <w:b/>
          <w:color w:val="0000FF"/>
          <w:sz w:val="24"/>
        </w:rPr>
        <w:tab/>
      </w:r>
      <w:r>
        <w:rPr>
          <w:rFonts w:ascii="Arial" w:hAnsi="Arial" w:cs="Arial"/>
          <w:b/>
          <w:sz w:val="24"/>
        </w:rPr>
        <w:t>Draft CR on introducing RRM requirements for SRS antenna switching</w:t>
      </w:r>
    </w:p>
    <w:p w14:paraId="66F14CC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1B2DE8" w14:textId="2E8C2499" w:rsidR="00705D23" w:rsidRDefault="00DD512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EF292E6" w14:textId="77777777" w:rsidR="00DD512B" w:rsidRDefault="00DD512B" w:rsidP="00705D23">
      <w:pPr>
        <w:rPr>
          <w:color w:val="993300"/>
          <w:u w:val="single"/>
        </w:rPr>
      </w:pPr>
    </w:p>
    <w:p w14:paraId="77BCFF49" w14:textId="3A6EBC7C" w:rsidR="00705D23" w:rsidRDefault="00705D23" w:rsidP="00705D23">
      <w:pPr>
        <w:pStyle w:val="Heading5"/>
      </w:pPr>
      <w:bookmarkStart w:id="76" w:name="_Toc85923700"/>
      <w:r>
        <w:t>8.10.2.2</w:t>
      </w:r>
      <w:r>
        <w:tab/>
        <w:t>HO with PSCell</w:t>
      </w:r>
      <w:bookmarkEnd w:id="76"/>
    </w:p>
    <w:p w14:paraId="0297CB93" w14:textId="77777777" w:rsidR="008F7B9A" w:rsidRDefault="008F7B9A" w:rsidP="008F7B9A">
      <w:r>
        <w:t>================================================================================</w:t>
      </w:r>
    </w:p>
    <w:p w14:paraId="14698A11" w14:textId="3C9C810C" w:rsidR="008F7B9A" w:rsidRPr="00766996" w:rsidRDefault="008F7B9A" w:rsidP="008F7B9A">
      <w:pPr>
        <w:rPr>
          <w:rFonts w:ascii="Arial" w:hAnsi="Arial" w:cs="Arial"/>
          <w:b/>
          <w:color w:val="C00000"/>
          <w:sz w:val="24"/>
          <w:u w:val="single"/>
          <w:lang w:val="en-US"/>
        </w:rPr>
      </w:pPr>
      <w:r>
        <w:rPr>
          <w:rFonts w:ascii="Arial" w:hAnsi="Arial" w:cs="Arial"/>
          <w:b/>
          <w:color w:val="C00000"/>
          <w:sz w:val="24"/>
          <w:u w:val="single"/>
        </w:rPr>
        <w:t xml:space="preserve">Email discussion: </w:t>
      </w:r>
      <w:r w:rsidRPr="000A5639">
        <w:rPr>
          <w:rFonts w:ascii="Arial" w:hAnsi="Arial" w:cs="Arial"/>
          <w:b/>
          <w:color w:val="C00000"/>
          <w:sz w:val="24"/>
          <w:u w:val="single"/>
        </w:rPr>
        <w:t>[101-e][21</w:t>
      </w:r>
      <w:r>
        <w:rPr>
          <w:rFonts w:ascii="Arial" w:hAnsi="Arial" w:cs="Arial"/>
          <w:b/>
          <w:color w:val="C00000"/>
          <w:sz w:val="24"/>
          <w:u w:val="single"/>
        </w:rPr>
        <w:t>9</w:t>
      </w:r>
      <w:r w:rsidRPr="000A5639">
        <w:rPr>
          <w:rFonts w:ascii="Arial" w:hAnsi="Arial" w:cs="Arial"/>
          <w:b/>
          <w:color w:val="C00000"/>
          <w:sz w:val="24"/>
          <w:u w:val="single"/>
        </w:rPr>
        <w:t>] NR_RRM_enh2_</w:t>
      </w:r>
      <w:r>
        <w:rPr>
          <w:rFonts w:ascii="Arial" w:hAnsi="Arial" w:cs="Arial"/>
          <w:b/>
          <w:color w:val="C00000"/>
          <w:sz w:val="24"/>
          <w:u w:val="single"/>
        </w:rPr>
        <w:t>2</w:t>
      </w:r>
    </w:p>
    <w:p w14:paraId="2FE2627B" w14:textId="784D5533" w:rsidR="008F7B9A" w:rsidRPr="00766996" w:rsidRDefault="008F7B9A" w:rsidP="008F7B9A">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214</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[101-e][21</w:t>
      </w:r>
      <w:r>
        <w:rPr>
          <w:rFonts w:ascii="Arial" w:hAnsi="Arial" w:cs="Arial"/>
          <w:b/>
          <w:sz w:val="24"/>
        </w:rPr>
        <w:t>9</w:t>
      </w:r>
      <w:r w:rsidRPr="000A5639">
        <w:rPr>
          <w:rFonts w:ascii="Arial" w:hAnsi="Arial" w:cs="Arial"/>
          <w:b/>
          <w:sz w:val="24"/>
        </w:rPr>
        <w:t>] NR_RRM_enh2_</w:t>
      </w:r>
      <w:r>
        <w:rPr>
          <w:rFonts w:ascii="Arial" w:hAnsi="Arial" w:cs="Arial"/>
          <w:b/>
          <w:sz w:val="24"/>
        </w:rPr>
        <w:t>2</w:t>
      </w:r>
    </w:p>
    <w:p w14:paraId="1AE8CAEC" w14:textId="45FFC3D8" w:rsidR="008F7B9A" w:rsidRDefault="008F7B9A" w:rsidP="008F7B9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6FBD8916" w14:textId="77777777" w:rsidR="008F7B9A" w:rsidRPr="00944C49" w:rsidRDefault="008F7B9A" w:rsidP="008F7B9A">
      <w:pPr>
        <w:rPr>
          <w:rFonts w:ascii="Arial" w:hAnsi="Arial" w:cs="Arial"/>
          <w:b/>
          <w:lang w:val="en-US" w:eastAsia="zh-CN"/>
        </w:rPr>
      </w:pPr>
      <w:r w:rsidRPr="00944C49">
        <w:rPr>
          <w:rFonts w:ascii="Arial" w:hAnsi="Arial" w:cs="Arial"/>
          <w:b/>
          <w:lang w:val="en-US" w:eastAsia="zh-CN"/>
        </w:rPr>
        <w:t xml:space="preserve">Abstract: </w:t>
      </w:r>
    </w:p>
    <w:p w14:paraId="55410A86" w14:textId="77777777" w:rsidR="008F7B9A" w:rsidRDefault="008F7B9A" w:rsidP="008F7B9A">
      <w:pPr>
        <w:rPr>
          <w:rFonts w:ascii="Arial" w:hAnsi="Arial" w:cs="Arial"/>
          <w:b/>
          <w:lang w:val="en-US" w:eastAsia="zh-CN"/>
        </w:rPr>
      </w:pPr>
      <w:r w:rsidRPr="00944C49">
        <w:rPr>
          <w:rFonts w:ascii="Arial" w:hAnsi="Arial" w:cs="Arial"/>
          <w:b/>
          <w:lang w:val="en-US" w:eastAsia="zh-CN"/>
        </w:rPr>
        <w:t xml:space="preserve">Discussion: </w:t>
      </w:r>
    </w:p>
    <w:p w14:paraId="3B3DA87F" w14:textId="58A1F022" w:rsidR="008F7B9A" w:rsidRDefault="00202321" w:rsidP="008F7B9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R4-2120361 (from R4-2120214).</w:t>
      </w:r>
    </w:p>
    <w:p w14:paraId="624D8E30" w14:textId="45702A88"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R4-2120361</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[101-e][21</w:t>
      </w:r>
      <w:r>
        <w:rPr>
          <w:rFonts w:ascii="Arial" w:hAnsi="Arial" w:cs="Arial"/>
          <w:b/>
          <w:sz w:val="24"/>
        </w:rPr>
        <w:t>9</w:t>
      </w:r>
      <w:r w:rsidRPr="000A5639">
        <w:rPr>
          <w:rFonts w:ascii="Arial" w:hAnsi="Arial" w:cs="Arial"/>
          <w:b/>
          <w:sz w:val="24"/>
        </w:rPr>
        <w:t>] NR_RRM_enh2_</w:t>
      </w:r>
      <w:r>
        <w:rPr>
          <w:rFonts w:ascii="Arial" w:hAnsi="Arial" w:cs="Arial"/>
          <w:b/>
          <w:sz w:val="24"/>
        </w:rPr>
        <w:t>2</w:t>
      </w:r>
    </w:p>
    <w:p w14:paraId="5454B9B4"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5165084E"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2BFC70FA"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0E86FC18" w14:textId="0655C8C9" w:rsidR="00202321" w:rsidRDefault="009F5904" w:rsidP="0020232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775E69B" w14:textId="77777777" w:rsidR="008F7B9A" w:rsidRDefault="008F7B9A" w:rsidP="008F7B9A">
      <w:pPr>
        <w:rPr>
          <w:lang w:val="en-US"/>
        </w:rPr>
      </w:pPr>
    </w:p>
    <w:p w14:paraId="269B2339" w14:textId="77777777" w:rsidR="00DD2A28" w:rsidRPr="00766996" w:rsidRDefault="00DD2A28" w:rsidP="00DD2A28">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03, 2021</w:t>
      </w:r>
      <w:r w:rsidRPr="00766996">
        <w:rPr>
          <w:rFonts w:ascii="Arial" w:hAnsi="Arial" w:cs="Arial"/>
          <w:b/>
          <w:color w:val="C00000"/>
          <w:u w:val="single"/>
          <w:lang w:eastAsia="zh-CN"/>
        </w:rPr>
        <w:t>)</w:t>
      </w:r>
    </w:p>
    <w:p w14:paraId="28A30CC9" w14:textId="6D1CB298" w:rsidR="00DD2A28" w:rsidRDefault="00DD2A28" w:rsidP="00DD2A28">
      <w:pPr>
        <w:rPr>
          <w:bCs/>
          <w:lang w:val="en-US"/>
        </w:rPr>
      </w:pPr>
    </w:p>
    <w:p w14:paraId="7016884A" w14:textId="77777777" w:rsidR="00487539" w:rsidRDefault="00487539" w:rsidP="00487539">
      <w:pPr>
        <w:rPr>
          <w:b/>
          <w:color w:val="000000" w:themeColor="text1"/>
          <w:u w:val="single"/>
          <w:lang w:eastAsia="zh-CN"/>
        </w:rPr>
      </w:pPr>
      <w:r>
        <w:rPr>
          <w:b/>
          <w:color w:val="000000" w:themeColor="text1"/>
          <w:u w:val="single"/>
          <w:lang w:eastAsia="ko-KR"/>
        </w:rPr>
        <w:t>Issue 2-2-1</w:t>
      </w:r>
      <w:r>
        <w:rPr>
          <w:b/>
          <w:color w:val="000000" w:themeColor="text1"/>
          <w:u w:val="single"/>
          <w:lang w:eastAsia="zh-CN"/>
        </w:rPr>
        <w:t>a-1</w:t>
      </w:r>
      <w:r>
        <w:rPr>
          <w:b/>
          <w:color w:val="000000" w:themeColor="text1"/>
          <w:u w:val="single"/>
          <w:lang w:eastAsia="ko-KR"/>
        </w:rPr>
        <w:t xml:space="preserve">: </w:t>
      </w:r>
      <w:r>
        <w:rPr>
          <w:b/>
          <w:color w:val="000000" w:themeColor="text1"/>
          <w:u w:val="single"/>
          <w:lang w:eastAsia="zh-CN"/>
        </w:rPr>
        <w:t xml:space="preserve">Condition of parallel processing without considering RACH for NR SA to EN-DC </w:t>
      </w:r>
    </w:p>
    <w:p w14:paraId="00FC74B9" w14:textId="6E53710D" w:rsidR="00487539" w:rsidRPr="009E5C22" w:rsidRDefault="00E01B2A" w:rsidP="009E5C22">
      <w:pPr>
        <w:pStyle w:val="ListParagraph"/>
        <w:numPr>
          <w:ilvl w:val="0"/>
          <w:numId w:val="9"/>
        </w:numPr>
        <w:spacing w:line="252" w:lineRule="auto"/>
        <w:rPr>
          <w:highlight w:val="yellow"/>
          <w:lang w:eastAsia="ja-JP"/>
        </w:rPr>
      </w:pPr>
      <w:r w:rsidRPr="009E5C22">
        <w:rPr>
          <w:highlight w:val="yellow"/>
          <w:lang w:eastAsia="ja-JP"/>
        </w:rPr>
        <w:lastRenderedPageBreak/>
        <w:t xml:space="preserve">Session chair: consider to send LS to RAN2 if </w:t>
      </w:r>
      <w:r w:rsidR="002145DA" w:rsidRPr="009E5C22">
        <w:rPr>
          <w:highlight w:val="yellow"/>
          <w:lang w:eastAsia="ja-JP"/>
        </w:rPr>
        <w:t>feedback</w:t>
      </w:r>
      <w:r w:rsidRPr="009E5C22">
        <w:rPr>
          <w:highlight w:val="yellow"/>
          <w:lang w:eastAsia="ja-JP"/>
        </w:rPr>
        <w:t xml:space="preserve"> </w:t>
      </w:r>
      <w:r w:rsidR="002145DA" w:rsidRPr="009E5C22">
        <w:rPr>
          <w:highlight w:val="yellow"/>
          <w:lang w:eastAsia="ja-JP"/>
        </w:rPr>
        <w:t>is</w:t>
      </w:r>
      <w:r w:rsidRPr="009E5C22">
        <w:rPr>
          <w:highlight w:val="yellow"/>
          <w:lang w:eastAsia="ja-JP"/>
        </w:rPr>
        <w:t xml:space="preserve"> needed</w:t>
      </w:r>
      <w:r w:rsidR="002145DA" w:rsidRPr="009E5C22">
        <w:rPr>
          <w:highlight w:val="yellow"/>
          <w:lang w:eastAsia="ja-JP"/>
        </w:rPr>
        <w:t xml:space="preserve"> and RAN2 decisions are not made in the ongoing meeting</w:t>
      </w:r>
    </w:p>
    <w:p w14:paraId="010D57E5" w14:textId="77777777" w:rsidR="00487539" w:rsidRPr="009E5C22" w:rsidRDefault="00487539" w:rsidP="00DD2A28">
      <w:pPr>
        <w:rPr>
          <w:bCs/>
        </w:rPr>
      </w:pPr>
    </w:p>
    <w:p w14:paraId="22736D83" w14:textId="77777777" w:rsidR="00475E09" w:rsidRDefault="00475E09" w:rsidP="00475E09">
      <w:pPr>
        <w:rPr>
          <w:b/>
          <w:bCs/>
          <w:color w:val="000000"/>
          <w:u w:val="single"/>
          <w:lang w:eastAsia="ko-KR"/>
        </w:rPr>
      </w:pPr>
      <w:r>
        <w:rPr>
          <w:b/>
          <w:bCs/>
          <w:color w:val="000000"/>
          <w:u w:val="single"/>
          <w:lang w:eastAsia="ko-KR"/>
        </w:rPr>
        <w:t>Issue 2-2-2b-2: Timeline for sequential processing delay requirements without considering T</w:t>
      </w:r>
      <w:r>
        <w:rPr>
          <w:b/>
          <w:bCs/>
          <w:color w:val="000000"/>
          <w:u w:val="single"/>
          <w:vertAlign w:val="subscript"/>
          <w:lang w:eastAsia="ko-KR"/>
        </w:rPr>
        <w:t>processing</w:t>
      </w:r>
      <w:r>
        <w:rPr>
          <w:b/>
          <w:bCs/>
          <w:color w:val="000000"/>
          <w:u w:val="single"/>
          <w:lang w:eastAsia="ko-KR"/>
        </w:rPr>
        <w:t xml:space="preserve"> and RA procedures</w:t>
      </w:r>
    </w:p>
    <w:p w14:paraId="1868109A" w14:textId="5DCB334A" w:rsidR="00364FC0" w:rsidRPr="009E5C22" w:rsidRDefault="00B37611" w:rsidP="009E5C22">
      <w:pPr>
        <w:pStyle w:val="ListParagraph"/>
        <w:numPr>
          <w:ilvl w:val="0"/>
          <w:numId w:val="9"/>
        </w:numPr>
        <w:spacing w:line="252" w:lineRule="auto"/>
        <w:rPr>
          <w:lang w:eastAsia="ja-JP"/>
        </w:rPr>
      </w:pPr>
      <w:r>
        <w:rPr>
          <w:lang w:eastAsia="ja-JP"/>
        </w:rPr>
        <w:t>RAN4 #100e agreements</w:t>
      </w:r>
    </w:p>
    <w:p w14:paraId="6B51A91A" w14:textId="77777777" w:rsidR="00364FC0" w:rsidRDefault="00364FC0" w:rsidP="009D5C6E">
      <w:pPr>
        <w:pStyle w:val="ListParagraph"/>
        <w:numPr>
          <w:ilvl w:val="0"/>
          <w:numId w:val="14"/>
        </w:numPr>
        <w:spacing w:line="252" w:lineRule="auto"/>
        <w:rPr>
          <w:highlight w:val="green"/>
          <w:lang w:eastAsia="ja-JP"/>
        </w:rPr>
      </w:pPr>
      <w:r>
        <w:rPr>
          <w:bCs/>
          <w:highlight w:val="green"/>
        </w:rPr>
        <w:t>In HO with PSCell for NR-DC to NR-DC</w:t>
      </w:r>
    </w:p>
    <w:p w14:paraId="36D13D63" w14:textId="77777777" w:rsidR="00364FC0" w:rsidRDefault="00364FC0" w:rsidP="009D5C6E">
      <w:pPr>
        <w:pStyle w:val="ListParagraph"/>
        <w:numPr>
          <w:ilvl w:val="1"/>
          <w:numId w:val="14"/>
        </w:numPr>
        <w:spacing w:line="252" w:lineRule="auto"/>
        <w:rPr>
          <w:bCs/>
          <w:highlight w:val="green"/>
        </w:rPr>
      </w:pPr>
      <w:r>
        <w:rPr>
          <w:bCs/>
          <w:highlight w:val="green"/>
        </w:rPr>
        <w:t xml:space="preserve">Parallel processing shall be the baseline for delay requirements </w:t>
      </w:r>
    </w:p>
    <w:p w14:paraId="142CCB05" w14:textId="77777777" w:rsidR="00364FC0" w:rsidRDefault="00364FC0" w:rsidP="009D5C6E">
      <w:pPr>
        <w:pStyle w:val="ListParagraph"/>
        <w:numPr>
          <w:ilvl w:val="1"/>
          <w:numId w:val="14"/>
        </w:numPr>
        <w:spacing w:line="252" w:lineRule="auto"/>
        <w:rPr>
          <w:bCs/>
          <w:highlight w:val="green"/>
        </w:rPr>
      </w:pPr>
      <w:r>
        <w:rPr>
          <w:bCs/>
          <w:highlight w:val="green"/>
        </w:rPr>
        <w:t>Sequential processing shall be assumed for the following cases</w:t>
      </w:r>
    </w:p>
    <w:p w14:paraId="1575404F" w14:textId="77777777" w:rsidR="00364FC0" w:rsidRDefault="00364FC0" w:rsidP="009D5C6E">
      <w:pPr>
        <w:pStyle w:val="ListParagraph"/>
        <w:numPr>
          <w:ilvl w:val="2"/>
          <w:numId w:val="14"/>
        </w:numPr>
        <w:spacing w:line="252" w:lineRule="auto"/>
        <w:rPr>
          <w:bCs/>
          <w:highlight w:val="green"/>
        </w:rPr>
      </w:pPr>
      <w:r>
        <w:rPr>
          <w:bCs/>
          <w:highlight w:val="green"/>
        </w:rPr>
        <w:t>Case 1: If SMTC of target unknown PSCell is configured in targetcellSMTC-SCG-r16 but not configured in reconfigurationWithSync.</w:t>
      </w:r>
    </w:p>
    <w:p w14:paraId="4E30C0BC" w14:textId="77777777" w:rsidR="00364FC0" w:rsidRDefault="00364FC0" w:rsidP="009D5C6E">
      <w:pPr>
        <w:pStyle w:val="ListParagraph"/>
        <w:numPr>
          <w:ilvl w:val="2"/>
          <w:numId w:val="14"/>
        </w:numPr>
        <w:spacing w:line="252" w:lineRule="auto"/>
        <w:rPr>
          <w:highlight w:val="green"/>
          <w:lang w:eastAsia="ja-JP"/>
        </w:rPr>
      </w:pPr>
      <w:r>
        <w:rPr>
          <w:bCs/>
          <w:highlight w:val="green"/>
        </w:rPr>
        <w:t>Sequential processing is used for cell search and [timing sync]. FFS if additional margin shall be added.</w:t>
      </w:r>
    </w:p>
    <w:p w14:paraId="59463F89" w14:textId="77777777" w:rsidR="00A7019D" w:rsidRDefault="00A7019D" w:rsidP="009E5C22">
      <w:pPr>
        <w:pStyle w:val="ListParagraph"/>
        <w:numPr>
          <w:ilvl w:val="0"/>
          <w:numId w:val="9"/>
        </w:numPr>
        <w:spacing w:line="252" w:lineRule="auto"/>
        <w:rPr>
          <w:lang w:eastAsia="ja-JP"/>
        </w:rPr>
      </w:pPr>
      <w:r>
        <w:rPr>
          <w:lang w:eastAsia="ja-JP"/>
        </w:rPr>
        <w:t>Proposals</w:t>
      </w:r>
    </w:p>
    <w:p w14:paraId="77005577" w14:textId="77777777" w:rsidR="00A7019D" w:rsidRDefault="00A7019D" w:rsidP="009E5C22">
      <w:pPr>
        <w:pStyle w:val="ListParagraph"/>
        <w:numPr>
          <w:ilvl w:val="1"/>
          <w:numId w:val="9"/>
        </w:numPr>
        <w:spacing w:line="252" w:lineRule="auto"/>
        <w:rPr>
          <w:lang w:eastAsia="ja-JP"/>
        </w:rPr>
      </w:pPr>
      <w:r>
        <w:rPr>
          <w:lang w:eastAsia="ja-JP"/>
        </w:rPr>
        <w:t>Option 1 (CATT)</w:t>
      </w:r>
    </w:p>
    <w:p w14:paraId="62DBA93E" w14:textId="77777777" w:rsidR="00A7019D" w:rsidRPr="009E5C22" w:rsidRDefault="00A7019D" w:rsidP="009E5C22">
      <w:pPr>
        <w:pStyle w:val="ListParagraph"/>
        <w:numPr>
          <w:ilvl w:val="2"/>
          <w:numId w:val="9"/>
        </w:numPr>
        <w:spacing w:line="252" w:lineRule="auto"/>
        <w:rPr>
          <w:lang w:eastAsia="ja-JP"/>
        </w:rPr>
      </w:pPr>
      <w:r w:rsidRPr="009E5C22">
        <w:rPr>
          <w:lang w:eastAsia="ja-JP"/>
        </w:rPr>
        <w:t>Tsearch_PCell + T∆_PCell + Tmargin_PCell + Tsearch_PSCell + T∆_PSCell + Tmargin_PSCell</w:t>
      </w:r>
    </w:p>
    <w:p w14:paraId="1FF8A8D6" w14:textId="77777777" w:rsidR="00A7019D" w:rsidRDefault="00A7019D" w:rsidP="009E5C22">
      <w:pPr>
        <w:pStyle w:val="ListParagraph"/>
        <w:numPr>
          <w:ilvl w:val="1"/>
          <w:numId w:val="9"/>
        </w:numPr>
        <w:spacing w:line="252" w:lineRule="auto"/>
        <w:rPr>
          <w:lang w:eastAsia="ja-JP"/>
        </w:rPr>
      </w:pPr>
      <w:r>
        <w:rPr>
          <w:lang w:eastAsia="ja-JP"/>
        </w:rPr>
        <w:t>Option 2 (Apple)</w:t>
      </w:r>
    </w:p>
    <w:p w14:paraId="2171D024" w14:textId="77777777" w:rsidR="00A7019D" w:rsidRDefault="00A7019D" w:rsidP="009E5C22">
      <w:pPr>
        <w:pStyle w:val="ListParagraph"/>
        <w:numPr>
          <w:ilvl w:val="2"/>
          <w:numId w:val="9"/>
        </w:numPr>
        <w:spacing w:line="252" w:lineRule="auto"/>
        <w:rPr>
          <w:lang w:eastAsia="ja-JP"/>
        </w:rPr>
      </w:pPr>
      <w:r>
        <w:rPr>
          <w:lang w:eastAsia="ja-JP"/>
        </w:rPr>
        <w:t>Sequential processing is used for cell search, fine timing tracking and SSB processing margin</w:t>
      </w:r>
    </w:p>
    <w:p w14:paraId="264AC9F9" w14:textId="77777777" w:rsidR="00A7019D" w:rsidRDefault="00A7019D" w:rsidP="009E5C22">
      <w:pPr>
        <w:pStyle w:val="ListParagraph"/>
        <w:numPr>
          <w:ilvl w:val="1"/>
          <w:numId w:val="9"/>
        </w:numPr>
        <w:spacing w:line="252" w:lineRule="auto"/>
        <w:rPr>
          <w:lang w:eastAsia="ja-JP"/>
        </w:rPr>
      </w:pPr>
      <w:r>
        <w:rPr>
          <w:lang w:eastAsia="ja-JP"/>
        </w:rPr>
        <w:t>Option 3 (CMCC)</w:t>
      </w:r>
    </w:p>
    <w:p w14:paraId="1E332795" w14:textId="77777777" w:rsidR="00A7019D" w:rsidRDefault="00A7019D" w:rsidP="009E5C22">
      <w:pPr>
        <w:pStyle w:val="ListParagraph"/>
        <w:numPr>
          <w:ilvl w:val="2"/>
          <w:numId w:val="9"/>
        </w:numPr>
        <w:spacing w:line="252" w:lineRule="auto"/>
        <w:rPr>
          <w:lang w:eastAsia="ja-JP"/>
        </w:rPr>
      </w:pPr>
      <w:r>
        <w:rPr>
          <w:lang w:eastAsia="ja-JP"/>
        </w:rPr>
        <w:t>Sequential processing is used for cell search and timing, while for other procedures (e.g. RACH) need to be performed in parallel</w:t>
      </w:r>
    </w:p>
    <w:p w14:paraId="2B82359A" w14:textId="77777777" w:rsidR="00A7019D" w:rsidRDefault="00A7019D" w:rsidP="009E5C22">
      <w:pPr>
        <w:pStyle w:val="ListParagraph"/>
        <w:numPr>
          <w:ilvl w:val="1"/>
          <w:numId w:val="9"/>
        </w:numPr>
        <w:spacing w:line="252" w:lineRule="auto"/>
        <w:rPr>
          <w:lang w:eastAsia="ja-JP"/>
        </w:rPr>
      </w:pPr>
      <w:r>
        <w:rPr>
          <w:lang w:eastAsia="ja-JP"/>
        </w:rPr>
        <w:t>Option 4 (Intel)</w:t>
      </w:r>
    </w:p>
    <w:p w14:paraId="3D4F30CF" w14:textId="77777777" w:rsidR="00A7019D" w:rsidRDefault="00A7019D" w:rsidP="009E5C22">
      <w:pPr>
        <w:pStyle w:val="ListParagraph"/>
        <w:numPr>
          <w:ilvl w:val="2"/>
          <w:numId w:val="9"/>
        </w:numPr>
        <w:spacing w:line="252" w:lineRule="auto"/>
        <w:rPr>
          <w:lang w:eastAsia="ja-JP"/>
        </w:rPr>
      </w:pPr>
      <w:r>
        <w:rPr>
          <w:lang w:eastAsia="ja-JP"/>
        </w:rPr>
        <w:t>Cell search, fine time tracking and SSB processing time for PCell handover and PSCell addition will be performed in sequence. Specially, if target PCell is known, cell search time of PCell can be skipped.</w:t>
      </w:r>
    </w:p>
    <w:p w14:paraId="22104334" w14:textId="77777777" w:rsidR="00A7019D" w:rsidRDefault="00A7019D" w:rsidP="009E5C22">
      <w:pPr>
        <w:pStyle w:val="ListParagraph"/>
        <w:numPr>
          <w:ilvl w:val="1"/>
          <w:numId w:val="9"/>
        </w:numPr>
        <w:spacing w:line="252" w:lineRule="auto"/>
        <w:rPr>
          <w:lang w:eastAsia="ja-JP"/>
        </w:rPr>
      </w:pPr>
      <w:r>
        <w:rPr>
          <w:lang w:eastAsia="ja-JP"/>
        </w:rPr>
        <w:t>Option 5(vivo)</w:t>
      </w:r>
    </w:p>
    <w:p w14:paraId="64EED8BC" w14:textId="77777777" w:rsidR="00A7019D" w:rsidRDefault="00A7019D" w:rsidP="009E5C22">
      <w:pPr>
        <w:pStyle w:val="ListParagraph"/>
        <w:numPr>
          <w:ilvl w:val="2"/>
          <w:numId w:val="9"/>
        </w:numPr>
        <w:spacing w:line="252" w:lineRule="auto"/>
        <w:rPr>
          <w:lang w:eastAsia="ja-JP"/>
        </w:rPr>
      </w:pPr>
      <w:r>
        <w:rPr>
          <w:lang w:eastAsia="ja-JP"/>
        </w:rPr>
        <w:t>Sequential processing is used for cell search and SSB processing, but not for finer timing/frequency synchronization.</w:t>
      </w:r>
    </w:p>
    <w:p w14:paraId="39FDA300" w14:textId="77777777" w:rsidR="00A7019D" w:rsidRDefault="00A7019D" w:rsidP="009E5C22">
      <w:pPr>
        <w:pStyle w:val="ListParagraph"/>
        <w:numPr>
          <w:ilvl w:val="1"/>
          <w:numId w:val="9"/>
        </w:numPr>
        <w:spacing w:line="252" w:lineRule="auto"/>
        <w:rPr>
          <w:lang w:eastAsia="ja-JP"/>
        </w:rPr>
      </w:pPr>
      <w:r>
        <w:rPr>
          <w:lang w:eastAsia="ja-JP"/>
        </w:rPr>
        <w:t>Option 6 (Huawei)</w:t>
      </w:r>
    </w:p>
    <w:p w14:paraId="526316C2" w14:textId="77777777" w:rsidR="00A7019D" w:rsidRDefault="00A7019D" w:rsidP="009E5C22">
      <w:pPr>
        <w:pStyle w:val="ListParagraph"/>
        <w:numPr>
          <w:ilvl w:val="2"/>
          <w:numId w:val="9"/>
        </w:numPr>
        <w:spacing w:line="252" w:lineRule="auto"/>
        <w:rPr>
          <w:lang w:eastAsia="ja-JP"/>
        </w:rPr>
      </w:pPr>
      <w:r>
        <w:rPr>
          <w:lang w:eastAsia="ja-JP"/>
        </w:rPr>
        <w:t>For sequential processing, timing sync and SSB processing time for PCell handover shall be considered.</w:t>
      </w:r>
    </w:p>
    <w:p w14:paraId="3E6CEF90" w14:textId="77777777" w:rsidR="00A7019D" w:rsidRDefault="00A7019D" w:rsidP="009E5C22">
      <w:pPr>
        <w:pStyle w:val="ListParagraph"/>
        <w:numPr>
          <w:ilvl w:val="1"/>
          <w:numId w:val="9"/>
        </w:numPr>
        <w:spacing w:line="252" w:lineRule="auto"/>
        <w:rPr>
          <w:lang w:eastAsia="ja-JP"/>
        </w:rPr>
      </w:pPr>
      <w:r>
        <w:rPr>
          <w:lang w:eastAsia="ja-JP"/>
        </w:rPr>
        <w:t>Option 7 (ZTE)</w:t>
      </w:r>
    </w:p>
    <w:p w14:paraId="742F2E0B" w14:textId="77777777" w:rsidR="00A7019D" w:rsidRDefault="00A7019D" w:rsidP="009E5C22">
      <w:pPr>
        <w:pStyle w:val="ListParagraph"/>
        <w:numPr>
          <w:ilvl w:val="2"/>
          <w:numId w:val="9"/>
        </w:numPr>
        <w:spacing w:line="252" w:lineRule="auto"/>
        <w:rPr>
          <w:lang w:eastAsia="ja-JP"/>
        </w:rPr>
      </w:pPr>
      <w:r>
        <w:rPr>
          <w:lang w:eastAsia="ja-JP"/>
        </w:rPr>
        <w:t xml:space="preserve">Sequential processing of cell search, timing sync and SSB processing time for PCell handover and PSCell addition. </w:t>
      </w:r>
    </w:p>
    <w:p w14:paraId="510647D1" w14:textId="77777777" w:rsidR="00A7019D" w:rsidRDefault="00A7019D" w:rsidP="009E5C22">
      <w:pPr>
        <w:pStyle w:val="ListParagraph"/>
        <w:numPr>
          <w:ilvl w:val="1"/>
          <w:numId w:val="9"/>
        </w:numPr>
        <w:spacing w:line="252" w:lineRule="auto"/>
        <w:rPr>
          <w:lang w:eastAsia="ja-JP"/>
        </w:rPr>
      </w:pPr>
      <w:r>
        <w:rPr>
          <w:lang w:eastAsia="ja-JP"/>
        </w:rPr>
        <w:t>Option 8 (Ericsson)</w:t>
      </w:r>
    </w:p>
    <w:p w14:paraId="78FE0573" w14:textId="77777777" w:rsidR="00A7019D" w:rsidRDefault="00A7019D" w:rsidP="009E5C22">
      <w:pPr>
        <w:pStyle w:val="ListParagraph"/>
        <w:numPr>
          <w:ilvl w:val="2"/>
          <w:numId w:val="9"/>
        </w:numPr>
        <w:spacing w:line="252" w:lineRule="auto"/>
        <w:rPr>
          <w:lang w:eastAsia="ja-JP"/>
        </w:rPr>
      </w:pPr>
      <w:r>
        <w:rPr>
          <w:lang w:eastAsia="ja-JP"/>
        </w:rPr>
        <w:t>Sequential processing of cell detection (but not time/frequency refinement) is allowed</w:t>
      </w:r>
    </w:p>
    <w:p w14:paraId="4423F587" w14:textId="77777777" w:rsidR="00A7019D" w:rsidRDefault="00A7019D" w:rsidP="009E5C22">
      <w:pPr>
        <w:pStyle w:val="ListParagraph"/>
        <w:numPr>
          <w:ilvl w:val="1"/>
          <w:numId w:val="9"/>
        </w:numPr>
        <w:spacing w:line="252" w:lineRule="auto"/>
        <w:rPr>
          <w:lang w:eastAsia="ja-JP"/>
        </w:rPr>
      </w:pPr>
      <w:r>
        <w:rPr>
          <w:lang w:eastAsia="ja-JP"/>
        </w:rPr>
        <w:t>Option 9 (MediaTek)</w:t>
      </w:r>
    </w:p>
    <w:p w14:paraId="328F137C" w14:textId="77777777" w:rsidR="00A7019D" w:rsidRDefault="00A7019D" w:rsidP="009E5C22">
      <w:pPr>
        <w:pStyle w:val="ListParagraph"/>
        <w:numPr>
          <w:ilvl w:val="2"/>
          <w:numId w:val="9"/>
        </w:numPr>
        <w:spacing w:line="252" w:lineRule="auto"/>
        <w:rPr>
          <w:lang w:eastAsia="ja-JP"/>
        </w:rPr>
      </w:pPr>
      <w:r>
        <w:rPr>
          <w:lang w:eastAsia="ja-JP"/>
        </w:rPr>
        <w:t>Cell search, timing sync and SSB processing time should all be considered when defining requirements for the sequential processing case</w:t>
      </w:r>
    </w:p>
    <w:p w14:paraId="35EB54EA" w14:textId="77777777" w:rsidR="00A7019D" w:rsidRDefault="00A7019D" w:rsidP="009E5C22">
      <w:pPr>
        <w:pStyle w:val="ListParagraph"/>
        <w:numPr>
          <w:ilvl w:val="1"/>
          <w:numId w:val="9"/>
        </w:numPr>
        <w:spacing w:line="252" w:lineRule="auto"/>
        <w:rPr>
          <w:lang w:eastAsia="ja-JP"/>
        </w:rPr>
      </w:pPr>
      <w:r>
        <w:rPr>
          <w:lang w:eastAsia="ja-JP"/>
        </w:rPr>
        <w:t>Option 10 (Qualcomm)</w:t>
      </w:r>
    </w:p>
    <w:p w14:paraId="202558D2" w14:textId="77777777" w:rsidR="00A7019D" w:rsidRDefault="00A7019D" w:rsidP="009E5C22">
      <w:pPr>
        <w:pStyle w:val="ListParagraph"/>
        <w:numPr>
          <w:ilvl w:val="2"/>
          <w:numId w:val="9"/>
        </w:numPr>
        <w:spacing w:line="252" w:lineRule="auto"/>
        <w:rPr>
          <w:lang w:eastAsia="ja-JP"/>
        </w:rPr>
      </w:pPr>
      <w:r>
        <w:rPr>
          <w:lang w:eastAsia="ja-JP"/>
        </w:rPr>
        <w:t>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4C5D8E30" w14:textId="5E9CFA98" w:rsidR="00A7019D" w:rsidRDefault="00A7019D">
      <w:pPr>
        <w:pStyle w:val="ListParagraph"/>
        <w:numPr>
          <w:ilvl w:val="0"/>
          <w:numId w:val="9"/>
        </w:numPr>
        <w:spacing w:line="252" w:lineRule="auto"/>
        <w:rPr>
          <w:lang w:eastAsia="ja-JP"/>
        </w:rPr>
      </w:pPr>
      <w:r w:rsidRPr="00C01F8A">
        <w:rPr>
          <w:lang w:eastAsia="ja-JP"/>
        </w:rPr>
        <w:lastRenderedPageBreak/>
        <w:t>Discussion</w:t>
      </w:r>
    </w:p>
    <w:p w14:paraId="18BFD37F" w14:textId="0C8A0EEB" w:rsidR="006D7B42" w:rsidRDefault="006D7B42" w:rsidP="00E66CD9">
      <w:pPr>
        <w:pStyle w:val="ListParagraph"/>
        <w:numPr>
          <w:ilvl w:val="1"/>
          <w:numId w:val="9"/>
        </w:numPr>
        <w:spacing w:line="252" w:lineRule="auto"/>
        <w:rPr>
          <w:lang w:eastAsia="ja-JP"/>
        </w:rPr>
      </w:pPr>
      <w:r>
        <w:rPr>
          <w:lang w:eastAsia="ja-JP"/>
        </w:rPr>
        <w:t>Apple/MTK/Nokia</w:t>
      </w:r>
      <w:r w:rsidR="00A3513B">
        <w:rPr>
          <w:lang w:eastAsia="ja-JP"/>
        </w:rPr>
        <w:t>/Huawei/Intel</w:t>
      </w:r>
      <w:r>
        <w:rPr>
          <w:lang w:eastAsia="ja-JP"/>
        </w:rPr>
        <w:t xml:space="preserve">: need to consider all 3 parts </w:t>
      </w:r>
    </w:p>
    <w:p w14:paraId="6EFE996D" w14:textId="0302AD52" w:rsidR="006D7B42" w:rsidRDefault="006D7B42" w:rsidP="00E66CD9">
      <w:pPr>
        <w:pStyle w:val="ListParagraph"/>
        <w:numPr>
          <w:ilvl w:val="1"/>
          <w:numId w:val="9"/>
        </w:numPr>
        <w:spacing w:line="252" w:lineRule="auto"/>
        <w:rPr>
          <w:lang w:eastAsia="ja-JP"/>
        </w:rPr>
      </w:pPr>
      <w:r>
        <w:rPr>
          <w:lang w:eastAsia="ja-JP"/>
        </w:rPr>
        <w:t>CMCC: ok with fine timing. No sure on SSB processing</w:t>
      </w:r>
    </w:p>
    <w:p w14:paraId="57F6FB41" w14:textId="0C14BF38" w:rsidR="006D7B42" w:rsidRDefault="006D7B42" w:rsidP="00E66CD9">
      <w:pPr>
        <w:pStyle w:val="ListParagraph"/>
        <w:numPr>
          <w:ilvl w:val="1"/>
          <w:numId w:val="9"/>
        </w:numPr>
        <w:spacing w:line="252" w:lineRule="auto"/>
        <w:rPr>
          <w:lang w:eastAsia="ja-JP"/>
        </w:rPr>
      </w:pPr>
      <w:r>
        <w:rPr>
          <w:lang w:eastAsia="ja-JP"/>
        </w:rPr>
        <w:t>QC: Cell search and SSB processing are needed. SSB processing is a part of Cell search. Fine time/freq tracking – we disagree.</w:t>
      </w:r>
    </w:p>
    <w:p w14:paraId="637F029A" w14:textId="6A3D953C" w:rsidR="006D7B42" w:rsidRDefault="006D7B42" w:rsidP="00E66CD9">
      <w:pPr>
        <w:pStyle w:val="ListParagraph"/>
        <w:numPr>
          <w:ilvl w:val="1"/>
          <w:numId w:val="9"/>
        </w:numPr>
        <w:spacing w:line="252" w:lineRule="auto"/>
        <w:rPr>
          <w:lang w:eastAsia="ja-JP"/>
        </w:rPr>
      </w:pPr>
      <w:r>
        <w:rPr>
          <w:lang w:eastAsia="ja-JP"/>
        </w:rPr>
        <w:t>vivo, E///: same view as QC</w:t>
      </w:r>
    </w:p>
    <w:p w14:paraId="57931329" w14:textId="48121676" w:rsidR="006D7B42" w:rsidRDefault="006D7B42" w:rsidP="00E66CD9">
      <w:pPr>
        <w:pStyle w:val="ListParagraph"/>
        <w:numPr>
          <w:ilvl w:val="1"/>
          <w:numId w:val="9"/>
        </w:numPr>
        <w:spacing w:line="252" w:lineRule="auto"/>
        <w:rPr>
          <w:lang w:eastAsia="ja-JP"/>
        </w:rPr>
      </w:pPr>
      <w:r>
        <w:rPr>
          <w:lang w:eastAsia="ja-JP"/>
        </w:rPr>
        <w:t xml:space="preserve">CATT: </w:t>
      </w:r>
      <w:r w:rsidR="009750FA">
        <w:rPr>
          <w:lang w:eastAsia="ja-JP"/>
        </w:rPr>
        <w:t>what is SSB processing? Need clarifications.</w:t>
      </w:r>
    </w:p>
    <w:p w14:paraId="78F475EB" w14:textId="2CE17F73" w:rsidR="009750FA" w:rsidRPr="00C01F8A" w:rsidRDefault="009750FA" w:rsidP="009E5C22">
      <w:pPr>
        <w:pStyle w:val="ListParagraph"/>
        <w:numPr>
          <w:ilvl w:val="2"/>
          <w:numId w:val="9"/>
        </w:numPr>
        <w:spacing w:line="252" w:lineRule="auto"/>
        <w:rPr>
          <w:lang w:eastAsia="ja-JP"/>
        </w:rPr>
      </w:pPr>
      <w:r>
        <w:rPr>
          <w:lang w:eastAsia="ja-JP"/>
        </w:rPr>
        <w:t>QC: Cell search includes SSB processing time on a high level, but RAN4 requirements typically have SSB processing as a separate comp</w:t>
      </w:r>
      <w:r w:rsidR="00A3513B">
        <w:rPr>
          <w:lang w:eastAsia="ja-JP"/>
        </w:rPr>
        <w:t>onent</w:t>
      </w:r>
    </w:p>
    <w:p w14:paraId="3C24ABB1" w14:textId="16C29056" w:rsidR="00A7019D" w:rsidRDefault="00A7019D">
      <w:pPr>
        <w:pStyle w:val="ListParagraph"/>
        <w:numPr>
          <w:ilvl w:val="0"/>
          <w:numId w:val="9"/>
        </w:numPr>
        <w:spacing w:line="252" w:lineRule="auto"/>
        <w:rPr>
          <w:lang w:eastAsia="ja-JP"/>
        </w:rPr>
      </w:pPr>
      <w:r w:rsidRPr="00C01F8A">
        <w:rPr>
          <w:lang w:eastAsia="ja-JP"/>
        </w:rPr>
        <w:t>Agreements</w:t>
      </w:r>
    </w:p>
    <w:p w14:paraId="7F4A3803" w14:textId="77777777" w:rsidR="00E66CD9" w:rsidRPr="009E5C22" w:rsidRDefault="00E66CD9" w:rsidP="00E66CD9">
      <w:pPr>
        <w:pStyle w:val="ListParagraph"/>
        <w:numPr>
          <w:ilvl w:val="1"/>
          <w:numId w:val="9"/>
        </w:numPr>
        <w:spacing w:line="252" w:lineRule="auto"/>
        <w:rPr>
          <w:highlight w:val="green"/>
          <w:lang w:eastAsia="ja-JP"/>
        </w:rPr>
      </w:pPr>
      <w:r w:rsidRPr="009E5C22">
        <w:rPr>
          <w:bCs/>
          <w:highlight w:val="green"/>
        </w:rPr>
        <w:t>In HO with PSCell for NR-DC to NR-DC</w:t>
      </w:r>
    </w:p>
    <w:p w14:paraId="4127F04F" w14:textId="79B22762" w:rsidR="00E66CD9" w:rsidRPr="009E5C22" w:rsidRDefault="00E66CD9" w:rsidP="009E5C22">
      <w:pPr>
        <w:pStyle w:val="ListParagraph"/>
        <w:numPr>
          <w:ilvl w:val="2"/>
          <w:numId w:val="9"/>
        </w:numPr>
        <w:spacing w:line="252" w:lineRule="auto"/>
        <w:rPr>
          <w:highlight w:val="green"/>
          <w:lang w:eastAsia="ja-JP"/>
        </w:rPr>
      </w:pPr>
      <w:r w:rsidRPr="009E5C22">
        <w:rPr>
          <w:highlight w:val="green"/>
          <w:lang w:eastAsia="ja-JP"/>
        </w:rPr>
        <w:t>Sequential processing is used for</w:t>
      </w:r>
    </w:p>
    <w:p w14:paraId="429DE631" w14:textId="5B0EAD37" w:rsidR="00E66CD9" w:rsidRPr="009E5C22" w:rsidRDefault="00E66CD9" w:rsidP="009E5C22">
      <w:pPr>
        <w:pStyle w:val="ListParagraph"/>
        <w:numPr>
          <w:ilvl w:val="3"/>
          <w:numId w:val="9"/>
        </w:numPr>
        <w:spacing w:line="252" w:lineRule="auto"/>
        <w:rPr>
          <w:highlight w:val="green"/>
          <w:lang w:eastAsia="ja-JP"/>
        </w:rPr>
      </w:pPr>
      <w:r w:rsidRPr="009E5C22">
        <w:rPr>
          <w:highlight w:val="green"/>
          <w:lang w:eastAsia="ja-JP"/>
        </w:rPr>
        <w:t>Cell search</w:t>
      </w:r>
    </w:p>
    <w:p w14:paraId="1CE6C35A" w14:textId="1EB964F6" w:rsidR="009750FA" w:rsidRPr="009E5C22" w:rsidRDefault="009750FA" w:rsidP="009750FA">
      <w:pPr>
        <w:pStyle w:val="ListParagraph"/>
        <w:numPr>
          <w:ilvl w:val="3"/>
          <w:numId w:val="9"/>
        </w:numPr>
        <w:spacing w:line="252" w:lineRule="auto"/>
        <w:rPr>
          <w:highlight w:val="green"/>
          <w:lang w:eastAsia="ja-JP"/>
        </w:rPr>
      </w:pPr>
      <w:r w:rsidRPr="009E5C22">
        <w:rPr>
          <w:highlight w:val="green"/>
          <w:lang w:eastAsia="ja-JP"/>
        </w:rPr>
        <w:t>SSB processing</w:t>
      </w:r>
      <w:r w:rsidR="00940520" w:rsidRPr="009E5C22">
        <w:rPr>
          <w:highlight w:val="green"/>
          <w:lang w:eastAsia="ja-JP"/>
        </w:rPr>
        <w:t xml:space="preserve"> margin (i.e. 2ms)</w:t>
      </w:r>
    </w:p>
    <w:p w14:paraId="5D17F65D" w14:textId="0D23C531" w:rsidR="00E66CD9" w:rsidRPr="009E5C22" w:rsidRDefault="00C63745" w:rsidP="009E5C22">
      <w:pPr>
        <w:pStyle w:val="ListParagraph"/>
        <w:numPr>
          <w:ilvl w:val="3"/>
          <w:numId w:val="9"/>
        </w:numPr>
        <w:spacing w:line="252" w:lineRule="auto"/>
        <w:rPr>
          <w:highlight w:val="green"/>
          <w:lang w:eastAsia="ja-JP"/>
        </w:rPr>
      </w:pPr>
      <w:r w:rsidRPr="009E5C22">
        <w:rPr>
          <w:highlight w:val="green"/>
          <w:lang w:eastAsia="ja-JP"/>
        </w:rPr>
        <w:t xml:space="preserve">FFS: </w:t>
      </w:r>
      <w:r w:rsidR="00E66CD9" w:rsidRPr="009E5C22">
        <w:rPr>
          <w:highlight w:val="green"/>
          <w:lang w:eastAsia="ja-JP"/>
        </w:rPr>
        <w:t>Fine time/frequency tracking</w:t>
      </w:r>
    </w:p>
    <w:p w14:paraId="23CB9BFC" w14:textId="77777777" w:rsidR="0027598A" w:rsidRPr="009E5C22" w:rsidRDefault="0027598A" w:rsidP="009E5C22">
      <w:pPr>
        <w:rPr>
          <w:bCs/>
        </w:rPr>
      </w:pPr>
      <w:r w:rsidRPr="009E5C22">
        <w:rPr>
          <w:bCs/>
          <w:highlight w:val="yellow"/>
        </w:rPr>
        <w:t>Session chair: come back in the 2</w:t>
      </w:r>
      <w:r w:rsidRPr="009E5C22">
        <w:rPr>
          <w:bCs/>
          <w:highlight w:val="yellow"/>
          <w:vertAlign w:val="superscript"/>
        </w:rPr>
        <w:t>nd</w:t>
      </w:r>
      <w:r w:rsidRPr="009E5C22">
        <w:rPr>
          <w:bCs/>
          <w:highlight w:val="yellow"/>
        </w:rPr>
        <w:t xml:space="preserve"> round</w:t>
      </w:r>
    </w:p>
    <w:p w14:paraId="5C1FB602" w14:textId="3965DBAA" w:rsidR="00475E09" w:rsidRDefault="00475E09" w:rsidP="00DD2A28">
      <w:pPr>
        <w:rPr>
          <w:bCs/>
          <w:lang w:val="en-US"/>
        </w:rPr>
      </w:pPr>
    </w:p>
    <w:p w14:paraId="52AAA680" w14:textId="77777777" w:rsidR="00CB76AA" w:rsidRPr="00766996" w:rsidRDefault="00CB76AA" w:rsidP="00CB76AA">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10, 2021</w:t>
      </w:r>
      <w:r w:rsidRPr="00766996">
        <w:rPr>
          <w:rFonts w:ascii="Arial" w:hAnsi="Arial" w:cs="Arial"/>
          <w:b/>
          <w:color w:val="C00000"/>
          <w:u w:val="single"/>
          <w:lang w:eastAsia="zh-CN"/>
        </w:rPr>
        <w:t>)</w:t>
      </w:r>
    </w:p>
    <w:p w14:paraId="77C26625" w14:textId="77777777" w:rsidR="00CB76AA" w:rsidRDefault="00CB76AA" w:rsidP="00CB76AA">
      <w:pPr>
        <w:rPr>
          <w:bCs/>
          <w:lang w:val="en-US"/>
        </w:rPr>
      </w:pPr>
    </w:p>
    <w:p w14:paraId="77D59DFD" w14:textId="572A7B05" w:rsidR="00CB76AA" w:rsidRPr="009E5C22" w:rsidRDefault="00CB76AA" w:rsidP="00CB76AA">
      <w:pPr>
        <w:rPr>
          <w:b/>
          <w:bCs/>
          <w:u w:val="single"/>
        </w:rPr>
      </w:pPr>
      <w:r>
        <w:rPr>
          <w:b/>
          <w:bCs/>
          <w:color w:val="000000"/>
          <w:u w:val="single"/>
          <w:lang w:eastAsia="ko-KR"/>
        </w:rPr>
        <w:t>Issue 2-2-2b-2: Timeline for sequential processing delay requirements without considering T</w:t>
      </w:r>
      <w:r>
        <w:rPr>
          <w:b/>
          <w:bCs/>
          <w:color w:val="000000"/>
          <w:u w:val="single"/>
          <w:vertAlign w:val="subscript"/>
          <w:lang w:eastAsia="ko-KR"/>
        </w:rPr>
        <w:t>processing</w:t>
      </w:r>
      <w:r>
        <w:rPr>
          <w:b/>
          <w:bCs/>
          <w:color w:val="000000"/>
          <w:u w:val="single"/>
          <w:lang w:eastAsia="ko-KR"/>
        </w:rPr>
        <w:t xml:space="preserve"> and RA procedures</w:t>
      </w:r>
    </w:p>
    <w:p w14:paraId="591AD930" w14:textId="77777777" w:rsidR="00CB76AA" w:rsidRDefault="00CB76AA" w:rsidP="00CB76AA">
      <w:pPr>
        <w:pStyle w:val="ListParagraph"/>
        <w:numPr>
          <w:ilvl w:val="0"/>
          <w:numId w:val="9"/>
        </w:numPr>
        <w:spacing w:line="252" w:lineRule="auto"/>
        <w:rPr>
          <w:bCs/>
        </w:rPr>
      </w:pPr>
      <w:r>
        <w:rPr>
          <w:bCs/>
        </w:rPr>
        <w:t>1</w:t>
      </w:r>
      <w:r w:rsidRPr="002D3B68">
        <w:rPr>
          <w:bCs/>
          <w:vertAlign w:val="superscript"/>
        </w:rPr>
        <w:t>st</w:t>
      </w:r>
      <w:r>
        <w:rPr>
          <w:bCs/>
        </w:rPr>
        <w:t xml:space="preserve"> round agreements</w:t>
      </w:r>
    </w:p>
    <w:p w14:paraId="3593FA7E" w14:textId="0325A095" w:rsidR="00CB76AA" w:rsidRDefault="00CB76AA" w:rsidP="00CB76AA">
      <w:pPr>
        <w:pStyle w:val="ListParagraph"/>
        <w:numPr>
          <w:ilvl w:val="0"/>
          <w:numId w:val="9"/>
        </w:numPr>
        <w:spacing w:line="252" w:lineRule="auto"/>
        <w:rPr>
          <w:bCs/>
        </w:rPr>
      </w:pPr>
      <w:r w:rsidRPr="00F352BE">
        <w:rPr>
          <w:bCs/>
        </w:rPr>
        <w:t>Proposals</w:t>
      </w:r>
    </w:p>
    <w:p w14:paraId="2CB773BC" w14:textId="77777777" w:rsidR="009D71F9" w:rsidRDefault="009D71F9" w:rsidP="009D71F9">
      <w:pPr>
        <w:numPr>
          <w:ilvl w:val="1"/>
          <w:numId w:val="9"/>
        </w:numPr>
        <w:overflowPunct/>
        <w:autoSpaceDE/>
        <w:autoSpaceDN/>
        <w:adjustRightInd/>
        <w:spacing w:after="120" w:line="259" w:lineRule="auto"/>
        <w:jc w:val="both"/>
        <w:rPr>
          <w:szCs w:val="24"/>
          <w:lang w:eastAsia="zh-CN"/>
        </w:rPr>
      </w:pPr>
      <w:r>
        <w:rPr>
          <w:szCs w:val="24"/>
          <w:lang w:eastAsia="zh-CN"/>
        </w:rPr>
        <w:t xml:space="preserve">Option A </w:t>
      </w:r>
    </w:p>
    <w:p w14:paraId="14DFACB2" w14:textId="51F8BAC9" w:rsidR="009D71F9" w:rsidRDefault="009D71F9" w:rsidP="009D71F9">
      <w:pPr>
        <w:numPr>
          <w:ilvl w:val="2"/>
          <w:numId w:val="9"/>
        </w:numPr>
        <w:overflowPunct/>
        <w:autoSpaceDE/>
        <w:autoSpaceDN/>
        <w:adjustRightInd/>
        <w:spacing w:after="120" w:line="259" w:lineRule="auto"/>
        <w:jc w:val="both"/>
        <w:rPr>
          <w:bCs/>
          <w:lang w:eastAsia="zh-CN"/>
        </w:rPr>
      </w:pPr>
      <w:r>
        <w:rPr>
          <w:lang w:eastAsia="zh-CN"/>
        </w:rPr>
        <w:t xml:space="preserve">Sequential processing timeline includes </w:t>
      </w:r>
      <w:r w:rsidRPr="00751137">
        <w:rPr>
          <w:strike/>
          <w:color w:val="FF0000"/>
          <w:lang w:eastAsia="zh-CN"/>
        </w:rPr>
        <w:t>fine time/frequency tracking</w:t>
      </w:r>
      <w:r w:rsidRPr="00751137">
        <w:rPr>
          <w:color w:val="FF0000"/>
          <w:lang w:eastAsia="zh-CN"/>
        </w:rPr>
        <w:t xml:space="preserve"> </w:t>
      </w:r>
      <w:r w:rsidR="00BA3765" w:rsidRPr="00751137">
        <w:rPr>
          <w:color w:val="FF0000"/>
          <w:lang w:eastAsia="zh-CN"/>
        </w:rPr>
        <w:t>MIB decoding</w:t>
      </w:r>
      <w:r w:rsidR="00BA3765">
        <w:rPr>
          <w:lang w:eastAsia="zh-CN"/>
        </w:rPr>
        <w:t xml:space="preserve"> </w:t>
      </w:r>
      <w:r>
        <w:rPr>
          <w:lang w:eastAsia="zh-CN"/>
        </w:rPr>
        <w:t>for PCell</w:t>
      </w:r>
    </w:p>
    <w:p w14:paraId="63F0E162" w14:textId="77777777" w:rsidR="009D71F9" w:rsidRDefault="009D71F9" w:rsidP="009D71F9">
      <w:pPr>
        <w:numPr>
          <w:ilvl w:val="1"/>
          <w:numId w:val="9"/>
        </w:numPr>
        <w:overflowPunct/>
        <w:autoSpaceDE/>
        <w:autoSpaceDN/>
        <w:adjustRightInd/>
        <w:spacing w:after="120" w:line="259" w:lineRule="auto"/>
        <w:jc w:val="both"/>
        <w:rPr>
          <w:szCs w:val="24"/>
          <w:lang w:eastAsia="zh-CN"/>
        </w:rPr>
      </w:pPr>
      <w:r>
        <w:rPr>
          <w:szCs w:val="24"/>
          <w:lang w:eastAsia="zh-CN"/>
        </w:rPr>
        <w:t xml:space="preserve">Option B </w:t>
      </w:r>
    </w:p>
    <w:p w14:paraId="2B0359B3" w14:textId="77777777" w:rsidR="009D71F9" w:rsidRDefault="009D71F9" w:rsidP="009D71F9">
      <w:pPr>
        <w:numPr>
          <w:ilvl w:val="2"/>
          <w:numId w:val="9"/>
        </w:numPr>
        <w:overflowPunct/>
        <w:autoSpaceDE/>
        <w:autoSpaceDN/>
        <w:adjustRightInd/>
        <w:spacing w:after="120" w:line="259" w:lineRule="auto"/>
        <w:jc w:val="both"/>
        <w:rPr>
          <w:lang w:eastAsia="zh-CN"/>
        </w:rPr>
      </w:pPr>
      <w:r>
        <w:rPr>
          <w:lang w:eastAsia="zh-CN"/>
        </w:rPr>
        <w:t>Sequential processing timeline does not include fine time/frequency tracking for PCell</w:t>
      </w:r>
    </w:p>
    <w:p w14:paraId="38E689B2" w14:textId="77777777" w:rsidR="00CB76AA" w:rsidRDefault="00CB76AA" w:rsidP="00CB76AA">
      <w:pPr>
        <w:pStyle w:val="ListParagraph"/>
        <w:numPr>
          <w:ilvl w:val="0"/>
          <w:numId w:val="9"/>
        </w:numPr>
        <w:spacing w:line="252" w:lineRule="auto"/>
        <w:rPr>
          <w:lang w:eastAsia="ja-JP"/>
        </w:rPr>
      </w:pPr>
      <w:r w:rsidRPr="00C01F8A">
        <w:rPr>
          <w:lang w:eastAsia="ja-JP"/>
        </w:rPr>
        <w:t>Discussion</w:t>
      </w:r>
    </w:p>
    <w:p w14:paraId="7F3D44D5" w14:textId="09B6E2FA" w:rsidR="00CB76AA" w:rsidRPr="00751137" w:rsidRDefault="008239E7" w:rsidP="00CB76AA">
      <w:pPr>
        <w:pStyle w:val="ListParagraph"/>
        <w:numPr>
          <w:ilvl w:val="0"/>
          <w:numId w:val="9"/>
        </w:numPr>
        <w:spacing w:line="252" w:lineRule="auto"/>
        <w:rPr>
          <w:highlight w:val="green"/>
          <w:lang w:eastAsia="ja-JP"/>
        </w:rPr>
      </w:pPr>
      <w:r w:rsidRPr="00751137">
        <w:rPr>
          <w:highlight w:val="green"/>
          <w:lang w:eastAsia="ja-JP"/>
        </w:rPr>
        <w:t>A</w:t>
      </w:r>
      <w:r w:rsidR="00CB76AA" w:rsidRPr="00751137">
        <w:rPr>
          <w:highlight w:val="green"/>
          <w:lang w:eastAsia="ja-JP"/>
        </w:rPr>
        <w:t>greements</w:t>
      </w:r>
    </w:p>
    <w:p w14:paraId="5AC4BAA2" w14:textId="77777777" w:rsidR="00506D26" w:rsidRPr="00751137" w:rsidRDefault="00506D26" w:rsidP="00506D26">
      <w:pPr>
        <w:pStyle w:val="ListParagraph"/>
        <w:numPr>
          <w:ilvl w:val="1"/>
          <w:numId w:val="9"/>
        </w:numPr>
        <w:spacing w:line="252" w:lineRule="auto"/>
        <w:rPr>
          <w:highlight w:val="green"/>
          <w:lang w:eastAsia="ja-JP"/>
        </w:rPr>
      </w:pPr>
      <w:r w:rsidRPr="00751137">
        <w:rPr>
          <w:bCs/>
          <w:highlight w:val="green"/>
        </w:rPr>
        <w:t>In HO with PSCell for NR-DC to NR-DC</w:t>
      </w:r>
    </w:p>
    <w:p w14:paraId="4838C9C5" w14:textId="77777777" w:rsidR="00506D26" w:rsidRPr="00751137" w:rsidRDefault="00506D26" w:rsidP="00506D26">
      <w:pPr>
        <w:pStyle w:val="ListParagraph"/>
        <w:numPr>
          <w:ilvl w:val="2"/>
          <w:numId w:val="9"/>
        </w:numPr>
        <w:spacing w:line="252" w:lineRule="auto"/>
        <w:rPr>
          <w:highlight w:val="green"/>
          <w:lang w:eastAsia="ja-JP"/>
        </w:rPr>
      </w:pPr>
      <w:r w:rsidRPr="00751137">
        <w:rPr>
          <w:highlight w:val="green"/>
          <w:lang w:eastAsia="ja-JP"/>
        </w:rPr>
        <w:t>Sequential processing is used for</w:t>
      </w:r>
    </w:p>
    <w:p w14:paraId="45A15A24" w14:textId="77777777" w:rsidR="00506D26" w:rsidRPr="00751137" w:rsidRDefault="00506D26" w:rsidP="00506D26">
      <w:pPr>
        <w:pStyle w:val="ListParagraph"/>
        <w:numPr>
          <w:ilvl w:val="3"/>
          <w:numId w:val="9"/>
        </w:numPr>
        <w:spacing w:line="252" w:lineRule="auto"/>
        <w:rPr>
          <w:highlight w:val="green"/>
          <w:lang w:eastAsia="ja-JP"/>
        </w:rPr>
      </w:pPr>
      <w:r w:rsidRPr="00751137">
        <w:rPr>
          <w:highlight w:val="green"/>
          <w:lang w:eastAsia="ja-JP"/>
        </w:rPr>
        <w:t>Cell search</w:t>
      </w:r>
    </w:p>
    <w:p w14:paraId="5A0BED2B" w14:textId="77777777" w:rsidR="00506D26" w:rsidRPr="00751137" w:rsidRDefault="00506D26" w:rsidP="00506D26">
      <w:pPr>
        <w:pStyle w:val="ListParagraph"/>
        <w:numPr>
          <w:ilvl w:val="3"/>
          <w:numId w:val="9"/>
        </w:numPr>
        <w:spacing w:line="252" w:lineRule="auto"/>
        <w:rPr>
          <w:highlight w:val="green"/>
          <w:lang w:eastAsia="ja-JP"/>
        </w:rPr>
      </w:pPr>
      <w:r w:rsidRPr="00751137">
        <w:rPr>
          <w:highlight w:val="green"/>
          <w:lang w:eastAsia="ja-JP"/>
        </w:rPr>
        <w:t>SSB processing margin (i.e. 2ms)</w:t>
      </w:r>
    </w:p>
    <w:p w14:paraId="482E4A5D" w14:textId="21AADA52" w:rsidR="00B756A9" w:rsidRPr="00751137" w:rsidRDefault="00506D26" w:rsidP="00751137">
      <w:pPr>
        <w:pStyle w:val="ListParagraph"/>
        <w:numPr>
          <w:ilvl w:val="3"/>
          <w:numId w:val="9"/>
        </w:numPr>
        <w:spacing w:line="252" w:lineRule="auto"/>
        <w:rPr>
          <w:highlight w:val="green"/>
          <w:lang w:eastAsia="ja-JP"/>
        </w:rPr>
      </w:pPr>
      <w:r w:rsidRPr="00751137">
        <w:rPr>
          <w:highlight w:val="green"/>
        </w:rPr>
        <w:t>F</w:t>
      </w:r>
      <w:r w:rsidR="00B756A9" w:rsidRPr="00751137">
        <w:rPr>
          <w:highlight w:val="green"/>
        </w:rPr>
        <w:t xml:space="preserve">ine time/frequency tracking and acquiring </w:t>
      </w:r>
      <w:r w:rsidR="002B1A65" w:rsidRPr="00751137">
        <w:rPr>
          <w:highlight w:val="green"/>
        </w:rPr>
        <w:t>timing information</w:t>
      </w:r>
      <w:r w:rsidR="00B756A9" w:rsidRPr="00751137">
        <w:rPr>
          <w:highlight w:val="green"/>
        </w:rPr>
        <w:t xml:space="preserve"> for PCell</w:t>
      </w:r>
    </w:p>
    <w:p w14:paraId="304E3F0B" w14:textId="77777777" w:rsidR="00594FA4" w:rsidRPr="002D3B68" w:rsidRDefault="00594FA4" w:rsidP="00751137">
      <w:pPr>
        <w:spacing w:line="252" w:lineRule="auto"/>
        <w:rPr>
          <w:lang w:eastAsia="ja-JP"/>
        </w:rPr>
      </w:pPr>
    </w:p>
    <w:p w14:paraId="27CA4F1E" w14:textId="3DE95102" w:rsidR="00594FA4" w:rsidRPr="00751137" w:rsidRDefault="00594FA4" w:rsidP="00DD2A28">
      <w:pPr>
        <w:rPr>
          <w:b/>
          <w:bCs/>
          <w:color w:val="000000"/>
          <w:u w:val="single"/>
          <w:lang w:eastAsia="ko-KR"/>
        </w:rPr>
      </w:pPr>
      <w:r w:rsidRPr="00751137">
        <w:rPr>
          <w:b/>
          <w:bCs/>
          <w:color w:val="000000"/>
          <w:u w:val="single"/>
          <w:lang w:eastAsia="ko-KR"/>
        </w:rPr>
        <w:t>R4-2120298</w:t>
      </w:r>
      <w:r>
        <w:rPr>
          <w:b/>
          <w:bCs/>
          <w:color w:val="000000"/>
          <w:u w:val="single"/>
          <w:lang w:eastAsia="ko-KR"/>
        </w:rPr>
        <w:t xml:space="preserve"> </w:t>
      </w:r>
      <w:r w:rsidRPr="00751137">
        <w:rPr>
          <w:b/>
          <w:bCs/>
          <w:color w:val="000000"/>
          <w:u w:val="single"/>
          <w:lang w:eastAsia="ko-KR"/>
        </w:rPr>
        <w:t>LS on HO with PSCell from NR SA to EN-DC</w:t>
      </w:r>
    </w:p>
    <w:p w14:paraId="5A9C2B5B" w14:textId="0B86D718" w:rsidR="007E3C8A" w:rsidRDefault="007E3C8A" w:rsidP="007E3C8A">
      <w:pPr>
        <w:pStyle w:val="ListParagraph"/>
        <w:numPr>
          <w:ilvl w:val="0"/>
          <w:numId w:val="9"/>
        </w:numPr>
        <w:spacing w:line="252" w:lineRule="auto"/>
        <w:rPr>
          <w:lang w:eastAsia="ja-JP"/>
        </w:rPr>
      </w:pPr>
      <w:r>
        <w:rPr>
          <w:lang w:eastAsia="ja-JP"/>
        </w:rPr>
        <w:t>Conclusion: LS is fine for the companies</w:t>
      </w:r>
    </w:p>
    <w:p w14:paraId="104C3716" w14:textId="77777777" w:rsidR="008F7B9A" w:rsidRPr="00766996" w:rsidRDefault="008F7B9A" w:rsidP="008F7B9A">
      <w:pPr>
        <w:rPr>
          <w:bCs/>
          <w:lang w:val="en-US"/>
        </w:rPr>
      </w:pPr>
    </w:p>
    <w:p w14:paraId="56EA045B"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AB60E31" w14:textId="77777777" w:rsidR="008F7B9A" w:rsidRDefault="008F7B9A" w:rsidP="009E5C22">
      <w:pPr>
        <w:spacing w:after="120"/>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8F7B9A" w14:paraId="7B391280" w14:textId="77777777" w:rsidTr="0007460F">
        <w:tc>
          <w:tcPr>
            <w:tcW w:w="734" w:type="pct"/>
            <w:tcBorders>
              <w:top w:val="single" w:sz="4" w:space="0" w:color="auto"/>
              <w:left w:val="single" w:sz="4" w:space="0" w:color="auto"/>
              <w:bottom w:val="single" w:sz="4" w:space="0" w:color="auto"/>
              <w:right w:val="single" w:sz="4" w:space="0" w:color="auto"/>
            </w:tcBorders>
            <w:hideMark/>
          </w:tcPr>
          <w:p w14:paraId="654B66A8"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8AE3AB6"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F0F1F5F"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23375C0"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D3E4A" w:rsidRPr="001D3E4A" w14:paraId="3E4F82CB" w14:textId="77777777" w:rsidTr="0007460F">
        <w:tc>
          <w:tcPr>
            <w:tcW w:w="734" w:type="pct"/>
            <w:tcBorders>
              <w:top w:val="single" w:sz="4" w:space="0" w:color="auto"/>
              <w:left w:val="single" w:sz="4" w:space="0" w:color="auto"/>
              <w:bottom w:val="single" w:sz="4" w:space="0" w:color="auto"/>
              <w:right w:val="single" w:sz="4" w:space="0" w:color="auto"/>
            </w:tcBorders>
          </w:tcPr>
          <w:p w14:paraId="5787AAD7" w14:textId="573E9497" w:rsidR="001D3E4A" w:rsidRPr="00D07B4E" w:rsidRDefault="0005481F" w:rsidP="001D3E4A">
            <w:pPr>
              <w:pStyle w:val="TAL"/>
              <w:keepNext w:val="0"/>
              <w:keepLines w:val="0"/>
              <w:spacing w:before="0" w:line="240" w:lineRule="auto"/>
              <w:rPr>
                <w:rFonts w:ascii="Times New Roman" w:eastAsiaTheme="minorEastAsia" w:hAnsi="Times New Roman"/>
                <w:sz w:val="20"/>
                <w:lang w:val="en-US" w:eastAsia="zh-CN"/>
              </w:rPr>
            </w:pPr>
            <w:r w:rsidRPr="0005481F">
              <w:rPr>
                <w:rFonts w:ascii="Times New Roman" w:eastAsiaTheme="minorEastAsia" w:hAnsi="Times New Roman"/>
                <w:sz w:val="20"/>
                <w:lang w:val="en-US" w:eastAsia="zh-CN"/>
              </w:rPr>
              <w:t>R4-2120297</w:t>
            </w:r>
          </w:p>
        </w:tc>
        <w:tc>
          <w:tcPr>
            <w:tcW w:w="2182" w:type="pct"/>
            <w:tcBorders>
              <w:top w:val="single" w:sz="4" w:space="0" w:color="auto"/>
              <w:left w:val="single" w:sz="4" w:space="0" w:color="auto"/>
              <w:bottom w:val="single" w:sz="4" w:space="0" w:color="auto"/>
              <w:right w:val="single" w:sz="4" w:space="0" w:color="auto"/>
            </w:tcBorders>
          </w:tcPr>
          <w:p w14:paraId="0AB1DB24" w14:textId="27633FC5"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further RRM enhancement for NR and MR-DC – HO with PSCell</w:t>
            </w:r>
          </w:p>
        </w:tc>
        <w:tc>
          <w:tcPr>
            <w:tcW w:w="541" w:type="pct"/>
            <w:tcBorders>
              <w:top w:val="single" w:sz="4" w:space="0" w:color="auto"/>
              <w:left w:val="single" w:sz="4" w:space="0" w:color="auto"/>
              <w:bottom w:val="single" w:sz="4" w:space="0" w:color="auto"/>
              <w:right w:val="single" w:sz="4" w:space="0" w:color="auto"/>
            </w:tcBorders>
          </w:tcPr>
          <w:p w14:paraId="6430B02B" w14:textId="259226E9"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3AE35563" w14:textId="77777777"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p>
        </w:tc>
      </w:tr>
      <w:tr w:rsidR="001D3E4A" w:rsidRPr="001D3E4A" w14:paraId="718AC822" w14:textId="77777777" w:rsidTr="0007460F">
        <w:tc>
          <w:tcPr>
            <w:tcW w:w="734" w:type="pct"/>
          </w:tcPr>
          <w:p w14:paraId="42AC36BB" w14:textId="370EF398" w:rsidR="001D3E4A" w:rsidRPr="00D07B4E" w:rsidRDefault="0005481F" w:rsidP="001D3E4A">
            <w:pPr>
              <w:pStyle w:val="TAL"/>
              <w:keepNext w:val="0"/>
              <w:keepLines w:val="0"/>
              <w:spacing w:before="0" w:line="240" w:lineRule="auto"/>
              <w:rPr>
                <w:rFonts w:ascii="Times New Roman" w:eastAsiaTheme="minorEastAsia" w:hAnsi="Times New Roman"/>
                <w:sz w:val="20"/>
                <w:lang w:val="en-US" w:eastAsia="zh-CN"/>
              </w:rPr>
            </w:pPr>
            <w:r w:rsidRPr="0005481F">
              <w:rPr>
                <w:rFonts w:ascii="Times New Roman" w:eastAsiaTheme="minorEastAsia" w:hAnsi="Times New Roman"/>
                <w:sz w:val="20"/>
                <w:lang w:val="en-US" w:eastAsia="zh-CN"/>
              </w:rPr>
              <w:t>R4-2120298</w:t>
            </w:r>
          </w:p>
        </w:tc>
        <w:tc>
          <w:tcPr>
            <w:tcW w:w="2182" w:type="pct"/>
          </w:tcPr>
          <w:p w14:paraId="63BC74C8" w14:textId="72EB70EA"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HO with PSCell from NR SA to EN-DC</w:t>
            </w:r>
          </w:p>
        </w:tc>
        <w:tc>
          <w:tcPr>
            <w:tcW w:w="541" w:type="pct"/>
          </w:tcPr>
          <w:p w14:paraId="4FD8F61F" w14:textId="4D57AAA8"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w:t>
            </w:r>
          </w:p>
        </w:tc>
        <w:tc>
          <w:tcPr>
            <w:tcW w:w="1543" w:type="pct"/>
          </w:tcPr>
          <w:p w14:paraId="5166D874" w14:textId="373ACD5E" w:rsidR="001D3E4A" w:rsidRPr="00D07B4E" w:rsidRDefault="001D3E4A" w:rsidP="001D3E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 RAN2</w:t>
            </w:r>
          </w:p>
        </w:tc>
      </w:tr>
    </w:tbl>
    <w:p w14:paraId="0B5978B2" w14:textId="77777777" w:rsidR="008F7B9A" w:rsidRPr="00766996" w:rsidRDefault="008F7B9A" w:rsidP="008F7B9A">
      <w:pPr>
        <w:spacing w:after="0"/>
        <w:rPr>
          <w:bCs/>
          <w:lang w:val="en-US"/>
        </w:rPr>
      </w:pPr>
    </w:p>
    <w:p w14:paraId="0277FB11" w14:textId="77777777" w:rsidR="008F7B9A" w:rsidRDefault="008F7B9A" w:rsidP="009E5C22">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8"/>
        <w:gridCol w:w="2668"/>
        <w:gridCol w:w="1412"/>
        <w:gridCol w:w="2438"/>
        <w:gridCol w:w="1693"/>
      </w:tblGrid>
      <w:tr w:rsidR="008F7B9A" w14:paraId="0F15CBD2" w14:textId="77777777" w:rsidTr="00D339FD">
        <w:tc>
          <w:tcPr>
            <w:tcW w:w="1418" w:type="dxa"/>
            <w:tcBorders>
              <w:top w:val="single" w:sz="4" w:space="0" w:color="auto"/>
              <w:left w:val="single" w:sz="4" w:space="0" w:color="auto"/>
              <w:bottom w:val="single" w:sz="4" w:space="0" w:color="auto"/>
              <w:right w:val="single" w:sz="4" w:space="0" w:color="auto"/>
            </w:tcBorders>
            <w:hideMark/>
          </w:tcPr>
          <w:p w14:paraId="4FE769B5"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8" w:type="dxa"/>
            <w:tcBorders>
              <w:top w:val="single" w:sz="4" w:space="0" w:color="auto"/>
              <w:left w:val="single" w:sz="4" w:space="0" w:color="auto"/>
              <w:bottom w:val="single" w:sz="4" w:space="0" w:color="auto"/>
              <w:right w:val="single" w:sz="4" w:space="0" w:color="auto"/>
            </w:tcBorders>
            <w:hideMark/>
          </w:tcPr>
          <w:p w14:paraId="7BCF16E0"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2" w:type="dxa"/>
            <w:tcBorders>
              <w:top w:val="single" w:sz="4" w:space="0" w:color="auto"/>
              <w:left w:val="single" w:sz="4" w:space="0" w:color="auto"/>
              <w:bottom w:val="single" w:sz="4" w:space="0" w:color="auto"/>
              <w:right w:val="single" w:sz="4" w:space="0" w:color="auto"/>
            </w:tcBorders>
            <w:hideMark/>
          </w:tcPr>
          <w:p w14:paraId="52AD8337"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658FA7ED" w14:textId="5786209E" w:rsidR="008F7B9A"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3" w:type="dxa"/>
            <w:tcBorders>
              <w:top w:val="single" w:sz="4" w:space="0" w:color="auto"/>
              <w:left w:val="single" w:sz="4" w:space="0" w:color="auto"/>
              <w:bottom w:val="single" w:sz="4" w:space="0" w:color="auto"/>
              <w:right w:val="single" w:sz="4" w:space="0" w:color="auto"/>
            </w:tcBorders>
            <w:hideMark/>
          </w:tcPr>
          <w:p w14:paraId="532A0BDC"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339FD" w14:paraId="4C7C8EB7" w14:textId="77777777" w:rsidTr="00D339FD">
        <w:tc>
          <w:tcPr>
            <w:tcW w:w="1418" w:type="dxa"/>
            <w:tcBorders>
              <w:top w:val="single" w:sz="4" w:space="0" w:color="auto"/>
              <w:left w:val="single" w:sz="4" w:space="0" w:color="auto"/>
              <w:bottom w:val="single" w:sz="4" w:space="0" w:color="auto"/>
              <w:right w:val="single" w:sz="4" w:space="0" w:color="auto"/>
            </w:tcBorders>
          </w:tcPr>
          <w:p w14:paraId="26420345" w14:textId="77777777" w:rsidR="00D339FD" w:rsidRPr="00766996" w:rsidRDefault="00D339FD" w:rsidP="001901D4">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R4-2117328</w:t>
            </w:r>
          </w:p>
        </w:tc>
        <w:tc>
          <w:tcPr>
            <w:tcW w:w="2668" w:type="dxa"/>
            <w:tcBorders>
              <w:top w:val="single" w:sz="4" w:space="0" w:color="auto"/>
              <w:left w:val="single" w:sz="4" w:space="0" w:color="auto"/>
              <w:bottom w:val="single" w:sz="4" w:space="0" w:color="auto"/>
              <w:right w:val="single" w:sz="4" w:space="0" w:color="auto"/>
            </w:tcBorders>
          </w:tcPr>
          <w:p w14:paraId="4D8430AD" w14:textId="77777777" w:rsidR="00D339FD" w:rsidRPr="00766996" w:rsidRDefault="00D339FD" w:rsidP="001901D4">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Requirements for HO with PSCell</w:t>
            </w:r>
          </w:p>
        </w:tc>
        <w:tc>
          <w:tcPr>
            <w:tcW w:w="1412" w:type="dxa"/>
            <w:tcBorders>
              <w:top w:val="single" w:sz="4" w:space="0" w:color="auto"/>
              <w:left w:val="single" w:sz="4" w:space="0" w:color="auto"/>
              <w:bottom w:val="single" w:sz="4" w:space="0" w:color="auto"/>
              <w:right w:val="single" w:sz="4" w:space="0" w:color="auto"/>
            </w:tcBorders>
          </w:tcPr>
          <w:p w14:paraId="634C490B" w14:textId="77777777" w:rsidR="00D339FD" w:rsidRPr="00766996" w:rsidRDefault="00D339FD"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CATT </w:t>
            </w:r>
          </w:p>
        </w:tc>
        <w:tc>
          <w:tcPr>
            <w:tcW w:w="2438" w:type="dxa"/>
            <w:tcBorders>
              <w:top w:val="single" w:sz="4" w:space="0" w:color="auto"/>
              <w:left w:val="single" w:sz="4" w:space="0" w:color="auto"/>
              <w:bottom w:val="single" w:sz="4" w:space="0" w:color="auto"/>
              <w:right w:val="single" w:sz="4" w:space="0" w:color="auto"/>
            </w:tcBorders>
          </w:tcPr>
          <w:p w14:paraId="009B0FEE" w14:textId="77777777" w:rsidR="00D339FD" w:rsidRPr="00766996" w:rsidRDefault="00D339FD"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3" w:type="dxa"/>
            <w:tcBorders>
              <w:top w:val="single" w:sz="4" w:space="0" w:color="auto"/>
              <w:left w:val="single" w:sz="4" w:space="0" w:color="auto"/>
              <w:bottom w:val="single" w:sz="4" w:space="0" w:color="auto"/>
              <w:right w:val="single" w:sz="4" w:space="0" w:color="auto"/>
            </w:tcBorders>
          </w:tcPr>
          <w:p w14:paraId="57BEC446" w14:textId="77777777" w:rsidR="00D339FD" w:rsidRPr="00766996" w:rsidRDefault="00D339FD" w:rsidP="001901D4">
            <w:pPr>
              <w:pStyle w:val="TAL"/>
              <w:keepNext w:val="0"/>
              <w:keepLines w:val="0"/>
              <w:spacing w:before="0" w:line="240" w:lineRule="auto"/>
              <w:rPr>
                <w:rFonts w:ascii="Times New Roman" w:eastAsiaTheme="minorEastAsia" w:hAnsi="Times New Roman"/>
                <w:sz w:val="20"/>
                <w:lang w:val="en-US" w:eastAsia="zh-CN"/>
              </w:rPr>
            </w:pPr>
          </w:p>
        </w:tc>
      </w:tr>
      <w:tr w:rsidR="00D339FD" w14:paraId="0ED635C7" w14:textId="77777777" w:rsidTr="00D339FD">
        <w:tc>
          <w:tcPr>
            <w:tcW w:w="1418" w:type="dxa"/>
            <w:tcBorders>
              <w:top w:val="single" w:sz="4" w:space="0" w:color="auto"/>
              <w:left w:val="single" w:sz="4" w:space="0" w:color="auto"/>
              <w:bottom w:val="single" w:sz="4" w:space="0" w:color="auto"/>
              <w:right w:val="single" w:sz="4" w:space="0" w:color="auto"/>
            </w:tcBorders>
          </w:tcPr>
          <w:p w14:paraId="617BED40" w14:textId="2CBE7BB8"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R4-2117329</w:t>
            </w:r>
          </w:p>
        </w:tc>
        <w:tc>
          <w:tcPr>
            <w:tcW w:w="2668" w:type="dxa"/>
            <w:tcBorders>
              <w:top w:val="single" w:sz="4" w:space="0" w:color="auto"/>
              <w:left w:val="single" w:sz="4" w:space="0" w:color="auto"/>
              <w:bottom w:val="single" w:sz="4" w:space="0" w:color="auto"/>
              <w:right w:val="single" w:sz="4" w:space="0" w:color="auto"/>
            </w:tcBorders>
          </w:tcPr>
          <w:p w14:paraId="6A49AA3B" w14:textId="1B1A7F33"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Requirements for HO with PSCell for EN-DC</w:t>
            </w:r>
          </w:p>
        </w:tc>
        <w:tc>
          <w:tcPr>
            <w:tcW w:w="1412" w:type="dxa"/>
            <w:tcBorders>
              <w:top w:val="single" w:sz="4" w:space="0" w:color="auto"/>
              <w:left w:val="single" w:sz="4" w:space="0" w:color="auto"/>
              <w:bottom w:val="single" w:sz="4" w:space="0" w:color="auto"/>
              <w:right w:val="single" w:sz="4" w:space="0" w:color="auto"/>
            </w:tcBorders>
          </w:tcPr>
          <w:p w14:paraId="27148E8C" w14:textId="55BEDFBB"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CATT </w:t>
            </w:r>
          </w:p>
        </w:tc>
        <w:tc>
          <w:tcPr>
            <w:tcW w:w="2438" w:type="dxa"/>
            <w:tcBorders>
              <w:top w:val="single" w:sz="4" w:space="0" w:color="auto"/>
              <w:left w:val="single" w:sz="4" w:space="0" w:color="auto"/>
              <w:bottom w:val="single" w:sz="4" w:space="0" w:color="auto"/>
              <w:right w:val="single" w:sz="4" w:space="0" w:color="auto"/>
            </w:tcBorders>
          </w:tcPr>
          <w:p w14:paraId="5AAD6707" w14:textId="1699EE9D"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3" w:type="dxa"/>
            <w:tcBorders>
              <w:top w:val="single" w:sz="4" w:space="0" w:color="auto"/>
              <w:left w:val="single" w:sz="4" w:space="0" w:color="auto"/>
              <w:bottom w:val="single" w:sz="4" w:space="0" w:color="auto"/>
              <w:right w:val="single" w:sz="4" w:space="0" w:color="auto"/>
            </w:tcBorders>
          </w:tcPr>
          <w:p w14:paraId="49564D09" w14:textId="77777777"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p>
        </w:tc>
      </w:tr>
      <w:tr w:rsidR="00D339FD" w14:paraId="6294EAFA" w14:textId="77777777" w:rsidTr="00D339FD">
        <w:tc>
          <w:tcPr>
            <w:tcW w:w="1418" w:type="dxa"/>
            <w:tcBorders>
              <w:top w:val="single" w:sz="4" w:space="0" w:color="auto"/>
              <w:left w:val="single" w:sz="4" w:space="0" w:color="auto"/>
              <w:bottom w:val="single" w:sz="4" w:space="0" w:color="auto"/>
              <w:right w:val="single" w:sz="4" w:space="0" w:color="auto"/>
            </w:tcBorders>
          </w:tcPr>
          <w:p w14:paraId="4AD9CF29" w14:textId="79FB7A44"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R4-2118442</w:t>
            </w:r>
          </w:p>
        </w:tc>
        <w:tc>
          <w:tcPr>
            <w:tcW w:w="2668" w:type="dxa"/>
            <w:tcBorders>
              <w:top w:val="single" w:sz="4" w:space="0" w:color="auto"/>
              <w:left w:val="single" w:sz="4" w:space="0" w:color="auto"/>
              <w:bottom w:val="single" w:sz="4" w:space="0" w:color="auto"/>
              <w:right w:val="single" w:sz="4" w:space="0" w:color="auto"/>
            </w:tcBorders>
          </w:tcPr>
          <w:p w14:paraId="20ED36C2" w14:textId="20CBFB04"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dratCR on HO with PSCell</w:t>
            </w:r>
          </w:p>
        </w:tc>
        <w:tc>
          <w:tcPr>
            <w:tcW w:w="1412" w:type="dxa"/>
            <w:tcBorders>
              <w:top w:val="single" w:sz="4" w:space="0" w:color="auto"/>
              <w:left w:val="single" w:sz="4" w:space="0" w:color="auto"/>
              <w:bottom w:val="single" w:sz="4" w:space="0" w:color="auto"/>
              <w:right w:val="single" w:sz="4" w:space="0" w:color="auto"/>
            </w:tcBorders>
          </w:tcPr>
          <w:p w14:paraId="475A624E" w14:textId="688B7052"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sidRPr="00D339FD">
              <w:rPr>
                <w:rFonts w:ascii="Times New Roman" w:eastAsiaTheme="minorEastAsia" w:hAnsi="Times New Roman"/>
                <w:sz w:val="20"/>
                <w:lang w:val="en-US" w:eastAsia="zh-CN"/>
              </w:rPr>
              <w:t>Nokia, Nokia Shanghai Bell</w:t>
            </w:r>
          </w:p>
        </w:tc>
        <w:tc>
          <w:tcPr>
            <w:tcW w:w="2438" w:type="dxa"/>
            <w:tcBorders>
              <w:top w:val="single" w:sz="4" w:space="0" w:color="auto"/>
              <w:left w:val="single" w:sz="4" w:space="0" w:color="auto"/>
              <w:bottom w:val="single" w:sz="4" w:space="0" w:color="auto"/>
              <w:right w:val="single" w:sz="4" w:space="0" w:color="auto"/>
            </w:tcBorders>
          </w:tcPr>
          <w:p w14:paraId="717A1C28" w14:textId="3CE83F6A"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3" w:type="dxa"/>
            <w:tcBorders>
              <w:top w:val="single" w:sz="4" w:space="0" w:color="auto"/>
              <w:left w:val="single" w:sz="4" w:space="0" w:color="auto"/>
              <w:bottom w:val="single" w:sz="4" w:space="0" w:color="auto"/>
              <w:right w:val="single" w:sz="4" w:space="0" w:color="auto"/>
            </w:tcBorders>
          </w:tcPr>
          <w:p w14:paraId="749711DB" w14:textId="77777777"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p>
        </w:tc>
      </w:tr>
      <w:tr w:rsidR="00D339FD" w14:paraId="75AD736A" w14:textId="77777777" w:rsidTr="00D339FD">
        <w:tc>
          <w:tcPr>
            <w:tcW w:w="1418" w:type="dxa"/>
            <w:tcBorders>
              <w:top w:val="single" w:sz="4" w:space="0" w:color="auto"/>
              <w:left w:val="single" w:sz="4" w:space="0" w:color="auto"/>
              <w:bottom w:val="single" w:sz="4" w:space="0" w:color="auto"/>
              <w:right w:val="single" w:sz="4" w:space="0" w:color="auto"/>
            </w:tcBorders>
          </w:tcPr>
          <w:p w14:paraId="060772BC" w14:textId="0064E788"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sidRPr="008F7CAE">
              <w:rPr>
                <w:rFonts w:ascii="Times New Roman" w:eastAsiaTheme="minorEastAsia" w:hAnsi="Times New Roman"/>
                <w:sz w:val="20"/>
                <w:lang w:val="en-US" w:eastAsia="zh-CN"/>
              </w:rPr>
              <w:t>R4-2118755</w:t>
            </w:r>
          </w:p>
        </w:tc>
        <w:tc>
          <w:tcPr>
            <w:tcW w:w="2668" w:type="dxa"/>
            <w:tcBorders>
              <w:top w:val="single" w:sz="4" w:space="0" w:color="auto"/>
              <w:left w:val="single" w:sz="4" w:space="0" w:color="auto"/>
              <w:bottom w:val="single" w:sz="4" w:space="0" w:color="auto"/>
              <w:right w:val="single" w:sz="4" w:space="0" w:color="auto"/>
            </w:tcBorders>
          </w:tcPr>
          <w:p w14:paraId="66C937B6" w14:textId="57D5F372"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sidRPr="008F7CAE">
              <w:rPr>
                <w:rFonts w:ascii="Times New Roman" w:eastAsiaTheme="minorEastAsia" w:hAnsi="Times New Roman"/>
                <w:sz w:val="20"/>
                <w:lang w:val="en-US" w:eastAsia="zh-CN"/>
              </w:rPr>
              <w:t>Draft CR on HO requirements with PSCell</w:t>
            </w:r>
          </w:p>
        </w:tc>
        <w:tc>
          <w:tcPr>
            <w:tcW w:w="1412" w:type="dxa"/>
            <w:tcBorders>
              <w:top w:val="single" w:sz="4" w:space="0" w:color="auto"/>
              <w:left w:val="single" w:sz="4" w:space="0" w:color="auto"/>
              <w:bottom w:val="single" w:sz="4" w:space="0" w:color="auto"/>
              <w:right w:val="single" w:sz="4" w:space="0" w:color="auto"/>
            </w:tcBorders>
          </w:tcPr>
          <w:p w14:paraId="506B41C5" w14:textId="27D7C548"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3DC6F7AF" w14:textId="01F225C3"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3" w:type="dxa"/>
            <w:tcBorders>
              <w:top w:val="single" w:sz="4" w:space="0" w:color="auto"/>
              <w:left w:val="single" w:sz="4" w:space="0" w:color="auto"/>
              <w:bottom w:val="single" w:sz="4" w:space="0" w:color="auto"/>
              <w:right w:val="single" w:sz="4" w:space="0" w:color="auto"/>
            </w:tcBorders>
          </w:tcPr>
          <w:p w14:paraId="1518DB9B" w14:textId="77777777"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p>
        </w:tc>
      </w:tr>
      <w:tr w:rsidR="00D339FD" w14:paraId="591524E0" w14:textId="77777777" w:rsidTr="00D339FD">
        <w:tc>
          <w:tcPr>
            <w:tcW w:w="1418" w:type="dxa"/>
            <w:tcBorders>
              <w:top w:val="single" w:sz="4" w:space="0" w:color="auto"/>
              <w:left w:val="single" w:sz="4" w:space="0" w:color="auto"/>
              <w:bottom w:val="single" w:sz="4" w:space="0" w:color="auto"/>
              <w:right w:val="single" w:sz="4" w:space="0" w:color="auto"/>
            </w:tcBorders>
          </w:tcPr>
          <w:p w14:paraId="5238E30C" w14:textId="7BB02563"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sidRPr="008F7CAE">
              <w:rPr>
                <w:rFonts w:ascii="Times New Roman" w:eastAsiaTheme="minorEastAsia" w:hAnsi="Times New Roman"/>
                <w:sz w:val="20"/>
                <w:lang w:val="en-US" w:eastAsia="zh-CN"/>
              </w:rPr>
              <w:t>R4-2118845</w:t>
            </w:r>
          </w:p>
        </w:tc>
        <w:tc>
          <w:tcPr>
            <w:tcW w:w="2668" w:type="dxa"/>
            <w:tcBorders>
              <w:top w:val="single" w:sz="4" w:space="0" w:color="auto"/>
              <w:left w:val="single" w:sz="4" w:space="0" w:color="auto"/>
              <w:bottom w:val="single" w:sz="4" w:space="0" w:color="auto"/>
              <w:right w:val="single" w:sz="4" w:space="0" w:color="auto"/>
            </w:tcBorders>
          </w:tcPr>
          <w:p w14:paraId="6B6B2031" w14:textId="765DDF7A"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sidRPr="008F7CAE">
              <w:rPr>
                <w:rFonts w:ascii="Times New Roman" w:eastAsiaTheme="minorEastAsia" w:hAnsi="Times New Roman"/>
                <w:sz w:val="20"/>
                <w:lang w:val="en-US" w:eastAsia="zh-CN"/>
              </w:rPr>
              <w:t>Draft CR on introducing RRM requirements for HO with PSCell</w:t>
            </w:r>
          </w:p>
        </w:tc>
        <w:tc>
          <w:tcPr>
            <w:tcW w:w="1412" w:type="dxa"/>
            <w:tcBorders>
              <w:top w:val="single" w:sz="4" w:space="0" w:color="auto"/>
              <w:left w:val="single" w:sz="4" w:space="0" w:color="auto"/>
              <w:bottom w:val="single" w:sz="4" w:space="0" w:color="auto"/>
              <w:right w:val="single" w:sz="4" w:space="0" w:color="auto"/>
            </w:tcBorders>
          </w:tcPr>
          <w:p w14:paraId="07BEFA08" w14:textId="77CBEC21"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448AACB1" w14:textId="5C3B6E16" w:rsidR="00D339FD" w:rsidRPr="00766996" w:rsidRDefault="008F7CAE" w:rsidP="00D339F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3" w:type="dxa"/>
            <w:tcBorders>
              <w:top w:val="single" w:sz="4" w:space="0" w:color="auto"/>
              <w:left w:val="single" w:sz="4" w:space="0" w:color="auto"/>
              <w:bottom w:val="single" w:sz="4" w:space="0" w:color="auto"/>
              <w:right w:val="single" w:sz="4" w:space="0" w:color="auto"/>
            </w:tcBorders>
          </w:tcPr>
          <w:p w14:paraId="170FED73" w14:textId="77777777" w:rsidR="00D339FD" w:rsidRPr="00766996" w:rsidRDefault="00D339FD" w:rsidP="00D339FD">
            <w:pPr>
              <w:pStyle w:val="TAL"/>
              <w:keepNext w:val="0"/>
              <w:keepLines w:val="0"/>
              <w:spacing w:before="0" w:line="240" w:lineRule="auto"/>
              <w:rPr>
                <w:rFonts w:ascii="Times New Roman" w:eastAsiaTheme="minorEastAsia" w:hAnsi="Times New Roman"/>
                <w:sz w:val="20"/>
                <w:lang w:val="en-US" w:eastAsia="zh-CN"/>
              </w:rPr>
            </w:pPr>
          </w:p>
        </w:tc>
      </w:tr>
    </w:tbl>
    <w:p w14:paraId="1B3485E3" w14:textId="77777777" w:rsidR="008F7B9A" w:rsidRDefault="008F7B9A" w:rsidP="008F7B9A">
      <w:pPr>
        <w:spacing w:after="0"/>
        <w:rPr>
          <w:bCs/>
          <w:lang w:val="en-US"/>
        </w:rPr>
      </w:pPr>
    </w:p>
    <w:p w14:paraId="49010724"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1501D4" w14:paraId="0985D84E"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77A0B8B4" w14:textId="77777777" w:rsidR="001501D4" w:rsidRDefault="001501D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6BDAC215" w14:textId="77777777" w:rsidR="001501D4" w:rsidRDefault="001501D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425480A9" w14:textId="77777777" w:rsidR="001501D4" w:rsidRDefault="001501D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3ED8B5ED" w14:textId="77777777" w:rsidR="001501D4" w:rsidRDefault="001501D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1AC81978" w14:textId="77777777" w:rsidR="001501D4" w:rsidRDefault="001501D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9217D" w:rsidRPr="00C46347" w14:paraId="55302027" w14:textId="77777777" w:rsidTr="002D3B68">
        <w:tc>
          <w:tcPr>
            <w:tcW w:w="1368" w:type="dxa"/>
            <w:tcBorders>
              <w:top w:val="single" w:sz="4" w:space="0" w:color="auto"/>
              <w:left w:val="single" w:sz="4" w:space="0" w:color="auto"/>
              <w:bottom w:val="single" w:sz="4" w:space="0" w:color="auto"/>
              <w:right w:val="single" w:sz="4" w:space="0" w:color="auto"/>
            </w:tcBorders>
          </w:tcPr>
          <w:p w14:paraId="6EC7D54A" w14:textId="61545D50"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R4-2120297</w:t>
            </w:r>
          </w:p>
        </w:tc>
        <w:tc>
          <w:tcPr>
            <w:tcW w:w="2467" w:type="dxa"/>
            <w:tcBorders>
              <w:top w:val="single" w:sz="4" w:space="0" w:color="auto"/>
              <w:left w:val="single" w:sz="4" w:space="0" w:color="auto"/>
              <w:bottom w:val="single" w:sz="4" w:space="0" w:color="auto"/>
              <w:right w:val="single" w:sz="4" w:space="0" w:color="auto"/>
            </w:tcBorders>
          </w:tcPr>
          <w:p w14:paraId="034E777D" w14:textId="3C0719C3"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further RRM enhancement for NR and MR-DC – HO with PSCell</w:t>
            </w:r>
          </w:p>
        </w:tc>
        <w:tc>
          <w:tcPr>
            <w:tcW w:w="1355" w:type="dxa"/>
            <w:tcBorders>
              <w:top w:val="single" w:sz="4" w:space="0" w:color="auto"/>
              <w:left w:val="single" w:sz="4" w:space="0" w:color="auto"/>
              <w:bottom w:val="single" w:sz="4" w:space="0" w:color="auto"/>
              <w:right w:val="single" w:sz="4" w:space="0" w:color="auto"/>
            </w:tcBorders>
          </w:tcPr>
          <w:p w14:paraId="744AB6C5" w14:textId="3A7FB9C9"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vivo</w:t>
            </w:r>
          </w:p>
        </w:tc>
        <w:tc>
          <w:tcPr>
            <w:tcW w:w="2257" w:type="dxa"/>
            <w:tcBorders>
              <w:top w:val="single" w:sz="4" w:space="0" w:color="auto"/>
              <w:left w:val="single" w:sz="4" w:space="0" w:color="auto"/>
              <w:bottom w:val="single" w:sz="4" w:space="0" w:color="auto"/>
              <w:right w:val="single" w:sz="4" w:space="0" w:color="auto"/>
            </w:tcBorders>
          </w:tcPr>
          <w:p w14:paraId="7152A4E4" w14:textId="06A1B1A7"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0A8CC361" w14:textId="77777777"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p>
        </w:tc>
      </w:tr>
      <w:tr w:rsidR="00F9217D" w:rsidRPr="00C46347" w14:paraId="70CA7ADD" w14:textId="77777777" w:rsidTr="002D3B68">
        <w:tc>
          <w:tcPr>
            <w:tcW w:w="1368" w:type="dxa"/>
          </w:tcPr>
          <w:p w14:paraId="324E4FAF" w14:textId="77DBF5FA"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R4-2120298</w:t>
            </w:r>
          </w:p>
        </w:tc>
        <w:tc>
          <w:tcPr>
            <w:tcW w:w="2467" w:type="dxa"/>
          </w:tcPr>
          <w:p w14:paraId="0153CC69" w14:textId="44ABCB68"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LS on HO with PSCell from NR SA to EN-DC</w:t>
            </w:r>
          </w:p>
        </w:tc>
        <w:tc>
          <w:tcPr>
            <w:tcW w:w="1355" w:type="dxa"/>
          </w:tcPr>
          <w:p w14:paraId="06D597D6" w14:textId="21FEE0D0"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MediaTek</w:t>
            </w:r>
          </w:p>
        </w:tc>
        <w:tc>
          <w:tcPr>
            <w:tcW w:w="2257" w:type="dxa"/>
          </w:tcPr>
          <w:p w14:paraId="4B2EAF5B" w14:textId="2932E32E"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Approved</w:t>
            </w:r>
          </w:p>
        </w:tc>
        <w:tc>
          <w:tcPr>
            <w:tcW w:w="2182" w:type="dxa"/>
          </w:tcPr>
          <w:p w14:paraId="590A0764" w14:textId="77777777" w:rsidR="00F9217D" w:rsidRPr="00C46347" w:rsidRDefault="00F9217D" w:rsidP="00992E1F">
            <w:pPr>
              <w:pStyle w:val="TAL"/>
              <w:keepNext w:val="0"/>
              <w:keepLines w:val="0"/>
              <w:spacing w:before="0" w:line="240" w:lineRule="auto"/>
              <w:rPr>
                <w:rFonts w:ascii="Times New Roman" w:eastAsiaTheme="minorEastAsia" w:hAnsi="Times New Roman"/>
                <w:sz w:val="20"/>
                <w:lang w:val="en-US" w:eastAsia="zh-CN"/>
              </w:rPr>
            </w:pPr>
          </w:p>
        </w:tc>
      </w:tr>
    </w:tbl>
    <w:p w14:paraId="477BDA54" w14:textId="77777777" w:rsidR="008F7B9A" w:rsidRDefault="008F7B9A" w:rsidP="008F7B9A">
      <w:pPr>
        <w:rPr>
          <w:bCs/>
          <w:lang w:val="en-US"/>
        </w:rPr>
      </w:pPr>
    </w:p>
    <w:p w14:paraId="757391B8" w14:textId="77777777" w:rsidR="008F7B9A" w:rsidRDefault="008F7B9A" w:rsidP="008F7B9A">
      <w:pPr>
        <w:rPr>
          <w:rFonts w:ascii="Arial" w:hAnsi="Arial" w:cs="Arial"/>
          <w:b/>
          <w:color w:val="C00000"/>
          <w:u w:val="single"/>
          <w:lang w:eastAsia="zh-CN"/>
        </w:rPr>
      </w:pPr>
      <w:r>
        <w:rPr>
          <w:rFonts w:ascii="Arial" w:hAnsi="Arial" w:cs="Arial"/>
          <w:b/>
          <w:color w:val="C00000"/>
          <w:u w:val="single"/>
          <w:lang w:eastAsia="zh-CN"/>
        </w:rPr>
        <w:t>WF/LS for approval</w:t>
      </w:r>
    </w:p>
    <w:p w14:paraId="001232D3" w14:textId="43B3B22A" w:rsidR="0005481F" w:rsidRDefault="0005481F" w:rsidP="0005481F">
      <w:pPr>
        <w:rPr>
          <w:rFonts w:ascii="Arial" w:hAnsi="Arial" w:cs="Arial"/>
          <w:b/>
          <w:sz w:val="24"/>
        </w:rPr>
      </w:pPr>
      <w:r>
        <w:rPr>
          <w:rFonts w:ascii="Arial" w:hAnsi="Arial" w:cs="Arial"/>
          <w:b/>
          <w:color w:val="0000FF"/>
          <w:sz w:val="24"/>
          <w:u w:val="thick"/>
        </w:rPr>
        <w:t>R4-2120297</w:t>
      </w:r>
      <w:r w:rsidRPr="00944C49">
        <w:rPr>
          <w:b/>
          <w:lang w:val="en-US" w:eastAsia="zh-CN"/>
        </w:rPr>
        <w:tab/>
      </w:r>
      <w:r w:rsidRPr="0005481F">
        <w:rPr>
          <w:rFonts w:ascii="Arial" w:hAnsi="Arial" w:cs="Arial"/>
          <w:b/>
          <w:sz w:val="24"/>
        </w:rPr>
        <w:t>WF on further RRM enhancement for NR and MR-DC – HO with PSCell</w:t>
      </w:r>
    </w:p>
    <w:p w14:paraId="55346F64" w14:textId="1C08DB4B" w:rsidR="0005481F" w:rsidRDefault="0005481F" w:rsidP="000548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A23125" w14:textId="77777777" w:rsidR="0005481F" w:rsidRPr="00944C49" w:rsidRDefault="0005481F" w:rsidP="0005481F">
      <w:pPr>
        <w:rPr>
          <w:rFonts w:ascii="Arial" w:hAnsi="Arial" w:cs="Arial"/>
          <w:b/>
          <w:lang w:val="en-US" w:eastAsia="zh-CN"/>
        </w:rPr>
      </w:pPr>
      <w:r w:rsidRPr="00944C49">
        <w:rPr>
          <w:rFonts w:ascii="Arial" w:hAnsi="Arial" w:cs="Arial"/>
          <w:b/>
          <w:lang w:val="en-US" w:eastAsia="zh-CN"/>
        </w:rPr>
        <w:t xml:space="preserve">Abstract: </w:t>
      </w:r>
    </w:p>
    <w:p w14:paraId="044435A8" w14:textId="77777777" w:rsidR="0005481F" w:rsidRDefault="0005481F" w:rsidP="0005481F">
      <w:pPr>
        <w:rPr>
          <w:rFonts w:ascii="Arial" w:hAnsi="Arial" w:cs="Arial"/>
          <w:b/>
          <w:lang w:val="en-US" w:eastAsia="zh-CN"/>
        </w:rPr>
      </w:pPr>
      <w:r w:rsidRPr="00944C49">
        <w:rPr>
          <w:rFonts w:ascii="Arial" w:hAnsi="Arial" w:cs="Arial"/>
          <w:b/>
          <w:lang w:val="en-US" w:eastAsia="zh-CN"/>
        </w:rPr>
        <w:t xml:space="preserve">Discussion: </w:t>
      </w:r>
    </w:p>
    <w:p w14:paraId="6DAA2B70" w14:textId="3E960DE7" w:rsidR="008F7B9A" w:rsidRDefault="00F9217D" w:rsidP="0005481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D6FC319" w14:textId="239C7E89" w:rsidR="0005481F" w:rsidRDefault="0005481F" w:rsidP="0005481F">
      <w:pPr>
        <w:rPr>
          <w:rFonts w:ascii="Arial" w:hAnsi="Arial" w:cs="Arial"/>
          <w:b/>
          <w:lang w:val="en-US" w:eastAsia="zh-CN"/>
        </w:rPr>
      </w:pPr>
    </w:p>
    <w:p w14:paraId="5DAB526C" w14:textId="69A1B484" w:rsidR="0005481F" w:rsidRPr="00D07B4E" w:rsidRDefault="0005481F" w:rsidP="0005481F">
      <w:pPr>
        <w:rPr>
          <w:rFonts w:ascii="Arial" w:hAnsi="Arial" w:cs="Arial"/>
          <w:b/>
          <w:sz w:val="24"/>
          <w:lang w:val="en-US"/>
        </w:rPr>
      </w:pPr>
      <w:r>
        <w:rPr>
          <w:rFonts w:ascii="Arial" w:hAnsi="Arial" w:cs="Arial"/>
          <w:b/>
          <w:color w:val="0000FF"/>
          <w:sz w:val="24"/>
          <w:u w:val="thick"/>
        </w:rPr>
        <w:t>R4-2120298</w:t>
      </w:r>
      <w:r w:rsidRPr="00944C49">
        <w:rPr>
          <w:b/>
          <w:lang w:val="en-US" w:eastAsia="zh-CN"/>
        </w:rPr>
        <w:tab/>
      </w:r>
      <w:r w:rsidRPr="0005481F">
        <w:rPr>
          <w:rFonts w:ascii="Arial" w:hAnsi="Arial" w:cs="Arial"/>
          <w:b/>
          <w:sz w:val="24"/>
        </w:rPr>
        <w:t>LS on HO with PSCell from NR SA to EN-DC</w:t>
      </w:r>
    </w:p>
    <w:p w14:paraId="1085DBC5" w14:textId="0ACDC492" w:rsidR="0005481F" w:rsidRDefault="0005481F" w:rsidP="000548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7A4CC292" w14:textId="77777777" w:rsidR="0005481F" w:rsidRPr="00944C49" w:rsidRDefault="0005481F" w:rsidP="0005481F">
      <w:pPr>
        <w:rPr>
          <w:rFonts w:ascii="Arial" w:hAnsi="Arial" w:cs="Arial"/>
          <w:b/>
          <w:lang w:val="en-US" w:eastAsia="zh-CN"/>
        </w:rPr>
      </w:pPr>
      <w:r w:rsidRPr="00944C49">
        <w:rPr>
          <w:rFonts w:ascii="Arial" w:hAnsi="Arial" w:cs="Arial"/>
          <w:b/>
          <w:lang w:val="en-US" w:eastAsia="zh-CN"/>
        </w:rPr>
        <w:t xml:space="preserve">Abstract: </w:t>
      </w:r>
    </w:p>
    <w:p w14:paraId="6DD1491B" w14:textId="77777777" w:rsidR="0005481F" w:rsidRDefault="0005481F" w:rsidP="0005481F">
      <w:pPr>
        <w:rPr>
          <w:rFonts w:ascii="Arial" w:hAnsi="Arial" w:cs="Arial"/>
          <w:b/>
          <w:lang w:val="en-US" w:eastAsia="zh-CN"/>
        </w:rPr>
      </w:pPr>
      <w:r w:rsidRPr="00944C49">
        <w:rPr>
          <w:rFonts w:ascii="Arial" w:hAnsi="Arial" w:cs="Arial"/>
          <w:b/>
          <w:lang w:val="en-US" w:eastAsia="zh-CN"/>
        </w:rPr>
        <w:t xml:space="preserve">Discussion: </w:t>
      </w:r>
    </w:p>
    <w:p w14:paraId="45AF0930" w14:textId="24B937E7" w:rsidR="0005481F" w:rsidRDefault="00F9217D" w:rsidP="0005481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4516199" w14:textId="77777777" w:rsidR="008F7B9A" w:rsidRDefault="008F7B9A" w:rsidP="008F7B9A">
      <w:r>
        <w:t>================================================================================</w:t>
      </w:r>
    </w:p>
    <w:p w14:paraId="4541A65B" w14:textId="77777777" w:rsidR="008F7B9A" w:rsidRPr="000D1A93" w:rsidRDefault="008F7B9A" w:rsidP="000D1A93"/>
    <w:p w14:paraId="289A83D7" w14:textId="77777777" w:rsidR="00705D23" w:rsidRDefault="00705D23" w:rsidP="00705D23">
      <w:pPr>
        <w:rPr>
          <w:rFonts w:ascii="Arial" w:hAnsi="Arial" w:cs="Arial"/>
          <w:b/>
          <w:sz w:val="24"/>
        </w:rPr>
      </w:pPr>
      <w:r>
        <w:rPr>
          <w:rFonts w:ascii="Arial" w:hAnsi="Arial" w:cs="Arial"/>
          <w:b/>
          <w:color w:val="0000FF"/>
          <w:sz w:val="24"/>
        </w:rPr>
        <w:t>R4-2117327</w:t>
      </w:r>
      <w:r>
        <w:rPr>
          <w:rFonts w:ascii="Arial" w:hAnsi="Arial" w:cs="Arial"/>
          <w:b/>
          <w:color w:val="0000FF"/>
          <w:sz w:val="24"/>
        </w:rPr>
        <w:tab/>
      </w:r>
      <w:r>
        <w:rPr>
          <w:rFonts w:ascii="Arial" w:hAnsi="Arial" w:cs="Arial"/>
          <w:b/>
          <w:sz w:val="24"/>
        </w:rPr>
        <w:t>Further discussion on HO with PSCell</w:t>
      </w:r>
    </w:p>
    <w:p w14:paraId="4AC08D5F"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FC4D2D" w14:textId="780644F3"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6636FF" w14:textId="77777777" w:rsidR="00D339FD" w:rsidRDefault="00D339FD" w:rsidP="00705D23">
      <w:pPr>
        <w:rPr>
          <w:color w:val="993300"/>
          <w:u w:val="single"/>
        </w:rPr>
      </w:pPr>
    </w:p>
    <w:p w14:paraId="0529A51F" w14:textId="77777777" w:rsidR="00705D23" w:rsidRDefault="00705D23" w:rsidP="00705D23">
      <w:pPr>
        <w:rPr>
          <w:rFonts w:ascii="Arial" w:hAnsi="Arial" w:cs="Arial"/>
          <w:b/>
          <w:sz w:val="24"/>
        </w:rPr>
      </w:pPr>
      <w:r>
        <w:rPr>
          <w:rFonts w:ascii="Arial" w:hAnsi="Arial" w:cs="Arial"/>
          <w:b/>
          <w:color w:val="0000FF"/>
          <w:sz w:val="24"/>
        </w:rPr>
        <w:t>R4-2117328</w:t>
      </w:r>
      <w:r>
        <w:rPr>
          <w:rFonts w:ascii="Arial" w:hAnsi="Arial" w:cs="Arial"/>
          <w:b/>
          <w:color w:val="0000FF"/>
          <w:sz w:val="24"/>
        </w:rPr>
        <w:tab/>
      </w:r>
      <w:r>
        <w:rPr>
          <w:rFonts w:ascii="Arial" w:hAnsi="Arial" w:cs="Arial"/>
          <w:b/>
          <w:sz w:val="24"/>
        </w:rPr>
        <w:t>Requirements for HO with PSCell</w:t>
      </w:r>
    </w:p>
    <w:p w14:paraId="29B04DB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6BA2027A" w14:textId="58557972"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69A2139" w14:textId="77777777" w:rsidR="00D339FD" w:rsidRDefault="00D339FD" w:rsidP="00705D23">
      <w:pPr>
        <w:rPr>
          <w:color w:val="993300"/>
          <w:u w:val="single"/>
        </w:rPr>
      </w:pPr>
    </w:p>
    <w:p w14:paraId="4145E779" w14:textId="77777777" w:rsidR="00705D23" w:rsidRDefault="00705D23" w:rsidP="00705D23">
      <w:pPr>
        <w:rPr>
          <w:rFonts w:ascii="Arial" w:hAnsi="Arial" w:cs="Arial"/>
          <w:b/>
          <w:sz w:val="24"/>
        </w:rPr>
      </w:pPr>
      <w:r>
        <w:rPr>
          <w:rFonts w:ascii="Arial" w:hAnsi="Arial" w:cs="Arial"/>
          <w:b/>
          <w:color w:val="0000FF"/>
          <w:sz w:val="24"/>
        </w:rPr>
        <w:t>R4-2117329</w:t>
      </w:r>
      <w:r>
        <w:rPr>
          <w:rFonts w:ascii="Arial" w:hAnsi="Arial" w:cs="Arial"/>
          <w:b/>
          <w:color w:val="0000FF"/>
          <w:sz w:val="24"/>
        </w:rPr>
        <w:tab/>
      </w:r>
      <w:r>
        <w:rPr>
          <w:rFonts w:ascii="Arial" w:hAnsi="Arial" w:cs="Arial"/>
          <w:b/>
          <w:sz w:val="24"/>
        </w:rPr>
        <w:t>Requirements for HO with PSCell for EN-DC</w:t>
      </w:r>
    </w:p>
    <w:p w14:paraId="31CDEF30"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B (Rel-17)</w:t>
      </w:r>
      <w:r>
        <w:rPr>
          <w:i/>
        </w:rPr>
        <w:br/>
      </w:r>
      <w:r>
        <w:rPr>
          <w:i/>
        </w:rPr>
        <w:br/>
      </w:r>
      <w:r>
        <w:rPr>
          <w:i/>
        </w:rPr>
        <w:tab/>
      </w:r>
      <w:r>
        <w:rPr>
          <w:i/>
        </w:rPr>
        <w:tab/>
      </w:r>
      <w:r>
        <w:rPr>
          <w:i/>
        </w:rPr>
        <w:tab/>
      </w:r>
      <w:r>
        <w:rPr>
          <w:i/>
        </w:rPr>
        <w:tab/>
      </w:r>
      <w:r>
        <w:rPr>
          <w:i/>
        </w:rPr>
        <w:tab/>
        <w:t>Source: CATT</w:t>
      </w:r>
    </w:p>
    <w:p w14:paraId="445DE34C" w14:textId="589D93A7"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A3E653A" w14:textId="77777777" w:rsidR="00D339FD" w:rsidRDefault="00D339FD" w:rsidP="00705D23">
      <w:pPr>
        <w:rPr>
          <w:color w:val="993300"/>
          <w:u w:val="single"/>
        </w:rPr>
      </w:pPr>
    </w:p>
    <w:p w14:paraId="60E5B2CC" w14:textId="77777777" w:rsidR="00705D23" w:rsidRDefault="00705D23" w:rsidP="00705D23">
      <w:pPr>
        <w:rPr>
          <w:rFonts w:ascii="Arial" w:hAnsi="Arial" w:cs="Arial"/>
          <w:b/>
          <w:sz w:val="24"/>
        </w:rPr>
      </w:pPr>
      <w:r>
        <w:rPr>
          <w:rFonts w:ascii="Arial" w:hAnsi="Arial" w:cs="Arial"/>
          <w:b/>
          <w:color w:val="0000FF"/>
          <w:sz w:val="24"/>
        </w:rPr>
        <w:t>R4-2117447</w:t>
      </w:r>
      <w:r>
        <w:rPr>
          <w:rFonts w:ascii="Arial" w:hAnsi="Arial" w:cs="Arial"/>
          <w:b/>
          <w:color w:val="0000FF"/>
          <w:sz w:val="24"/>
        </w:rPr>
        <w:tab/>
      </w:r>
      <w:r>
        <w:rPr>
          <w:rFonts w:ascii="Arial" w:hAnsi="Arial" w:cs="Arial"/>
          <w:b/>
          <w:sz w:val="24"/>
        </w:rPr>
        <w:t>Discussion on RRM requirement for handover with PSCell</w:t>
      </w:r>
    </w:p>
    <w:p w14:paraId="6709344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7280892" w14:textId="747E7C83" w:rsidR="00705D23" w:rsidRDefault="00D339FD"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D2EECB" w14:textId="77777777" w:rsidR="00D339FD" w:rsidRDefault="00D339FD" w:rsidP="00705D23">
      <w:pPr>
        <w:rPr>
          <w:color w:val="993300"/>
          <w:u w:val="single"/>
        </w:rPr>
      </w:pPr>
    </w:p>
    <w:p w14:paraId="05DDB564" w14:textId="77777777" w:rsidR="00705D23" w:rsidRDefault="00705D23" w:rsidP="00705D23">
      <w:pPr>
        <w:rPr>
          <w:rFonts w:ascii="Arial" w:hAnsi="Arial" w:cs="Arial"/>
          <w:b/>
          <w:sz w:val="24"/>
        </w:rPr>
      </w:pPr>
      <w:r>
        <w:rPr>
          <w:rFonts w:ascii="Arial" w:hAnsi="Arial" w:cs="Arial"/>
          <w:b/>
          <w:color w:val="0000FF"/>
          <w:sz w:val="24"/>
        </w:rPr>
        <w:t>R4-2117695</w:t>
      </w:r>
      <w:r>
        <w:rPr>
          <w:rFonts w:ascii="Arial" w:hAnsi="Arial" w:cs="Arial"/>
          <w:b/>
          <w:color w:val="0000FF"/>
          <w:sz w:val="24"/>
        </w:rPr>
        <w:tab/>
      </w:r>
      <w:r>
        <w:rPr>
          <w:rFonts w:ascii="Arial" w:hAnsi="Arial" w:cs="Arial"/>
          <w:b/>
          <w:sz w:val="24"/>
        </w:rPr>
        <w:t>Discussion on HO with PSCell</w:t>
      </w:r>
    </w:p>
    <w:p w14:paraId="2584637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E8B787" w14:textId="13462D79"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11DD88" w14:textId="77777777" w:rsidR="00D339FD" w:rsidRDefault="00D339FD" w:rsidP="00705D23">
      <w:pPr>
        <w:rPr>
          <w:color w:val="993300"/>
          <w:u w:val="single"/>
        </w:rPr>
      </w:pPr>
    </w:p>
    <w:p w14:paraId="14D59415" w14:textId="77777777" w:rsidR="00705D23" w:rsidRDefault="00705D23" w:rsidP="00705D23">
      <w:pPr>
        <w:rPr>
          <w:rFonts w:ascii="Arial" w:hAnsi="Arial" w:cs="Arial"/>
          <w:b/>
          <w:sz w:val="24"/>
        </w:rPr>
      </w:pPr>
      <w:r>
        <w:rPr>
          <w:rFonts w:ascii="Arial" w:hAnsi="Arial" w:cs="Arial"/>
          <w:b/>
          <w:color w:val="0000FF"/>
          <w:sz w:val="24"/>
        </w:rPr>
        <w:t>R4-2117821</w:t>
      </w:r>
      <w:r>
        <w:rPr>
          <w:rFonts w:ascii="Arial" w:hAnsi="Arial" w:cs="Arial"/>
          <w:b/>
          <w:color w:val="0000FF"/>
          <w:sz w:val="24"/>
        </w:rPr>
        <w:tab/>
      </w:r>
      <w:r>
        <w:rPr>
          <w:rFonts w:ascii="Arial" w:hAnsi="Arial" w:cs="Arial"/>
          <w:b/>
          <w:sz w:val="24"/>
        </w:rPr>
        <w:t>Further discussion on RRM requirements for handover with PSCell</w:t>
      </w:r>
    </w:p>
    <w:p w14:paraId="609E9B8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C18932" w14:textId="0D8ED149"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DA1A1D" w14:textId="77777777" w:rsidR="00D339FD" w:rsidRDefault="00D339FD" w:rsidP="00705D23">
      <w:pPr>
        <w:rPr>
          <w:color w:val="993300"/>
          <w:u w:val="single"/>
        </w:rPr>
      </w:pPr>
    </w:p>
    <w:p w14:paraId="7EB9265E" w14:textId="77777777" w:rsidR="00705D23" w:rsidRDefault="00705D23" w:rsidP="00705D23">
      <w:pPr>
        <w:rPr>
          <w:rFonts w:ascii="Arial" w:hAnsi="Arial" w:cs="Arial"/>
          <w:b/>
          <w:sz w:val="24"/>
        </w:rPr>
      </w:pPr>
      <w:r>
        <w:rPr>
          <w:rFonts w:ascii="Arial" w:hAnsi="Arial" w:cs="Arial"/>
          <w:b/>
          <w:color w:val="0000FF"/>
          <w:sz w:val="24"/>
        </w:rPr>
        <w:t>R4-2118024</w:t>
      </w:r>
      <w:r>
        <w:rPr>
          <w:rFonts w:ascii="Arial" w:hAnsi="Arial" w:cs="Arial"/>
          <w:b/>
          <w:color w:val="0000FF"/>
          <w:sz w:val="24"/>
        </w:rPr>
        <w:tab/>
      </w:r>
      <w:r>
        <w:rPr>
          <w:rFonts w:ascii="Arial" w:hAnsi="Arial" w:cs="Arial"/>
          <w:b/>
          <w:sz w:val="24"/>
        </w:rPr>
        <w:t>Discussion on HO with PSCell</w:t>
      </w:r>
    </w:p>
    <w:p w14:paraId="2001D0D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B6C412" w14:textId="4E43346F"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F1D6CE" w14:textId="77777777" w:rsidR="00D339FD" w:rsidRDefault="00D339FD" w:rsidP="00705D23">
      <w:pPr>
        <w:rPr>
          <w:color w:val="993300"/>
          <w:u w:val="single"/>
        </w:rPr>
      </w:pPr>
    </w:p>
    <w:p w14:paraId="7E8C9DD5" w14:textId="77777777" w:rsidR="00705D23" w:rsidRDefault="00705D23" w:rsidP="00705D23">
      <w:pPr>
        <w:rPr>
          <w:rFonts w:ascii="Arial" w:hAnsi="Arial" w:cs="Arial"/>
          <w:b/>
          <w:sz w:val="24"/>
        </w:rPr>
      </w:pPr>
      <w:r>
        <w:rPr>
          <w:rFonts w:ascii="Arial" w:hAnsi="Arial" w:cs="Arial"/>
          <w:b/>
          <w:color w:val="0000FF"/>
          <w:sz w:val="24"/>
        </w:rPr>
        <w:lastRenderedPageBreak/>
        <w:t>R4-2118255</w:t>
      </w:r>
      <w:r>
        <w:rPr>
          <w:rFonts w:ascii="Arial" w:hAnsi="Arial" w:cs="Arial"/>
          <w:b/>
          <w:color w:val="0000FF"/>
          <w:sz w:val="24"/>
        </w:rPr>
        <w:tab/>
      </w:r>
      <w:r>
        <w:rPr>
          <w:rFonts w:ascii="Arial" w:hAnsi="Arial" w:cs="Arial"/>
          <w:b/>
          <w:sz w:val="24"/>
        </w:rPr>
        <w:t>Discussion on RRM requirements for HO with PSCell</w:t>
      </w:r>
    </w:p>
    <w:p w14:paraId="738FF68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F1920D" w14:textId="76719FD4"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A0BCA4" w14:textId="77777777" w:rsidR="00D339FD" w:rsidRDefault="00D339FD" w:rsidP="00705D23">
      <w:pPr>
        <w:rPr>
          <w:color w:val="993300"/>
          <w:u w:val="single"/>
        </w:rPr>
      </w:pPr>
    </w:p>
    <w:p w14:paraId="727CE40C" w14:textId="77777777" w:rsidR="00705D23" w:rsidRDefault="00705D23" w:rsidP="00705D23">
      <w:pPr>
        <w:rPr>
          <w:rFonts w:ascii="Arial" w:hAnsi="Arial" w:cs="Arial"/>
          <w:b/>
          <w:sz w:val="24"/>
        </w:rPr>
      </w:pPr>
      <w:r>
        <w:rPr>
          <w:rFonts w:ascii="Arial" w:hAnsi="Arial" w:cs="Arial"/>
          <w:b/>
          <w:color w:val="0000FF"/>
          <w:sz w:val="24"/>
        </w:rPr>
        <w:t>R4-2118362</w:t>
      </w:r>
      <w:r>
        <w:rPr>
          <w:rFonts w:ascii="Arial" w:hAnsi="Arial" w:cs="Arial"/>
          <w:b/>
          <w:color w:val="0000FF"/>
          <w:sz w:val="24"/>
        </w:rPr>
        <w:tab/>
      </w:r>
      <w:r>
        <w:rPr>
          <w:rFonts w:ascii="Arial" w:hAnsi="Arial" w:cs="Arial"/>
          <w:b/>
          <w:sz w:val="24"/>
        </w:rPr>
        <w:t>RRM requirements for HO with PSCell</w:t>
      </w:r>
    </w:p>
    <w:p w14:paraId="3C458CC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36A833" w14:textId="1361B2D3"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7B1F09" w14:textId="77777777" w:rsidR="00D339FD" w:rsidRDefault="00D339FD" w:rsidP="00705D23">
      <w:pPr>
        <w:rPr>
          <w:color w:val="993300"/>
          <w:u w:val="single"/>
        </w:rPr>
      </w:pPr>
    </w:p>
    <w:p w14:paraId="72DF9AAB" w14:textId="77777777" w:rsidR="00705D23" w:rsidRDefault="00705D23" w:rsidP="00705D23">
      <w:pPr>
        <w:rPr>
          <w:rFonts w:ascii="Arial" w:hAnsi="Arial" w:cs="Arial"/>
          <w:b/>
          <w:sz w:val="24"/>
        </w:rPr>
      </w:pPr>
      <w:r>
        <w:rPr>
          <w:rFonts w:ascii="Arial" w:hAnsi="Arial" w:cs="Arial"/>
          <w:b/>
          <w:color w:val="0000FF"/>
          <w:sz w:val="24"/>
        </w:rPr>
        <w:t>R4-2118426</w:t>
      </w:r>
      <w:r>
        <w:rPr>
          <w:rFonts w:ascii="Arial" w:hAnsi="Arial" w:cs="Arial"/>
          <w:b/>
          <w:color w:val="0000FF"/>
          <w:sz w:val="24"/>
        </w:rPr>
        <w:tab/>
      </w:r>
      <w:r>
        <w:rPr>
          <w:rFonts w:ascii="Arial" w:hAnsi="Arial" w:cs="Arial"/>
          <w:b/>
          <w:sz w:val="24"/>
        </w:rPr>
        <w:t>Discussion on RRM requirements for HO with PSCell</w:t>
      </w:r>
    </w:p>
    <w:p w14:paraId="073D92C7"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348B1F" w14:textId="2958F926"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419479" w14:textId="77777777" w:rsidR="00D339FD" w:rsidRDefault="00D339FD" w:rsidP="00705D23">
      <w:pPr>
        <w:rPr>
          <w:color w:val="993300"/>
          <w:u w:val="single"/>
        </w:rPr>
      </w:pPr>
    </w:p>
    <w:p w14:paraId="5ACA1241" w14:textId="77777777" w:rsidR="00705D23" w:rsidRDefault="00705D23" w:rsidP="00705D23">
      <w:pPr>
        <w:rPr>
          <w:rFonts w:ascii="Arial" w:hAnsi="Arial" w:cs="Arial"/>
          <w:b/>
          <w:sz w:val="24"/>
        </w:rPr>
      </w:pPr>
      <w:r>
        <w:rPr>
          <w:rFonts w:ascii="Arial" w:hAnsi="Arial" w:cs="Arial"/>
          <w:b/>
          <w:color w:val="0000FF"/>
          <w:sz w:val="24"/>
        </w:rPr>
        <w:t>R4-2118441</w:t>
      </w:r>
      <w:r>
        <w:rPr>
          <w:rFonts w:ascii="Arial" w:hAnsi="Arial" w:cs="Arial"/>
          <w:b/>
          <w:color w:val="0000FF"/>
          <w:sz w:val="24"/>
        </w:rPr>
        <w:tab/>
      </w:r>
      <w:r>
        <w:rPr>
          <w:rFonts w:ascii="Arial" w:hAnsi="Arial" w:cs="Arial"/>
          <w:b/>
          <w:sz w:val="24"/>
        </w:rPr>
        <w:t>discussion on HO with PSCell</w:t>
      </w:r>
    </w:p>
    <w:p w14:paraId="152B3A5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6985E1" w14:textId="77777777" w:rsidR="00705D23" w:rsidRDefault="00705D23" w:rsidP="00705D23">
      <w:pPr>
        <w:rPr>
          <w:rFonts w:ascii="Arial" w:hAnsi="Arial" w:cs="Arial"/>
          <w:b/>
        </w:rPr>
      </w:pPr>
      <w:r>
        <w:rPr>
          <w:rFonts w:ascii="Arial" w:hAnsi="Arial" w:cs="Arial"/>
          <w:b/>
        </w:rPr>
        <w:t xml:space="preserve">Abstract: </w:t>
      </w:r>
    </w:p>
    <w:p w14:paraId="0941C8A8" w14:textId="77777777" w:rsidR="00705D23" w:rsidRDefault="00705D23" w:rsidP="00705D23">
      <w:r>
        <w:t>discussion on HO with PSCell</w:t>
      </w:r>
    </w:p>
    <w:p w14:paraId="3BBB862F" w14:textId="58E766CE"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616068" w14:textId="77777777" w:rsidR="00D339FD" w:rsidRDefault="00D339FD" w:rsidP="00705D23">
      <w:pPr>
        <w:rPr>
          <w:color w:val="993300"/>
          <w:u w:val="single"/>
        </w:rPr>
      </w:pPr>
    </w:p>
    <w:p w14:paraId="241798E9" w14:textId="77777777" w:rsidR="00705D23" w:rsidRDefault="00705D23" w:rsidP="00705D23">
      <w:pPr>
        <w:rPr>
          <w:rFonts w:ascii="Arial" w:hAnsi="Arial" w:cs="Arial"/>
          <w:b/>
          <w:sz w:val="24"/>
        </w:rPr>
      </w:pPr>
      <w:r>
        <w:rPr>
          <w:rFonts w:ascii="Arial" w:hAnsi="Arial" w:cs="Arial"/>
          <w:b/>
          <w:color w:val="0000FF"/>
          <w:sz w:val="24"/>
        </w:rPr>
        <w:t>R4-2118442</w:t>
      </w:r>
      <w:r>
        <w:rPr>
          <w:rFonts w:ascii="Arial" w:hAnsi="Arial" w:cs="Arial"/>
          <w:b/>
          <w:color w:val="0000FF"/>
          <w:sz w:val="24"/>
        </w:rPr>
        <w:tab/>
      </w:r>
      <w:r>
        <w:rPr>
          <w:rFonts w:ascii="Arial" w:hAnsi="Arial" w:cs="Arial"/>
          <w:b/>
          <w:sz w:val="24"/>
        </w:rPr>
        <w:t>dratCR on HO with PSCell</w:t>
      </w:r>
    </w:p>
    <w:p w14:paraId="3851E25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864BFDB" w14:textId="77777777" w:rsidR="00705D23" w:rsidRDefault="00705D23" w:rsidP="00705D23">
      <w:pPr>
        <w:rPr>
          <w:rFonts w:ascii="Arial" w:hAnsi="Arial" w:cs="Arial"/>
          <w:b/>
        </w:rPr>
      </w:pPr>
      <w:r>
        <w:rPr>
          <w:rFonts w:ascii="Arial" w:hAnsi="Arial" w:cs="Arial"/>
          <w:b/>
        </w:rPr>
        <w:t xml:space="preserve">Abstract: </w:t>
      </w:r>
    </w:p>
    <w:p w14:paraId="0C20FA65" w14:textId="77777777" w:rsidR="00705D23" w:rsidRDefault="00705D23" w:rsidP="00705D23">
      <w:r>
        <w:t>DraftCR for HO with PSCell</w:t>
      </w:r>
    </w:p>
    <w:p w14:paraId="6832B341" w14:textId="0543C905"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326D8AC" w14:textId="77777777" w:rsidR="00D339FD" w:rsidRDefault="00D339FD" w:rsidP="00705D23">
      <w:pPr>
        <w:rPr>
          <w:color w:val="993300"/>
          <w:u w:val="single"/>
        </w:rPr>
      </w:pPr>
    </w:p>
    <w:p w14:paraId="7C13B826" w14:textId="77777777" w:rsidR="00705D23" w:rsidRDefault="00705D23" w:rsidP="00705D23">
      <w:pPr>
        <w:rPr>
          <w:rFonts w:ascii="Arial" w:hAnsi="Arial" w:cs="Arial"/>
          <w:b/>
          <w:sz w:val="24"/>
        </w:rPr>
      </w:pPr>
      <w:r>
        <w:rPr>
          <w:rFonts w:ascii="Arial" w:hAnsi="Arial" w:cs="Arial"/>
          <w:b/>
          <w:color w:val="0000FF"/>
          <w:sz w:val="24"/>
        </w:rPr>
        <w:t>R4-2118753</w:t>
      </w:r>
      <w:r>
        <w:rPr>
          <w:rFonts w:ascii="Arial" w:hAnsi="Arial" w:cs="Arial"/>
          <w:b/>
          <w:color w:val="0000FF"/>
          <w:sz w:val="24"/>
        </w:rPr>
        <w:tab/>
      </w:r>
      <w:r>
        <w:rPr>
          <w:rFonts w:ascii="Arial" w:hAnsi="Arial" w:cs="Arial"/>
          <w:b/>
          <w:sz w:val="24"/>
        </w:rPr>
        <w:t>Discussion on RRM requirements for handover with PSCell</w:t>
      </w:r>
    </w:p>
    <w:p w14:paraId="1B8C8D7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B7A85" w14:textId="77777777" w:rsidR="00705D23" w:rsidRDefault="00705D23" w:rsidP="00705D23">
      <w:pPr>
        <w:rPr>
          <w:rFonts w:ascii="Arial" w:hAnsi="Arial" w:cs="Arial"/>
          <w:b/>
        </w:rPr>
      </w:pPr>
      <w:r>
        <w:rPr>
          <w:rFonts w:ascii="Arial" w:hAnsi="Arial" w:cs="Arial"/>
          <w:b/>
        </w:rPr>
        <w:t xml:space="preserve">Abstract: </w:t>
      </w:r>
    </w:p>
    <w:p w14:paraId="0B38494A" w14:textId="77777777" w:rsidR="00705D23" w:rsidRDefault="00705D23" w:rsidP="00705D23">
      <w:r>
        <w:t>In this contribution we provide our views on the open issues for HO with PSCell</w:t>
      </w:r>
    </w:p>
    <w:p w14:paraId="096050DC" w14:textId="6EFE0222" w:rsidR="00705D23" w:rsidRDefault="00D339F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50BAC2" w14:textId="77777777" w:rsidR="00D339FD" w:rsidRDefault="00D339FD" w:rsidP="00705D23">
      <w:pPr>
        <w:rPr>
          <w:color w:val="993300"/>
          <w:u w:val="single"/>
        </w:rPr>
      </w:pPr>
    </w:p>
    <w:p w14:paraId="4F0ACB82" w14:textId="77777777" w:rsidR="00705D23" w:rsidRDefault="00705D23" w:rsidP="00705D23">
      <w:pPr>
        <w:rPr>
          <w:rFonts w:ascii="Arial" w:hAnsi="Arial" w:cs="Arial"/>
          <w:b/>
          <w:sz w:val="24"/>
        </w:rPr>
      </w:pPr>
      <w:r>
        <w:rPr>
          <w:rFonts w:ascii="Arial" w:hAnsi="Arial" w:cs="Arial"/>
          <w:b/>
          <w:color w:val="0000FF"/>
          <w:sz w:val="24"/>
        </w:rPr>
        <w:lastRenderedPageBreak/>
        <w:t>R4-2118755</w:t>
      </w:r>
      <w:r>
        <w:rPr>
          <w:rFonts w:ascii="Arial" w:hAnsi="Arial" w:cs="Arial"/>
          <w:b/>
          <w:color w:val="0000FF"/>
          <w:sz w:val="24"/>
        </w:rPr>
        <w:tab/>
      </w:r>
      <w:r>
        <w:rPr>
          <w:rFonts w:ascii="Arial" w:hAnsi="Arial" w:cs="Arial"/>
          <w:b/>
          <w:sz w:val="24"/>
        </w:rPr>
        <w:t>Draft CR on HO requirements with PSCell</w:t>
      </w:r>
    </w:p>
    <w:p w14:paraId="6C2E0DEB"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DD8EC74" w14:textId="77777777" w:rsidR="00705D23" w:rsidRDefault="00705D23" w:rsidP="00705D23">
      <w:pPr>
        <w:rPr>
          <w:rFonts w:ascii="Arial" w:hAnsi="Arial" w:cs="Arial"/>
          <w:b/>
        </w:rPr>
      </w:pPr>
      <w:r>
        <w:rPr>
          <w:rFonts w:ascii="Arial" w:hAnsi="Arial" w:cs="Arial"/>
          <w:b/>
        </w:rPr>
        <w:t xml:space="preserve">Abstract: </w:t>
      </w:r>
    </w:p>
    <w:p w14:paraId="45F3F030" w14:textId="77777777" w:rsidR="00705D23" w:rsidRDefault="00705D23" w:rsidP="00705D23">
      <w:r>
        <w:t>We introduce draft CR for HO with PSCell</w:t>
      </w:r>
    </w:p>
    <w:p w14:paraId="3A52374E" w14:textId="0972CDBC" w:rsidR="00705D23" w:rsidRDefault="008F7CA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809D8A4" w14:textId="77777777" w:rsidR="008F7CAE" w:rsidRDefault="008F7CAE" w:rsidP="00705D23">
      <w:pPr>
        <w:rPr>
          <w:color w:val="993300"/>
          <w:u w:val="single"/>
        </w:rPr>
      </w:pPr>
    </w:p>
    <w:p w14:paraId="7F208B51" w14:textId="77777777" w:rsidR="00705D23" w:rsidRDefault="00705D23" w:rsidP="00705D23">
      <w:pPr>
        <w:rPr>
          <w:rFonts w:ascii="Arial" w:hAnsi="Arial" w:cs="Arial"/>
          <w:b/>
          <w:sz w:val="24"/>
        </w:rPr>
      </w:pPr>
      <w:r>
        <w:rPr>
          <w:rFonts w:ascii="Arial" w:hAnsi="Arial" w:cs="Arial"/>
          <w:b/>
          <w:color w:val="0000FF"/>
          <w:sz w:val="24"/>
        </w:rPr>
        <w:t>R4-2118844</w:t>
      </w:r>
      <w:r>
        <w:rPr>
          <w:rFonts w:ascii="Arial" w:hAnsi="Arial" w:cs="Arial"/>
          <w:b/>
          <w:color w:val="0000FF"/>
          <w:sz w:val="24"/>
        </w:rPr>
        <w:tab/>
      </w:r>
      <w:r>
        <w:rPr>
          <w:rFonts w:ascii="Arial" w:hAnsi="Arial" w:cs="Arial"/>
          <w:b/>
          <w:sz w:val="24"/>
        </w:rPr>
        <w:t>Discussion on RRM requirements for HO with PSCell</w:t>
      </w:r>
    </w:p>
    <w:p w14:paraId="1E8D966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D0413E" w14:textId="5ED1B533" w:rsidR="00705D23" w:rsidRDefault="008F7CA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A2DABF" w14:textId="77777777" w:rsidR="008F7CAE" w:rsidRDefault="008F7CAE" w:rsidP="00705D23">
      <w:pPr>
        <w:rPr>
          <w:color w:val="993300"/>
          <w:u w:val="single"/>
        </w:rPr>
      </w:pPr>
    </w:p>
    <w:p w14:paraId="2863AE1C" w14:textId="77777777" w:rsidR="00705D23" w:rsidRDefault="00705D23" w:rsidP="00705D23">
      <w:pPr>
        <w:rPr>
          <w:rFonts w:ascii="Arial" w:hAnsi="Arial" w:cs="Arial"/>
          <w:b/>
          <w:sz w:val="24"/>
        </w:rPr>
      </w:pPr>
      <w:r>
        <w:rPr>
          <w:rFonts w:ascii="Arial" w:hAnsi="Arial" w:cs="Arial"/>
          <w:b/>
          <w:color w:val="0000FF"/>
          <w:sz w:val="24"/>
        </w:rPr>
        <w:t>R4-2118845</w:t>
      </w:r>
      <w:r>
        <w:rPr>
          <w:rFonts w:ascii="Arial" w:hAnsi="Arial" w:cs="Arial"/>
          <w:b/>
          <w:color w:val="0000FF"/>
          <w:sz w:val="24"/>
        </w:rPr>
        <w:tab/>
      </w:r>
      <w:r>
        <w:rPr>
          <w:rFonts w:ascii="Arial" w:hAnsi="Arial" w:cs="Arial"/>
          <w:b/>
          <w:sz w:val="24"/>
        </w:rPr>
        <w:t>Draft CR on introducing RRM requirements for HO with PSCell</w:t>
      </w:r>
    </w:p>
    <w:p w14:paraId="131B1FB2"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9BB9FF" w14:textId="502A67A5" w:rsidR="00705D23" w:rsidRDefault="008F7CA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23C6DFE" w14:textId="77777777" w:rsidR="008F7CAE" w:rsidRDefault="008F7CAE" w:rsidP="00705D23">
      <w:pPr>
        <w:rPr>
          <w:color w:val="993300"/>
          <w:u w:val="single"/>
        </w:rPr>
      </w:pPr>
    </w:p>
    <w:p w14:paraId="7B3B264D" w14:textId="77777777" w:rsidR="00705D23" w:rsidRDefault="00705D23" w:rsidP="00705D23">
      <w:pPr>
        <w:rPr>
          <w:rFonts w:ascii="Arial" w:hAnsi="Arial" w:cs="Arial"/>
          <w:b/>
          <w:sz w:val="24"/>
        </w:rPr>
      </w:pPr>
      <w:r>
        <w:rPr>
          <w:rFonts w:ascii="Arial" w:hAnsi="Arial" w:cs="Arial"/>
          <w:b/>
          <w:color w:val="0000FF"/>
          <w:sz w:val="24"/>
        </w:rPr>
        <w:t>R4-2118995</w:t>
      </w:r>
      <w:r>
        <w:rPr>
          <w:rFonts w:ascii="Arial" w:hAnsi="Arial" w:cs="Arial"/>
          <w:b/>
          <w:color w:val="0000FF"/>
          <w:sz w:val="24"/>
        </w:rPr>
        <w:tab/>
      </w:r>
      <w:r>
        <w:rPr>
          <w:rFonts w:ascii="Arial" w:hAnsi="Arial" w:cs="Arial"/>
          <w:b/>
          <w:sz w:val="24"/>
        </w:rPr>
        <w:t>RF impact On FR2 RedCap</w:t>
      </w:r>
    </w:p>
    <w:p w14:paraId="273960C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43194C" w14:textId="77777777" w:rsidR="00705D23" w:rsidRDefault="00705D23" w:rsidP="00705D23">
      <w:pPr>
        <w:rPr>
          <w:rFonts w:ascii="Arial" w:hAnsi="Arial" w:cs="Arial"/>
          <w:b/>
        </w:rPr>
      </w:pPr>
      <w:r>
        <w:rPr>
          <w:rFonts w:ascii="Arial" w:hAnsi="Arial" w:cs="Arial"/>
          <w:b/>
        </w:rPr>
        <w:t xml:space="preserve">Abstract: </w:t>
      </w:r>
    </w:p>
    <w:p w14:paraId="2C2E5260" w14:textId="77777777" w:rsidR="00705D23" w:rsidRDefault="00705D23" w:rsidP="00705D23">
      <w:r>
        <w:t>In this paper, we present our view on the FR2 RedCap RF impact based on our companion paper of FR2 RedCap UE power class.</w:t>
      </w:r>
    </w:p>
    <w:p w14:paraId="081AF795" w14:textId="1FD00B5A" w:rsidR="00705D23" w:rsidRDefault="008F7CA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DF92E8" w14:textId="77777777" w:rsidR="008F7CAE" w:rsidRDefault="008F7CAE" w:rsidP="00705D23">
      <w:pPr>
        <w:rPr>
          <w:color w:val="993300"/>
          <w:u w:val="single"/>
        </w:rPr>
      </w:pPr>
    </w:p>
    <w:p w14:paraId="0D98C648" w14:textId="77777777" w:rsidR="00705D23" w:rsidRDefault="00705D23" w:rsidP="00705D23">
      <w:pPr>
        <w:rPr>
          <w:rFonts w:ascii="Arial" w:hAnsi="Arial" w:cs="Arial"/>
          <w:b/>
          <w:sz w:val="24"/>
        </w:rPr>
      </w:pPr>
      <w:r>
        <w:rPr>
          <w:rFonts w:ascii="Arial" w:hAnsi="Arial" w:cs="Arial"/>
          <w:b/>
          <w:color w:val="0000FF"/>
          <w:sz w:val="24"/>
        </w:rPr>
        <w:t>R4-2119218</w:t>
      </w:r>
      <w:r>
        <w:rPr>
          <w:rFonts w:ascii="Arial" w:hAnsi="Arial" w:cs="Arial"/>
          <w:b/>
          <w:color w:val="0000FF"/>
          <w:sz w:val="24"/>
        </w:rPr>
        <w:tab/>
      </w:r>
      <w:r>
        <w:rPr>
          <w:rFonts w:ascii="Arial" w:hAnsi="Arial" w:cs="Arial"/>
          <w:b/>
          <w:sz w:val="24"/>
        </w:rPr>
        <w:t>Discussion on HO with PSCell</w:t>
      </w:r>
    </w:p>
    <w:p w14:paraId="38FB5FA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910C38" w14:textId="464CA8BB" w:rsidR="00705D23" w:rsidRDefault="008F7CA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6E4CEE" w14:textId="77777777" w:rsidR="008F7CAE" w:rsidRDefault="008F7CAE" w:rsidP="00705D23">
      <w:pPr>
        <w:rPr>
          <w:color w:val="993300"/>
          <w:u w:val="single"/>
        </w:rPr>
      </w:pPr>
    </w:p>
    <w:p w14:paraId="3D8E7A90" w14:textId="77777777" w:rsidR="00705D23" w:rsidRDefault="00705D23" w:rsidP="00705D23">
      <w:pPr>
        <w:rPr>
          <w:rFonts w:ascii="Arial" w:hAnsi="Arial" w:cs="Arial"/>
          <w:b/>
          <w:sz w:val="24"/>
        </w:rPr>
      </w:pPr>
      <w:r>
        <w:rPr>
          <w:rFonts w:ascii="Arial" w:hAnsi="Arial" w:cs="Arial"/>
          <w:b/>
          <w:color w:val="0000FF"/>
          <w:sz w:val="24"/>
        </w:rPr>
        <w:t>R4-2119581</w:t>
      </w:r>
      <w:r>
        <w:rPr>
          <w:rFonts w:ascii="Arial" w:hAnsi="Arial" w:cs="Arial"/>
          <w:b/>
          <w:color w:val="0000FF"/>
          <w:sz w:val="24"/>
        </w:rPr>
        <w:tab/>
      </w:r>
      <w:r>
        <w:rPr>
          <w:rFonts w:ascii="Arial" w:hAnsi="Arial" w:cs="Arial"/>
          <w:b/>
          <w:sz w:val="24"/>
        </w:rPr>
        <w:t>HO with PSCell</w:t>
      </w:r>
    </w:p>
    <w:p w14:paraId="1E00C55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9EC0EB" w14:textId="67F3C454" w:rsidR="00705D23" w:rsidRDefault="008F7CAE"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5BC0F3" w14:textId="44B9398C" w:rsidR="00705D23" w:rsidRDefault="00705D23" w:rsidP="00705D23">
      <w:pPr>
        <w:pStyle w:val="Heading5"/>
      </w:pPr>
      <w:bookmarkStart w:id="77" w:name="_Toc85923701"/>
      <w:r>
        <w:lastRenderedPageBreak/>
        <w:t>8.10.2.3</w:t>
      </w:r>
      <w:r>
        <w:tab/>
        <w:t>PUCCH SCell activation/deactivation</w:t>
      </w:r>
      <w:bookmarkEnd w:id="77"/>
    </w:p>
    <w:p w14:paraId="29C6CB58" w14:textId="77777777" w:rsidR="008F7B9A" w:rsidRDefault="008F7B9A" w:rsidP="008F7B9A">
      <w:r>
        <w:t>================================================================================</w:t>
      </w:r>
    </w:p>
    <w:p w14:paraId="4A73A5AB" w14:textId="776004A2" w:rsidR="008F7B9A" w:rsidRPr="00766996" w:rsidRDefault="008F7B9A" w:rsidP="008F7B9A">
      <w:pPr>
        <w:rPr>
          <w:rFonts w:ascii="Arial" w:hAnsi="Arial" w:cs="Arial"/>
          <w:b/>
          <w:color w:val="C00000"/>
          <w:sz w:val="24"/>
          <w:u w:val="single"/>
          <w:lang w:val="en-US"/>
        </w:rPr>
      </w:pPr>
      <w:r>
        <w:rPr>
          <w:rFonts w:ascii="Arial" w:hAnsi="Arial" w:cs="Arial"/>
          <w:b/>
          <w:color w:val="C00000"/>
          <w:sz w:val="24"/>
          <w:u w:val="single"/>
        </w:rPr>
        <w:t xml:space="preserve">Email discussion: </w:t>
      </w:r>
      <w:r w:rsidRPr="000A5639">
        <w:rPr>
          <w:rFonts w:ascii="Arial" w:hAnsi="Arial" w:cs="Arial"/>
          <w:b/>
          <w:color w:val="C00000"/>
          <w:sz w:val="24"/>
          <w:u w:val="single"/>
        </w:rPr>
        <w:t>[101-e][2</w:t>
      </w:r>
      <w:r>
        <w:rPr>
          <w:rFonts w:ascii="Arial" w:hAnsi="Arial" w:cs="Arial"/>
          <w:b/>
          <w:color w:val="C00000"/>
          <w:sz w:val="24"/>
          <w:u w:val="single"/>
        </w:rPr>
        <w:t>20</w:t>
      </w:r>
      <w:r w:rsidRPr="000A5639">
        <w:rPr>
          <w:rFonts w:ascii="Arial" w:hAnsi="Arial" w:cs="Arial"/>
          <w:b/>
          <w:color w:val="C00000"/>
          <w:sz w:val="24"/>
          <w:u w:val="single"/>
        </w:rPr>
        <w:t>] NR_RRM_enh2_</w:t>
      </w:r>
      <w:r>
        <w:rPr>
          <w:rFonts w:ascii="Arial" w:hAnsi="Arial" w:cs="Arial"/>
          <w:b/>
          <w:color w:val="C00000"/>
          <w:sz w:val="24"/>
          <w:u w:val="single"/>
        </w:rPr>
        <w:t>3</w:t>
      </w:r>
    </w:p>
    <w:p w14:paraId="51A75B86" w14:textId="2061AD73" w:rsidR="008F7B9A" w:rsidRPr="00766996" w:rsidRDefault="008F7B9A" w:rsidP="008F7B9A">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215</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w:t>
      </w:r>
      <w:r w:rsidR="00490B5D" w:rsidRPr="000A5639">
        <w:rPr>
          <w:rFonts w:ascii="Arial" w:hAnsi="Arial" w:cs="Arial"/>
          <w:b/>
          <w:sz w:val="24"/>
        </w:rPr>
        <w:t>2</w:t>
      </w:r>
      <w:r w:rsidR="00490B5D">
        <w:rPr>
          <w:rFonts w:ascii="Arial" w:hAnsi="Arial" w:cs="Arial"/>
          <w:b/>
          <w:sz w:val="24"/>
        </w:rPr>
        <w:t>20</w:t>
      </w:r>
      <w:r w:rsidRPr="000A5639">
        <w:rPr>
          <w:rFonts w:ascii="Arial" w:hAnsi="Arial" w:cs="Arial"/>
          <w:b/>
          <w:sz w:val="24"/>
        </w:rPr>
        <w:t>] NR_RRM_enh2_</w:t>
      </w:r>
      <w:r>
        <w:rPr>
          <w:rFonts w:ascii="Arial" w:hAnsi="Arial" w:cs="Arial"/>
          <w:b/>
          <w:sz w:val="24"/>
        </w:rPr>
        <w:t>3</w:t>
      </w:r>
    </w:p>
    <w:p w14:paraId="1C6F0BAF" w14:textId="0BE6E4EA" w:rsidR="008F7B9A" w:rsidRDefault="008F7B9A" w:rsidP="008F7B9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6B1FF08B" w14:textId="77777777" w:rsidR="008F7B9A" w:rsidRPr="00944C49" w:rsidRDefault="008F7B9A" w:rsidP="008F7B9A">
      <w:pPr>
        <w:rPr>
          <w:rFonts w:ascii="Arial" w:hAnsi="Arial" w:cs="Arial"/>
          <w:b/>
          <w:lang w:val="en-US" w:eastAsia="zh-CN"/>
        </w:rPr>
      </w:pPr>
      <w:r w:rsidRPr="00944C49">
        <w:rPr>
          <w:rFonts w:ascii="Arial" w:hAnsi="Arial" w:cs="Arial"/>
          <w:b/>
          <w:lang w:val="en-US" w:eastAsia="zh-CN"/>
        </w:rPr>
        <w:t xml:space="preserve">Abstract: </w:t>
      </w:r>
    </w:p>
    <w:p w14:paraId="435BF8A3" w14:textId="77777777" w:rsidR="008F7B9A" w:rsidRDefault="008F7B9A" w:rsidP="008F7B9A">
      <w:pPr>
        <w:rPr>
          <w:rFonts w:ascii="Arial" w:hAnsi="Arial" w:cs="Arial"/>
          <w:b/>
          <w:lang w:val="en-US" w:eastAsia="zh-CN"/>
        </w:rPr>
      </w:pPr>
      <w:r w:rsidRPr="00944C49">
        <w:rPr>
          <w:rFonts w:ascii="Arial" w:hAnsi="Arial" w:cs="Arial"/>
          <w:b/>
          <w:lang w:val="en-US" w:eastAsia="zh-CN"/>
        </w:rPr>
        <w:t xml:space="preserve">Discussion: </w:t>
      </w:r>
    </w:p>
    <w:p w14:paraId="3A5E4DAC" w14:textId="492AE460" w:rsidR="008F7B9A" w:rsidRDefault="00202321" w:rsidP="008F7B9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R4-2120362 (from R4-2120215).</w:t>
      </w:r>
    </w:p>
    <w:p w14:paraId="2DF59599" w14:textId="02C33853"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R4-2120362</w:t>
      </w:r>
      <w:r w:rsidRPr="00944C49">
        <w:rPr>
          <w:b/>
          <w:lang w:val="en-US" w:eastAsia="zh-CN"/>
        </w:rPr>
        <w:tab/>
      </w:r>
      <w:r>
        <w:rPr>
          <w:rFonts w:ascii="Arial" w:hAnsi="Arial" w:cs="Arial"/>
          <w:b/>
          <w:sz w:val="24"/>
        </w:rPr>
        <w:t xml:space="preserve">Email discussion summary for </w:t>
      </w:r>
      <w:r w:rsidRPr="000A5639">
        <w:rPr>
          <w:rFonts w:ascii="Arial" w:hAnsi="Arial" w:cs="Arial"/>
          <w:b/>
          <w:sz w:val="24"/>
        </w:rPr>
        <w:t>[101-e][</w:t>
      </w:r>
      <w:r w:rsidR="00490B5D" w:rsidRPr="000A5639">
        <w:rPr>
          <w:rFonts w:ascii="Arial" w:hAnsi="Arial" w:cs="Arial"/>
          <w:b/>
          <w:sz w:val="24"/>
        </w:rPr>
        <w:t>2</w:t>
      </w:r>
      <w:r w:rsidR="00490B5D">
        <w:rPr>
          <w:rFonts w:ascii="Arial" w:hAnsi="Arial" w:cs="Arial"/>
          <w:b/>
          <w:sz w:val="24"/>
        </w:rPr>
        <w:t>20</w:t>
      </w:r>
      <w:r w:rsidRPr="000A5639">
        <w:rPr>
          <w:rFonts w:ascii="Arial" w:hAnsi="Arial" w:cs="Arial"/>
          <w:b/>
          <w:sz w:val="24"/>
        </w:rPr>
        <w:t>] NR_RRM_enh2_</w:t>
      </w:r>
      <w:r>
        <w:rPr>
          <w:rFonts w:ascii="Arial" w:hAnsi="Arial" w:cs="Arial"/>
          <w:b/>
          <w:sz w:val="24"/>
        </w:rPr>
        <w:t>3</w:t>
      </w:r>
    </w:p>
    <w:p w14:paraId="4178D74D"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53E87675"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1815419F"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02831F72" w14:textId="41376B40" w:rsidR="00202321" w:rsidRDefault="009F5904" w:rsidP="0020232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ED68BC3" w14:textId="77777777" w:rsidR="008F7B9A" w:rsidRDefault="008F7B9A" w:rsidP="008F7B9A">
      <w:pPr>
        <w:rPr>
          <w:lang w:val="en-US"/>
        </w:rPr>
      </w:pPr>
    </w:p>
    <w:p w14:paraId="2E19D73A" w14:textId="77777777" w:rsidR="00433D6A" w:rsidRPr="00766996" w:rsidRDefault="00433D6A" w:rsidP="00433D6A">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03, 2021</w:t>
      </w:r>
      <w:r w:rsidRPr="00766996">
        <w:rPr>
          <w:rFonts w:ascii="Arial" w:hAnsi="Arial" w:cs="Arial"/>
          <w:b/>
          <w:color w:val="C00000"/>
          <w:u w:val="single"/>
          <w:lang w:eastAsia="zh-CN"/>
        </w:rPr>
        <w:t>)</w:t>
      </w:r>
    </w:p>
    <w:p w14:paraId="30628564" w14:textId="77777777" w:rsidR="00433D6A" w:rsidRDefault="00433D6A" w:rsidP="00433D6A">
      <w:pPr>
        <w:rPr>
          <w:bCs/>
          <w:lang w:val="en-US"/>
        </w:rPr>
      </w:pPr>
    </w:p>
    <w:p w14:paraId="3748C91B" w14:textId="41E15A6A" w:rsidR="00433D6A" w:rsidRDefault="00433D6A" w:rsidP="00433D6A">
      <w:pPr>
        <w:rPr>
          <w:b/>
          <w:bCs/>
          <w:u w:val="single"/>
          <w:lang w:eastAsia="zh-CN"/>
        </w:rPr>
      </w:pPr>
      <w:r>
        <w:rPr>
          <w:b/>
          <w:bCs/>
          <w:u w:val="single"/>
          <w:lang w:eastAsia="ko-KR"/>
        </w:rPr>
        <w:t>Issue 1-</w:t>
      </w:r>
      <w:r>
        <w:rPr>
          <w:b/>
          <w:bCs/>
          <w:u w:val="single"/>
          <w:lang w:eastAsia="zh-CN"/>
        </w:rPr>
        <w:t>5</w:t>
      </w:r>
      <w:r>
        <w:rPr>
          <w:b/>
          <w:bCs/>
          <w:u w:val="single"/>
          <w:lang w:eastAsia="ko-KR"/>
        </w:rPr>
        <w:t xml:space="preserve">-1 Interruption requirements for PUCCH SCell activation in invalid TA case </w:t>
      </w:r>
    </w:p>
    <w:p w14:paraId="7E57DF7B" w14:textId="77777777" w:rsidR="00433D6A" w:rsidRPr="00C46E51" w:rsidRDefault="00433D6A" w:rsidP="009E5C22">
      <w:pPr>
        <w:pStyle w:val="ListParagraph"/>
        <w:numPr>
          <w:ilvl w:val="0"/>
          <w:numId w:val="9"/>
        </w:numPr>
        <w:spacing w:line="252" w:lineRule="auto"/>
        <w:rPr>
          <w:bCs/>
        </w:rPr>
      </w:pPr>
      <w:r w:rsidRPr="00C46E51">
        <w:rPr>
          <w:bCs/>
        </w:rPr>
        <w:t>Proposals</w:t>
      </w:r>
    </w:p>
    <w:p w14:paraId="0C256740" w14:textId="77777777" w:rsidR="00433D6A" w:rsidRPr="00F77E26" w:rsidRDefault="00433D6A" w:rsidP="009E5C22">
      <w:pPr>
        <w:pStyle w:val="ListParagraph"/>
        <w:numPr>
          <w:ilvl w:val="1"/>
          <w:numId w:val="9"/>
        </w:numPr>
        <w:spacing w:line="252" w:lineRule="auto"/>
        <w:rPr>
          <w:bCs/>
        </w:rPr>
      </w:pPr>
      <w:r w:rsidRPr="00C46E51">
        <w:rPr>
          <w:bCs/>
        </w:rPr>
        <w:t>Option 1: (CATT, ZTE)</w:t>
      </w:r>
    </w:p>
    <w:p w14:paraId="11F6B594" w14:textId="77777777" w:rsidR="00433D6A" w:rsidRPr="00C46E51" w:rsidRDefault="00433D6A" w:rsidP="009E5C22">
      <w:pPr>
        <w:pStyle w:val="ListParagraph"/>
        <w:numPr>
          <w:ilvl w:val="2"/>
          <w:numId w:val="9"/>
        </w:numPr>
        <w:spacing w:line="252" w:lineRule="auto"/>
        <w:rPr>
          <w:bCs/>
        </w:rPr>
      </w:pPr>
      <w:r w:rsidRPr="009E5C22">
        <w:rPr>
          <w:bCs/>
        </w:rPr>
        <w:t xml:space="preserve">Reuse the interruption requirement of normal Scell activation, and can add clarification that the requirements are not applied for the different numerology case. </w:t>
      </w:r>
    </w:p>
    <w:p w14:paraId="40A0B280" w14:textId="77777777" w:rsidR="00433D6A" w:rsidRPr="00F77E26" w:rsidRDefault="00433D6A" w:rsidP="009E5C22">
      <w:pPr>
        <w:pStyle w:val="ListParagraph"/>
        <w:numPr>
          <w:ilvl w:val="1"/>
          <w:numId w:val="9"/>
        </w:numPr>
        <w:spacing w:line="252" w:lineRule="auto"/>
        <w:rPr>
          <w:bCs/>
        </w:rPr>
      </w:pPr>
      <w:r w:rsidRPr="00C46E51">
        <w:rPr>
          <w:bCs/>
        </w:rPr>
        <w:t>Option 2: (Apple, Xiaomi)</w:t>
      </w:r>
    </w:p>
    <w:p w14:paraId="6FECBA21" w14:textId="77777777" w:rsidR="00433D6A" w:rsidRPr="00CB0B0A" w:rsidRDefault="00433D6A" w:rsidP="009E5C22">
      <w:pPr>
        <w:pStyle w:val="ListParagraph"/>
        <w:numPr>
          <w:ilvl w:val="2"/>
          <w:numId w:val="9"/>
        </w:numPr>
        <w:spacing w:line="252" w:lineRule="auto"/>
        <w:rPr>
          <w:bCs/>
        </w:rPr>
      </w:pPr>
      <w:r w:rsidRPr="00CB0B0A">
        <w:rPr>
          <w:bCs/>
        </w:rPr>
        <w:t xml:space="preserve">The interruption requirement shall include the existing requirement for Scell activation in Rel-15. </w:t>
      </w:r>
    </w:p>
    <w:p w14:paraId="67AD77D3" w14:textId="77777777" w:rsidR="00433D6A" w:rsidRPr="00C46E51" w:rsidRDefault="00433D6A" w:rsidP="009E5C22">
      <w:pPr>
        <w:pStyle w:val="ListParagraph"/>
        <w:numPr>
          <w:ilvl w:val="2"/>
          <w:numId w:val="9"/>
        </w:numPr>
        <w:spacing w:line="252" w:lineRule="auto"/>
        <w:rPr>
          <w:bCs/>
        </w:rPr>
      </w:pPr>
      <w:r w:rsidRPr="006D3A7A">
        <w:rPr>
          <w:bCs/>
        </w:rPr>
        <w:t xml:space="preserve">Introduce additional interruption by PRACH transmission when target PUCCH SCell RACH has different SCS from spCell data/control channel and UE does not support </w:t>
      </w:r>
      <w:r w:rsidRPr="009E5C22">
        <w:rPr>
          <w:bCs/>
        </w:rPr>
        <w:t>diffNumerologyAcrossPUCCH-Group</w:t>
      </w:r>
      <w:r w:rsidRPr="00C46E51">
        <w:rPr>
          <w:bCs/>
        </w:rPr>
        <w:t>.</w:t>
      </w:r>
    </w:p>
    <w:p w14:paraId="04DAD2F7" w14:textId="77777777" w:rsidR="00433D6A" w:rsidRPr="00CB0B0A" w:rsidRDefault="00433D6A" w:rsidP="009E5C22">
      <w:pPr>
        <w:pStyle w:val="ListParagraph"/>
        <w:numPr>
          <w:ilvl w:val="1"/>
          <w:numId w:val="9"/>
        </w:numPr>
        <w:spacing w:line="252" w:lineRule="auto"/>
        <w:rPr>
          <w:bCs/>
        </w:rPr>
      </w:pPr>
      <w:r w:rsidRPr="00F77E26">
        <w:rPr>
          <w:bCs/>
        </w:rPr>
        <w:t>Option 2a: (Apple)</w:t>
      </w:r>
    </w:p>
    <w:p w14:paraId="59DC0421" w14:textId="77777777" w:rsidR="00433D6A" w:rsidRPr="00CB0B0A" w:rsidRDefault="00433D6A" w:rsidP="009E5C22">
      <w:pPr>
        <w:pStyle w:val="ListParagraph"/>
        <w:numPr>
          <w:ilvl w:val="2"/>
          <w:numId w:val="9"/>
        </w:numPr>
        <w:spacing w:line="252" w:lineRule="auto"/>
        <w:rPr>
          <w:bCs/>
        </w:rPr>
      </w:pPr>
      <w:r w:rsidRPr="00CB0B0A">
        <w:rPr>
          <w:bCs/>
        </w:rPr>
        <w:t>No need to revisit R15 RACH requirement</w:t>
      </w:r>
    </w:p>
    <w:p w14:paraId="68973AE1" w14:textId="77777777" w:rsidR="00433D6A" w:rsidRPr="006D3A7A" w:rsidRDefault="00433D6A" w:rsidP="009E5C22">
      <w:pPr>
        <w:pStyle w:val="ListParagraph"/>
        <w:numPr>
          <w:ilvl w:val="1"/>
          <w:numId w:val="9"/>
        </w:numPr>
        <w:spacing w:line="252" w:lineRule="auto"/>
        <w:rPr>
          <w:bCs/>
        </w:rPr>
      </w:pPr>
      <w:r w:rsidRPr="006D3A7A">
        <w:rPr>
          <w:bCs/>
        </w:rPr>
        <w:t>Option 3: (Apple, MTK, Ericsson)</w:t>
      </w:r>
    </w:p>
    <w:p w14:paraId="0CBAC23A" w14:textId="77777777" w:rsidR="00433D6A" w:rsidRPr="00C46E51" w:rsidRDefault="00433D6A" w:rsidP="009E5C22">
      <w:pPr>
        <w:pStyle w:val="ListParagraph"/>
        <w:numPr>
          <w:ilvl w:val="2"/>
          <w:numId w:val="9"/>
        </w:numPr>
        <w:spacing w:line="252" w:lineRule="auto"/>
        <w:rPr>
          <w:bCs/>
        </w:rPr>
      </w:pPr>
      <w:r w:rsidRPr="009E5C22">
        <w:rPr>
          <w:bCs/>
        </w:rPr>
        <w:t xml:space="preserve">Ask RAN1/2 to clarify the UE capability diffNumerologyAcrossPUCCH-Group. </w:t>
      </w:r>
    </w:p>
    <w:p w14:paraId="73B9E18A" w14:textId="77777777" w:rsidR="00433D6A" w:rsidRPr="00CB0B0A" w:rsidRDefault="00433D6A" w:rsidP="009E5C22">
      <w:pPr>
        <w:pStyle w:val="ListParagraph"/>
        <w:numPr>
          <w:ilvl w:val="1"/>
          <w:numId w:val="9"/>
        </w:numPr>
        <w:spacing w:line="252" w:lineRule="auto"/>
        <w:rPr>
          <w:bCs/>
        </w:rPr>
      </w:pPr>
      <w:r w:rsidRPr="00C46E51">
        <w:rPr>
          <w:bCs/>
        </w:rPr>
        <w:t>For inform</w:t>
      </w:r>
      <w:r w:rsidRPr="00F77E26">
        <w:rPr>
          <w:bCs/>
        </w:rPr>
        <w:t xml:space="preserve">ation: </w:t>
      </w:r>
    </w:p>
    <w:p w14:paraId="3D0E6D5C" w14:textId="77777777" w:rsidR="00433D6A" w:rsidRPr="00C46E51" w:rsidRDefault="00433D6A" w:rsidP="009E5C22">
      <w:pPr>
        <w:pStyle w:val="ListParagraph"/>
        <w:numPr>
          <w:ilvl w:val="2"/>
          <w:numId w:val="9"/>
        </w:numPr>
        <w:spacing w:line="252" w:lineRule="auto"/>
        <w:rPr>
          <w:bCs/>
        </w:rPr>
      </w:pPr>
      <w:r w:rsidRPr="009E5C22">
        <w:rPr>
          <w:bCs/>
        </w:rPr>
        <w:t>diffNumerologyAcrossPUCCH-Group: Indicates whether different numerology across two NR PUCCH groups for data and  control channel at a given time in NR CA and (NG)EN-DC/NE-DC is supported by the UE.</w:t>
      </w:r>
    </w:p>
    <w:p w14:paraId="145270ED" w14:textId="65F36A81" w:rsidR="00433D6A" w:rsidRDefault="00433D6A" w:rsidP="00433D6A">
      <w:pPr>
        <w:pStyle w:val="ListParagraph"/>
        <w:numPr>
          <w:ilvl w:val="0"/>
          <w:numId w:val="9"/>
        </w:numPr>
        <w:spacing w:line="252" w:lineRule="auto"/>
        <w:rPr>
          <w:lang w:eastAsia="ja-JP"/>
        </w:rPr>
      </w:pPr>
      <w:r w:rsidRPr="00C01F8A">
        <w:rPr>
          <w:lang w:eastAsia="ja-JP"/>
        </w:rPr>
        <w:t>Discussion</w:t>
      </w:r>
    </w:p>
    <w:p w14:paraId="4649D4BE" w14:textId="43B6664D" w:rsidR="00D51916" w:rsidRDefault="00D51916" w:rsidP="00D51916">
      <w:pPr>
        <w:pStyle w:val="ListParagraph"/>
        <w:numPr>
          <w:ilvl w:val="1"/>
          <w:numId w:val="9"/>
        </w:numPr>
        <w:spacing w:line="252" w:lineRule="auto"/>
        <w:rPr>
          <w:lang w:eastAsia="ja-JP"/>
        </w:rPr>
      </w:pPr>
      <w:r>
        <w:rPr>
          <w:lang w:eastAsia="ja-JP"/>
        </w:rPr>
        <w:t>Apple: support to send LS to RAN1/2. We think it is not mandatory for UE to support</w:t>
      </w:r>
    </w:p>
    <w:p w14:paraId="477F7436" w14:textId="575966D4" w:rsidR="00D51916" w:rsidRDefault="00D51916" w:rsidP="00D51916">
      <w:pPr>
        <w:pStyle w:val="ListParagraph"/>
        <w:numPr>
          <w:ilvl w:val="1"/>
          <w:numId w:val="9"/>
        </w:numPr>
        <w:spacing w:line="252" w:lineRule="auto"/>
        <w:rPr>
          <w:lang w:eastAsia="ja-JP"/>
        </w:rPr>
      </w:pPr>
      <w:r>
        <w:rPr>
          <w:lang w:eastAsia="ja-JP"/>
        </w:rPr>
        <w:t>MTK: Option 3.</w:t>
      </w:r>
    </w:p>
    <w:p w14:paraId="1BCAB626" w14:textId="64766A87" w:rsidR="00D51916" w:rsidRDefault="00D51916" w:rsidP="00D51916">
      <w:pPr>
        <w:pStyle w:val="ListParagraph"/>
        <w:numPr>
          <w:ilvl w:val="1"/>
          <w:numId w:val="9"/>
        </w:numPr>
        <w:spacing w:line="252" w:lineRule="auto"/>
        <w:rPr>
          <w:lang w:eastAsia="ja-JP"/>
        </w:rPr>
      </w:pPr>
      <w:r>
        <w:rPr>
          <w:lang w:eastAsia="ja-JP"/>
        </w:rPr>
        <w:lastRenderedPageBreak/>
        <w:t xml:space="preserve">Nokia: for different SCS case we expect it is up to RAN1 to define UE behavior. We would like to ask </w:t>
      </w:r>
      <w:r w:rsidR="002D1E36">
        <w:rPr>
          <w:lang w:eastAsia="ja-JP"/>
        </w:rPr>
        <w:t>RAN1 on UE behavior</w:t>
      </w:r>
    </w:p>
    <w:p w14:paraId="2DE1A678" w14:textId="0B93522E" w:rsidR="002D1E36" w:rsidRDefault="002D1E36" w:rsidP="002D1E36">
      <w:pPr>
        <w:pStyle w:val="ListParagraph"/>
        <w:numPr>
          <w:ilvl w:val="2"/>
          <w:numId w:val="9"/>
        </w:numPr>
        <w:spacing w:line="252" w:lineRule="auto"/>
        <w:rPr>
          <w:lang w:eastAsia="ja-JP"/>
        </w:rPr>
      </w:pPr>
      <w:r>
        <w:rPr>
          <w:lang w:eastAsia="ja-JP"/>
        </w:rPr>
        <w:t>Apple: all such behavior is defined in RAN4. So RAN1 clarifications are unclear.</w:t>
      </w:r>
    </w:p>
    <w:p w14:paraId="2DC47080" w14:textId="2503D2A0" w:rsidR="009B4631" w:rsidRDefault="009B4631" w:rsidP="002D1E36">
      <w:pPr>
        <w:pStyle w:val="ListParagraph"/>
        <w:numPr>
          <w:ilvl w:val="2"/>
          <w:numId w:val="9"/>
        </w:numPr>
        <w:spacing w:line="252" w:lineRule="auto"/>
        <w:rPr>
          <w:lang w:eastAsia="ja-JP"/>
        </w:rPr>
      </w:pPr>
      <w:r>
        <w:rPr>
          <w:lang w:eastAsia="ja-JP"/>
        </w:rPr>
        <w:t xml:space="preserve">Nokia: we are not sure this is an important use case. </w:t>
      </w:r>
    </w:p>
    <w:p w14:paraId="7BA1CA70" w14:textId="67B3C537" w:rsidR="002D1E36" w:rsidRDefault="002D1E36" w:rsidP="002D1E36">
      <w:pPr>
        <w:pStyle w:val="ListParagraph"/>
        <w:numPr>
          <w:ilvl w:val="1"/>
          <w:numId w:val="9"/>
        </w:numPr>
        <w:spacing w:line="252" w:lineRule="auto"/>
        <w:rPr>
          <w:lang w:eastAsia="ja-JP"/>
        </w:rPr>
      </w:pPr>
      <w:r>
        <w:rPr>
          <w:lang w:eastAsia="ja-JP"/>
        </w:rPr>
        <w:t xml:space="preserve">QC: </w:t>
      </w:r>
      <w:r w:rsidR="009B4631">
        <w:rPr>
          <w:lang w:eastAsia="ja-JP"/>
        </w:rPr>
        <w:t>Same view as Nokia</w:t>
      </w:r>
    </w:p>
    <w:p w14:paraId="76A1CB95" w14:textId="2EC3A10A" w:rsidR="009B4631" w:rsidRDefault="009B4631" w:rsidP="002D1E36">
      <w:pPr>
        <w:pStyle w:val="ListParagraph"/>
        <w:numPr>
          <w:ilvl w:val="1"/>
          <w:numId w:val="9"/>
        </w:numPr>
        <w:spacing w:line="252" w:lineRule="auto"/>
        <w:rPr>
          <w:lang w:eastAsia="ja-JP"/>
        </w:rPr>
      </w:pPr>
      <w:r>
        <w:rPr>
          <w:lang w:eastAsia="ja-JP"/>
        </w:rPr>
        <w:t>E///: what is the interpretation of previous agreement?</w:t>
      </w:r>
    </w:p>
    <w:p w14:paraId="2205C876" w14:textId="4EEA8EEC" w:rsidR="009B4631" w:rsidRPr="00C01F8A" w:rsidRDefault="009B4631" w:rsidP="009E5C22">
      <w:pPr>
        <w:pStyle w:val="ListParagraph"/>
        <w:numPr>
          <w:ilvl w:val="2"/>
          <w:numId w:val="9"/>
        </w:numPr>
        <w:spacing w:line="252" w:lineRule="auto"/>
        <w:rPr>
          <w:lang w:eastAsia="ja-JP"/>
        </w:rPr>
      </w:pPr>
      <w:r>
        <w:rPr>
          <w:lang w:eastAsia="ja-JP"/>
        </w:rPr>
        <w:t>Apple: we expect no additional interruption</w:t>
      </w:r>
    </w:p>
    <w:p w14:paraId="39C2F9EE" w14:textId="0B10E64F" w:rsidR="00433D6A" w:rsidRPr="009E5C22" w:rsidRDefault="00433D6A" w:rsidP="00433D6A">
      <w:pPr>
        <w:pStyle w:val="ListParagraph"/>
        <w:numPr>
          <w:ilvl w:val="0"/>
          <w:numId w:val="9"/>
        </w:numPr>
        <w:spacing w:line="252" w:lineRule="auto"/>
        <w:rPr>
          <w:highlight w:val="green"/>
          <w:lang w:eastAsia="ja-JP"/>
        </w:rPr>
      </w:pPr>
      <w:r w:rsidRPr="009E5C22">
        <w:rPr>
          <w:highlight w:val="green"/>
          <w:lang w:eastAsia="ja-JP"/>
        </w:rPr>
        <w:t>Agreements</w:t>
      </w:r>
    </w:p>
    <w:p w14:paraId="119945D9" w14:textId="29A46BF8" w:rsidR="00D51916" w:rsidRPr="009E5C22" w:rsidRDefault="00D51916" w:rsidP="00C92869">
      <w:pPr>
        <w:pStyle w:val="ListParagraph"/>
        <w:numPr>
          <w:ilvl w:val="1"/>
          <w:numId w:val="9"/>
        </w:numPr>
        <w:spacing w:line="252" w:lineRule="auto"/>
        <w:rPr>
          <w:bCs/>
          <w:highlight w:val="green"/>
        </w:rPr>
      </w:pPr>
      <w:r w:rsidRPr="009E5C22">
        <w:rPr>
          <w:bCs/>
          <w:highlight w:val="green"/>
        </w:rPr>
        <w:t>Reuse the interruption requirement of normal Scell activation when target PUCCH SCell RACH has same SCS as spCell data/control channel</w:t>
      </w:r>
    </w:p>
    <w:p w14:paraId="23CED8F8" w14:textId="3D82A0A3" w:rsidR="00D51916" w:rsidRPr="009E5C22" w:rsidRDefault="00D51916" w:rsidP="00C92869">
      <w:pPr>
        <w:pStyle w:val="ListParagraph"/>
        <w:numPr>
          <w:ilvl w:val="1"/>
          <w:numId w:val="9"/>
        </w:numPr>
        <w:spacing w:line="252" w:lineRule="auto"/>
        <w:rPr>
          <w:bCs/>
          <w:highlight w:val="green"/>
        </w:rPr>
      </w:pPr>
      <w:r w:rsidRPr="009E5C22">
        <w:rPr>
          <w:bCs/>
          <w:highlight w:val="green"/>
        </w:rPr>
        <w:t>FFS how to handle case when target PUCCH SCell RACH has different SCS from spCell data/control channel</w:t>
      </w:r>
    </w:p>
    <w:p w14:paraId="6F3543DD" w14:textId="0ED0BBC3" w:rsidR="009B4631" w:rsidRPr="009E5C22" w:rsidRDefault="00C92869" w:rsidP="00C92869">
      <w:pPr>
        <w:pStyle w:val="ListParagraph"/>
        <w:numPr>
          <w:ilvl w:val="1"/>
          <w:numId w:val="9"/>
        </w:numPr>
        <w:spacing w:line="252" w:lineRule="auto"/>
        <w:rPr>
          <w:bCs/>
          <w:highlight w:val="green"/>
        </w:rPr>
      </w:pPr>
      <w:r w:rsidRPr="009E5C22">
        <w:rPr>
          <w:bCs/>
          <w:highlight w:val="green"/>
        </w:rPr>
        <w:t xml:space="preserve">Ask RAN1/2 to clarify </w:t>
      </w:r>
      <w:r w:rsidR="009B4631" w:rsidRPr="009E5C22">
        <w:rPr>
          <w:bCs/>
          <w:highlight w:val="green"/>
        </w:rPr>
        <w:t>the following</w:t>
      </w:r>
    </w:p>
    <w:p w14:paraId="21712756" w14:textId="77777777" w:rsidR="009B4631" w:rsidRPr="009E5C22" w:rsidRDefault="009B4631" w:rsidP="009B4631">
      <w:pPr>
        <w:pStyle w:val="ListParagraph"/>
        <w:numPr>
          <w:ilvl w:val="2"/>
          <w:numId w:val="9"/>
        </w:numPr>
        <w:spacing w:line="252" w:lineRule="auto"/>
        <w:rPr>
          <w:bCs/>
          <w:highlight w:val="green"/>
        </w:rPr>
      </w:pPr>
      <w:r w:rsidRPr="009E5C22">
        <w:rPr>
          <w:bCs/>
          <w:highlight w:val="green"/>
        </w:rPr>
        <w:t>A</w:t>
      </w:r>
      <w:r w:rsidR="00C92869" w:rsidRPr="009E5C22">
        <w:rPr>
          <w:bCs/>
          <w:highlight w:val="green"/>
        </w:rPr>
        <w:t xml:space="preserve">pplicability of UE capability </w:t>
      </w:r>
      <w:r w:rsidR="00C92869" w:rsidRPr="009E5C22">
        <w:rPr>
          <w:bCs/>
          <w:i/>
          <w:iCs/>
          <w:highlight w:val="green"/>
        </w:rPr>
        <w:t>diffNumerologyAcrossPUCCH-Group</w:t>
      </w:r>
      <w:r w:rsidR="00C92869" w:rsidRPr="009E5C22">
        <w:rPr>
          <w:bCs/>
          <w:highlight w:val="green"/>
        </w:rPr>
        <w:t xml:space="preserve"> to PRACH</w:t>
      </w:r>
      <w:r w:rsidR="002D1E36" w:rsidRPr="009E5C22">
        <w:rPr>
          <w:bCs/>
          <w:highlight w:val="green"/>
        </w:rPr>
        <w:t xml:space="preserve"> </w:t>
      </w:r>
    </w:p>
    <w:p w14:paraId="5CF677B9" w14:textId="1779E122" w:rsidR="00C92869" w:rsidRPr="009E5C22" w:rsidRDefault="002D1E36" w:rsidP="009B4631">
      <w:pPr>
        <w:pStyle w:val="ListParagraph"/>
        <w:numPr>
          <w:ilvl w:val="2"/>
          <w:numId w:val="9"/>
        </w:numPr>
        <w:spacing w:line="252" w:lineRule="auto"/>
        <w:rPr>
          <w:bCs/>
          <w:highlight w:val="green"/>
        </w:rPr>
      </w:pPr>
      <w:r w:rsidRPr="009E5C22">
        <w:rPr>
          <w:bCs/>
          <w:highlight w:val="green"/>
        </w:rPr>
        <w:t>UE behavior to handle the case when target PUCCH SCell RACH has different SCS from spCell data/control channel</w:t>
      </w:r>
    </w:p>
    <w:p w14:paraId="39BE9052" w14:textId="646EC971" w:rsidR="009B4631" w:rsidRPr="009E5C22" w:rsidRDefault="009B4631" w:rsidP="009E5C22">
      <w:pPr>
        <w:pStyle w:val="ListParagraph"/>
        <w:numPr>
          <w:ilvl w:val="2"/>
          <w:numId w:val="9"/>
        </w:numPr>
        <w:spacing w:line="252" w:lineRule="auto"/>
        <w:rPr>
          <w:bCs/>
          <w:highlight w:val="green"/>
        </w:rPr>
      </w:pPr>
      <w:r w:rsidRPr="009E5C22">
        <w:rPr>
          <w:bCs/>
          <w:highlight w:val="green"/>
        </w:rPr>
        <w:t>Further discuss the LS to RAN1/2</w:t>
      </w:r>
    </w:p>
    <w:p w14:paraId="2260219E" w14:textId="77777777" w:rsidR="00C92869" w:rsidRDefault="00C92869" w:rsidP="009E5C22">
      <w:pPr>
        <w:pStyle w:val="ListParagraph"/>
        <w:numPr>
          <w:ilvl w:val="0"/>
          <w:numId w:val="0"/>
        </w:numPr>
        <w:spacing w:line="252" w:lineRule="auto"/>
        <w:ind w:left="1080"/>
        <w:rPr>
          <w:lang w:eastAsia="ja-JP"/>
        </w:rPr>
      </w:pPr>
    </w:p>
    <w:p w14:paraId="45A00A0C" w14:textId="61CF8D2B" w:rsidR="0027598A" w:rsidRDefault="0027598A" w:rsidP="0027598A">
      <w:pPr>
        <w:rPr>
          <w:bCs/>
        </w:rPr>
      </w:pPr>
      <w:r w:rsidRPr="009E5C22">
        <w:rPr>
          <w:bCs/>
          <w:highlight w:val="yellow"/>
        </w:rPr>
        <w:t>Session chair: come back in the 2</w:t>
      </w:r>
      <w:r w:rsidRPr="009E5C22">
        <w:rPr>
          <w:bCs/>
          <w:highlight w:val="yellow"/>
          <w:vertAlign w:val="superscript"/>
        </w:rPr>
        <w:t>nd</w:t>
      </w:r>
      <w:r w:rsidRPr="009E5C22">
        <w:rPr>
          <w:bCs/>
          <w:highlight w:val="yellow"/>
        </w:rPr>
        <w:t xml:space="preserve"> round to the LS</w:t>
      </w:r>
    </w:p>
    <w:p w14:paraId="6D863092" w14:textId="77777777" w:rsidR="00433D6A" w:rsidRDefault="00433D6A" w:rsidP="00433D6A">
      <w:pPr>
        <w:rPr>
          <w:rFonts w:eastAsiaTheme="minorHAnsi"/>
          <w:color w:val="1F497D"/>
          <w:sz w:val="21"/>
          <w:szCs w:val="21"/>
          <w:lang w:eastAsia="zh-CN"/>
        </w:rPr>
      </w:pPr>
    </w:p>
    <w:p w14:paraId="50023C30" w14:textId="77777777" w:rsidR="00433D6A" w:rsidRDefault="00433D6A" w:rsidP="00433D6A">
      <w:pPr>
        <w:rPr>
          <w:b/>
          <w:bCs/>
          <w:sz w:val="22"/>
          <w:szCs w:val="22"/>
          <w:u w:val="single"/>
          <w:lang w:eastAsia="ko-KR"/>
        </w:rPr>
      </w:pPr>
      <w:r>
        <w:rPr>
          <w:b/>
          <w:bCs/>
          <w:u w:val="single"/>
          <w:lang w:eastAsia="ko-KR"/>
        </w:rPr>
        <w:t>Issue 1-</w:t>
      </w:r>
      <w:r>
        <w:rPr>
          <w:b/>
          <w:bCs/>
          <w:u w:val="single"/>
          <w:lang w:eastAsia="zh-CN"/>
        </w:rPr>
        <w:t>3</w:t>
      </w:r>
      <w:r>
        <w:rPr>
          <w:b/>
          <w:bCs/>
          <w:u w:val="single"/>
          <w:lang w:eastAsia="ko-KR"/>
        </w:rPr>
        <w:t>-</w:t>
      </w:r>
      <w:r>
        <w:rPr>
          <w:b/>
          <w:bCs/>
          <w:u w:val="single"/>
          <w:lang w:eastAsia="zh-CN"/>
        </w:rPr>
        <w:t>3</w:t>
      </w:r>
      <w:r>
        <w:rPr>
          <w:b/>
          <w:bCs/>
          <w:u w:val="single"/>
          <w:lang w:eastAsia="ko-KR"/>
        </w:rPr>
        <w:t xml:space="preserve">: </w:t>
      </w:r>
      <w:r>
        <w:rPr>
          <w:b/>
          <w:bCs/>
          <w:u w:val="single"/>
          <w:lang w:eastAsia="zh-CN"/>
        </w:rPr>
        <w:t>How to reflect</w:t>
      </w:r>
      <w:r>
        <w:rPr>
          <w:b/>
          <w:bCs/>
          <w:u w:val="single"/>
          <w:lang w:eastAsia="ko-KR"/>
        </w:rPr>
        <w:t xml:space="preserve"> the time uncertainty of MAC CE for UL spatial relation and PL-RS activation</w:t>
      </w:r>
      <w:r>
        <w:rPr>
          <w:b/>
          <w:bCs/>
          <w:u w:val="single"/>
          <w:lang w:eastAsia="zh-CN"/>
        </w:rPr>
        <w:t xml:space="preserve"> and TCI state indication in PUCCH Scell activation delay requirements</w:t>
      </w:r>
      <w:r>
        <w:rPr>
          <w:b/>
          <w:bCs/>
          <w:u w:val="single"/>
          <w:lang w:eastAsia="ko-KR"/>
        </w:rPr>
        <w:t>?</w:t>
      </w:r>
    </w:p>
    <w:p w14:paraId="00CBCDB1" w14:textId="77777777" w:rsidR="00433D6A" w:rsidRPr="00C46E51" w:rsidRDefault="00433D6A" w:rsidP="009E5C22">
      <w:pPr>
        <w:pStyle w:val="ListParagraph"/>
        <w:numPr>
          <w:ilvl w:val="0"/>
          <w:numId w:val="9"/>
        </w:numPr>
        <w:spacing w:line="252" w:lineRule="auto"/>
        <w:rPr>
          <w:bCs/>
        </w:rPr>
      </w:pPr>
      <w:r w:rsidRPr="00C46E51">
        <w:rPr>
          <w:bCs/>
        </w:rPr>
        <w:t>Proposals</w:t>
      </w:r>
    </w:p>
    <w:p w14:paraId="259EA105" w14:textId="1312D9DD" w:rsidR="00433D6A" w:rsidRPr="00CB0B0A" w:rsidRDefault="00433D6A" w:rsidP="009E5C22">
      <w:pPr>
        <w:pStyle w:val="ListParagraph"/>
        <w:numPr>
          <w:ilvl w:val="1"/>
          <w:numId w:val="9"/>
        </w:numPr>
        <w:spacing w:line="252" w:lineRule="auto"/>
        <w:rPr>
          <w:bCs/>
        </w:rPr>
      </w:pPr>
      <w:r w:rsidRPr="00F77E26">
        <w:rPr>
          <w:bCs/>
        </w:rPr>
        <w:t>Option 1: (CATT, Apple, OPPO, Nokia, Ericsson, Intel, MTK</w:t>
      </w:r>
      <w:r w:rsidR="004477FC">
        <w:rPr>
          <w:bCs/>
        </w:rPr>
        <w:t>, QC, Huawei</w:t>
      </w:r>
      <w:r w:rsidR="005C655F">
        <w:rPr>
          <w:bCs/>
        </w:rPr>
        <w:t>, ZTE, vivo, NTT DOCOMO</w:t>
      </w:r>
      <w:r w:rsidRPr="00F77E26">
        <w:rPr>
          <w:bCs/>
        </w:rPr>
        <w:t>)</w:t>
      </w:r>
    </w:p>
    <w:p w14:paraId="51940C9E" w14:textId="77777777" w:rsidR="00433D6A" w:rsidRPr="006D3A7A" w:rsidRDefault="00433D6A" w:rsidP="009E5C22">
      <w:pPr>
        <w:pStyle w:val="ListParagraph"/>
        <w:numPr>
          <w:ilvl w:val="2"/>
          <w:numId w:val="9"/>
        </w:numPr>
        <w:spacing w:line="252" w:lineRule="auto"/>
        <w:rPr>
          <w:bCs/>
        </w:rPr>
      </w:pPr>
      <w:r w:rsidRPr="00CB0B0A">
        <w:rPr>
          <w:bCs/>
        </w:rPr>
        <w:t xml:space="preserve">No additional delay time is needed if UL spatial relation and PL-RS activation command and TCI activation command are received in the same MAC CE. </w:t>
      </w:r>
    </w:p>
    <w:p w14:paraId="37B4D989" w14:textId="089172EE" w:rsidR="00433D6A" w:rsidRPr="009E5C22" w:rsidRDefault="00433D6A" w:rsidP="009E5C22">
      <w:pPr>
        <w:pStyle w:val="ListParagraph"/>
        <w:numPr>
          <w:ilvl w:val="1"/>
          <w:numId w:val="9"/>
        </w:numPr>
        <w:spacing w:line="252" w:lineRule="auto"/>
        <w:rPr>
          <w:bCs/>
        </w:rPr>
      </w:pPr>
      <w:r w:rsidRPr="006D3A7A">
        <w:rPr>
          <w:bCs/>
        </w:rPr>
        <w:t>Option 1a:</w:t>
      </w:r>
      <w:r w:rsidRPr="009E5C22">
        <w:rPr>
          <w:bCs/>
        </w:rPr>
        <w:t xml:space="preserve"> (Apple</w:t>
      </w:r>
      <w:r w:rsidR="004477FC">
        <w:rPr>
          <w:bCs/>
        </w:rPr>
        <w:t>, QC, Huawei, MTK</w:t>
      </w:r>
      <w:r w:rsidR="005C655F">
        <w:rPr>
          <w:bCs/>
        </w:rPr>
        <w:t>, Intel, OPPO, Ericsson, Nokia, ZTE, vivo, NTT DOCOMO</w:t>
      </w:r>
      <w:r w:rsidRPr="009E5C22">
        <w:rPr>
          <w:bCs/>
        </w:rPr>
        <w:t>)</w:t>
      </w:r>
    </w:p>
    <w:p w14:paraId="300A2D8B" w14:textId="77777777" w:rsidR="00433D6A" w:rsidRPr="009E5C22" w:rsidRDefault="00433D6A" w:rsidP="009E5C22">
      <w:pPr>
        <w:pStyle w:val="ListParagraph"/>
        <w:numPr>
          <w:ilvl w:val="2"/>
          <w:numId w:val="9"/>
        </w:numPr>
        <w:spacing w:line="252" w:lineRule="auto"/>
        <w:rPr>
          <w:bCs/>
        </w:rPr>
      </w:pPr>
      <w:r w:rsidRPr="009E5C22">
        <w:rPr>
          <w:bCs/>
        </w:rPr>
        <w:t>For both valid TA and invalid TA cases in FR2 PUCCH SCell activation, the uncertainty for receiving UL spatial relation and PL-RS activation command and TCI activation command could be defined as below,</w:t>
      </w:r>
    </w:p>
    <w:p w14:paraId="1181FFFF" w14:textId="77777777" w:rsidR="00433D6A" w:rsidRPr="00CB0B0A" w:rsidRDefault="00433D6A" w:rsidP="009E5C22">
      <w:pPr>
        <w:pStyle w:val="ListParagraph"/>
        <w:numPr>
          <w:ilvl w:val="3"/>
          <w:numId w:val="9"/>
        </w:numPr>
        <w:spacing w:line="252" w:lineRule="auto"/>
        <w:rPr>
          <w:bCs/>
        </w:rPr>
      </w:pPr>
      <w:r w:rsidRPr="009E5C22">
        <w:rPr>
          <w:bCs/>
        </w:rPr>
        <w:t>Tuncertainty_MAC</w:t>
      </w:r>
      <w:r w:rsidRPr="00C46E51">
        <w:rPr>
          <w:bCs/>
        </w:rPr>
        <w:t xml:space="preserve"> is the time period between reception of </w:t>
      </w:r>
      <w:r w:rsidRPr="00F77E26">
        <w:rPr>
          <w:bCs/>
        </w:rPr>
        <w:t>the last activation command for PDCCH TCI, PDSCH TCI (when applicable), UL spatial relation and PL-RS relative to</w:t>
      </w:r>
    </w:p>
    <w:p w14:paraId="43468C97" w14:textId="77777777" w:rsidR="00433D6A" w:rsidRPr="009E5C22" w:rsidRDefault="00433D6A" w:rsidP="009E5C22">
      <w:pPr>
        <w:pStyle w:val="ListParagraph"/>
        <w:numPr>
          <w:ilvl w:val="4"/>
          <w:numId w:val="9"/>
        </w:numPr>
        <w:spacing w:line="252" w:lineRule="auto"/>
        <w:rPr>
          <w:bCs/>
        </w:rPr>
      </w:pPr>
      <w:r w:rsidRPr="006D3A7A">
        <w:rPr>
          <w:bCs/>
        </w:rPr>
        <w:t>SCell activation command for known case;</w:t>
      </w:r>
    </w:p>
    <w:p w14:paraId="048C441E" w14:textId="77777777" w:rsidR="00433D6A" w:rsidRPr="009E5C22" w:rsidRDefault="00433D6A" w:rsidP="009E5C22">
      <w:pPr>
        <w:pStyle w:val="ListParagraph"/>
        <w:numPr>
          <w:ilvl w:val="4"/>
          <w:numId w:val="9"/>
        </w:numPr>
        <w:spacing w:line="252" w:lineRule="auto"/>
        <w:rPr>
          <w:bCs/>
        </w:rPr>
      </w:pPr>
      <w:r w:rsidRPr="009E5C22">
        <w:rPr>
          <w:bCs/>
        </w:rPr>
        <w:t>First valid L1-RSRP reporting for unknown case.</w:t>
      </w:r>
    </w:p>
    <w:p w14:paraId="141DDC69" w14:textId="77777777" w:rsidR="00433D6A" w:rsidRPr="009E5C22" w:rsidRDefault="00433D6A" w:rsidP="009E5C22">
      <w:pPr>
        <w:pStyle w:val="ListParagraph"/>
        <w:numPr>
          <w:ilvl w:val="1"/>
          <w:numId w:val="9"/>
        </w:numPr>
        <w:spacing w:line="252" w:lineRule="auto"/>
        <w:rPr>
          <w:bCs/>
        </w:rPr>
      </w:pPr>
      <w:r w:rsidRPr="009E5C22">
        <w:rPr>
          <w:bCs/>
        </w:rPr>
        <w:t>Option 1b: (MTK)</w:t>
      </w:r>
    </w:p>
    <w:p w14:paraId="589D73BF" w14:textId="77777777" w:rsidR="00433D6A" w:rsidRPr="00F77E26" w:rsidRDefault="00433D6A" w:rsidP="009E5C22">
      <w:pPr>
        <w:pStyle w:val="ListParagraph"/>
        <w:numPr>
          <w:ilvl w:val="2"/>
          <w:numId w:val="9"/>
        </w:numPr>
        <w:spacing w:line="252" w:lineRule="auto"/>
        <w:rPr>
          <w:bCs/>
        </w:rPr>
      </w:pPr>
      <w:r w:rsidRPr="009E5C22">
        <w:rPr>
          <w:bCs/>
        </w:rPr>
        <w:t>For the delay requirement for valid TA case, no need to introduce the additional delay due to the time uncertainty. Suggest to only update the definition of the Tuncertainty_MAC</w:t>
      </w:r>
      <w:r w:rsidRPr="00C46E51">
        <w:rPr>
          <w:bCs/>
        </w:rPr>
        <w:t>. For example,</w:t>
      </w:r>
    </w:p>
    <w:p w14:paraId="2B6E4ACB" w14:textId="77777777" w:rsidR="00433D6A" w:rsidRPr="00CB0B0A" w:rsidRDefault="00433D6A" w:rsidP="009E5C22">
      <w:pPr>
        <w:pStyle w:val="ListParagraph"/>
        <w:numPr>
          <w:ilvl w:val="3"/>
          <w:numId w:val="9"/>
        </w:numPr>
        <w:spacing w:line="252" w:lineRule="auto"/>
        <w:rPr>
          <w:bCs/>
        </w:rPr>
      </w:pPr>
      <w:r w:rsidRPr="00CB0B0A">
        <w:rPr>
          <w:bCs/>
        </w:rPr>
        <w:t>T</w:t>
      </w:r>
      <w:r w:rsidRPr="009E5C22">
        <w:rPr>
          <w:bCs/>
        </w:rPr>
        <w:t>uncertainty_MAC</w:t>
      </w:r>
      <w:r w:rsidRPr="00C46E51">
        <w:rPr>
          <w:bCs/>
        </w:rPr>
        <w:t xml:space="preserve"> = 0 if UE receives the activation command of SCell, TCI state, PL-RS and spatial re</w:t>
      </w:r>
      <w:r w:rsidRPr="00F77E26">
        <w:rPr>
          <w:bCs/>
        </w:rPr>
        <w:t xml:space="preserve">lation at the same time. </w:t>
      </w:r>
    </w:p>
    <w:p w14:paraId="41381082" w14:textId="77777777" w:rsidR="00433D6A" w:rsidRPr="00F77E26" w:rsidRDefault="00433D6A" w:rsidP="009E5C22">
      <w:pPr>
        <w:pStyle w:val="ListParagraph"/>
        <w:numPr>
          <w:ilvl w:val="3"/>
          <w:numId w:val="9"/>
        </w:numPr>
        <w:spacing w:line="252" w:lineRule="auto"/>
        <w:rPr>
          <w:bCs/>
        </w:rPr>
      </w:pPr>
      <w:r w:rsidRPr="00CB0B0A">
        <w:rPr>
          <w:bCs/>
        </w:rPr>
        <w:t>Otherwise, the ending time of T</w:t>
      </w:r>
      <w:r w:rsidRPr="009E5C22">
        <w:rPr>
          <w:bCs/>
        </w:rPr>
        <w:t>uncertainty_MAC</w:t>
      </w:r>
      <w:r w:rsidRPr="00C46E51">
        <w:rPr>
          <w:bCs/>
        </w:rPr>
        <w:t xml:space="preserve"> is the reception of the last activation command for Spatial relation, PL-RS, PDCCH TCI or PDSCH TCI (when applicable).</w:t>
      </w:r>
    </w:p>
    <w:p w14:paraId="07FB0465" w14:textId="77777777" w:rsidR="00433D6A" w:rsidRPr="00C01F8A" w:rsidRDefault="00433D6A" w:rsidP="00433D6A">
      <w:pPr>
        <w:pStyle w:val="ListParagraph"/>
        <w:numPr>
          <w:ilvl w:val="0"/>
          <w:numId w:val="9"/>
        </w:numPr>
        <w:spacing w:line="252" w:lineRule="auto"/>
        <w:rPr>
          <w:lang w:eastAsia="ja-JP"/>
        </w:rPr>
      </w:pPr>
      <w:r w:rsidRPr="00C01F8A">
        <w:rPr>
          <w:lang w:eastAsia="ja-JP"/>
        </w:rPr>
        <w:t>Discussion</w:t>
      </w:r>
    </w:p>
    <w:p w14:paraId="43E43D81" w14:textId="64650AF2" w:rsidR="00433D6A" w:rsidRDefault="00433D6A" w:rsidP="00433D6A">
      <w:pPr>
        <w:pStyle w:val="ListParagraph"/>
        <w:numPr>
          <w:ilvl w:val="0"/>
          <w:numId w:val="9"/>
        </w:numPr>
        <w:spacing w:line="252" w:lineRule="auto"/>
        <w:rPr>
          <w:lang w:eastAsia="ja-JP"/>
        </w:rPr>
      </w:pPr>
      <w:r w:rsidRPr="00C01F8A">
        <w:rPr>
          <w:lang w:eastAsia="ja-JP"/>
        </w:rPr>
        <w:lastRenderedPageBreak/>
        <w:t>Agreements</w:t>
      </w:r>
    </w:p>
    <w:p w14:paraId="2D58A37C" w14:textId="29E5C75C" w:rsidR="005C655F" w:rsidRPr="009E5C22" w:rsidRDefault="005C655F" w:rsidP="009E5C22">
      <w:pPr>
        <w:pStyle w:val="ListParagraph"/>
        <w:numPr>
          <w:ilvl w:val="1"/>
          <w:numId w:val="9"/>
        </w:numPr>
        <w:spacing w:line="252" w:lineRule="auto"/>
        <w:rPr>
          <w:bCs/>
          <w:highlight w:val="green"/>
        </w:rPr>
      </w:pPr>
      <w:r w:rsidRPr="009E5C22">
        <w:rPr>
          <w:bCs/>
          <w:highlight w:val="green"/>
        </w:rPr>
        <w:t xml:space="preserve">No additional delay time is needed if UL spatial relation and PL-RS activation command and TCI activation command are received in the same MAC PDU. </w:t>
      </w:r>
    </w:p>
    <w:p w14:paraId="3F793CC6" w14:textId="77777777" w:rsidR="005C655F" w:rsidRPr="009E5C22" w:rsidRDefault="005C655F" w:rsidP="009E5C22">
      <w:pPr>
        <w:pStyle w:val="ListParagraph"/>
        <w:numPr>
          <w:ilvl w:val="1"/>
          <w:numId w:val="9"/>
        </w:numPr>
        <w:spacing w:line="252" w:lineRule="auto"/>
        <w:rPr>
          <w:bCs/>
          <w:highlight w:val="green"/>
        </w:rPr>
      </w:pPr>
      <w:r w:rsidRPr="009E5C22">
        <w:rPr>
          <w:bCs/>
          <w:highlight w:val="green"/>
        </w:rPr>
        <w:t>For both valid TA and invalid TA cases in FR2 PUCCH SCell activation, the uncertainty for receiving UL spatial relation and PL-RS activation command and TCI activation command could be defined as below,</w:t>
      </w:r>
    </w:p>
    <w:p w14:paraId="291D5CEF" w14:textId="77777777" w:rsidR="005C655F" w:rsidRPr="009E5C22" w:rsidRDefault="005C655F" w:rsidP="009E5C22">
      <w:pPr>
        <w:pStyle w:val="ListParagraph"/>
        <w:numPr>
          <w:ilvl w:val="2"/>
          <w:numId w:val="9"/>
        </w:numPr>
        <w:spacing w:line="252" w:lineRule="auto"/>
        <w:rPr>
          <w:bCs/>
          <w:highlight w:val="green"/>
        </w:rPr>
      </w:pPr>
      <w:r w:rsidRPr="009E5C22">
        <w:rPr>
          <w:bCs/>
          <w:highlight w:val="green"/>
        </w:rPr>
        <w:t>Tuncertainty_MAC is the time period between reception of the last activation command for PDCCH TCI, PDSCH TCI (when applicable), UL spatial relation and PL-RS relative to</w:t>
      </w:r>
    </w:p>
    <w:p w14:paraId="668310F7" w14:textId="77777777" w:rsidR="005C655F" w:rsidRPr="009E5C22" w:rsidRDefault="005C655F" w:rsidP="009E5C22">
      <w:pPr>
        <w:pStyle w:val="ListParagraph"/>
        <w:numPr>
          <w:ilvl w:val="3"/>
          <w:numId w:val="9"/>
        </w:numPr>
        <w:spacing w:line="252" w:lineRule="auto"/>
        <w:rPr>
          <w:bCs/>
          <w:highlight w:val="green"/>
        </w:rPr>
      </w:pPr>
      <w:r w:rsidRPr="009E5C22">
        <w:rPr>
          <w:bCs/>
          <w:highlight w:val="green"/>
        </w:rPr>
        <w:t>SCell activation command for known case;</w:t>
      </w:r>
    </w:p>
    <w:p w14:paraId="4D2ED342" w14:textId="77777777" w:rsidR="005C655F" w:rsidRPr="009E5C22" w:rsidRDefault="005C655F" w:rsidP="009E5C22">
      <w:pPr>
        <w:pStyle w:val="ListParagraph"/>
        <w:numPr>
          <w:ilvl w:val="3"/>
          <w:numId w:val="9"/>
        </w:numPr>
        <w:spacing w:line="252" w:lineRule="auto"/>
        <w:rPr>
          <w:bCs/>
          <w:highlight w:val="green"/>
        </w:rPr>
      </w:pPr>
      <w:r w:rsidRPr="009E5C22">
        <w:rPr>
          <w:bCs/>
          <w:highlight w:val="green"/>
        </w:rPr>
        <w:t>First valid L1-RSRP reporting for unknown case.</w:t>
      </w:r>
    </w:p>
    <w:p w14:paraId="2F39513E" w14:textId="543019B6" w:rsidR="008328DD" w:rsidRDefault="008328DD" w:rsidP="008328DD">
      <w:pPr>
        <w:spacing w:line="252" w:lineRule="auto"/>
        <w:rPr>
          <w:lang w:val="en-US" w:eastAsia="ja-JP"/>
        </w:rPr>
      </w:pPr>
    </w:p>
    <w:p w14:paraId="3B17EB9D" w14:textId="77777777" w:rsidR="00B13C7D" w:rsidRPr="00766996" w:rsidRDefault="00B13C7D" w:rsidP="00B13C7D">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10, 2021</w:t>
      </w:r>
      <w:r w:rsidRPr="00766996">
        <w:rPr>
          <w:rFonts w:ascii="Arial" w:hAnsi="Arial" w:cs="Arial"/>
          <w:b/>
          <w:color w:val="C00000"/>
          <w:u w:val="single"/>
          <w:lang w:eastAsia="zh-CN"/>
        </w:rPr>
        <w:t>)</w:t>
      </w:r>
    </w:p>
    <w:p w14:paraId="61F9EA20" w14:textId="77777777" w:rsidR="00B13C7D" w:rsidRPr="002D3B68" w:rsidRDefault="00B13C7D" w:rsidP="00B13C7D">
      <w:pPr>
        <w:spacing w:line="252" w:lineRule="auto"/>
        <w:rPr>
          <w:lang w:eastAsia="ja-JP"/>
        </w:rPr>
      </w:pPr>
    </w:p>
    <w:p w14:paraId="4B97BADF" w14:textId="285633E4" w:rsidR="00B13C7D" w:rsidRPr="002D3B68" w:rsidRDefault="00127406" w:rsidP="00B13C7D">
      <w:pPr>
        <w:rPr>
          <w:b/>
          <w:bCs/>
          <w:color w:val="000000"/>
          <w:u w:val="single"/>
          <w:lang w:eastAsia="ko-KR"/>
        </w:rPr>
      </w:pPr>
      <w:r w:rsidRPr="00127406">
        <w:rPr>
          <w:b/>
          <w:bCs/>
          <w:color w:val="000000"/>
          <w:u w:val="single"/>
          <w:lang w:eastAsia="ko-KR"/>
        </w:rPr>
        <w:t>R4-2120300 LS on interruption for PUCCH SCell activation in invalid TA case</w:t>
      </w:r>
    </w:p>
    <w:p w14:paraId="5457407F" w14:textId="3419A1ED" w:rsidR="00B13C7D" w:rsidRDefault="007E3C8A" w:rsidP="008328DD">
      <w:pPr>
        <w:spacing w:line="252" w:lineRule="auto"/>
        <w:rPr>
          <w:lang w:eastAsia="ja-JP"/>
        </w:rPr>
      </w:pPr>
      <w:r>
        <w:rPr>
          <w:lang w:eastAsia="ja-JP"/>
        </w:rPr>
        <w:t xml:space="preserve">Session chair: </w:t>
      </w:r>
      <w:r w:rsidR="0086272E">
        <w:rPr>
          <w:lang w:eastAsia="ja-JP"/>
        </w:rPr>
        <w:t xml:space="preserve">Proposed revision </w:t>
      </w:r>
      <w:r>
        <w:rPr>
          <w:lang w:eastAsia="ja-JP"/>
        </w:rPr>
        <w:t>is shown below. Please discuss till Fri.</w:t>
      </w:r>
    </w:p>
    <w:p w14:paraId="3EE4814B" w14:textId="55786E7C" w:rsidR="0086272E" w:rsidRDefault="0086272E" w:rsidP="0086272E">
      <w:pPr>
        <w:pStyle w:val="TAL"/>
        <w:numPr>
          <w:ilvl w:val="0"/>
          <w:numId w:val="33"/>
        </w:numPr>
        <w:rPr>
          <w:rFonts w:eastAsia="PMingLiU" w:cs="Arial"/>
          <w:sz w:val="16"/>
          <w:szCs w:val="16"/>
          <w:highlight w:val="yellow"/>
        </w:rPr>
      </w:pPr>
      <w:r w:rsidRPr="00751137">
        <w:rPr>
          <w:rFonts w:eastAsia="PMingLiU" w:cs="Arial"/>
          <w:sz w:val="16"/>
          <w:szCs w:val="16"/>
          <w:highlight w:val="yellow"/>
        </w:rPr>
        <w:t xml:space="preserve">Q1: Can UE capability </w:t>
      </w:r>
      <w:r w:rsidRPr="00751137">
        <w:rPr>
          <w:rFonts w:ascii="Times New Roman" w:hAnsi="Times New Roman"/>
          <w:bCs/>
          <w:i/>
          <w:sz w:val="16"/>
          <w:szCs w:val="16"/>
          <w:highlight w:val="yellow"/>
        </w:rPr>
        <w:t>diffNumerologyAcrossPUCCH-Group</w:t>
      </w:r>
      <w:r w:rsidRPr="00751137">
        <w:rPr>
          <w:rFonts w:eastAsia="PMingLiU" w:cs="Arial"/>
          <w:sz w:val="16"/>
          <w:szCs w:val="16"/>
          <w:highlight w:val="yellow"/>
        </w:rPr>
        <w:t xml:space="preserve"> defined in TS 38.306 be used to allow indication of UE support of </w:t>
      </w:r>
      <w:r w:rsidRPr="00751137">
        <w:rPr>
          <w:rFonts w:cs="Arial"/>
          <w:sz w:val="16"/>
          <w:szCs w:val="16"/>
          <w:highlight w:val="yellow"/>
        </w:rPr>
        <w:t xml:space="preserve">parallel transmission of PRACH and </w:t>
      </w:r>
      <w:r w:rsidRPr="00751137">
        <w:rPr>
          <w:rFonts w:eastAsia="PMingLiU" w:cs="Arial"/>
          <w:sz w:val="16"/>
          <w:szCs w:val="16"/>
          <w:highlight w:val="yellow"/>
        </w:rPr>
        <w:t>physical channels/signals</w:t>
      </w:r>
      <w:r w:rsidRPr="00751137">
        <w:rPr>
          <w:rFonts w:cs="Arial"/>
          <w:sz w:val="16"/>
          <w:szCs w:val="16"/>
          <w:highlight w:val="yellow"/>
        </w:rPr>
        <w:t xml:space="preserve"> with different </w:t>
      </w:r>
      <w:r w:rsidRPr="00751137">
        <w:rPr>
          <w:rFonts w:eastAsia="PMingLiU" w:cs="Arial" w:hint="eastAsia"/>
          <w:sz w:val="16"/>
          <w:szCs w:val="16"/>
          <w:highlight w:val="yellow"/>
        </w:rPr>
        <w:t xml:space="preserve">SCS </w:t>
      </w:r>
      <w:r w:rsidRPr="00751137">
        <w:rPr>
          <w:rFonts w:eastAsia="PMingLiU" w:cs="Arial"/>
          <w:sz w:val="16"/>
          <w:szCs w:val="16"/>
          <w:highlight w:val="yellow"/>
        </w:rPr>
        <w:t>on all activated serving cells? If not, are there any other existing capabilities that can serve this purpose?</w:t>
      </w:r>
    </w:p>
    <w:p w14:paraId="08337BF8" w14:textId="77777777" w:rsidR="0086272E" w:rsidRPr="00751137" w:rsidRDefault="0086272E" w:rsidP="00751137">
      <w:pPr>
        <w:pStyle w:val="TAL"/>
        <w:ind w:left="720"/>
        <w:rPr>
          <w:rFonts w:eastAsia="PMingLiU" w:cs="Arial"/>
          <w:sz w:val="16"/>
          <w:szCs w:val="16"/>
          <w:highlight w:val="yellow"/>
        </w:rPr>
      </w:pPr>
    </w:p>
    <w:p w14:paraId="5F40FB80" w14:textId="3091BFCA" w:rsidR="0086272E" w:rsidRPr="00751137" w:rsidRDefault="0086272E" w:rsidP="00751137">
      <w:pPr>
        <w:pStyle w:val="TAL"/>
        <w:numPr>
          <w:ilvl w:val="0"/>
          <w:numId w:val="33"/>
        </w:numPr>
        <w:rPr>
          <w:rFonts w:eastAsia="PMingLiU" w:cs="Arial"/>
          <w:sz w:val="16"/>
          <w:szCs w:val="16"/>
          <w:highlight w:val="yellow"/>
        </w:rPr>
      </w:pPr>
      <w:r w:rsidRPr="00751137">
        <w:rPr>
          <w:rFonts w:eastAsia="PMingLiU" w:cs="Arial"/>
          <w:sz w:val="16"/>
          <w:szCs w:val="16"/>
          <w:highlight w:val="yellow"/>
        </w:rPr>
        <w:t xml:space="preserve">Q2: Did RAN1/RAN2 define UE behavior for the case when </w:t>
      </w:r>
      <w:r w:rsidRPr="00751137">
        <w:rPr>
          <w:rFonts w:cs="Arial"/>
          <w:sz w:val="16"/>
          <w:szCs w:val="16"/>
          <w:highlight w:val="yellow"/>
        </w:rPr>
        <w:t xml:space="preserve">target PUCCH SCell PRACH has different </w:t>
      </w:r>
      <w:r w:rsidRPr="00751137">
        <w:rPr>
          <w:rFonts w:eastAsia="PMingLiU" w:cs="Arial" w:hint="eastAsia"/>
          <w:sz w:val="16"/>
          <w:szCs w:val="16"/>
          <w:highlight w:val="yellow"/>
        </w:rPr>
        <w:t xml:space="preserve">SCS </w:t>
      </w:r>
      <w:r w:rsidRPr="00751137">
        <w:rPr>
          <w:rFonts w:cs="Arial"/>
          <w:sz w:val="16"/>
          <w:szCs w:val="16"/>
          <w:highlight w:val="yellow"/>
        </w:rPr>
        <w:t xml:space="preserve">from </w:t>
      </w:r>
      <w:r w:rsidRPr="00751137">
        <w:rPr>
          <w:rFonts w:eastAsia="PMingLiU" w:cs="Arial"/>
          <w:sz w:val="16"/>
          <w:szCs w:val="16"/>
          <w:highlight w:val="yellow"/>
        </w:rPr>
        <w:t>SpCell/SCell physical channels</w:t>
      </w:r>
      <w:r w:rsidRPr="00751137">
        <w:rPr>
          <w:rFonts w:eastAsia="PMingLiU" w:cs="Arial" w:hint="eastAsia"/>
          <w:sz w:val="16"/>
          <w:szCs w:val="16"/>
          <w:highlight w:val="yellow"/>
        </w:rPr>
        <w:t>/s</w:t>
      </w:r>
      <w:r w:rsidRPr="00751137">
        <w:rPr>
          <w:rFonts w:eastAsia="PMingLiU" w:cs="Arial"/>
          <w:sz w:val="16"/>
          <w:szCs w:val="16"/>
          <w:highlight w:val="yellow"/>
        </w:rPr>
        <w:t>ignals?</w:t>
      </w:r>
    </w:p>
    <w:p w14:paraId="128CB567" w14:textId="77777777" w:rsidR="00B13C7D" w:rsidRDefault="00B13C7D" w:rsidP="008328DD">
      <w:pPr>
        <w:spacing w:line="252" w:lineRule="auto"/>
        <w:rPr>
          <w:lang w:val="en-US" w:eastAsia="ja-JP"/>
        </w:rPr>
      </w:pPr>
    </w:p>
    <w:p w14:paraId="769B5D84"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15F9AAC" w14:textId="77777777" w:rsidR="008F7B9A" w:rsidRDefault="008F7B9A" w:rsidP="008F7B9A">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8"/>
        <w:gridCol w:w="4186"/>
        <w:gridCol w:w="1088"/>
        <w:gridCol w:w="2957"/>
      </w:tblGrid>
      <w:tr w:rsidR="008F7B9A" w14:paraId="5A9BADE5" w14:textId="77777777" w:rsidTr="00FD6AD1">
        <w:tc>
          <w:tcPr>
            <w:tcW w:w="734" w:type="pct"/>
            <w:tcBorders>
              <w:top w:val="single" w:sz="4" w:space="0" w:color="auto"/>
              <w:left w:val="single" w:sz="4" w:space="0" w:color="auto"/>
              <w:bottom w:val="single" w:sz="4" w:space="0" w:color="auto"/>
              <w:right w:val="single" w:sz="4" w:space="0" w:color="auto"/>
            </w:tcBorders>
            <w:hideMark/>
          </w:tcPr>
          <w:p w14:paraId="0BBD8CEF"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1D45524"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9D2EEEA"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C2460A0"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B3898" w:rsidRPr="006B3898" w14:paraId="3831C940" w14:textId="77777777" w:rsidTr="00FD6AD1">
        <w:tc>
          <w:tcPr>
            <w:tcW w:w="734" w:type="pct"/>
            <w:tcBorders>
              <w:top w:val="single" w:sz="4" w:space="0" w:color="auto"/>
              <w:left w:val="single" w:sz="4" w:space="0" w:color="auto"/>
              <w:bottom w:val="single" w:sz="4" w:space="0" w:color="auto"/>
              <w:right w:val="single" w:sz="4" w:space="0" w:color="auto"/>
            </w:tcBorders>
          </w:tcPr>
          <w:p w14:paraId="216B06E1" w14:textId="7E76A2A1" w:rsidR="006B3898" w:rsidRPr="00D07B4E" w:rsidRDefault="00726934" w:rsidP="006B3898">
            <w:pPr>
              <w:pStyle w:val="TAL"/>
              <w:keepNext w:val="0"/>
              <w:keepLines w:val="0"/>
              <w:spacing w:before="0" w:line="240" w:lineRule="auto"/>
              <w:rPr>
                <w:rFonts w:ascii="Times New Roman" w:eastAsiaTheme="minorEastAsia" w:hAnsi="Times New Roman"/>
                <w:sz w:val="20"/>
                <w:lang w:val="en-US" w:eastAsia="zh-CN"/>
              </w:rPr>
            </w:pPr>
            <w:r w:rsidRPr="00726934">
              <w:rPr>
                <w:rFonts w:ascii="Times New Roman" w:eastAsiaTheme="minorEastAsia" w:hAnsi="Times New Roman"/>
                <w:sz w:val="20"/>
                <w:lang w:val="en-US" w:eastAsia="zh-CN"/>
              </w:rPr>
              <w:t>R4-2120299</w:t>
            </w:r>
          </w:p>
        </w:tc>
        <w:tc>
          <w:tcPr>
            <w:tcW w:w="2182" w:type="pct"/>
            <w:tcBorders>
              <w:top w:val="single" w:sz="4" w:space="0" w:color="auto"/>
              <w:left w:val="single" w:sz="4" w:space="0" w:color="auto"/>
              <w:bottom w:val="single" w:sz="4" w:space="0" w:color="auto"/>
              <w:right w:val="single" w:sz="4" w:space="0" w:color="auto"/>
            </w:tcBorders>
          </w:tcPr>
          <w:p w14:paraId="21F3B3AA" w14:textId="5ACF5ABC" w:rsidR="006B3898" w:rsidRPr="00D07B4E" w:rsidRDefault="006B3898" w:rsidP="006B389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further RRM enhancement for NR and MR-DC - PUCCH SCell activation/deactivation requirements</w:t>
            </w:r>
          </w:p>
        </w:tc>
        <w:tc>
          <w:tcPr>
            <w:tcW w:w="541" w:type="pct"/>
            <w:tcBorders>
              <w:top w:val="single" w:sz="4" w:space="0" w:color="auto"/>
              <w:left w:val="single" w:sz="4" w:space="0" w:color="auto"/>
              <w:bottom w:val="single" w:sz="4" w:space="0" w:color="auto"/>
              <w:right w:val="single" w:sz="4" w:space="0" w:color="auto"/>
            </w:tcBorders>
          </w:tcPr>
          <w:p w14:paraId="1D405701" w14:textId="5FD8B9EF" w:rsidR="006B3898" w:rsidRPr="00D07B4E" w:rsidRDefault="006B3898" w:rsidP="006B389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48567776" w14:textId="77777777" w:rsidR="006B3898" w:rsidRPr="00D07B4E" w:rsidRDefault="006B3898" w:rsidP="006B3898">
            <w:pPr>
              <w:pStyle w:val="TAL"/>
              <w:keepNext w:val="0"/>
              <w:keepLines w:val="0"/>
              <w:spacing w:before="0" w:line="240" w:lineRule="auto"/>
              <w:rPr>
                <w:rFonts w:ascii="Times New Roman" w:eastAsiaTheme="minorEastAsia" w:hAnsi="Times New Roman"/>
                <w:sz w:val="20"/>
                <w:lang w:val="en-US" w:eastAsia="zh-CN"/>
              </w:rPr>
            </w:pPr>
          </w:p>
        </w:tc>
      </w:tr>
      <w:tr w:rsidR="006B3898" w:rsidRPr="006B3898" w14:paraId="7003141D" w14:textId="77777777" w:rsidTr="00FD6AD1">
        <w:tc>
          <w:tcPr>
            <w:tcW w:w="734" w:type="pct"/>
          </w:tcPr>
          <w:p w14:paraId="54176223" w14:textId="6C7CADE8" w:rsidR="006B3898" w:rsidRPr="00D07B4E" w:rsidRDefault="00726934" w:rsidP="006B3898">
            <w:pPr>
              <w:pStyle w:val="TAL"/>
              <w:keepNext w:val="0"/>
              <w:keepLines w:val="0"/>
              <w:spacing w:before="0" w:line="240" w:lineRule="auto"/>
              <w:rPr>
                <w:rFonts w:ascii="Times New Roman" w:eastAsiaTheme="minorEastAsia" w:hAnsi="Times New Roman"/>
                <w:sz w:val="20"/>
                <w:lang w:val="en-US" w:eastAsia="zh-CN"/>
              </w:rPr>
            </w:pPr>
            <w:r w:rsidRPr="00726934">
              <w:rPr>
                <w:rFonts w:ascii="Times New Roman" w:eastAsiaTheme="minorEastAsia" w:hAnsi="Times New Roman"/>
                <w:sz w:val="20"/>
                <w:lang w:val="en-US" w:eastAsia="zh-CN"/>
              </w:rPr>
              <w:t>R4-2120300</w:t>
            </w:r>
          </w:p>
        </w:tc>
        <w:tc>
          <w:tcPr>
            <w:tcW w:w="2182" w:type="pct"/>
          </w:tcPr>
          <w:p w14:paraId="201CB0FC" w14:textId="1861E549" w:rsidR="006B3898" w:rsidRPr="00D07B4E" w:rsidRDefault="006B3898" w:rsidP="006B389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interruption for PUCCH SCell activation in invalid TA case</w:t>
            </w:r>
          </w:p>
        </w:tc>
        <w:tc>
          <w:tcPr>
            <w:tcW w:w="541" w:type="pct"/>
          </w:tcPr>
          <w:p w14:paraId="07BE65FA" w14:textId="2AFF0AF8" w:rsidR="006B3898" w:rsidRPr="00D07B4E" w:rsidRDefault="00BA59F4" w:rsidP="006B3898">
            <w:pPr>
              <w:pStyle w:val="TAL"/>
              <w:keepNext w:val="0"/>
              <w:keepLines w:val="0"/>
              <w:spacing w:before="0" w:line="240" w:lineRule="auto"/>
              <w:rPr>
                <w:rFonts w:ascii="Times New Roman" w:eastAsiaTheme="minorEastAsia" w:hAnsi="Times New Roman"/>
                <w:sz w:val="20"/>
                <w:lang w:val="en-US" w:eastAsia="zh-CN"/>
              </w:rPr>
            </w:pPr>
            <w:r w:rsidRPr="00BA59F4">
              <w:rPr>
                <w:rFonts w:ascii="Times New Roman" w:eastAsiaTheme="minorEastAsia" w:hAnsi="Times New Roman"/>
                <w:sz w:val="20"/>
                <w:lang w:val="en-US" w:eastAsia="zh-CN"/>
              </w:rPr>
              <w:t>MediaTek</w:t>
            </w:r>
            <w:r w:rsidR="006B3898" w:rsidRPr="00D07B4E">
              <w:rPr>
                <w:rFonts w:ascii="Times New Roman" w:eastAsiaTheme="minorEastAsia" w:hAnsi="Times New Roman"/>
                <w:sz w:val="20"/>
                <w:lang w:val="en-US" w:eastAsia="zh-CN"/>
              </w:rPr>
              <w:t>, CATT</w:t>
            </w:r>
          </w:p>
        </w:tc>
        <w:tc>
          <w:tcPr>
            <w:tcW w:w="1543" w:type="pct"/>
          </w:tcPr>
          <w:p w14:paraId="2E5AE4AA" w14:textId="3D44B127" w:rsidR="006B3898" w:rsidRPr="00D07B4E" w:rsidRDefault="006B3898" w:rsidP="006B389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 RAN1, RAN2</w:t>
            </w:r>
          </w:p>
        </w:tc>
      </w:tr>
    </w:tbl>
    <w:p w14:paraId="69027EDA" w14:textId="77777777" w:rsidR="008F7B9A" w:rsidRPr="00766996" w:rsidRDefault="008F7B9A" w:rsidP="008F7B9A">
      <w:pPr>
        <w:spacing w:after="0"/>
        <w:rPr>
          <w:bCs/>
          <w:lang w:val="en-US"/>
        </w:rPr>
      </w:pPr>
    </w:p>
    <w:p w14:paraId="1FC972E6" w14:textId="77777777" w:rsidR="008F7B9A" w:rsidRDefault="008F7B9A" w:rsidP="008F7B9A">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8F7B9A" w14:paraId="423EFE4C" w14:textId="77777777" w:rsidTr="00F573F4">
        <w:tc>
          <w:tcPr>
            <w:tcW w:w="1419" w:type="dxa"/>
            <w:tcBorders>
              <w:top w:val="single" w:sz="4" w:space="0" w:color="auto"/>
              <w:left w:val="single" w:sz="4" w:space="0" w:color="auto"/>
              <w:bottom w:val="single" w:sz="4" w:space="0" w:color="auto"/>
              <w:right w:val="single" w:sz="4" w:space="0" w:color="auto"/>
            </w:tcBorders>
            <w:hideMark/>
          </w:tcPr>
          <w:p w14:paraId="0E49A525"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3A5129C6"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56BC66A6"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4BAC05B" w14:textId="0D8818CF" w:rsidR="008F7B9A"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B721290"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83853" w:rsidRPr="00B83853" w14:paraId="3A8180B8" w14:textId="77777777" w:rsidTr="00F573F4">
        <w:tc>
          <w:tcPr>
            <w:tcW w:w="1419" w:type="dxa"/>
            <w:tcBorders>
              <w:top w:val="single" w:sz="4" w:space="0" w:color="auto"/>
              <w:left w:val="single" w:sz="4" w:space="0" w:color="auto"/>
              <w:bottom w:val="single" w:sz="4" w:space="0" w:color="auto"/>
              <w:right w:val="single" w:sz="4" w:space="0" w:color="auto"/>
            </w:tcBorders>
          </w:tcPr>
          <w:p w14:paraId="05AE773D" w14:textId="1BCA347C"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R4-2117331</w:t>
            </w:r>
          </w:p>
        </w:tc>
        <w:tc>
          <w:tcPr>
            <w:tcW w:w="2665" w:type="dxa"/>
            <w:tcBorders>
              <w:top w:val="single" w:sz="4" w:space="0" w:color="auto"/>
              <w:left w:val="single" w:sz="4" w:space="0" w:color="auto"/>
              <w:bottom w:val="single" w:sz="4" w:space="0" w:color="auto"/>
              <w:right w:val="single" w:sz="4" w:space="0" w:color="auto"/>
            </w:tcBorders>
          </w:tcPr>
          <w:p w14:paraId="11211988" w14:textId="374C4C38"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Requirements for PUCCH SCell activation_deactivation</w:t>
            </w:r>
          </w:p>
        </w:tc>
        <w:tc>
          <w:tcPr>
            <w:tcW w:w="1413" w:type="dxa"/>
            <w:tcBorders>
              <w:top w:val="single" w:sz="4" w:space="0" w:color="auto"/>
              <w:left w:val="single" w:sz="4" w:space="0" w:color="auto"/>
              <w:bottom w:val="single" w:sz="4" w:space="0" w:color="auto"/>
              <w:right w:val="single" w:sz="4" w:space="0" w:color="auto"/>
            </w:tcBorders>
          </w:tcPr>
          <w:p w14:paraId="3DDD3CFD" w14:textId="0514CBA7"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6B7993CB" w14:textId="09D567D7"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Postponed </w:t>
            </w:r>
          </w:p>
        </w:tc>
        <w:tc>
          <w:tcPr>
            <w:tcW w:w="1694" w:type="dxa"/>
            <w:tcBorders>
              <w:top w:val="single" w:sz="4" w:space="0" w:color="auto"/>
              <w:left w:val="single" w:sz="4" w:space="0" w:color="auto"/>
              <w:bottom w:val="single" w:sz="4" w:space="0" w:color="auto"/>
              <w:right w:val="single" w:sz="4" w:space="0" w:color="auto"/>
            </w:tcBorders>
          </w:tcPr>
          <w:p w14:paraId="3227C370" w14:textId="77777777"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p>
        </w:tc>
      </w:tr>
      <w:tr w:rsidR="00B83853" w:rsidRPr="00B83853" w14:paraId="16CFB557" w14:textId="77777777" w:rsidTr="00F573F4">
        <w:tc>
          <w:tcPr>
            <w:tcW w:w="1419" w:type="dxa"/>
          </w:tcPr>
          <w:p w14:paraId="67DA9B05" w14:textId="5AFD4FFC"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R4-2118415</w:t>
            </w:r>
          </w:p>
        </w:tc>
        <w:tc>
          <w:tcPr>
            <w:tcW w:w="2665" w:type="dxa"/>
          </w:tcPr>
          <w:p w14:paraId="487A0D12" w14:textId="42F26F2E"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38.133 draft CR on PUCCH SCell activation delay requirements</w:t>
            </w:r>
          </w:p>
        </w:tc>
        <w:tc>
          <w:tcPr>
            <w:tcW w:w="1413" w:type="dxa"/>
          </w:tcPr>
          <w:p w14:paraId="0D5447DB" w14:textId="69A0227B"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w:t>
            </w:r>
          </w:p>
        </w:tc>
        <w:tc>
          <w:tcPr>
            <w:tcW w:w="2438" w:type="dxa"/>
          </w:tcPr>
          <w:p w14:paraId="755547A4" w14:textId="3F57C2AB"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Postponed </w:t>
            </w:r>
          </w:p>
        </w:tc>
        <w:tc>
          <w:tcPr>
            <w:tcW w:w="1694" w:type="dxa"/>
          </w:tcPr>
          <w:p w14:paraId="63AA496D" w14:textId="77777777" w:rsidR="00B83853" w:rsidRPr="00766996" w:rsidRDefault="00B83853" w:rsidP="00B83853">
            <w:pPr>
              <w:pStyle w:val="TAL"/>
              <w:keepNext w:val="0"/>
              <w:keepLines w:val="0"/>
              <w:spacing w:before="0" w:line="240" w:lineRule="auto"/>
              <w:rPr>
                <w:rFonts w:ascii="Times New Roman" w:eastAsiaTheme="minorEastAsia" w:hAnsi="Times New Roman"/>
                <w:sz w:val="20"/>
                <w:lang w:val="en-US" w:eastAsia="zh-CN"/>
              </w:rPr>
            </w:pPr>
          </w:p>
        </w:tc>
      </w:tr>
    </w:tbl>
    <w:p w14:paraId="1533F54D" w14:textId="77777777" w:rsidR="008F7B9A" w:rsidRDefault="008F7B9A" w:rsidP="008F7B9A">
      <w:pPr>
        <w:spacing w:after="0"/>
        <w:rPr>
          <w:bCs/>
          <w:lang w:val="en-US"/>
        </w:rPr>
      </w:pPr>
    </w:p>
    <w:p w14:paraId="05565861"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5A7963" w14:paraId="7634A889" w14:textId="77777777" w:rsidTr="002D3B68">
        <w:tc>
          <w:tcPr>
            <w:tcW w:w="1368" w:type="dxa"/>
            <w:tcBorders>
              <w:top w:val="single" w:sz="4" w:space="0" w:color="auto"/>
              <w:left w:val="single" w:sz="4" w:space="0" w:color="auto"/>
              <w:bottom w:val="single" w:sz="4" w:space="0" w:color="auto"/>
              <w:right w:val="single" w:sz="4" w:space="0" w:color="auto"/>
            </w:tcBorders>
            <w:hideMark/>
          </w:tcPr>
          <w:p w14:paraId="7235D622" w14:textId="77777777" w:rsidR="005A7963" w:rsidRDefault="005A7963" w:rsidP="002D3B68">
            <w:pPr>
              <w:pStyle w:val="TAL"/>
              <w:keepNext w:val="0"/>
              <w:keepLines w:val="0"/>
              <w:spacing w:before="0" w:line="240" w:lineRule="auto"/>
              <w:rPr>
                <w:rFonts w:ascii="Times New Roman" w:hAnsi="Times New Roman"/>
                <w:b/>
                <w:bCs/>
                <w:sz w:val="20"/>
              </w:rPr>
            </w:pPr>
            <w:bookmarkStart w:id="78" w:name="_Hlk87562102"/>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1664BE21" w14:textId="77777777" w:rsidR="005A7963" w:rsidRDefault="005A796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31DEC17E" w14:textId="77777777" w:rsidR="005A7963" w:rsidRDefault="005A796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49B1DFE1" w14:textId="77777777" w:rsidR="005A7963" w:rsidRDefault="005A796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47E6A42A" w14:textId="77777777" w:rsidR="005A7963" w:rsidRDefault="005A796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D691A" w:rsidRPr="00C46347" w14:paraId="691160EB" w14:textId="77777777" w:rsidTr="002D3B68">
        <w:tc>
          <w:tcPr>
            <w:tcW w:w="1368" w:type="dxa"/>
            <w:tcBorders>
              <w:top w:val="single" w:sz="4" w:space="0" w:color="auto"/>
              <w:left w:val="single" w:sz="4" w:space="0" w:color="auto"/>
              <w:bottom w:val="single" w:sz="4" w:space="0" w:color="auto"/>
              <w:right w:val="single" w:sz="4" w:space="0" w:color="auto"/>
            </w:tcBorders>
          </w:tcPr>
          <w:p w14:paraId="5D328255" w14:textId="5A60D8FB"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021E64">
              <w:rPr>
                <w:rFonts w:ascii="Times New Roman" w:eastAsiaTheme="minorEastAsia" w:hAnsi="Times New Roman"/>
                <w:sz w:val="20"/>
                <w:lang w:val="en-US" w:eastAsia="zh-CN"/>
              </w:rPr>
              <w:t>R4-2120299</w:t>
            </w:r>
          </w:p>
        </w:tc>
        <w:tc>
          <w:tcPr>
            <w:tcW w:w="2467" w:type="dxa"/>
            <w:tcBorders>
              <w:top w:val="single" w:sz="4" w:space="0" w:color="auto"/>
              <w:left w:val="single" w:sz="4" w:space="0" w:color="auto"/>
              <w:bottom w:val="single" w:sz="4" w:space="0" w:color="auto"/>
              <w:right w:val="single" w:sz="4" w:space="0" w:color="auto"/>
            </w:tcBorders>
          </w:tcPr>
          <w:p w14:paraId="75BEECBD" w14:textId="6C242445"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021E64">
              <w:rPr>
                <w:rFonts w:ascii="Times New Roman" w:eastAsiaTheme="minorEastAsia" w:hAnsi="Times New Roman"/>
                <w:sz w:val="20"/>
                <w:lang w:val="en-US" w:eastAsia="zh-CN"/>
              </w:rPr>
              <w:t>WF on further RRM enhancement for NR and MR-DC - PUCCH SCell activation/deactivation requirements</w:t>
            </w:r>
          </w:p>
        </w:tc>
        <w:tc>
          <w:tcPr>
            <w:tcW w:w="1355" w:type="dxa"/>
            <w:tcBorders>
              <w:top w:val="single" w:sz="4" w:space="0" w:color="auto"/>
              <w:left w:val="single" w:sz="4" w:space="0" w:color="auto"/>
              <w:bottom w:val="single" w:sz="4" w:space="0" w:color="auto"/>
              <w:right w:val="single" w:sz="4" w:space="0" w:color="auto"/>
            </w:tcBorders>
          </w:tcPr>
          <w:p w14:paraId="388D0426" w14:textId="57C71D68"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021E64">
              <w:rPr>
                <w:rFonts w:ascii="Times New Roman" w:eastAsiaTheme="minorEastAsia" w:hAnsi="Times New Roman"/>
                <w:sz w:val="20"/>
                <w:lang w:val="en-US" w:eastAsia="zh-CN"/>
              </w:rPr>
              <w:t>CATT</w:t>
            </w:r>
          </w:p>
        </w:tc>
        <w:tc>
          <w:tcPr>
            <w:tcW w:w="2257" w:type="dxa"/>
            <w:tcBorders>
              <w:top w:val="single" w:sz="4" w:space="0" w:color="auto"/>
              <w:left w:val="single" w:sz="4" w:space="0" w:color="auto"/>
              <w:bottom w:val="single" w:sz="4" w:space="0" w:color="auto"/>
              <w:right w:val="single" w:sz="4" w:space="0" w:color="auto"/>
            </w:tcBorders>
          </w:tcPr>
          <w:p w14:paraId="14E4F874" w14:textId="77777777"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2F1C3B08" w14:textId="77777777"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p>
        </w:tc>
      </w:tr>
      <w:tr w:rsidR="00BD691A" w:rsidRPr="00C46347" w14:paraId="0249969B" w14:textId="77777777" w:rsidTr="002D3B68">
        <w:tc>
          <w:tcPr>
            <w:tcW w:w="1368" w:type="dxa"/>
          </w:tcPr>
          <w:p w14:paraId="5AC00E5B" w14:textId="3EF637CD"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021E64">
              <w:rPr>
                <w:rFonts w:ascii="Times New Roman" w:eastAsiaTheme="minorEastAsia" w:hAnsi="Times New Roman"/>
                <w:sz w:val="20"/>
                <w:lang w:val="en-US" w:eastAsia="zh-CN"/>
              </w:rPr>
              <w:t>R4-2120300</w:t>
            </w:r>
          </w:p>
        </w:tc>
        <w:tc>
          <w:tcPr>
            <w:tcW w:w="2467" w:type="dxa"/>
          </w:tcPr>
          <w:p w14:paraId="14F3A3FC" w14:textId="2EF579B6"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sidRPr="00021E64">
              <w:rPr>
                <w:rFonts w:ascii="Times New Roman" w:eastAsiaTheme="minorEastAsia" w:hAnsi="Times New Roman"/>
                <w:sz w:val="20"/>
                <w:lang w:val="en-US" w:eastAsia="zh-CN"/>
              </w:rPr>
              <w:t>LS on interruption for PUCCH SCell activation in invalid TA case</w:t>
            </w:r>
          </w:p>
        </w:tc>
        <w:tc>
          <w:tcPr>
            <w:tcW w:w="1355" w:type="dxa"/>
          </w:tcPr>
          <w:p w14:paraId="61E6B5BD" w14:textId="057DA469"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MediaTek</w:t>
            </w:r>
            <w:r w:rsidRPr="00021E64">
              <w:rPr>
                <w:rFonts w:ascii="Times New Roman" w:eastAsiaTheme="minorEastAsia" w:hAnsi="Times New Roman"/>
                <w:sz w:val="20"/>
                <w:lang w:val="en-US" w:eastAsia="zh-CN"/>
              </w:rPr>
              <w:t>, CATT</w:t>
            </w:r>
          </w:p>
        </w:tc>
        <w:tc>
          <w:tcPr>
            <w:tcW w:w="2257" w:type="dxa"/>
          </w:tcPr>
          <w:p w14:paraId="6AD70087" w14:textId="35D94894"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2182" w:type="dxa"/>
          </w:tcPr>
          <w:p w14:paraId="553C3852" w14:textId="77777777" w:rsidR="00BD691A" w:rsidRPr="00C46347" w:rsidRDefault="00BD691A" w:rsidP="00BD691A">
            <w:pPr>
              <w:pStyle w:val="TAL"/>
              <w:keepNext w:val="0"/>
              <w:keepLines w:val="0"/>
              <w:spacing w:before="0" w:line="240" w:lineRule="auto"/>
              <w:rPr>
                <w:rFonts w:ascii="Times New Roman" w:eastAsiaTheme="minorEastAsia" w:hAnsi="Times New Roman"/>
                <w:sz w:val="20"/>
                <w:lang w:val="en-US" w:eastAsia="zh-CN"/>
              </w:rPr>
            </w:pPr>
          </w:p>
        </w:tc>
      </w:tr>
      <w:bookmarkEnd w:id="78"/>
    </w:tbl>
    <w:p w14:paraId="5C8926B3" w14:textId="77777777" w:rsidR="008F7B9A" w:rsidRDefault="008F7B9A" w:rsidP="008F7B9A">
      <w:pPr>
        <w:rPr>
          <w:bCs/>
          <w:lang w:val="en-US"/>
        </w:rPr>
      </w:pPr>
    </w:p>
    <w:p w14:paraId="149E9A57" w14:textId="77777777" w:rsidR="008F7B9A" w:rsidRDefault="008F7B9A" w:rsidP="008F7B9A">
      <w:pPr>
        <w:rPr>
          <w:rFonts w:ascii="Arial" w:hAnsi="Arial" w:cs="Arial"/>
          <w:b/>
          <w:color w:val="C00000"/>
          <w:u w:val="single"/>
          <w:lang w:eastAsia="zh-CN"/>
        </w:rPr>
      </w:pPr>
      <w:r>
        <w:rPr>
          <w:rFonts w:ascii="Arial" w:hAnsi="Arial" w:cs="Arial"/>
          <w:b/>
          <w:color w:val="C00000"/>
          <w:u w:val="single"/>
          <w:lang w:eastAsia="zh-CN"/>
        </w:rPr>
        <w:t>WF/LS for approval</w:t>
      </w:r>
    </w:p>
    <w:p w14:paraId="424CDBD6" w14:textId="256A298A" w:rsidR="00726934" w:rsidRDefault="00726934" w:rsidP="00726934">
      <w:pPr>
        <w:rPr>
          <w:rFonts w:ascii="Arial" w:hAnsi="Arial" w:cs="Arial"/>
          <w:b/>
          <w:sz w:val="24"/>
        </w:rPr>
      </w:pPr>
      <w:r>
        <w:rPr>
          <w:rFonts w:ascii="Arial" w:hAnsi="Arial" w:cs="Arial"/>
          <w:b/>
          <w:color w:val="0000FF"/>
          <w:sz w:val="24"/>
          <w:u w:val="thick"/>
        </w:rPr>
        <w:lastRenderedPageBreak/>
        <w:t>R4-2120299</w:t>
      </w:r>
      <w:r w:rsidRPr="00944C49">
        <w:rPr>
          <w:b/>
          <w:lang w:val="en-US" w:eastAsia="zh-CN"/>
        </w:rPr>
        <w:tab/>
      </w:r>
      <w:r w:rsidRPr="00726934">
        <w:rPr>
          <w:rFonts w:ascii="Arial" w:hAnsi="Arial" w:cs="Arial"/>
          <w:b/>
          <w:sz w:val="24"/>
        </w:rPr>
        <w:t>WF on further RRM enhancement for NR and MR-DC - PUCCH SCell activation/deactivation requirements</w:t>
      </w:r>
    </w:p>
    <w:p w14:paraId="199A8107" w14:textId="1C70307D" w:rsidR="00726934" w:rsidRDefault="00726934" w:rsidP="0072693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54ACAD" w14:textId="77777777" w:rsidR="00726934" w:rsidRPr="00944C49" w:rsidRDefault="00726934" w:rsidP="00726934">
      <w:pPr>
        <w:rPr>
          <w:rFonts w:ascii="Arial" w:hAnsi="Arial" w:cs="Arial"/>
          <w:b/>
          <w:lang w:val="en-US" w:eastAsia="zh-CN"/>
        </w:rPr>
      </w:pPr>
      <w:r w:rsidRPr="00944C49">
        <w:rPr>
          <w:rFonts w:ascii="Arial" w:hAnsi="Arial" w:cs="Arial"/>
          <w:b/>
          <w:lang w:val="en-US" w:eastAsia="zh-CN"/>
        </w:rPr>
        <w:t xml:space="preserve">Abstract: </w:t>
      </w:r>
    </w:p>
    <w:p w14:paraId="66715F75" w14:textId="77777777" w:rsidR="00726934" w:rsidRDefault="00726934" w:rsidP="00726934">
      <w:pPr>
        <w:rPr>
          <w:rFonts w:ascii="Arial" w:hAnsi="Arial" w:cs="Arial"/>
          <w:b/>
          <w:lang w:val="en-US" w:eastAsia="zh-CN"/>
        </w:rPr>
      </w:pPr>
      <w:r w:rsidRPr="00944C49">
        <w:rPr>
          <w:rFonts w:ascii="Arial" w:hAnsi="Arial" w:cs="Arial"/>
          <w:b/>
          <w:lang w:val="en-US" w:eastAsia="zh-CN"/>
        </w:rPr>
        <w:t xml:space="preserve">Discussion: </w:t>
      </w:r>
    </w:p>
    <w:p w14:paraId="2393B201" w14:textId="6F1A61CA" w:rsidR="008F7B9A" w:rsidRDefault="00BD691A" w:rsidP="0072693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1A227D3B" w14:textId="382AFFF9" w:rsidR="00726934" w:rsidRDefault="00726934" w:rsidP="00726934">
      <w:pPr>
        <w:rPr>
          <w:rFonts w:ascii="Arial" w:hAnsi="Arial" w:cs="Arial"/>
          <w:b/>
          <w:lang w:val="en-US" w:eastAsia="zh-CN"/>
        </w:rPr>
      </w:pPr>
    </w:p>
    <w:p w14:paraId="54484769" w14:textId="2B144618" w:rsidR="00726934" w:rsidRDefault="00726934" w:rsidP="00726934">
      <w:pPr>
        <w:rPr>
          <w:rFonts w:ascii="Arial" w:hAnsi="Arial" w:cs="Arial"/>
          <w:b/>
          <w:sz w:val="24"/>
        </w:rPr>
      </w:pPr>
      <w:r>
        <w:rPr>
          <w:rFonts w:ascii="Arial" w:hAnsi="Arial" w:cs="Arial"/>
          <w:b/>
          <w:color w:val="0000FF"/>
          <w:sz w:val="24"/>
          <w:u w:val="thick"/>
        </w:rPr>
        <w:t>R4-2120300</w:t>
      </w:r>
      <w:r w:rsidRPr="00944C49">
        <w:rPr>
          <w:b/>
          <w:lang w:val="en-US" w:eastAsia="zh-CN"/>
        </w:rPr>
        <w:tab/>
      </w:r>
      <w:r w:rsidRPr="00726934">
        <w:rPr>
          <w:rFonts w:ascii="Arial" w:hAnsi="Arial" w:cs="Arial"/>
          <w:b/>
          <w:sz w:val="24"/>
        </w:rPr>
        <w:t>LS on interruption for PUCCH SCell activation in invalid TA case</w:t>
      </w:r>
    </w:p>
    <w:p w14:paraId="73E85DFC" w14:textId="02283F79" w:rsidR="00726934" w:rsidRDefault="00726934" w:rsidP="007269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 xml:space="preserve">Source: </w:t>
      </w:r>
      <w:r w:rsidR="00BA59F4">
        <w:rPr>
          <w:i/>
        </w:rPr>
        <w:t>MediaTek</w:t>
      </w:r>
      <w:r w:rsidRPr="00726934">
        <w:rPr>
          <w:i/>
        </w:rPr>
        <w:t>, CATT</w:t>
      </w:r>
    </w:p>
    <w:p w14:paraId="346A7A65" w14:textId="77777777" w:rsidR="00726934" w:rsidRPr="00944C49" w:rsidRDefault="00726934" w:rsidP="00726934">
      <w:pPr>
        <w:rPr>
          <w:rFonts w:ascii="Arial" w:hAnsi="Arial" w:cs="Arial"/>
          <w:b/>
          <w:lang w:val="en-US" w:eastAsia="zh-CN"/>
        </w:rPr>
      </w:pPr>
      <w:r w:rsidRPr="00944C49">
        <w:rPr>
          <w:rFonts w:ascii="Arial" w:hAnsi="Arial" w:cs="Arial"/>
          <w:b/>
          <w:lang w:val="en-US" w:eastAsia="zh-CN"/>
        </w:rPr>
        <w:t xml:space="preserve">Abstract: </w:t>
      </w:r>
    </w:p>
    <w:p w14:paraId="73E63341" w14:textId="77777777" w:rsidR="00726934" w:rsidRDefault="00726934" w:rsidP="00726934">
      <w:pPr>
        <w:rPr>
          <w:rFonts w:ascii="Arial" w:hAnsi="Arial" w:cs="Arial"/>
          <w:b/>
          <w:lang w:val="en-US" w:eastAsia="zh-CN"/>
        </w:rPr>
      </w:pPr>
      <w:r w:rsidRPr="00944C49">
        <w:rPr>
          <w:rFonts w:ascii="Arial" w:hAnsi="Arial" w:cs="Arial"/>
          <w:b/>
          <w:lang w:val="en-US" w:eastAsia="zh-CN"/>
        </w:rPr>
        <w:t xml:space="preserve">Discussion: </w:t>
      </w:r>
    </w:p>
    <w:p w14:paraId="64AACE7E" w14:textId="512E3042" w:rsidR="00726934" w:rsidRDefault="0023657E" w:rsidP="00726934">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R4-2120420 (from R4-2120300).</w:t>
      </w:r>
    </w:p>
    <w:p w14:paraId="214CC0EE" w14:textId="025BFFAB" w:rsidR="0023657E" w:rsidRDefault="0023657E" w:rsidP="0023657E">
      <w:pPr>
        <w:rPr>
          <w:rFonts w:ascii="Arial" w:hAnsi="Arial" w:cs="Arial"/>
          <w:b/>
          <w:sz w:val="24"/>
        </w:rPr>
      </w:pPr>
      <w:r>
        <w:rPr>
          <w:rFonts w:ascii="Arial" w:hAnsi="Arial" w:cs="Arial"/>
          <w:b/>
          <w:color w:val="0000FF"/>
          <w:sz w:val="24"/>
          <w:u w:val="thick"/>
        </w:rPr>
        <w:t>R4-2120420</w:t>
      </w:r>
      <w:r w:rsidRPr="00944C49">
        <w:rPr>
          <w:b/>
          <w:lang w:val="en-US" w:eastAsia="zh-CN"/>
        </w:rPr>
        <w:tab/>
      </w:r>
      <w:r w:rsidRPr="00726934">
        <w:rPr>
          <w:rFonts w:ascii="Arial" w:hAnsi="Arial" w:cs="Arial"/>
          <w:b/>
          <w:sz w:val="24"/>
        </w:rPr>
        <w:t>LS on interruption for PUCCH SCell activation in invalid TA case</w:t>
      </w:r>
    </w:p>
    <w:p w14:paraId="18923731" w14:textId="77777777" w:rsidR="0023657E" w:rsidRDefault="0023657E" w:rsidP="0023657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w:t>
      </w:r>
      <w:r w:rsidRPr="00726934">
        <w:rPr>
          <w:i/>
        </w:rPr>
        <w:t>, CATT</w:t>
      </w:r>
    </w:p>
    <w:p w14:paraId="3C5C0647" w14:textId="77777777" w:rsidR="0023657E" w:rsidRPr="00944C49" w:rsidRDefault="0023657E" w:rsidP="0023657E">
      <w:pPr>
        <w:rPr>
          <w:rFonts w:ascii="Arial" w:hAnsi="Arial" w:cs="Arial"/>
          <w:b/>
          <w:lang w:val="en-US" w:eastAsia="zh-CN"/>
        </w:rPr>
      </w:pPr>
      <w:r w:rsidRPr="00944C49">
        <w:rPr>
          <w:rFonts w:ascii="Arial" w:hAnsi="Arial" w:cs="Arial"/>
          <w:b/>
          <w:lang w:val="en-US" w:eastAsia="zh-CN"/>
        </w:rPr>
        <w:t xml:space="preserve">Abstract: </w:t>
      </w:r>
    </w:p>
    <w:p w14:paraId="3169A377" w14:textId="77777777" w:rsidR="0023657E" w:rsidRDefault="0023657E" w:rsidP="0023657E">
      <w:pPr>
        <w:rPr>
          <w:rFonts w:ascii="Arial" w:hAnsi="Arial" w:cs="Arial"/>
          <w:b/>
          <w:lang w:val="en-US" w:eastAsia="zh-CN"/>
        </w:rPr>
      </w:pPr>
      <w:r w:rsidRPr="00944C49">
        <w:rPr>
          <w:rFonts w:ascii="Arial" w:hAnsi="Arial" w:cs="Arial"/>
          <w:b/>
          <w:lang w:val="en-US" w:eastAsia="zh-CN"/>
        </w:rPr>
        <w:t xml:space="preserve">Discussion: </w:t>
      </w:r>
    </w:p>
    <w:p w14:paraId="3CB0E59F" w14:textId="3847D9F6" w:rsidR="0023657E" w:rsidRDefault="00666F5B" w:rsidP="0023657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66F5B">
        <w:rPr>
          <w:rFonts w:ascii="Arial" w:hAnsi="Arial" w:cs="Arial"/>
          <w:b/>
          <w:highlight w:val="green"/>
          <w:lang w:val="en-US" w:eastAsia="zh-CN"/>
        </w:rPr>
        <w:t>Approved.</w:t>
      </w:r>
    </w:p>
    <w:p w14:paraId="7420A541" w14:textId="77777777" w:rsidR="008F7B9A" w:rsidRDefault="008F7B9A" w:rsidP="008F7B9A">
      <w:r>
        <w:t>================================================================================</w:t>
      </w:r>
    </w:p>
    <w:p w14:paraId="3FD6AD65" w14:textId="77777777" w:rsidR="008F7B9A" w:rsidRPr="000D1A93" w:rsidRDefault="008F7B9A" w:rsidP="000D1A93"/>
    <w:p w14:paraId="1A06125B" w14:textId="77777777" w:rsidR="00705D23" w:rsidRDefault="00705D23" w:rsidP="00705D23">
      <w:pPr>
        <w:rPr>
          <w:rFonts w:ascii="Arial" w:hAnsi="Arial" w:cs="Arial"/>
          <w:b/>
          <w:sz w:val="24"/>
        </w:rPr>
      </w:pPr>
      <w:r>
        <w:rPr>
          <w:rFonts w:ascii="Arial" w:hAnsi="Arial" w:cs="Arial"/>
          <w:b/>
          <w:color w:val="0000FF"/>
          <w:sz w:val="24"/>
        </w:rPr>
        <w:t>R4-2117330</w:t>
      </w:r>
      <w:r>
        <w:rPr>
          <w:rFonts w:ascii="Arial" w:hAnsi="Arial" w:cs="Arial"/>
          <w:b/>
          <w:color w:val="0000FF"/>
          <w:sz w:val="24"/>
        </w:rPr>
        <w:tab/>
      </w:r>
      <w:r>
        <w:rPr>
          <w:rFonts w:ascii="Arial" w:hAnsi="Arial" w:cs="Arial"/>
          <w:b/>
          <w:sz w:val="24"/>
        </w:rPr>
        <w:t>Further discussion on PUCCH SCell activation_deactivation</w:t>
      </w:r>
    </w:p>
    <w:p w14:paraId="75FAEBF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3C85A8" w14:textId="7E87A1AD"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F71157" w14:textId="77777777" w:rsidR="00570075" w:rsidRDefault="00570075" w:rsidP="00705D23">
      <w:pPr>
        <w:rPr>
          <w:color w:val="993300"/>
          <w:u w:val="single"/>
        </w:rPr>
      </w:pPr>
    </w:p>
    <w:p w14:paraId="4AE046C9" w14:textId="77777777" w:rsidR="00705D23" w:rsidRDefault="00705D23" w:rsidP="00705D23">
      <w:pPr>
        <w:rPr>
          <w:rFonts w:ascii="Arial" w:hAnsi="Arial" w:cs="Arial"/>
          <w:b/>
          <w:sz w:val="24"/>
        </w:rPr>
      </w:pPr>
      <w:r>
        <w:rPr>
          <w:rFonts w:ascii="Arial" w:hAnsi="Arial" w:cs="Arial"/>
          <w:b/>
          <w:color w:val="0000FF"/>
          <w:sz w:val="24"/>
        </w:rPr>
        <w:t>R4-2117331</w:t>
      </w:r>
      <w:r>
        <w:rPr>
          <w:rFonts w:ascii="Arial" w:hAnsi="Arial" w:cs="Arial"/>
          <w:b/>
          <w:color w:val="0000FF"/>
          <w:sz w:val="24"/>
        </w:rPr>
        <w:tab/>
      </w:r>
      <w:r>
        <w:rPr>
          <w:rFonts w:ascii="Arial" w:hAnsi="Arial" w:cs="Arial"/>
          <w:b/>
          <w:sz w:val="24"/>
        </w:rPr>
        <w:t>Requirements for PUCCH SCell activation_deactivation</w:t>
      </w:r>
    </w:p>
    <w:p w14:paraId="1908752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7483DEE4" w14:textId="4B592C65"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C47D48E" w14:textId="77777777" w:rsidR="00570075" w:rsidRDefault="00570075" w:rsidP="00705D23">
      <w:pPr>
        <w:rPr>
          <w:color w:val="993300"/>
          <w:u w:val="single"/>
        </w:rPr>
      </w:pPr>
    </w:p>
    <w:p w14:paraId="020ABCBB" w14:textId="77777777" w:rsidR="00705D23" w:rsidRDefault="00705D23" w:rsidP="00705D23">
      <w:pPr>
        <w:rPr>
          <w:rFonts w:ascii="Arial" w:hAnsi="Arial" w:cs="Arial"/>
          <w:b/>
          <w:sz w:val="24"/>
        </w:rPr>
      </w:pPr>
      <w:r>
        <w:rPr>
          <w:rFonts w:ascii="Arial" w:hAnsi="Arial" w:cs="Arial"/>
          <w:b/>
          <w:color w:val="0000FF"/>
          <w:sz w:val="24"/>
        </w:rPr>
        <w:t>R4-2117448</w:t>
      </w:r>
      <w:r>
        <w:rPr>
          <w:rFonts w:ascii="Arial" w:hAnsi="Arial" w:cs="Arial"/>
          <w:b/>
          <w:color w:val="0000FF"/>
          <w:sz w:val="24"/>
        </w:rPr>
        <w:tab/>
      </w:r>
      <w:r>
        <w:rPr>
          <w:rFonts w:ascii="Arial" w:hAnsi="Arial" w:cs="Arial"/>
          <w:b/>
          <w:sz w:val="24"/>
        </w:rPr>
        <w:t>Discussion on PUCCH SCell activation and deactivation</w:t>
      </w:r>
    </w:p>
    <w:p w14:paraId="70F6F49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4D137BCA" w14:textId="4A2BB0B3"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B21AED" w14:textId="77777777" w:rsidR="00570075" w:rsidRDefault="00570075" w:rsidP="00705D23">
      <w:pPr>
        <w:rPr>
          <w:color w:val="993300"/>
          <w:u w:val="single"/>
        </w:rPr>
      </w:pPr>
    </w:p>
    <w:p w14:paraId="7F80C0E2" w14:textId="77777777" w:rsidR="00705D23" w:rsidRDefault="00705D23" w:rsidP="00705D23">
      <w:pPr>
        <w:rPr>
          <w:rFonts w:ascii="Arial" w:hAnsi="Arial" w:cs="Arial"/>
          <w:b/>
          <w:sz w:val="24"/>
        </w:rPr>
      </w:pPr>
      <w:r>
        <w:rPr>
          <w:rFonts w:ascii="Arial" w:hAnsi="Arial" w:cs="Arial"/>
          <w:b/>
          <w:color w:val="0000FF"/>
          <w:sz w:val="24"/>
        </w:rPr>
        <w:t>R4-2117525</w:t>
      </w:r>
      <w:r>
        <w:rPr>
          <w:rFonts w:ascii="Arial" w:hAnsi="Arial" w:cs="Arial"/>
          <w:b/>
          <w:color w:val="0000FF"/>
          <w:sz w:val="24"/>
        </w:rPr>
        <w:tab/>
      </w:r>
      <w:r>
        <w:rPr>
          <w:rFonts w:ascii="Arial" w:hAnsi="Arial" w:cs="Arial"/>
          <w:b/>
          <w:sz w:val="24"/>
        </w:rPr>
        <w:t>Discussions on PUCCH SCell Activation/Deactivation delay requirements</w:t>
      </w:r>
    </w:p>
    <w:p w14:paraId="0974896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6C7EC17" w14:textId="2D50F09A"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52895F" w14:textId="77777777" w:rsidR="00570075" w:rsidRDefault="00570075" w:rsidP="00705D23">
      <w:pPr>
        <w:rPr>
          <w:color w:val="993300"/>
          <w:u w:val="single"/>
        </w:rPr>
      </w:pPr>
    </w:p>
    <w:p w14:paraId="4EB9069F" w14:textId="77777777" w:rsidR="00705D23" w:rsidRDefault="00705D23" w:rsidP="00705D23">
      <w:pPr>
        <w:rPr>
          <w:rFonts w:ascii="Arial" w:hAnsi="Arial" w:cs="Arial"/>
          <w:b/>
          <w:sz w:val="24"/>
        </w:rPr>
      </w:pPr>
      <w:r>
        <w:rPr>
          <w:rFonts w:ascii="Arial" w:hAnsi="Arial" w:cs="Arial"/>
          <w:b/>
          <w:color w:val="0000FF"/>
          <w:sz w:val="24"/>
        </w:rPr>
        <w:t>R4-2117705</w:t>
      </w:r>
      <w:r>
        <w:rPr>
          <w:rFonts w:ascii="Arial" w:hAnsi="Arial" w:cs="Arial"/>
          <w:b/>
          <w:color w:val="0000FF"/>
          <w:sz w:val="24"/>
        </w:rPr>
        <w:tab/>
      </w:r>
      <w:r>
        <w:rPr>
          <w:rFonts w:ascii="Arial" w:hAnsi="Arial" w:cs="Arial"/>
          <w:b/>
          <w:sz w:val="24"/>
        </w:rPr>
        <w:t>Discussion on PUCCH SCell activation/deactivation</w:t>
      </w:r>
    </w:p>
    <w:p w14:paraId="2B3FDA8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0366D" w14:textId="3FEC16D9"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3FDB4B" w14:textId="77777777" w:rsidR="00570075" w:rsidRDefault="00570075" w:rsidP="00705D23">
      <w:pPr>
        <w:rPr>
          <w:color w:val="993300"/>
          <w:u w:val="single"/>
        </w:rPr>
      </w:pPr>
    </w:p>
    <w:p w14:paraId="4224E052" w14:textId="77777777" w:rsidR="00705D23" w:rsidRDefault="00705D23" w:rsidP="00705D23">
      <w:pPr>
        <w:rPr>
          <w:rFonts w:ascii="Arial" w:hAnsi="Arial" w:cs="Arial"/>
          <w:b/>
          <w:sz w:val="24"/>
        </w:rPr>
      </w:pPr>
      <w:r>
        <w:rPr>
          <w:rFonts w:ascii="Arial" w:hAnsi="Arial" w:cs="Arial"/>
          <w:b/>
          <w:color w:val="0000FF"/>
          <w:sz w:val="24"/>
        </w:rPr>
        <w:t>R4-2117798</w:t>
      </w:r>
      <w:r>
        <w:rPr>
          <w:rFonts w:ascii="Arial" w:hAnsi="Arial" w:cs="Arial"/>
          <w:b/>
          <w:color w:val="0000FF"/>
          <w:sz w:val="24"/>
        </w:rPr>
        <w:tab/>
      </w:r>
      <w:r>
        <w:rPr>
          <w:rFonts w:ascii="Arial" w:hAnsi="Arial" w:cs="Arial"/>
          <w:b/>
          <w:sz w:val="24"/>
        </w:rPr>
        <w:t>Further considerations on PUCCH SCell activation and deactivation</w:t>
      </w:r>
    </w:p>
    <w:p w14:paraId="1BBE72C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45C641" w14:textId="242A27BC"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C7B0F3" w14:textId="77777777" w:rsidR="00570075" w:rsidRDefault="00570075" w:rsidP="00705D23">
      <w:pPr>
        <w:rPr>
          <w:color w:val="993300"/>
          <w:u w:val="single"/>
        </w:rPr>
      </w:pPr>
    </w:p>
    <w:p w14:paraId="33D3B1E3" w14:textId="77777777" w:rsidR="00705D23" w:rsidRDefault="00705D23" w:rsidP="00705D23">
      <w:pPr>
        <w:rPr>
          <w:rFonts w:ascii="Arial" w:hAnsi="Arial" w:cs="Arial"/>
          <w:b/>
          <w:sz w:val="24"/>
        </w:rPr>
      </w:pPr>
      <w:r>
        <w:rPr>
          <w:rFonts w:ascii="Arial" w:hAnsi="Arial" w:cs="Arial"/>
          <w:b/>
          <w:color w:val="0000FF"/>
          <w:sz w:val="24"/>
        </w:rPr>
        <w:t>R4-2117822</w:t>
      </w:r>
      <w:r>
        <w:rPr>
          <w:rFonts w:ascii="Arial" w:hAnsi="Arial" w:cs="Arial"/>
          <w:b/>
          <w:color w:val="0000FF"/>
          <w:sz w:val="24"/>
        </w:rPr>
        <w:tab/>
      </w:r>
      <w:r>
        <w:rPr>
          <w:rFonts w:ascii="Arial" w:hAnsi="Arial" w:cs="Arial"/>
          <w:b/>
          <w:sz w:val="24"/>
        </w:rPr>
        <w:t>Further discussion on SCell activation and deactication requirements for PUCCH SCell</w:t>
      </w:r>
    </w:p>
    <w:p w14:paraId="5B5C181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16421D" w14:textId="7BC5780E"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47A62E" w14:textId="77777777" w:rsidR="00570075" w:rsidRDefault="00570075" w:rsidP="00705D23">
      <w:pPr>
        <w:rPr>
          <w:color w:val="993300"/>
          <w:u w:val="single"/>
        </w:rPr>
      </w:pPr>
    </w:p>
    <w:p w14:paraId="2BF33F1C" w14:textId="77777777" w:rsidR="00705D23" w:rsidRDefault="00705D23" w:rsidP="00705D23">
      <w:pPr>
        <w:rPr>
          <w:rFonts w:ascii="Arial" w:hAnsi="Arial" w:cs="Arial"/>
          <w:b/>
          <w:sz w:val="24"/>
        </w:rPr>
      </w:pPr>
      <w:r>
        <w:rPr>
          <w:rFonts w:ascii="Arial" w:hAnsi="Arial" w:cs="Arial"/>
          <w:b/>
          <w:color w:val="0000FF"/>
          <w:sz w:val="24"/>
        </w:rPr>
        <w:t>R4-2118025</w:t>
      </w:r>
      <w:r>
        <w:rPr>
          <w:rFonts w:ascii="Arial" w:hAnsi="Arial" w:cs="Arial"/>
          <w:b/>
          <w:color w:val="0000FF"/>
          <w:sz w:val="24"/>
        </w:rPr>
        <w:tab/>
      </w:r>
      <w:r>
        <w:rPr>
          <w:rFonts w:ascii="Arial" w:hAnsi="Arial" w:cs="Arial"/>
          <w:b/>
          <w:sz w:val="24"/>
        </w:rPr>
        <w:t>Discussion on PUCCH SCell activation</w:t>
      </w:r>
    </w:p>
    <w:p w14:paraId="2DC8D04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EB8CCA" w14:textId="099459D5"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991F8E" w14:textId="77777777" w:rsidR="00570075" w:rsidRDefault="00570075" w:rsidP="00705D23">
      <w:pPr>
        <w:rPr>
          <w:color w:val="993300"/>
          <w:u w:val="single"/>
        </w:rPr>
      </w:pPr>
    </w:p>
    <w:p w14:paraId="6684D60E" w14:textId="77777777" w:rsidR="00705D23" w:rsidRDefault="00705D23" w:rsidP="00705D23">
      <w:pPr>
        <w:rPr>
          <w:rFonts w:ascii="Arial" w:hAnsi="Arial" w:cs="Arial"/>
          <w:b/>
          <w:sz w:val="24"/>
        </w:rPr>
      </w:pPr>
      <w:r>
        <w:rPr>
          <w:rFonts w:ascii="Arial" w:hAnsi="Arial" w:cs="Arial"/>
          <w:b/>
          <w:color w:val="0000FF"/>
          <w:sz w:val="24"/>
        </w:rPr>
        <w:t>R4-2118097</w:t>
      </w:r>
      <w:r>
        <w:rPr>
          <w:rFonts w:ascii="Arial" w:hAnsi="Arial" w:cs="Arial"/>
          <w:b/>
          <w:color w:val="0000FF"/>
          <w:sz w:val="24"/>
        </w:rPr>
        <w:tab/>
      </w:r>
      <w:r>
        <w:rPr>
          <w:rFonts w:ascii="Arial" w:hAnsi="Arial" w:cs="Arial"/>
          <w:b/>
          <w:sz w:val="24"/>
        </w:rPr>
        <w:t>Discussion on PUCCH SCell activation and deactivation</w:t>
      </w:r>
    </w:p>
    <w:p w14:paraId="1114CB8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D0B7DB" w14:textId="3C4B7A79"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5367A1" w14:textId="77777777" w:rsidR="00570075" w:rsidRDefault="00570075" w:rsidP="00705D23">
      <w:pPr>
        <w:rPr>
          <w:color w:val="993300"/>
          <w:u w:val="single"/>
        </w:rPr>
      </w:pPr>
    </w:p>
    <w:p w14:paraId="132A4725" w14:textId="77777777" w:rsidR="00705D23" w:rsidRDefault="00705D23" w:rsidP="00705D23">
      <w:pPr>
        <w:rPr>
          <w:rFonts w:ascii="Arial" w:hAnsi="Arial" w:cs="Arial"/>
          <w:b/>
          <w:sz w:val="24"/>
        </w:rPr>
      </w:pPr>
      <w:r>
        <w:rPr>
          <w:rFonts w:ascii="Arial" w:hAnsi="Arial" w:cs="Arial"/>
          <w:b/>
          <w:color w:val="0000FF"/>
          <w:sz w:val="24"/>
        </w:rPr>
        <w:t>R4-2118363</w:t>
      </w:r>
      <w:r>
        <w:rPr>
          <w:rFonts w:ascii="Arial" w:hAnsi="Arial" w:cs="Arial"/>
          <w:b/>
          <w:color w:val="0000FF"/>
          <w:sz w:val="24"/>
        </w:rPr>
        <w:tab/>
      </w:r>
      <w:r>
        <w:rPr>
          <w:rFonts w:ascii="Arial" w:hAnsi="Arial" w:cs="Arial"/>
          <w:b/>
          <w:sz w:val="24"/>
        </w:rPr>
        <w:t>RRM requirements for PUCCH SCell ActivationDeactivation</w:t>
      </w:r>
    </w:p>
    <w:p w14:paraId="57F81036"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292C32E" w14:textId="4619D536"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6ECBD4" w14:textId="77777777" w:rsidR="00570075" w:rsidRDefault="00570075" w:rsidP="00705D23">
      <w:pPr>
        <w:rPr>
          <w:color w:val="993300"/>
          <w:u w:val="single"/>
        </w:rPr>
      </w:pPr>
    </w:p>
    <w:p w14:paraId="33569434" w14:textId="77777777" w:rsidR="00705D23" w:rsidRDefault="00705D23" w:rsidP="00705D23">
      <w:pPr>
        <w:rPr>
          <w:rFonts w:ascii="Arial" w:hAnsi="Arial" w:cs="Arial"/>
          <w:b/>
          <w:sz w:val="24"/>
        </w:rPr>
      </w:pPr>
      <w:r>
        <w:rPr>
          <w:rFonts w:ascii="Arial" w:hAnsi="Arial" w:cs="Arial"/>
          <w:b/>
          <w:color w:val="0000FF"/>
          <w:sz w:val="24"/>
        </w:rPr>
        <w:t>R4-2118414</w:t>
      </w:r>
      <w:r>
        <w:rPr>
          <w:rFonts w:ascii="Arial" w:hAnsi="Arial" w:cs="Arial"/>
          <w:b/>
          <w:color w:val="0000FF"/>
          <w:sz w:val="24"/>
        </w:rPr>
        <w:tab/>
      </w:r>
      <w:r>
        <w:rPr>
          <w:rFonts w:ascii="Arial" w:hAnsi="Arial" w:cs="Arial"/>
          <w:b/>
          <w:sz w:val="24"/>
        </w:rPr>
        <w:t>Discussion on the activation delay for deactivated PUCCH SCell</w:t>
      </w:r>
    </w:p>
    <w:p w14:paraId="1B80563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89F8D" w14:textId="24525286"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556F4B" w14:textId="77777777" w:rsidR="00570075" w:rsidRDefault="00570075" w:rsidP="00705D23">
      <w:pPr>
        <w:rPr>
          <w:color w:val="993300"/>
          <w:u w:val="single"/>
        </w:rPr>
      </w:pPr>
    </w:p>
    <w:p w14:paraId="1F8DABB5" w14:textId="77777777" w:rsidR="00705D23" w:rsidRDefault="00705D23" w:rsidP="00705D23">
      <w:pPr>
        <w:rPr>
          <w:rFonts w:ascii="Arial" w:hAnsi="Arial" w:cs="Arial"/>
          <w:b/>
          <w:sz w:val="24"/>
        </w:rPr>
      </w:pPr>
      <w:r>
        <w:rPr>
          <w:rFonts w:ascii="Arial" w:hAnsi="Arial" w:cs="Arial"/>
          <w:b/>
          <w:color w:val="0000FF"/>
          <w:sz w:val="24"/>
        </w:rPr>
        <w:t>R4-2118415</w:t>
      </w:r>
      <w:r>
        <w:rPr>
          <w:rFonts w:ascii="Arial" w:hAnsi="Arial" w:cs="Arial"/>
          <w:b/>
          <w:color w:val="0000FF"/>
          <w:sz w:val="24"/>
        </w:rPr>
        <w:tab/>
      </w:r>
      <w:r>
        <w:rPr>
          <w:rFonts w:ascii="Arial" w:hAnsi="Arial" w:cs="Arial"/>
          <w:b/>
          <w:sz w:val="24"/>
        </w:rPr>
        <w:t>38.133 draft CR on PUCCH SCell activation delay requirements</w:t>
      </w:r>
    </w:p>
    <w:p w14:paraId="1900FD2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5FD4039" w14:textId="3F6DD401"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82C9417" w14:textId="77777777" w:rsidR="00570075" w:rsidRDefault="00570075" w:rsidP="00705D23">
      <w:pPr>
        <w:rPr>
          <w:color w:val="993300"/>
          <w:u w:val="single"/>
        </w:rPr>
      </w:pPr>
    </w:p>
    <w:p w14:paraId="6F95B03B" w14:textId="77777777" w:rsidR="00705D23" w:rsidRDefault="00705D23" w:rsidP="00705D23">
      <w:pPr>
        <w:rPr>
          <w:rFonts w:ascii="Arial" w:hAnsi="Arial" w:cs="Arial"/>
          <w:b/>
          <w:sz w:val="24"/>
        </w:rPr>
      </w:pPr>
      <w:r>
        <w:rPr>
          <w:rFonts w:ascii="Arial" w:hAnsi="Arial" w:cs="Arial"/>
          <w:b/>
          <w:color w:val="0000FF"/>
          <w:sz w:val="24"/>
        </w:rPr>
        <w:t>R4-2118427</w:t>
      </w:r>
      <w:r>
        <w:rPr>
          <w:rFonts w:ascii="Arial" w:hAnsi="Arial" w:cs="Arial"/>
          <w:b/>
          <w:color w:val="0000FF"/>
          <w:sz w:val="24"/>
        </w:rPr>
        <w:tab/>
      </w:r>
      <w:r>
        <w:rPr>
          <w:rFonts w:ascii="Arial" w:hAnsi="Arial" w:cs="Arial"/>
          <w:b/>
          <w:sz w:val="24"/>
        </w:rPr>
        <w:t>Discussion on RRM requirements for PUCCH SCell activation and deactivation</w:t>
      </w:r>
    </w:p>
    <w:p w14:paraId="5C96CC5B"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2AA1E4" w14:textId="786DCEA9" w:rsidR="00705D23" w:rsidRDefault="005700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3BE7DF" w14:textId="77777777" w:rsidR="00570075" w:rsidRDefault="00570075" w:rsidP="00705D23">
      <w:pPr>
        <w:rPr>
          <w:color w:val="993300"/>
          <w:u w:val="single"/>
        </w:rPr>
      </w:pPr>
    </w:p>
    <w:p w14:paraId="1E9171B6" w14:textId="77777777" w:rsidR="00705D23" w:rsidRDefault="00705D23" w:rsidP="00705D23">
      <w:pPr>
        <w:rPr>
          <w:rFonts w:ascii="Arial" w:hAnsi="Arial" w:cs="Arial"/>
          <w:b/>
          <w:sz w:val="24"/>
        </w:rPr>
      </w:pPr>
      <w:r>
        <w:rPr>
          <w:rFonts w:ascii="Arial" w:hAnsi="Arial" w:cs="Arial"/>
          <w:b/>
          <w:color w:val="0000FF"/>
          <w:sz w:val="24"/>
        </w:rPr>
        <w:t>R4-2118754</w:t>
      </w:r>
      <w:r>
        <w:rPr>
          <w:rFonts w:ascii="Arial" w:hAnsi="Arial" w:cs="Arial"/>
          <w:b/>
          <w:color w:val="0000FF"/>
          <w:sz w:val="24"/>
        </w:rPr>
        <w:tab/>
      </w:r>
      <w:r>
        <w:rPr>
          <w:rFonts w:ascii="Arial" w:hAnsi="Arial" w:cs="Arial"/>
          <w:b/>
          <w:sz w:val="24"/>
        </w:rPr>
        <w:t>Discussion on RRM requirements for SCell (de)activation with PUCCH</w:t>
      </w:r>
    </w:p>
    <w:p w14:paraId="4CC40A5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CD806D" w14:textId="77777777" w:rsidR="00705D23" w:rsidRDefault="00705D23" w:rsidP="00705D23">
      <w:pPr>
        <w:rPr>
          <w:rFonts w:ascii="Arial" w:hAnsi="Arial" w:cs="Arial"/>
          <w:b/>
        </w:rPr>
      </w:pPr>
      <w:r>
        <w:rPr>
          <w:rFonts w:ascii="Arial" w:hAnsi="Arial" w:cs="Arial"/>
          <w:b/>
        </w:rPr>
        <w:t xml:space="preserve">Abstract: </w:t>
      </w:r>
    </w:p>
    <w:p w14:paraId="41C4A0C0" w14:textId="77777777" w:rsidR="00705D23" w:rsidRDefault="00705D23" w:rsidP="00705D23">
      <w:r>
        <w:t>In this contribution we provide our views on the RRM requirements for SCell (de)activation with PUCCH</w:t>
      </w:r>
    </w:p>
    <w:p w14:paraId="2F57C6B5" w14:textId="3A947BBE" w:rsidR="00705D23" w:rsidRDefault="0090774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FA8F20" w14:textId="77777777" w:rsidR="00907748" w:rsidRDefault="00907748" w:rsidP="00705D23">
      <w:pPr>
        <w:rPr>
          <w:color w:val="993300"/>
          <w:u w:val="single"/>
        </w:rPr>
      </w:pPr>
    </w:p>
    <w:p w14:paraId="556EE93E" w14:textId="77777777" w:rsidR="00705D23" w:rsidRDefault="00705D23" w:rsidP="00705D23">
      <w:pPr>
        <w:rPr>
          <w:rFonts w:ascii="Arial" w:hAnsi="Arial" w:cs="Arial"/>
          <w:b/>
          <w:sz w:val="24"/>
        </w:rPr>
      </w:pPr>
      <w:r>
        <w:rPr>
          <w:rFonts w:ascii="Arial" w:hAnsi="Arial" w:cs="Arial"/>
          <w:b/>
          <w:color w:val="0000FF"/>
          <w:sz w:val="24"/>
        </w:rPr>
        <w:t>R4-2118846</w:t>
      </w:r>
      <w:r>
        <w:rPr>
          <w:rFonts w:ascii="Arial" w:hAnsi="Arial" w:cs="Arial"/>
          <w:b/>
          <w:color w:val="0000FF"/>
          <w:sz w:val="24"/>
        </w:rPr>
        <w:tab/>
      </w:r>
      <w:r>
        <w:rPr>
          <w:rFonts w:ascii="Arial" w:hAnsi="Arial" w:cs="Arial"/>
          <w:b/>
          <w:sz w:val="24"/>
        </w:rPr>
        <w:t>Discussion on PUCCH SCell activation</w:t>
      </w:r>
    </w:p>
    <w:p w14:paraId="1AF6C10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58B4D1" w14:textId="0E4A527D" w:rsidR="00705D23" w:rsidRDefault="0090774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347DD9" w14:textId="77777777" w:rsidR="00907748" w:rsidRDefault="00907748" w:rsidP="00705D23">
      <w:pPr>
        <w:rPr>
          <w:color w:val="993300"/>
          <w:u w:val="single"/>
        </w:rPr>
      </w:pPr>
    </w:p>
    <w:p w14:paraId="711D6607" w14:textId="77777777" w:rsidR="00705D23" w:rsidRDefault="00705D23" w:rsidP="00705D23">
      <w:pPr>
        <w:rPr>
          <w:rFonts w:ascii="Arial" w:hAnsi="Arial" w:cs="Arial"/>
          <w:b/>
          <w:sz w:val="24"/>
        </w:rPr>
      </w:pPr>
      <w:r>
        <w:rPr>
          <w:rFonts w:ascii="Arial" w:hAnsi="Arial" w:cs="Arial"/>
          <w:b/>
          <w:color w:val="0000FF"/>
          <w:sz w:val="24"/>
        </w:rPr>
        <w:t>R4-2119582</w:t>
      </w:r>
      <w:r>
        <w:rPr>
          <w:rFonts w:ascii="Arial" w:hAnsi="Arial" w:cs="Arial"/>
          <w:b/>
          <w:color w:val="0000FF"/>
          <w:sz w:val="24"/>
        </w:rPr>
        <w:tab/>
      </w:r>
      <w:r>
        <w:rPr>
          <w:rFonts w:ascii="Arial" w:hAnsi="Arial" w:cs="Arial"/>
          <w:b/>
          <w:sz w:val="24"/>
        </w:rPr>
        <w:t>PUCCH SCell activation and deactivation</w:t>
      </w:r>
    </w:p>
    <w:p w14:paraId="0FE00BE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35BCBE" w14:textId="11CA74E2" w:rsidR="00705D23" w:rsidRDefault="00907748"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FD1829" w14:textId="77777777" w:rsidR="00907748" w:rsidRDefault="00907748" w:rsidP="00705D23">
      <w:pPr>
        <w:rPr>
          <w:color w:val="993300"/>
          <w:u w:val="single"/>
        </w:rPr>
      </w:pPr>
    </w:p>
    <w:p w14:paraId="2596895C" w14:textId="77777777" w:rsidR="00705D23" w:rsidRDefault="00705D23" w:rsidP="00705D23">
      <w:pPr>
        <w:pStyle w:val="Heading3"/>
      </w:pPr>
      <w:bookmarkStart w:id="79" w:name="_Toc85923702"/>
      <w:r>
        <w:t>8.11</w:t>
      </w:r>
      <w:r>
        <w:tab/>
        <w:t>NR and MR-DC measurement gap enhancements</w:t>
      </w:r>
      <w:bookmarkEnd w:id="79"/>
    </w:p>
    <w:p w14:paraId="1B205B13" w14:textId="77777777" w:rsidR="00705D23" w:rsidRDefault="00705D23" w:rsidP="00705D23">
      <w:pPr>
        <w:pStyle w:val="Heading4"/>
      </w:pPr>
      <w:bookmarkStart w:id="80" w:name="_Toc85923703"/>
      <w:r>
        <w:t>8.11.1</w:t>
      </w:r>
      <w:r>
        <w:tab/>
        <w:t>General</w:t>
      </w:r>
      <w:bookmarkEnd w:id="80"/>
    </w:p>
    <w:p w14:paraId="4352BAC6" w14:textId="77777777" w:rsidR="00705D23" w:rsidRDefault="00705D23" w:rsidP="00705D23">
      <w:pPr>
        <w:rPr>
          <w:rFonts w:ascii="Arial" w:hAnsi="Arial" w:cs="Arial"/>
          <w:b/>
          <w:sz w:val="24"/>
        </w:rPr>
      </w:pPr>
      <w:r>
        <w:rPr>
          <w:rFonts w:ascii="Arial" w:hAnsi="Arial" w:cs="Arial"/>
          <w:b/>
          <w:color w:val="0000FF"/>
          <w:sz w:val="24"/>
        </w:rPr>
        <w:t>R4-2117602</w:t>
      </w:r>
      <w:r>
        <w:rPr>
          <w:rFonts w:ascii="Arial" w:hAnsi="Arial" w:cs="Arial"/>
          <w:b/>
          <w:color w:val="0000FF"/>
          <w:sz w:val="24"/>
        </w:rPr>
        <w:tab/>
      </w:r>
      <w:r>
        <w:rPr>
          <w:rFonts w:ascii="Arial" w:hAnsi="Arial" w:cs="Arial"/>
          <w:b/>
          <w:sz w:val="24"/>
        </w:rPr>
        <w:t>General issues for measurement gap enhancement WI</w:t>
      </w:r>
    </w:p>
    <w:p w14:paraId="57D413B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Intel Cooperation, Apple</w:t>
      </w:r>
    </w:p>
    <w:p w14:paraId="7E057938" w14:textId="26CBBE42" w:rsidR="00705D23" w:rsidRDefault="00967348"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3085174" w14:textId="77777777" w:rsidR="00705D23" w:rsidRDefault="00705D23" w:rsidP="00705D23">
      <w:pPr>
        <w:pStyle w:val="Heading4"/>
      </w:pPr>
      <w:bookmarkStart w:id="81" w:name="_Toc85923704"/>
      <w:r>
        <w:t>8.11.2</w:t>
      </w:r>
      <w:r>
        <w:tab/>
        <w:t>RRM core requirements</w:t>
      </w:r>
      <w:bookmarkEnd w:id="81"/>
    </w:p>
    <w:p w14:paraId="6129AF92" w14:textId="6224EA68" w:rsidR="00705D23" w:rsidRDefault="00705D23" w:rsidP="00705D23">
      <w:pPr>
        <w:pStyle w:val="Heading5"/>
      </w:pPr>
      <w:bookmarkStart w:id="82" w:name="_Toc85923705"/>
      <w:r>
        <w:t>8.11.2.1</w:t>
      </w:r>
      <w:r>
        <w:tab/>
        <w:t>Pre-configured MG pattern(s)</w:t>
      </w:r>
      <w:bookmarkEnd w:id="82"/>
    </w:p>
    <w:p w14:paraId="158511D9" w14:textId="77777777" w:rsidR="00572246" w:rsidRDefault="00572246" w:rsidP="00572246">
      <w:r>
        <w:t>================================================================================</w:t>
      </w:r>
    </w:p>
    <w:p w14:paraId="2D0A622A" w14:textId="5986031E" w:rsidR="00572246" w:rsidRPr="00766996" w:rsidRDefault="00572246" w:rsidP="00572246">
      <w:pPr>
        <w:rPr>
          <w:rFonts w:ascii="Arial" w:hAnsi="Arial" w:cs="Arial"/>
          <w:b/>
          <w:color w:val="C00000"/>
          <w:sz w:val="24"/>
          <w:u w:val="single"/>
          <w:lang w:val="en-US"/>
        </w:rPr>
      </w:pPr>
      <w:r>
        <w:rPr>
          <w:rFonts w:ascii="Arial" w:hAnsi="Arial" w:cs="Arial"/>
          <w:b/>
          <w:color w:val="C00000"/>
          <w:sz w:val="24"/>
          <w:u w:val="single"/>
        </w:rPr>
        <w:t xml:space="preserve">Email discussion: </w:t>
      </w:r>
      <w:r w:rsidRPr="00572246">
        <w:rPr>
          <w:rFonts w:ascii="Arial" w:hAnsi="Arial" w:cs="Arial"/>
          <w:b/>
          <w:color w:val="C00000"/>
          <w:sz w:val="24"/>
          <w:u w:val="single"/>
        </w:rPr>
        <w:t>[101-e][22</w:t>
      </w:r>
      <w:r>
        <w:rPr>
          <w:rFonts w:ascii="Arial" w:hAnsi="Arial" w:cs="Arial"/>
          <w:b/>
          <w:color w:val="C00000"/>
          <w:sz w:val="24"/>
          <w:u w:val="single"/>
        </w:rPr>
        <w:t>2</w:t>
      </w:r>
      <w:r w:rsidRPr="00572246">
        <w:rPr>
          <w:rFonts w:ascii="Arial" w:hAnsi="Arial" w:cs="Arial"/>
          <w:b/>
          <w:color w:val="C00000"/>
          <w:sz w:val="24"/>
          <w:u w:val="single"/>
        </w:rPr>
        <w:t>] NR_MG_enh_</w:t>
      </w:r>
      <w:r>
        <w:rPr>
          <w:rFonts w:ascii="Arial" w:hAnsi="Arial" w:cs="Arial"/>
          <w:b/>
          <w:color w:val="C00000"/>
          <w:sz w:val="24"/>
          <w:u w:val="single"/>
        </w:rPr>
        <w:t>2</w:t>
      </w:r>
    </w:p>
    <w:p w14:paraId="02649ECF" w14:textId="446ED81F" w:rsidR="00572246" w:rsidRPr="00766996" w:rsidRDefault="00572246" w:rsidP="0057224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217</w:t>
      </w:r>
      <w:r w:rsidRPr="00944C49">
        <w:rPr>
          <w:b/>
          <w:lang w:val="en-US" w:eastAsia="zh-CN"/>
        </w:rPr>
        <w:tab/>
      </w:r>
      <w:r>
        <w:rPr>
          <w:rFonts w:ascii="Arial" w:hAnsi="Arial" w:cs="Arial"/>
          <w:b/>
          <w:sz w:val="24"/>
        </w:rPr>
        <w:t xml:space="preserve">Email discussion summary for </w:t>
      </w:r>
      <w:r w:rsidRPr="00572246">
        <w:rPr>
          <w:rFonts w:ascii="Arial" w:hAnsi="Arial" w:cs="Arial"/>
          <w:b/>
          <w:sz w:val="24"/>
        </w:rPr>
        <w:t>[101-e][22</w:t>
      </w:r>
      <w:r>
        <w:rPr>
          <w:rFonts w:ascii="Arial" w:hAnsi="Arial" w:cs="Arial"/>
          <w:b/>
          <w:sz w:val="24"/>
        </w:rPr>
        <w:t>2</w:t>
      </w:r>
      <w:r w:rsidRPr="00572246">
        <w:rPr>
          <w:rFonts w:ascii="Arial" w:hAnsi="Arial" w:cs="Arial"/>
          <w:b/>
          <w:sz w:val="24"/>
        </w:rPr>
        <w:t>] NR_MG_enh_</w:t>
      </w:r>
      <w:r>
        <w:rPr>
          <w:rFonts w:ascii="Arial" w:hAnsi="Arial" w:cs="Arial"/>
          <w:b/>
          <w:sz w:val="24"/>
        </w:rPr>
        <w:t>2</w:t>
      </w:r>
    </w:p>
    <w:p w14:paraId="692D0B7E" w14:textId="4591608A" w:rsidR="00572246" w:rsidRDefault="00572246" w:rsidP="005722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001EC5A2" w14:textId="77777777" w:rsidR="00572246" w:rsidRPr="00944C49" w:rsidRDefault="00572246" w:rsidP="00572246">
      <w:pPr>
        <w:rPr>
          <w:rFonts w:ascii="Arial" w:hAnsi="Arial" w:cs="Arial"/>
          <w:b/>
          <w:lang w:val="en-US" w:eastAsia="zh-CN"/>
        </w:rPr>
      </w:pPr>
      <w:r w:rsidRPr="00944C49">
        <w:rPr>
          <w:rFonts w:ascii="Arial" w:hAnsi="Arial" w:cs="Arial"/>
          <w:b/>
          <w:lang w:val="en-US" w:eastAsia="zh-CN"/>
        </w:rPr>
        <w:t xml:space="preserve">Abstract: </w:t>
      </w:r>
    </w:p>
    <w:p w14:paraId="37908EB3" w14:textId="77777777" w:rsidR="00572246" w:rsidRDefault="00572246" w:rsidP="00572246">
      <w:pPr>
        <w:rPr>
          <w:rFonts w:ascii="Arial" w:hAnsi="Arial" w:cs="Arial"/>
          <w:b/>
          <w:lang w:val="en-US" w:eastAsia="zh-CN"/>
        </w:rPr>
      </w:pPr>
      <w:r w:rsidRPr="00944C49">
        <w:rPr>
          <w:rFonts w:ascii="Arial" w:hAnsi="Arial" w:cs="Arial"/>
          <w:b/>
          <w:lang w:val="en-US" w:eastAsia="zh-CN"/>
        </w:rPr>
        <w:t xml:space="preserve">Discussion: </w:t>
      </w:r>
    </w:p>
    <w:p w14:paraId="3FBF415F" w14:textId="763CF9AD" w:rsidR="00572246" w:rsidRDefault="00202321" w:rsidP="005722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R4-2120364 (from R4-2120217).</w:t>
      </w:r>
    </w:p>
    <w:p w14:paraId="23B5001C" w14:textId="1E10142B"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R4-2120364</w:t>
      </w:r>
      <w:r w:rsidRPr="00944C49">
        <w:rPr>
          <w:b/>
          <w:lang w:val="en-US" w:eastAsia="zh-CN"/>
        </w:rPr>
        <w:tab/>
      </w:r>
      <w:r>
        <w:rPr>
          <w:rFonts w:ascii="Arial" w:hAnsi="Arial" w:cs="Arial"/>
          <w:b/>
          <w:sz w:val="24"/>
        </w:rPr>
        <w:t xml:space="preserve">Email discussion summary for </w:t>
      </w:r>
      <w:r w:rsidRPr="00572246">
        <w:rPr>
          <w:rFonts w:ascii="Arial" w:hAnsi="Arial" w:cs="Arial"/>
          <w:b/>
          <w:sz w:val="24"/>
        </w:rPr>
        <w:t>[101-e][22</w:t>
      </w:r>
      <w:r>
        <w:rPr>
          <w:rFonts w:ascii="Arial" w:hAnsi="Arial" w:cs="Arial"/>
          <w:b/>
          <w:sz w:val="24"/>
        </w:rPr>
        <w:t>2</w:t>
      </w:r>
      <w:r w:rsidRPr="00572246">
        <w:rPr>
          <w:rFonts w:ascii="Arial" w:hAnsi="Arial" w:cs="Arial"/>
          <w:b/>
          <w:sz w:val="24"/>
        </w:rPr>
        <w:t>] NR_MG_enh_</w:t>
      </w:r>
      <w:r>
        <w:rPr>
          <w:rFonts w:ascii="Arial" w:hAnsi="Arial" w:cs="Arial"/>
          <w:b/>
          <w:sz w:val="24"/>
        </w:rPr>
        <w:t>2</w:t>
      </w:r>
    </w:p>
    <w:p w14:paraId="71D20411"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20F2EE79"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22B359D2"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55899A2A" w14:textId="77BAA546" w:rsidR="00202321" w:rsidRDefault="009F5904" w:rsidP="0020232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73BA14B" w14:textId="77777777" w:rsidR="00572246" w:rsidRDefault="00572246" w:rsidP="00572246">
      <w:pPr>
        <w:rPr>
          <w:lang w:val="en-US"/>
        </w:rPr>
      </w:pPr>
    </w:p>
    <w:p w14:paraId="6AB110AD" w14:textId="77777777" w:rsidR="009107ED" w:rsidRPr="00766996" w:rsidRDefault="009107ED" w:rsidP="009107ED">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04, 2021</w:t>
      </w:r>
      <w:r w:rsidRPr="00766996">
        <w:rPr>
          <w:rFonts w:ascii="Arial" w:hAnsi="Arial" w:cs="Arial"/>
          <w:b/>
          <w:color w:val="C00000"/>
          <w:u w:val="single"/>
          <w:lang w:eastAsia="zh-CN"/>
        </w:rPr>
        <w:t>)</w:t>
      </w:r>
    </w:p>
    <w:p w14:paraId="4AEA4E09" w14:textId="77777777" w:rsidR="00B37C84" w:rsidRPr="00A1457F" w:rsidRDefault="00B37C84" w:rsidP="00A1457F">
      <w:pPr>
        <w:rPr>
          <w:b/>
          <w:bCs/>
          <w:u w:val="single"/>
        </w:rPr>
      </w:pPr>
      <w:r w:rsidRPr="00A1457F">
        <w:rPr>
          <w:b/>
          <w:bCs/>
          <w:u w:val="single"/>
        </w:rPr>
        <w:t>Issue 2-1 Conditions for pre-MG activation/deactivation</w:t>
      </w:r>
    </w:p>
    <w:p w14:paraId="78E20F6D" w14:textId="05E7E8D8" w:rsidR="00B37C84" w:rsidRDefault="00370C1E" w:rsidP="00B37C84">
      <w:pPr>
        <w:pStyle w:val="ListParagraph"/>
        <w:numPr>
          <w:ilvl w:val="0"/>
          <w:numId w:val="9"/>
        </w:numPr>
        <w:ind w:hanging="357"/>
        <w:jc w:val="both"/>
      </w:pPr>
      <w:r>
        <w:t>RAN4 #100e</w:t>
      </w:r>
      <w:r w:rsidR="00B37C84">
        <w:t xml:space="preserve"> agreements</w:t>
      </w:r>
    </w:p>
    <w:p w14:paraId="6EFF3E36" w14:textId="77777777" w:rsidR="00F8703C" w:rsidRPr="00F96B1C" w:rsidRDefault="00F8703C" w:rsidP="00F8703C">
      <w:pPr>
        <w:pStyle w:val="ListParagraph"/>
        <w:numPr>
          <w:ilvl w:val="1"/>
          <w:numId w:val="9"/>
        </w:numPr>
        <w:spacing w:line="252" w:lineRule="auto"/>
        <w:rPr>
          <w:highlight w:val="green"/>
          <w:lang w:eastAsia="ja-JP"/>
        </w:rPr>
      </w:pPr>
      <w:r w:rsidRPr="00F96B1C">
        <w:rPr>
          <w:highlight w:val="green"/>
        </w:rPr>
        <w:t xml:space="preserve">The pre-configured MG activation/deactivation is triggered by the DCI/Timer based BWP switch </w:t>
      </w:r>
    </w:p>
    <w:p w14:paraId="51028C36" w14:textId="77777777" w:rsidR="00F8703C" w:rsidRPr="00F96B1C" w:rsidRDefault="00F8703C" w:rsidP="00F8703C">
      <w:pPr>
        <w:pStyle w:val="ListParagraph"/>
        <w:numPr>
          <w:ilvl w:val="2"/>
          <w:numId w:val="9"/>
        </w:numPr>
        <w:spacing w:line="252" w:lineRule="auto"/>
        <w:rPr>
          <w:highlight w:val="green"/>
          <w:lang w:eastAsia="ja-JP"/>
        </w:rPr>
      </w:pPr>
      <w:r w:rsidRPr="00F96B1C">
        <w:rPr>
          <w:highlight w:val="green"/>
        </w:rPr>
        <w:t xml:space="preserve">FFS if additional conditions for pre-configured MG activation/deactivation shall be considered </w:t>
      </w:r>
    </w:p>
    <w:p w14:paraId="0A2FB93D" w14:textId="7624B288" w:rsidR="00B37C84" w:rsidRDefault="00B37C84" w:rsidP="00B37C84">
      <w:pPr>
        <w:pStyle w:val="ListParagraph"/>
        <w:numPr>
          <w:ilvl w:val="0"/>
          <w:numId w:val="9"/>
        </w:numPr>
        <w:ind w:hanging="357"/>
        <w:jc w:val="both"/>
      </w:pPr>
      <w:r w:rsidRPr="002B3224">
        <w:t>Proposals</w:t>
      </w:r>
    </w:p>
    <w:p w14:paraId="420193EC" w14:textId="57554AB3" w:rsidR="00B37C84" w:rsidRDefault="00B37C84" w:rsidP="00A1457F">
      <w:pPr>
        <w:pStyle w:val="ListParagraph"/>
        <w:numPr>
          <w:ilvl w:val="1"/>
          <w:numId w:val="9"/>
        </w:numPr>
        <w:overflowPunct w:val="0"/>
        <w:autoSpaceDE w:val="0"/>
        <w:autoSpaceDN w:val="0"/>
        <w:adjustRightInd w:val="0"/>
        <w:spacing w:after="180" w:line="259" w:lineRule="auto"/>
        <w:textAlignment w:val="baseline"/>
      </w:pPr>
      <w:r>
        <w:t xml:space="preserve">Option 1 (Huawei, CMCC, xiaomi): pre-configured MG activation/deactivation can be triggered by : </w:t>
      </w:r>
    </w:p>
    <w:p w14:paraId="5194A76A"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 xml:space="preserve">BWP switching, </w:t>
      </w:r>
    </w:p>
    <w:p w14:paraId="4EE76FD0"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 xml:space="preserve">adding/removing any measurement object(s), </w:t>
      </w:r>
    </w:p>
    <w:p w14:paraId="1FB96464"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adding/releasing/changing a PSCell, activating/de-activating any Scell(s).</w:t>
      </w:r>
    </w:p>
    <w:p w14:paraId="264D2466" w14:textId="12100B61" w:rsidR="00B37C84" w:rsidRDefault="00B37C84" w:rsidP="00A1457F">
      <w:pPr>
        <w:pStyle w:val="ListParagraph"/>
        <w:numPr>
          <w:ilvl w:val="1"/>
          <w:numId w:val="9"/>
        </w:numPr>
        <w:overflowPunct w:val="0"/>
        <w:autoSpaceDE w:val="0"/>
        <w:autoSpaceDN w:val="0"/>
        <w:adjustRightInd w:val="0"/>
        <w:spacing w:after="180" w:line="259" w:lineRule="auto"/>
        <w:textAlignment w:val="baseline"/>
      </w:pPr>
      <w:r>
        <w:lastRenderedPageBreak/>
        <w:t>Option 1a (vivo): The activating/de-activating of any Scell(s) could be included into the conditions which impacts Pre-MG activation/deactivation status.</w:t>
      </w:r>
    </w:p>
    <w:p w14:paraId="787A2F3F" w14:textId="20059ACA" w:rsidR="00B37C84" w:rsidRDefault="00B37C84" w:rsidP="00A1457F">
      <w:pPr>
        <w:pStyle w:val="ListParagraph"/>
        <w:numPr>
          <w:ilvl w:val="1"/>
          <w:numId w:val="9"/>
        </w:numPr>
        <w:overflowPunct w:val="0"/>
        <w:autoSpaceDE w:val="0"/>
        <w:autoSpaceDN w:val="0"/>
        <w:adjustRightInd w:val="0"/>
        <w:spacing w:after="180" w:line="259" w:lineRule="auto"/>
        <w:textAlignment w:val="baseline"/>
      </w:pPr>
      <w:r>
        <w:t xml:space="preserve">Option 2 (Nokia): For network-controlled Pre-MG activation/deactivation, it can be triggered by finishing the following network commands and procedures: </w:t>
      </w:r>
    </w:p>
    <w:p w14:paraId="02738E0F"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 xml:space="preserve">BWP switching, </w:t>
      </w:r>
    </w:p>
    <w:p w14:paraId="261D86D4"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adding/removing any measurement object(s) for intra-frequency with gap, inter-frequency for SSB / CSI-RS L3, inter-RAT (NE-DC)</w:t>
      </w:r>
    </w:p>
    <w:p w14:paraId="55CA4164" w14:textId="3E3BE428"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adding/releasing/changing a PSCell</w:t>
      </w:r>
    </w:p>
    <w:p w14:paraId="4B3B8A05"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pPr>
      <w:r>
        <w:t xml:space="preserve">activating/de-activating any Scell(s), and </w:t>
      </w:r>
    </w:p>
    <w:p w14:paraId="462AC2D9" w14:textId="77777777" w:rsidR="00B37C84" w:rsidRDefault="00B37C84" w:rsidP="00A1457F">
      <w:pPr>
        <w:pStyle w:val="ListParagraph"/>
        <w:numPr>
          <w:ilvl w:val="2"/>
          <w:numId w:val="9"/>
        </w:numPr>
        <w:overflowPunct w:val="0"/>
        <w:autoSpaceDE w:val="0"/>
        <w:autoSpaceDN w:val="0"/>
        <w:adjustRightInd w:val="0"/>
        <w:spacing w:after="180" w:line="259" w:lineRule="auto"/>
        <w:textAlignment w:val="baseline"/>
        <w:rPr>
          <w:highlight w:val="yellow"/>
        </w:rPr>
      </w:pPr>
      <w:r>
        <w:rPr>
          <w:highlight w:val="yellow"/>
        </w:rPr>
        <w:t>LPP positioning request</w:t>
      </w:r>
    </w:p>
    <w:p w14:paraId="7181E149" w14:textId="77777777" w:rsidR="00B37C84" w:rsidRDefault="00B37C84" w:rsidP="00A1457F">
      <w:pPr>
        <w:pStyle w:val="ListParagraph"/>
        <w:numPr>
          <w:ilvl w:val="1"/>
          <w:numId w:val="9"/>
        </w:numPr>
        <w:overflowPunct w:val="0"/>
        <w:autoSpaceDE w:val="0"/>
        <w:autoSpaceDN w:val="0"/>
        <w:adjustRightInd w:val="0"/>
        <w:spacing w:after="180" w:line="259" w:lineRule="auto"/>
        <w:textAlignment w:val="baseline"/>
      </w:pPr>
      <w:r>
        <w:t>Option 3 (CATT, Ericsson, OPPO): ONLY by the DCI/Timer based BWP switch</w:t>
      </w:r>
      <w:r>
        <w:rPr>
          <w:b/>
        </w:rPr>
        <w:t xml:space="preserve"> </w:t>
      </w:r>
    </w:p>
    <w:p w14:paraId="1EACA149" w14:textId="10B6CB27" w:rsidR="00B37C84" w:rsidRDefault="00B37C84" w:rsidP="00A1457F">
      <w:pPr>
        <w:pStyle w:val="ListParagraph"/>
        <w:numPr>
          <w:ilvl w:val="1"/>
          <w:numId w:val="9"/>
        </w:numPr>
        <w:overflowPunct w:val="0"/>
        <w:autoSpaceDE w:val="0"/>
        <w:autoSpaceDN w:val="0"/>
        <w:adjustRightInd w:val="0"/>
        <w:spacing w:after="180" w:line="259" w:lineRule="auto"/>
        <w:textAlignment w:val="baseline"/>
      </w:pPr>
      <w:r>
        <w:t>Option 4</w:t>
      </w:r>
      <w:r w:rsidR="00E52632">
        <w:t xml:space="preserve"> </w:t>
      </w:r>
      <w:r>
        <w:t>(Intel, ZTE) The conditions for pre-MG activation/deactivation switching above (Option 1,1a,2,3) is ONLY applicable for the SSB based measurement</w:t>
      </w:r>
    </w:p>
    <w:p w14:paraId="742DC250" w14:textId="3B5D1D95" w:rsidR="00B37C84" w:rsidRDefault="00B37C84" w:rsidP="00B37C84">
      <w:pPr>
        <w:pStyle w:val="ListParagraph"/>
        <w:numPr>
          <w:ilvl w:val="0"/>
          <w:numId w:val="9"/>
        </w:numPr>
        <w:spacing w:line="252" w:lineRule="auto"/>
        <w:rPr>
          <w:lang w:eastAsia="ja-JP"/>
        </w:rPr>
      </w:pPr>
      <w:r w:rsidRPr="002B3224">
        <w:rPr>
          <w:lang w:eastAsia="ja-JP"/>
        </w:rPr>
        <w:t>Discussion</w:t>
      </w:r>
    </w:p>
    <w:p w14:paraId="7E44A894" w14:textId="395B3E6C" w:rsidR="00323927" w:rsidRDefault="00323927" w:rsidP="00323927">
      <w:pPr>
        <w:pStyle w:val="ListParagraph"/>
        <w:numPr>
          <w:ilvl w:val="1"/>
          <w:numId w:val="9"/>
        </w:numPr>
        <w:spacing w:line="252" w:lineRule="auto"/>
        <w:rPr>
          <w:lang w:eastAsia="ja-JP"/>
        </w:rPr>
      </w:pPr>
      <w:r>
        <w:t>E///: additional conditions can be considered in the next release</w:t>
      </w:r>
    </w:p>
    <w:p w14:paraId="7C76949D" w14:textId="3189DCD0" w:rsidR="00323927" w:rsidRDefault="00323927" w:rsidP="00323927">
      <w:pPr>
        <w:pStyle w:val="ListParagraph"/>
        <w:numPr>
          <w:ilvl w:val="1"/>
          <w:numId w:val="9"/>
        </w:numPr>
        <w:spacing w:line="252" w:lineRule="auto"/>
        <w:rPr>
          <w:lang w:eastAsia="ja-JP"/>
        </w:rPr>
      </w:pPr>
      <w:r>
        <w:t>OPPO: same view</w:t>
      </w:r>
    </w:p>
    <w:p w14:paraId="10E8F30E" w14:textId="093306F4" w:rsidR="00984783" w:rsidRDefault="00984783" w:rsidP="00323927">
      <w:pPr>
        <w:pStyle w:val="ListParagraph"/>
        <w:numPr>
          <w:ilvl w:val="1"/>
          <w:numId w:val="9"/>
        </w:numPr>
        <w:spacing w:line="252" w:lineRule="auto"/>
        <w:rPr>
          <w:lang w:eastAsia="ja-JP"/>
        </w:rPr>
      </w:pPr>
      <w:r>
        <w:t>MTK: depends on the activation mechanism (explicit or autonomous)</w:t>
      </w:r>
    </w:p>
    <w:p w14:paraId="059E6E39" w14:textId="0C3360F4" w:rsidR="00984783" w:rsidRPr="002B3224" w:rsidRDefault="00984783" w:rsidP="00A1457F">
      <w:pPr>
        <w:pStyle w:val="ListParagraph"/>
        <w:numPr>
          <w:ilvl w:val="1"/>
          <w:numId w:val="9"/>
        </w:numPr>
        <w:spacing w:line="252" w:lineRule="auto"/>
        <w:rPr>
          <w:lang w:eastAsia="ja-JP"/>
        </w:rPr>
      </w:pPr>
      <w:r>
        <w:t xml:space="preserve">Apple: all these cases are done via RRC re-configuration and NW can include pre-MG activation/deactivation information as well. For autonomous rules UE simply needs to re-check the rules </w:t>
      </w:r>
      <w:r w:rsidR="000F1419">
        <w:t>after re-configuration.</w:t>
      </w:r>
    </w:p>
    <w:p w14:paraId="1A846715" w14:textId="43178E6D" w:rsidR="00B37C84" w:rsidRDefault="009D123A" w:rsidP="00B37C84">
      <w:pPr>
        <w:pStyle w:val="ListParagraph"/>
        <w:numPr>
          <w:ilvl w:val="0"/>
          <w:numId w:val="9"/>
        </w:numPr>
        <w:spacing w:line="252" w:lineRule="auto"/>
        <w:rPr>
          <w:lang w:eastAsia="ja-JP"/>
        </w:rPr>
      </w:pPr>
      <w:r>
        <w:rPr>
          <w:lang w:eastAsia="ja-JP"/>
        </w:rPr>
        <w:t>Views collection</w:t>
      </w:r>
    </w:p>
    <w:p w14:paraId="1D217C93" w14:textId="7BDF6F2F" w:rsidR="00E52632" w:rsidRDefault="00F8703C" w:rsidP="00E52632">
      <w:pPr>
        <w:pStyle w:val="ListParagraph"/>
        <w:numPr>
          <w:ilvl w:val="1"/>
          <w:numId w:val="9"/>
        </w:numPr>
        <w:spacing w:line="252" w:lineRule="auto"/>
        <w:rPr>
          <w:lang w:eastAsia="ja-JP"/>
        </w:rPr>
      </w:pPr>
      <w:r>
        <w:rPr>
          <w:lang w:eastAsia="ja-JP"/>
        </w:rPr>
        <w:t xml:space="preserve">Additional conditions for </w:t>
      </w:r>
      <w:r w:rsidR="00E52632">
        <w:rPr>
          <w:lang w:eastAsia="ja-JP"/>
        </w:rPr>
        <w:t>P</w:t>
      </w:r>
      <w:r w:rsidR="00E52632" w:rsidRPr="00E52632">
        <w:rPr>
          <w:lang w:eastAsia="ja-JP"/>
        </w:rPr>
        <w:t>re-MG activation/deactivation</w:t>
      </w:r>
      <w:r w:rsidR="00E52632">
        <w:rPr>
          <w:lang w:eastAsia="ja-JP"/>
        </w:rPr>
        <w:t xml:space="preserve"> </w:t>
      </w:r>
    </w:p>
    <w:p w14:paraId="5819E0C3" w14:textId="528E2D1E" w:rsidR="00E52632" w:rsidRDefault="00E52632" w:rsidP="00E52632">
      <w:pPr>
        <w:pStyle w:val="ListParagraph"/>
        <w:numPr>
          <w:ilvl w:val="2"/>
          <w:numId w:val="9"/>
        </w:numPr>
        <w:overflowPunct w:val="0"/>
        <w:autoSpaceDE w:val="0"/>
        <w:autoSpaceDN w:val="0"/>
        <w:adjustRightInd w:val="0"/>
        <w:spacing w:after="180" w:line="259" w:lineRule="auto"/>
        <w:textAlignment w:val="baseline"/>
      </w:pPr>
      <w:r>
        <w:t>[adding/removing measurement object(s)]</w:t>
      </w:r>
    </w:p>
    <w:p w14:paraId="3365B8B5" w14:textId="4DB51987"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 xml:space="preserve">Support: </w:t>
      </w:r>
      <w:r w:rsidR="009D123A">
        <w:t>CMCC</w:t>
      </w:r>
    </w:p>
    <w:p w14:paraId="4176D560" w14:textId="1024A71D" w:rsidR="00323927" w:rsidRDefault="00323927" w:rsidP="00A1457F">
      <w:pPr>
        <w:pStyle w:val="ListParagraph"/>
        <w:numPr>
          <w:ilvl w:val="3"/>
          <w:numId w:val="9"/>
        </w:numPr>
        <w:overflowPunct w:val="0"/>
        <w:autoSpaceDE w:val="0"/>
        <w:autoSpaceDN w:val="0"/>
        <w:adjustRightInd w:val="0"/>
        <w:spacing w:after="180" w:line="259" w:lineRule="auto"/>
        <w:textAlignment w:val="baseline"/>
      </w:pPr>
      <w:r>
        <w:t>Object: E///, OPPO, vivo</w:t>
      </w:r>
    </w:p>
    <w:p w14:paraId="5E390128" w14:textId="417A2F42" w:rsidR="00E52632" w:rsidRDefault="00E52632" w:rsidP="00E52632">
      <w:pPr>
        <w:pStyle w:val="ListParagraph"/>
        <w:numPr>
          <w:ilvl w:val="2"/>
          <w:numId w:val="9"/>
        </w:numPr>
        <w:overflowPunct w:val="0"/>
        <w:autoSpaceDE w:val="0"/>
        <w:autoSpaceDN w:val="0"/>
        <w:adjustRightInd w:val="0"/>
        <w:spacing w:after="180" w:line="259" w:lineRule="auto"/>
        <w:textAlignment w:val="baseline"/>
      </w:pPr>
      <w:r>
        <w:t xml:space="preserve">[adding/releasing/changing </w:t>
      </w:r>
      <w:r w:rsidR="00F8703C">
        <w:t xml:space="preserve">of a </w:t>
      </w:r>
      <w:r>
        <w:t>PSCell]</w:t>
      </w:r>
    </w:p>
    <w:p w14:paraId="76D45D7C" w14:textId="4FEB0373"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 xml:space="preserve">Support: </w:t>
      </w:r>
      <w:r w:rsidR="009D123A">
        <w:t>CMCC</w:t>
      </w:r>
    </w:p>
    <w:p w14:paraId="3BB52926" w14:textId="6C2BF306"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Object: E///, OPPO</w:t>
      </w:r>
    </w:p>
    <w:p w14:paraId="4C135123" w14:textId="3F9C4EB5"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Postpone: vivo</w:t>
      </w:r>
    </w:p>
    <w:p w14:paraId="73D070F4" w14:textId="3FB18A08" w:rsidR="00E52632" w:rsidRDefault="00E52632" w:rsidP="00E52632">
      <w:pPr>
        <w:pStyle w:val="ListParagraph"/>
        <w:numPr>
          <w:ilvl w:val="2"/>
          <w:numId w:val="9"/>
        </w:numPr>
        <w:overflowPunct w:val="0"/>
        <w:autoSpaceDE w:val="0"/>
        <w:autoSpaceDN w:val="0"/>
        <w:adjustRightInd w:val="0"/>
        <w:spacing w:after="180" w:line="259" w:lineRule="auto"/>
        <w:textAlignment w:val="baseline"/>
      </w:pPr>
      <w:r>
        <w:t>[activat</w:t>
      </w:r>
      <w:r w:rsidR="00F8703C">
        <w:t>ion</w:t>
      </w:r>
      <w:r>
        <w:t>/de-activat</w:t>
      </w:r>
      <w:r w:rsidR="00F8703C">
        <w:t>ion</w:t>
      </w:r>
      <w:r>
        <w:t xml:space="preserve"> </w:t>
      </w:r>
      <w:r w:rsidR="00F8703C">
        <w:t>of</w:t>
      </w:r>
      <w:r>
        <w:t xml:space="preserve"> Scell(s)]</w:t>
      </w:r>
    </w:p>
    <w:p w14:paraId="1C1C858E" w14:textId="05F04592"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 xml:space="preserve">Support: </w:t>
      </w:r>
      <w:r w:rsidR="009D123A">
        <w:t>CMCC</w:t>
      </w:r>
    </w:p>
    <w:p w14:paraId="425C4E29" w14:textId="3A4306EA"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Object: E///, OPPO</w:t>
      </w:r>
    </w:p>
    <w:p w14:paraId="0D3C6A43" w14:textId="6E98FD93"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Postpone: vivo</w:t>
      </w:r>
    </w:p>
    <w:p w14:paraId="289FF5E3" w14:textId="61C53F5D" w:rsidR="00E52632" w:rsidRDefault="00E52632" w:rsidP="00E52632">
      <w:pPr>
        <w:pStyle w:val="ListParagraph"/>
        <w:numPr>
          <w:ilvl w:val="2"/>
          <w:numId w:val="9"/>
        </w:numPr>
      </w:pPr>
      <w:r>
        <w:t>[</w:t>
      </w:r>
      <w:r w:rsidRPr="00E52632">
        <w:t>LPP positioning request</w:t>
      </w:r>
      <w:r>
        <w:t>]</w:t>
      </w:r>
    </w:p>
    <w:p w14:paraId="561979A0" w14:textId="77777777"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 xml:space="preserve">Support: </w:t>
      </w:r>
    </w:p>
    <w:p w14:paraId="2A5BE178" w14:textId="6EB6015B" w:rsidR="00323927" w:rsidRDefault="00323927" w:rsidP="00323927">
      <w:pPr>
        <w:pStyle w:val="ListParagraph"/>
        <w:numPr>
          <w:ilvl w:val="3"/>
          <w:numId w:val="9"/>
        </w:numPr>
        <w:overflowPunct w:val="0"/>
        <w:autoSpaceDE w:val="0"/>
        <w:autoSpaceDN w:val="0"/>
        <w:adjustRightInd w:val="0"/>
        <w:spacing w:after="180" w:line="259" w:lineRule="auto"/>
        <w:textAlignment w:val="baseline"/>
      </w:pPr>
      <w:r>
        <w:t>Object: E///, OPPO</w:t>
      </w:r>
    </w:p>
    <w:p w14:paraId="601FCEA8" w14:textId="1786D1C7" w:rsidR="00E52632" w:rsidRDefault="00E52632" w:rsidP="00A1457F">
      <w:pPr>
        <w:pStyle w:val="ListParagraph"/>
        <w:numPr>
          <w:ilvl w:val="1"/>
          <w:numId w:val="9"/>
        </w:numPr>
        <w:overflowPunct w:val="0"/>
        <w:autoSpaceDE w:val="0"/>
        <w:autoSpaceDN w:val="0"/>
        <w:adjustRightInd w:val="0"/>
        <w:spacing w:after="180" w:line="259" w:lineRule="auto"/>
        <w:textAlignment w:val="baseline"/>
      </w:pPr>
      <w:r>
        <w:t>Conditions are applicable for SSB based measurements only</w:t>
      </w:r>
    </w:p>
    <w:p w14:paraId="3DBE276C" w14:textId="003F2AF5" w:rsidR="000A6A2E" w:rsidRPr="00A1457F" w:rsidRDefault="00981A1B" w:rsidP="000F1419">
      <w:pPr>
        <w:pStyle w:val="ListParagraph"/>
        <w:numPr>
          <w:ilvl w:val="0"/>
          <w:numId w:val="9"/>
        </w:numPr>
        <w:spacing w:line="252" w:lineRule="auto"/>
        <w:rPr>
          <w:highlight w:val="yellow"/>
          <w:lang w:eastAsia="ja-JP"/>
        </w:rPr>
      </w:pPr>
      <w:r w:rsidRPr="00A1457F">
        <w:rPr>
          <w:highlight w:val="yellow"/>
          <w:lang w:eastAsia="ja-JP"/>
        </w:rPr>
        <w:lastRenderedPageBreak/>
        <w:t>Tentative c</w:t>
      </w:r>
      <w:r w:rsidR="000F1419" w:rsidRPr="00A1457F">
        <w:rPr>
          <w:highlight w:val="yellow"/>
          <w:lang w:eastAsia="ja-JP"/>
        </w:rPr>
        <w:t xml:space="preserve">onclusions: </w:t>
      </w:r>
    </w:p>
    <w:p w14:paraId="397F94C8" w14:textId="54F60285" w:rsidR="000A6A2E" w:rsidRPr="00A1457F" w:rsidRDefault="00981A1B" w:rsidP="00A1457F">
      <w:pPr>
        <w:pStyle w:val="ListParagraph"/>
        <w:numPr>
          <w:ilvl w:val="1"/>
          <w:numId w:val="9"/>
        </w:numPr>
        <w:spacing w:line="252" w:lineRule="auto"/>
        <w:rPr>
          <w:highlight w:val="yellow"/>
          <w:lang w:eastAsia="ja-JP"/>
        </w:rPr>
      </w:pPr>
      <w:r w:rsidRPr="00A1457F">
        <w:rPr>
          <w:highlight w:val="yellow"/>
          <w:lang w:eastAsia="ja-JP"/>
        </w:rPr>
        <w:t>A</w:t>
      </w:r>
      <w:r w:rsidR="000F1419" w:rsidRPr="00A1457F">
        <w:rPr>
          <w:highlight w:val="yellow"/>
          <w:lang w:eastAsia="ja-JP"/>
        </w:rPr>
        <w:t>dditional activation/deactivation conditions</w:t>
      </w:r>
      <w:r w:rsidR="000A6A2E" w:rsidRPr="00A1457F">
        <w:rPr>
          <w:highlight w:val="yellow"/>
          <w:lang w:eastAsia="ja-JP"/>
        </w:rPr>
        <w:t xml:space="preserve"> </w:t>
      </w:r>
      <w:r w:rsidRPr="00A1457F">
        <w:rPr>
          <w:highlight w:val="yellow"/>
          <w:lang w:eastAsia="ja-JP"/>
        </w:rPr>
        <w:t xml:space="preserve">are not considered </w:t>
      </w:r>
      <w:r w:rsidR="000A6A2E" w:rsidRPr="00A1457F">
        <w:rPr>
          <w:highlight w:val="yellow"/>
          <w:lang w:eastAsia="ja-JP"/>
        </w:rPr>
        <w:t>in application to network-controlled pre-MG activation/deactivation</w:t>
      </w:r>
      <w:r w:rsidR="000F1419" w:rsidRPr="00A1457F">
        <w:rPr>
          <w:highlight w:val="yellow"/>
          <w:lang w:eastAsia="ja-JP"/>
        </w:rPr>
        <w:t>.</w:t>
      </w:r>
    </w:p>
    <w:p w14:paraId="56C204D0" w14:textId="42FB307A" w:rsidR="000F1419" w:rsidRPr="00A1457F" w:rsidRDefault="000F1419" w:rsidP="00A1457F">
      <w:pPr>
        <w:pStyle w:val="ListParagraph"/>
        <w:numPr>
          <w:ilvl w:val="1"/>
          <w:numId w:val="9"/>
        </w:numPr>
        <w:spacing w:line="252" w:lineRule="auto"/>
        <w:rPr>
          <w:highlight w:val="yellow"/>
          <w:lang w:eastAsia="ja-JP"/>
        </w:rPr>
      </w:pPr>
      <w:r w:rsidRPr="00A1457F">
        <w:rPr>
          <w:highlight w:val="yellow"/>
          <w:lang w:eastAsia="ja-JP"/>
        </w:rPr>
        <w:t>Specific conditions can be further handled as a part of discussion on</w:t>
      </w:r>
      <w:r w:rsidR="000A6A2E" w:rsidRPr="00A1457F">
        <w:rPr>
          <w:highlight w:val="yellow"/>
          <w:lang w:eastAsia="ja-JP"/>
        </w:rPr>
        <w:t xml:space="preserve"> rules of UE</w:t>
      </w:r>
      <w:r w:rsidRPr="00A1457F">
        <w:rPr>
          <w:highlight w:val="yellow"/>
          <w:lang w:eastAsia="ja-JP"/>
        </w:rPr>
        <w:t xml:space="preserve"> autonomous </w:t>
      </w:r>
      <w:r w:rsidR="000A6A2E" w:rsidRPr="00A1457F">
        <w:rPr>
          <w:highlight w:val="yellow"/>
          <w:lang w:eastAsia="ja-JP"/>
        </w:rPr>
        <w:t>activation/deactivation</w:t>
      </w:r>
    </w:p>
    <w:p w14:paraId="6C3F9546" w14:textId="3FDF8B9F" w:rsidR="000F1419" w:rsidRDefault="00981A1B" w:rsidP="00A1457F">
      <w:pPr>
        <w:spacing w:line="252" w:lineRule="auto"/>
        <w:rPr>
          <w:lang w:eastAsia="ja-JP"/>
        </w:rPr>
      </w:pPr>
      <w:r w:rsidRPr="00A1457F">
        <w:rPr>
          <w:rFonts w:eastAsia="Times New Roman"/>
          <w:highlight w:val="yellow"/>
          <w:lang w:eastAsia="ja-JP"/>
        </w:rPr>
        <w:t>Session chair: come back in the 2</w:t>
      </w:r>
      <w:r w:rsidRPr="00A1457F">
        <w:rPr>
          <w:rFonts w:eastAsia="Times New Roman"/>
          <w:highlight w:val="yellow"/>
          <w:vertAlign w:val="superscript"/>
          <w:lang w:eastAsia="ja-JP"/>
        </w:rPr>
        <w:t>nd</w:t>
      </w:r>
      <w:r w:rsidRPr="00A1457F">
        <w:rPr>
          <w:rFonts w:eastAsia="Times New Roman"/>
          <w:highlight w:val="yellow"/>
          <w:lang w:eastAsia="ja-JP"/>
        </w:rPr>
        <w:t xml:space="preserve"> round</w:t>
      </w:r>
    </w:p>
    <w:p w14:paraId="5AB5E794" w14:textId="6363E525" w:rsidR="00E52632" w:rsidRDefault="00E52632" w:rsidP="00F8703C">
      <w:pPr>
        <w:spacing w:line="252" w:lineRule="auto"/>
        <w:rPr>
          <w:lang w:val="en-US" w:eastAsia="ja-JP"/>
        </w:rPr>
      </w:pPr>
    </w:p>
    <w:p w14:paraId="2DAE2F00" w14:textId="1C4ADDD6" w:rsidR="009D1505" w:rsidRDefault="009D1505" w:rsidP="009D15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w:t>
      </w:r>
      <w:r w:rsidR="007E3C8A">
        <w:rPr>
          <w:rFonts w:ascii="Arial" w:hAnsi="Arial" w:cs="Arial"/>
          <w:b/>
          <w:color w:val="C00000"/>
          <w:u w:val="single"/>
          <w:lang w:eastAsia="zh-CN"/>
        </w:rPr>
        <w:t>2</w:t>
      </w:r>
      <w:r>
        <w:rPr>
          <w:rFonts w:ascii="Arial" w:hAnsi="Arial" w:cs="Arial"/>
          <w:b/>
          <w:color w:val="C00000"/>
          <w:u w:val="single"/>
          <w:lang w:eastAsia="zh-CN"/>
        </w:rPr>
        <w:t>, 2021</w:t>
      </w:r>
      <w:r w:rsidRPr="00766996">
        <w:rPr>
          <w:rFonts w:ascii="Arial" w:hAnsi="Arial" w:cs="Arial"/>
          <w:b/>
          <w:color w:val="C00000"/>
          <w:u w:val="single"/>
          <w:lang w:eastAsia="zh-CN"/>
        </w:rPr>
        <w:t>)</w:t>
      </w:r>
    </w:p>
    <w:p w14:paraId="0E4DF0E3" w14:textId="0307F6FE" w:rsidR="009D1505" w:rsidRPr="002D3B68" w:rsidRDefault="00EC0BAF" w:rsidP="009D1505">
      <w:pPr>
        <w:rPr>
          <w:b/>
          <w:u w:val="single"/>
        </w:rPr>
      </w:pPr>
      <w:r w:rsidRPr="00EC0BAF">
        <w:rPr>
          <w:b/>
          <w:u w:val="single"/>
          <w:lang w:eastAsia="ko-KR"/>
        </w:rPr>
        <w:t>R4-2120301</w:t>
      </w:r>
      <w:r>
        <w:rPr>
          <w:b/>
          <w:u w:val="single"/>
          <w:lang w:eastAsia="ko-KR"/>
        </w:rPr>
        <w:t xml:space="preserve"> </w:t>
      </w:r>
      <w:r w:rsidRPr="00EC0BAF">
        <w:rPr>
          <w:b/>
          <w:u w:val="single"/>
          <w:lang w:eastAsia="ko-KR"/>
        </w:rPr>
        <w:t>WF on NR MG enhancements – Pre-configured MG</w:t>
      </w:r>
    </w:p>
    <w:p w14:paraId="4EAFF5D0" w14:textId="2938F46D" w:rsidR="009D1505" w:rsidRPr="00751137" w:rsidRDefault="00DC26B3" w:rsidP="00572246">
      <w:pPr>
        <w:rPr>
          <w:b/>
          <w:u w:val="single"/>
          <w:lang w:eastAsia="ko-KR"/>
        </w:rPr>
      </w:pPr>
      <w:r w:rsidRPr="00751137">
        <w:rPr>
          <w:b/>
          <w:u w:val="single"/>
          <w:lang w:eastAsia="ko-KR"/>
        </w:rPr>
        <w:t>R4-2120302</w:t>
      </w:r>
      <w:r>
        <w:rPr>
          <w:b/>
          <w:u w:val="single"/>
          <w:lang w:eastAsia="ko-KR"/>
        </w:rPr>
        <w:t xml:space="preserve"> </w:t>
      </w:r>
      <w:r w:rsidRPr="00751137">
        <w:rPr>
          <w:b/>
          <w:u w:val="single"/>
          <w:lang w:eastAsia="ko-KR"/>
        </w:rPr>
        <w:t>LS on NR pre-configured MGs</w:t>
      </w:r>
    </w:p>
    <w:p w14:paraId="2DE94447" w14:textId="77777777" w:rsidR="00DC26B3" w:rsidRPr="00751137" w:rsidRDefault="00DC26B3" w:rsidP="00572246">
      <w:pPr>
        <w:rPr>
          <w:bCs/>
        </w:rPr>
      </w:pPr>
    </w:p>
    <w:p w14:paraId="2ECC8B7E" w14:textId="77777777" w:rsidR="00572246" w:rsidRPr="00766996" w:rsidRDefault="00572246" w:rsidP="0057224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8103151" w14:textId="77777777" w:rsidR="00572246" w:rsidRDefault="00572246" w:rsidP="0057224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72246" w14:paraId="18397C2E" w14:textId="77777777" w:rsidTr="002A0948">
        <w:tc>
          <w:tcPr>
            <w:tcW w:w="734" w:type="pct"/>
            <w:tcBorders>
              <w:top w:val="single" w:sz="4" w:space="0" w:color="auto"/>
              <w:left w:val="single" w:sz="4" w:space="0" w:color="auto"/>
              <w:bottom w:val="single" w:sz="4" w:space="0" w:color="auto"/>
              <w:right w:val="single" w:sz="4" w:space="0" w:color="auto"/>
            </w:tcBorders>
            <w:hideMark/>
          </w:tcPr>
          <w:p w14:paraId="2040FABF"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7E030D9"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EBEEF43"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DEDD60D"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72246" w:rsidRPr="0013043C" w14:paraId="6BD7382B" w14:textId="77777777" w:rsidTr="002A0948">
        <w:tc>
          <w:tcPr>
            <w:tcW w:w="734" w:type="pct"/>
            <w:tcBorders>
              <w:top w:val="single" w:sz="4" w:space="0" w:color="auto"/>
              <w:left w:val="single" w:sz="4" w:space="0" w:color="auto"/>
              <w:bottom w:val="single" w:sz="4" w:space="0" w:color="auto"/>
              <w:right w:val="single" w:sz="4" w:space="0" w:color="auto"/>
            </w:tcBorders>
          </w:tcPr>
          <w:p w14:paraId="705DA0D0" w14:textId="76ACFAAE" w:rsidR="00572246" w:rsidRDefault="00607902" w:rsidP="00CB0B0A">
            <w:pPr>
              <w:pStyle w:val="TAL"/>
              <w:keepNext w:val="0"/>
              <w:keepLines w:val="0"/>
              <w:spacing w:before="0" w:line="240" w:lineRule="auto"/>
              <w:rPr>
                <w:rFonts w:ascii="Times New Roman" w:hAnsi="Times New Roman"/>
                <w:sz w:val="20"/>
              </w:rPr>
            </w:pPr>
            <w:r w:rsidRPr="00607902">
              <w:rPr>
                <w:rFonts w:ascii="Times New Roman" w:hAnsi="Times New Roman"/>
                <w:sz w:val="20"/>
              </w:rPr>
              <w:t>R4-2120301</w:t>
            </w:r>
          </w:p>
        </w:tc>
        <w:tc>
          <w:tcPr>
            <w:tcW w:w="2182" w:type="pct"/>
            <w:tcBorders>
              <w:top w:val="single" w:sz="4" w:space="0" w:color="auto"/>
              <w:left w:val="single" w:sz="4" w:space="0" w:color="auto"/>
              <w:bottom w:val="single" w:sz="4" w:space="0" w:color="auto"/>
              <w:right w:val="single" w:sz="4" w:space="0" w:color="auto"/>
            </w:tcBorders>
          </w:tcPr>
          <w:p w14:paraId="52EF3CEE" w14:textId="3948636D" w:rsidR="00572246" w:rsidRDefault="0013043C" w:rsidP="0013043C">
            <w:pPr>
              <w:pStyle w:val="TAL"/>
              <w:keepNext w:val="0"/>
              <w:keepLines w:val="0"/>
              <w:spacing w:before="0" w:line="240" w:lineRule="auto"/>
              <w:rPr>
                <w:rFonts w:ascii="Times New Roman" w:hAnsi="Times New Roman"/>
                <w:sz w:val="20"/>
              </w:rPr>
            </w:pPr>
            <w:r w:rsidRPr="0013043C">
              <w:rPr>
                <w:rFonts w:ascii="Times New Roman" w:hAnsi="Times New Roman"/>
                <w:sz w:val="20"/>
              </w:rPr>
              <w:t>WF on NR MG enhancements – Pre-configured MG</w:t>
            </w:r>
          </w:p>
        </w:tc>
        <w:tc>
          <w:tcPr>
            <w:tcW w:w="541" w:type="pct"/>
            <w:tcBorders>
              <w:top w:val="single" w:sz="4" w:space="0" w:color="auto"/>
              <w:left w:val="single" w:sz="4" w:space="0" w:color="auto"/>
              <w:bottom w:val="single" w:sz="4" w:space="0" w:color="auto"/>
              <w:right w:val="single" w:sz="4" w:space="0" w:color="auto"/>
            </w:tcBorders>
          </w:tcPr>
          <w:p w14:paraId="3F01498F" w14:textId="6FD97684" w:rsidR="00572246" w:rsidRDefault="0013043C" w:rsidP="00CB0B0A">
            <w:pPr>
              <w:pStyle w:val="TAL"/>
              <w:keepNext w:val="0"/>
              <w:keepLines w:val="0"/>
              <w:spacing w:before="0" w:line="240" w:lineRule="auto"/>
              <w:rPr>
                <w:rFonts w:ascii="Times New Roman" w:hAnsi="Times New Roman"/>
                <w:sz w:val="20"/>
              </w:rPr>
            </w:pPr>
            <w:r w:rsidRPr="0013043C">
              <w:rPr>
                <w:rFonts w:ascii="Times New Roman" w:hAnsi="Times New Roman"/>
                <w:sz w:val="20"/>
              </w:rPr>
              <w:t>Intel</w:t>
            </w:r>
          </w:p>
        </w:tc>
        <w:tc>
          <w:tcPr>
            <w:tcW w:w="1543" w:type="pct"/>
            <w:tcBorders>
              <w:top w:val="single" w:sz="4" w:space="0" w:color="auto"/>
              <w:left w:val="single" w:sz="4" w:space="0" w:color="auto"/>
              <w:bottom w:val="single" w:sz="4" w:space="0" w:color="auto"/>
              <w:right w:val="single" w:sz="4" w:space="0" w:color="auto"/>
            </w:tcBorders>
          </w:tcPr>
          <w:p w14:paraId="2F6FB749" w14:textId="04BCE257" w:rsidR="00572246" w:rsidRDefault="0013043C" w:rsidP="00CB0B0A">
            <w:pPr>
              <w:pStyle w:val="TAL"/>
              <w:keepNext w:val="0"/>
              <w:keepLines w:val="0"/>
              <w:spacing w:before="0" w:line="240" w:lineRule="auto"/>
              <w:rPr>
                <w:rFonts w:ascii="Times New Roman" w:hAnsi="Times New Roman"/>
                <w:sz w:val="20"/>
              </w:rPr>
            </w:pPr>
            <w:r w:rsidRPr="0013043C">
              <w:rPr>
                <w:rFonts w:ascii="Times New Roman" w:hAnsi="Times New Roman"/>
                <w:sz w:val="20"/>
              </w:rPr>
              <w:t>Also include CR work split</w:t>
            </w:r>
          </w:p>
        </w:tc>
      </w:tr>
      <w:tr w:rsidR="002A0948" w14:paraId="75E15B1B" w14:textId="77777777" w:rsidTr="002A0948">
        <w:tc>
          <w:tcPr>
            <w:tcW w:w="734" w:type="pct"/>
          </w:tcPr>
          <w:p w14:paraId="061F1290" w14:textId="7F58E73E" w:rsidR="002A0948" w:rsidRDefault="00607902" w:rsidP="001901D4">
            <w:pPr>
              <w:pStyle w:val="TAL"/>
              <w:keepNext w:val="0"/>
              <w:keepLines w:val="0"/>
              <w:spacing w:before="0" w:line="240" w:lineRule="auto"/>
              <w:rPr>
                <w:rFonts w:ascii="Times New Roman" w:hAnsi="Times New Roman"/>
                <w:sz w:val="20"/>
              </w:rPr>
            </w:pPr>
            <w:r w:rsidRPr="00607902">
              <w:rPr>
                <w:rFonts w:ascii="Times New Roman" w:hAnsi="Times New Roman"/>
                <w:sz w:val="20"/>
              </w:rPr>
              <w:t>R4-2120302</w:t>
            </w:r>
          </w:p>
        </w:tc>
        <w:tc>
          <w:tcPr>
            <w:tcW w:w="2182" w:type="pct"/>
          </w:tcPr>
          <w:p w14:paraId="7117D442" w14:textId="060529D1" w:rsidR="002A0948" w:rsidRDefault="0013043C" w:rsidP="001901D4">
            <w:pPr>
              <w:pStyle w:val="TAL"/>
              <w:keepNext w:val="0"/>
              <w:keepLines w:val="0"/>
              <w:spacing w:before="0" w:line="240" w:lineRule="auto"/>
              <w:rPr>
                <w:rFonts w:ascii="Times New Roman" w:hAnsi="Times New Roman"/>
                <w:sz w:val="20"/>
              </w:rPr>
            </w:pPr>
            <w:r w:rsidRPr="0013043C">
              <w:rPr>
                <w:rFonts w:ascii="Times New Roman" w:hAnsi="Times New Roman"/>
                <w:sz w:val="20"/>
              </w:rPr>
              <w:t xml:space="preserve">LS on </w:t>
            </w:r>
            <w:r w:rsidR="005A4DA9">
              <w:rPr>
                <w:rFonts w:ascii="Times New Roman" w:hAnsi="Times New Roman"/>
                <w:sz w:val="20"/>
              </w:rPr>
              <w:t>NR</w:t>
            </w:r>
            <w:r w:rsidRPr="0013043C">
              <w:rPr>
                <w:rFonts w:ascii="Times New Roman" w:hAnsi="Times New Roman"/>
                <w:sz w:val="20"/>
              </w:rPr>
              <w:t xml:space="preserve"> </w:t>
            </w:r>
            <w:r w:rsidR="005A4DA9">
              <w:rPr>
                <w:rFonts w:ascii="Times New Roman" w:hAnsi="Times New Roman"/>
                <w:sz w:val="20"/>
              </w:rPr>
              <w:t>p</w:t>
            </w:r>
            <w:r w:rsidRPr="0013043C">
              <w:rPr>
                <w:rFonts w:ascii="Times New Roman" w:hAnsi="Times New Roman"/>
                <w:sz w:val="20"/>
              </w:rPr>
              <w:t>re-configured MG</w:t>
            </w:r>
            <w:r w:rsidR="005A4DA9">
              <w:rPr>
                <w:rFonts w:ascii="Times New Roman" w:hAnsi="Times New Roman"/>
                <w:sz w:val="20"/>
              </w:rPr>
              <w:t>s</w:t>
            </w:r>
          </w:p>
        </w:tc>
        <w:tc>
          <w:tcPr>
            <w:tcW w:w="541" w:type="pct"/>
          </w:tcPr>
          <w:p w14:paraId="3A36DFCA" w14:textId="400BFC7A" w:rsidR="002A0948" w:rsidRDefault="0095752B" w:rsidP="001901D4">
            <w:pPr>
              <w:pStyle w:val="TAL"/>
              <w:keepNext w:val="0"/>
              <w:keepLines w:val="0"/>
              <w:spacing w:before="0" w:line="240" w:lineRule="auto"/>
              <w:rPr>
                <w:rFonts w:ascii="Times New Roman" w:hAnsi="Times New Roman"/>
                <w:sz w:val="20"/>
              </w:rPr>
            </w:pPr>
            <w:r>
              <w:rPr>
                <w:rFonts w:ascii="Times New Roman" w:hAnsi="Times New Roman"/>
                <w:sz w:val="20"/>
              </w:rPr>
              <w:t>CATT, Intel</w:t>
            </w:r>
          </w:p>
        </w:tc>
        <w:tc>
          <w:tcPr>
            <w:tcW w:w="1543" w:type="pct"/>
          </w:tcPr>
          <w:p w14:paraId="66340CF1" w14:textId="0D152C1F" w:rsidR="002A0948" w:rsidRDefault="00607902" w:rsidP="001901D4">
            <w:pPr>
              <w:pStyle w:val="TAL"/>
              <w:keepNext w:val="0"/>
              <w:keepLines w:val="0"/>
              <w:spacing w:before="0" w:line="240" w:lineRule="auto"/>
              <w:rPr>
                <w:rFonts w:ascii="Times New Roman" w:hAnsi="Times New Roman"/>
                <w:sz w:val="20"/>
              </w:rPr>
            </w:pPr>
            <w:r>
              <w:rPr>
                <w:rFonts w:ascii="Times New Roman" w:hAnsi="Times New Roman"/>
                <w:sz w:val="20"/>
              </w:rPr>
              <w:t>RAN 2</w:t>
            </w:r>
          </w:p>
        </w:tc>
      </w:tr>
    </w:tbl>
    <w:p w14:paraId="3A92C2DB" w14:textId="77777777" w:rsidR="00572246" w:rsidRPr="00766996" w:rsidRDefault="00572246" w:rsidP="00572246">
      <w:pPr>
        <w:spacing w:after="0"/>
        <w:rPr>
          <w:bCs/>
          <w:lang w:val="en-US"/>
        </w:rPr>
      </w:pPr>
    </w:p>
    <w:p w14:paraId="2B4A2181" w14:textId="77777777" w:rsidR="00572246" w:rsidRDefault="00572246" w:rsidP="00572246">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72246" w14:paraId="5A3A872C" w14:textId="77777777" w:rsidTr="00CB0B0A">
        <w:tc>
          <w:tcPr>
            <w:tcW w:w="1423" w:type="dxa"/>
            <w:tcBorders>
              <w:top w:val="single" w:sz="4" w:space="0" w:color="auto"/>
              <w:left w:val="single" w:sz="4" w:space="0" w:color="auto"/>
              <w:bottom w:val="single" w:sz="4" w:space="0" w:color="auto"/>
              <w:right w:val="single" w:sz="4" w:space="0" w:color="auto"/>
            </w:tcBorders>
            <w:hideMark/>
          </w:tcPr>
          <w:p w14:paraId="55F41273"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F74B5A6"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B695C0D"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3FD21C8" w14:textId="1C435CA8" w:rsidR="00572246"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105E54E"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72246" w14:paraId="19EA6BA6" w14:textId="77777777" w:rsidTr="00CB0B0A">
        <w:tc>
          <w:tcPr>
            <w:tcW w:w="1423" w:type="dxa"/>
            <w:tcBorders>
              <w:top w:val="single" w:sz="4" w:space="0" w:color="auto"/>
              <w:left w:val="single" w:sz="4" w:space="0" w:color="auto"/>
              <w:bottom w:val="single" w:sz="4" w:space="0" w:color="auto"/>
              <w:right w:val="single" w:sz="4" w:space="0" w:color="auto"/>
            </w:tcBorders>
          </w:tcPr>
          <w:p w14:paraId="126098C7" w14:textId="471BF26F" w:rsidR="00572246" w:rsidRPr="00766996" w:rsidRDefault="00C25CBB" w:rsidP="00CB0B0A">
            <w:pPr>
              <w:pStyle w:val="TAL"/>
              <w:keepNext w:val="0"/>
              <w:keepLines w:val="0"/>
              <w:spacing w:before="0" w:line="240" w:lineRule="auto"/>
              <w:rPr>
                <w:rFonts w:ascii="Times New Roman" w:eastAsiaTheme="minorEastAsia" w:hAnsi="Times New Roman"/>
                <w:sz w:val="20"/>
                <w:lang w:val="en-US" w:eastAsia="zh-CN"/>
              </w:rPr>
            </w:pPr>
            <w:r w:rsidRPr="00C25CBB">
              <w:rPr>
                <w:rFonts w:ascii="Times New Roman" w:eastAsiaTheme="minorEastAsia" w:hAnsi="Times New Roman"/>
                <w:sz w:val="20"/>
                <w:lang w:val="en-US" w:eastAsia="zh-CN"/>
              </w:rPr>
              <w:t>R4-2119452</w:t>
            </w:r>
          </w:p>
        </w:tc>
        <w:tc>
          <w:tcPr>
            <w:tcW w:w="2681" w:type="dxa"/>
            <w:tcBorders>
              <w:top w:val="single" w:sz="4" w:space="0" w:color="auto"/>
              <w:left w:val="single" w:sz="4" w:space="0" w:color="auto"/>
              <w:bottom w:val="single" w:sz="4" w:space="0" w:color="auto"/>
              <w:right w:val="single" w:sz="4" w:space="0" w:color="auto"/>
            </w:tcBorders>
          </w:tcPr>
          <w:p w14:paraId="1ED1B78D" w14:textId="163061AC" w:rsidR="00572246" w:rsidRPr="00766996" w:rsidRDefault="00C25CBB" w:rsidP="00CB0B0A">
            <w:pPr>
              <w:pStyle w:val="TAL"/>
              <w:keepNext w:val="0"/>
              <w:keepLines w:val="0"/>
              <w:spacing w:before="0" w:line="240" w:lineRule="auto"/>
              <w:rPr>
                <w:rFonts w:ascii="Times New Roman" w:eastAsiaTheme="minorEastAsia" w:hAnsi="Times New Roman"/>
                <w:sz w:val="20"/>
                <w:lang w:val="en-US" w:eastAsia="zh-CN"/>
              </w:rPr>
            </w:pPr>
            <w:r w:rsidRPr="00C25CBB">
              <w:rPr>
                <w:rFonts w:ascii="Times New Roman" w:eastAsiaTheme="minorEastAsia" w:hAnsi="Times New Roman"/>
                <w:sz w:val="20"/>
                <w:lang w:val="en-US" w:eastAsia="zh-CN"/>
              </w:rPr>
              <w:t>Measurement requirements for Pre-MG in TS 38.133</w:t>
            </w:r>
          </w:p>
        </w:tc>
        <w:tc>
          <w:tcPr>
            <w:tcW w:w="1418" w:type="dxa"/>
            <w:tcBorders>
              <w:top w:val="single" w:sz="4" w:space="0" w:color="auto"/>
              <w:left w:val="single" w:sz="4" w:space="0" w:color="auto"/>
              <w:bottom w:val="single" w:sz="4" w:space="0" w:color="auto"/>
              <w:right w:val="single" w:sz="4" w:space="0" w:color="auto"/>
            </w:tcBorders>
          </w:tcPr>
          <w:p w14:paraId="6E7B6AF8" w14:textId="0F155311" w:rsidR="00572246" w:rsidRPr="00766996" w:rsidRDefault="00C25CBB" w:rsidP="00CB0B0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FC3A8A1" w14:textId="64AE4561" w:rsidR="00572246" w:rsidRPr="00766996" w:rsidRDefault="00C25CBB" w:rsidP="00CB0B0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8" w:type="dxa"/>
            <w:tcBorders>
              <w:top w:val="single" w:sz="4" w:space="0" w:color="auto"/>
              <w:left w:val="single" w:sz="4" w:space="0" w:color="auto"/>
              <w:bottom w:val="single" w:sz="4" w:space="0" w:color="auto"/>
              <w:right w:val="single" w:sz="4" w:space="0" w:color="auto"/>
            </w:tcBorders>
          </w:tcPr>
          <w:p w14:paraId="6028D7C4" w14:textId="77777777" w:rsidR="00572246" w:rsidRPr="00766996" w:rsidRDefault="00572246" w:rsidP="00CB0B0A">
            <w:pPr>
              <w:pStyle w:val="TAL"/>
              <w:keepNext w:val="0"/>
              <w:keepLines w:val="0"/>
              <w:spacing w:before="0" w:line="240" w:lineRule="auto"/>
              <w:rPr>
                <w:rFonts w:ascii="Times New Roman" w:eastAsiaTheme="minorEastAsia" w:hAnsi="Times New Roman"/>
                <w:sz w:val="20"/>
                <w:lang w:val="en-US" w:eastAsia="zh-CN"/>
              </w:rPr>
            </w:pPr>
          </w:p>
        </w:tc>
      </w:tr>
    </w:tbl>
    <w:p w14:paraId="513072EE" w14:textId="77777777" w:rsidR="00572246" w:rsidRDefault="00572246" w:rsidP="00572246">
      <w:pPr>
        <w:spacing w:after="0"/>
        <w:rPr>
          <w:bCs/>
          <w:lang w:val="en-US"/>
        </w:rPr>
      </w:pPr>
    </w:p>
    <w:p w14:paraId="4AB5F412" w14:textId="77777777" w:rsidR="00572246" w:rsidRPr="00766996" w:rsidRDefault="00572246" w:rsidP="0057224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B06F73" w14:paraId="02ED0549"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6C606152" w14:textId="77777777" w:rsidR="00B06F73" w:rsidRDefault="00B06F73" w:rsidP="002D3B68">
            <w:pPr>
              <w:pStyle w:val="TAL"/>
              <w:keepNext w:val="0"/>
              <w:keepLines w:val="0"/>
              <w:spacing w:before="0" w:line="240" w:lineRule="auto"/>
              <w:rPr>
                <w:rFonts w:ascii="Times New Roman" w:hAnsi="Times New Roman"/>
                <w:b/>
                <w:bCs/>
                <w:sz w:val="20"/>
              </w:rPr>
            </w:pPr>
            <w:bookmarkStart w:id="83" w:name="_Hlk87562712"/>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4882741C" w14:textId="77777777" w:rsidR="00B06F73" w:rsidRDefault="00B06F7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FAD309C" w14:textId="77777777" w:rsidR="00B06F73" w:rsidRDefault="00B06F7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22EB3BA" w14:textId="77777777" w:rsidR="00B06F73" w:rsidRDefault="00B06F7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4B1C55C" w14:textId="77777777" w:rsidR="00B06F73" w:rsidRDefault="00B06F7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92E1F" w:rsidRPr="00766996" w14:paraId="3AF42032" w14:textId="77777777" w:rsidTr="002D3B68">
        <w:tc>
          <w:tcPr>
            <w:tcW w:w="1419" w:type="dxa"/>
            <w:tcBorders>
              <w:top w:val="single" w:sz="4" w:space="0" w:color="auto"/>
              <w:left w:val="single" w:sz="4" w:space="0" w:color="auto"/>
              <w:bottom w:val="single" w:sz="4" w:space="0" w:color="auto"/>
              <w:right w:val="single" w:sz="4" w:space="0" w:color="auto"/>
            </w:tcBorders>
          </w:tcPr>
          <w:p w14:paraId="59F07119" w14:textId="46AE8653"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R4-2120301</w:t>
            </w:r>
          </w:p>
        </w:tc>
        <w:tc>
          <w:tcPr>
            <w:tcW w:w="2665" w:type="dxa"/>
            <w:tcBorders>
              <w:top w:val="single" w:sz="4" w:space="0" w:color="auto"/>
              <w:left w:val="single" w:sz="4" w:space="0" w:color="auto"/>
              <w:bottom w:val="single" w:sz="4" w:space="0" w:color="auto"/>
              <w:right w:val="single" w:sz="4" w:space="0" w:color="auto"/>
            </w:tcBorders>
          </w:tcPr>
          <w:p w14:paraId="782FB308" w14:textId="06CE95B5"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NR MG enhancements – Pre-configured MG</w:t>
            </w:r>
          </w:p>
        </w:tc>
        <w:tc>
          <w:tcPr>
            <w:tcW w:w="1413" w:type="dxa"/>
            <w:tcBorders>
              <w:top w:val="single" w:sz="4" w:space="0" w:color="auto"/>
              <w:left w:val="single" w:sz="4" w:space="0" w:color="auto"/>
              <w:bottom w:val="single" w:sz="4" w:space="0" w:color="auto"/>
              <w:right w:val="single" w:sz="4" w:space="0" w:color="auto"/>
            </w:tcBorders>
          </w:tcPr>
          <w:p w14:paraId="58F440C7" w14:textId="68EB0EEA"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Intel</w:t>
            </w:r>
          </w:p>
        </w:tc>
        <w:tc>
          <w:tcPr>
            <w:tcW w:w="2438" w:type="dxa"/>
            <w:tcBorders>
              <w:top w:val="single" w:sz="4" w:space="0" w:color="auto"/>
              <w:left w:val="single" w:sz="4" w:space="0" w:color="auto"/>
              <w:bottom w:val="single" w:sz="4" w:space="0" w:color="auto"/>
              <w:right w:val="single" w:sz="4" w:space="0" w:color="auto"/>
            </w:tcBorders>
          </w:tcPr>
          <w:p w14:paraId="2D65EA56" w14:textId="77777777"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39DBA921" w14:textId="77777777"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p>
        </w:tc>
      </w:tr>
      <w:tr w:rsidR="00992E1F" w:rsidRPr="00766996" w14:paraId="677D6AA8" w14:textId="77777777" w:rsidTr="002D3B68">
        <w:tc>
          <w:tcPr>
            <w:tcW w:w="1419" w:type="dxa"/>
          </w:tcPr>
          <w:p w14:paraId="4283E366" w14:textId="7709B5E9"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R4-2120302</w:t>
            </w:r>
          </w:p>
        </w:tc>
        <w:tc>
          <w:tcPr>
            <w:tcW w:w="2665" w:type="dxa"/>
          </w:tcPr>
          <w:p w14:paraId="58B79399" w14:textId="4418BB03"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LS on NR pre-configured MGs</w:t>
            </w:r>
          </w:p>
        </w:tc>
        <w:tc>
          <w:tcPr>
            <w:tcW w:w="1413" w:type="dxa"/>
          </w:tcPr>
          <w:p w14:paraId="15A642BB" w14:textId="24F26037"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CATT, Intel</w:t>
            </w:r>
          </w:p>
        </w:tc>
        <w:tc>
          <w:tcPr>
            <w:tcW w:w="2438" w:type="dxa"/>
          </w:tcPr>
          <w:p w14:paraId="265AB3DC" w14:textId="77777777"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Approved</w:t>
            </w:r>
          </w:p>
        </w:tc>
        <w:tc>
          <w:tcPr>
            <w:tcW w:w="1694" w:type="dxa"/>
          </w:tcPr>
          <w:p w14:paraId="00B2D40B" w14:textId="77777777" w:rsidR="009F727A" w:rsidRPr="00766996" w:rsidRDefault="009F727A" w:rsidP="009F727A">
            <w:pPr>
              <w:pStyle w:val="TAL"/>
              <w:keepNext w:val="0"/>
              <w:keepLines w:val="0"/>
              <w:spacing w:before="0" w:line="240" w:lineRule="auto"/>
              <w:rPr>
                <w:rFonts w:ascii="Times New Roman" w:eastAsiaTheme="minorEastAsia" w:hAnsi="Times New Roman"/>
                <w:sz w:val="20"/>
                <w:lang w:val="en-US" w:eastAsia="zh-CN"/>
              </w:rPr>
            </w:pPr>
          </w:p>
        </w:tc>
      </w:tr>
      <w:bookmarkEnd w:id="83"/>
    </w:tbl>
    <w:p w14:paraId="416127B0" w14:textId="77777777" w:rsidR="00572246" w:rsidRDefault="00572246" w:rsidP="00572246">
      <w:pPr>
        <w:rPr>
          <w:bCs/>
          <w:lang w:val="en-US"/>
        </w:rPr>
      </w:pPr>
    </w:p>
    <w:p w14:paraId="473C59E9" w14:textId="77777777" w:rsidR="00572246" w:rsidRDefault="00572246" w:rsidP="00572246">
      <w:pPr>
        <w:rPr>
          <w:rFonts w:ascii="Arial" w:hAnsi="Arial" w:cs="Arial"/>
          <w:b/>
          <w:color w:val="C00000"/>
          <w:u w:val="single"/>
          <w:lang w:eastAsia="zh-CN"/>
        </w:rPr>
      </w:pPr>
      <w:r>
        <w:rPr>
          <w:rFonts w:ascii="Arial" w:hAnsi="Arial" w:cs="Arial"/>
          <w:b/>
          <w:color w:val="C00000"/>
          <w:u w:val="single"/>
          <w:lang w:eastAsia="zh-CN"/>
        </w:rPr>
        <w:t>WF/LS for approval</w:t>
      </w:r>
    </w:p>
    <w:p w14:paraId="653F4CEF" w14:textId="130B77F0" w:rsidR="00607902" w:rsidRDefault="00607902" w:rsidP="00607902">
      <w:pPr>
        <w:rPr>
          <w:rFonts w:ascii="Arial" w:hAnsi="Arial" w:cs="Arial"/>
          <w:b/>
          <w:sz w:val="24"/>
        </w:rPr>
      </w:pPr>
      <w:r>
        <w:rPr>
          <w:rFonts w:ascii="Arial" w:hAnsi="Arial" w:cs="Arial"/>
          <w:b/>
          <w:color w:val="0000FF"/>
          <w:sz w:val="24"/>
          <w:u w:val="thick"/>
        </w:rPr>
        <w:t>R4-2120301</w:t>
      </w:r>
      <w:r w:rsidRPr="00944C49">
        <w:rPr>
          <w:b/>
          <w:lang w:val="en-US" w:eastAsia="zh-CN"/>
        </w:rPr>
        <w:tab/>
      </w:r>
      <w:r w:rsidRPr="00607902">
        <w:rPr>
          <w:rFonts w:ascii="Arial" w:hAnsi="Arial" w:cs="Arial"/>
          <w:b/>
          <w:sz w:val="24"/>
        </w:rPr>
        <w:t>WF on NR MG enhancements – Pre-configured MG</w:t>
      </w:r>
    </w:p>
    <w:p w14:paraId="48774D8E" w14:textId="319A2A65" w:rsidR="00607902" w:rsidRDefault="00607902" w:rsidP="0060790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3E72D89" w14:textId="77777777" w:rsidR="00607902" w:rsidRPr="00944C49" w:rsidRDefault="00607902" w:rsidP="00607902">
      <w:pPr>
        <w:rPr>
          <w:rFonts w:ascii="Arial" w:hAnsi="Arial" w:cs="Arial"/>
          <w:b/>
          <w:lang w:val="en-US" w:eastAsia="zh-CN"/>
        </w:rPr>
      </w:pPr>
      <w:r w:rsidRPr="00944C49">
        <w:rPr>
          <w:rFonts w:ascii="Arial" w:hAnsi="Arial" w:cs="Arial"/>
          <w:b/>
          <w:lang w:val="en-US" w:eastAsia="zh-CN"/>
        </w:rPr>
        <w:t xml:space="preserve">Abstract: </w:t>
      </w:r>
    </w:p>
    <w:p w14:paraId="76CA984A" w14:textId="77777777" w:rsidR="00607902" w:rsidRDefault="00607902" w:rsidP="00607902">
      <w:pPr>
        <w:rPr>
          <w:rFonts w:ascii="Arial" w:hAnsi="Arial" w:cs="Arial"/>
          <w:b/>
          <w:lang w:val="en-US" w:eastAsia="zh-CN"/>
        </w:rPr>
      </w:pPr>
      <w:r w:rsidRPr="00944C49">
        <w:rPr>
          <w:rFonts w:ascii="Arial" w:hAnsi="Arial" w:cs="Arial"/>
          <w:b/>
          <w:lang w:val="en-US" w:eastAsia="zh-CN"/>
        </w:rPr>
        <w:t xml:space="preserve">Discussion: </w:t>
      </w:r>
    </w:p>
    <w:p w14:paraId="71522AB7" w14:textId="05D26736" w:rsidR="00572246" w:rsidRDefault="00D15DD1" w:rsidP="006079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2D40C828" w14:textId="294B6B9E" w:rsidR="00607902" w:rsidRDefault="00607902" w:rsidP="00607902">
      <w:pPr>
        <w:rPr>
          <w:rFonts w:ascii="Arial" w:hAnsi="Arial" w:cs="Arial"/>
          <w:b/>
          <w:lang w:val="en-US" w:eastAsia="zh-CN"/>
        </w:rPr>
      </w:pPr>
    </w:p>
    <w:p w14:paraId="2E4DD01A" w14:textId="2CA9DC1B" w:rsidR="00607902" w:rsidRDefault="00607902" w:rsidP="00607902">
      <w:pPr>
        <w:rPr>
          <w:rFonts w:ascii="Arial" w:hAnsi="Arial" w:cs="Arial"/>
          <w:b/>
          <w:sz w:val="24"/>
        </w:rPr>
      </w:pPr>
      <w:r>
        <w:rPr>
          <w:rFonts w:ascii="Arial" w:hAnsi="Arial" w:cs="Arial"/>
          <w:b/>
          <w:color w:val="0000FF"/>
          <w:sz w:val="24"/>
          <w:u w:val="thick"/>
        </w:rPr>
        <w:t>R4-2120302</w:t>
      </w:r>
      <w:r w:rsidRPr="00944C49">
        <w:rPr>
          <w:b/>
          <w:lang w:val="en-US" w:eastAsia="zh-CN"/>
        </w:rPr>
        <w:tab/>
      </w:r>
      <w:r w:rsidRPr="00607902">
        <w:rPr>
          <w:rFonts w:ascii="Arial" w:hAnsi="Arial" w:cs="Arial"/>
          <w:b/>
          <w:sz w:val="24"/>
        </w:rPr>
        <w:t xml:space="preserve">LS on </w:t>
      </w:r>
      <w:r w:rsidR="005A4DA9">
        <w:rPr>
          <w:rFonts w:ascii="Arial" w:hAnsi="Arial" w:cs="Arial"/>
          <w:b/>
          <w:sz w:val="24"/>
        </w:rPr>
        <w:t>p</w:t>
      </w:r>
      <w:r w:rsidRPr="00607902">
        <w:rPr>
          <w:rFonts w:ascii="Arial" w:hAnsi="Arial" w:cs="Arial"/>
          <w:b/>
          <w:sz w:val="24"/>
        </w:rPr>
        <w:t>re-configured MG</w:t>
      </w:r>
      <w:r w:rsidR="005A4DA9">
        <w:rPr>
          <w:rFonts w:ascii="Arial" w:hAnsi="Arial" w:cs="Arial"/>
          <w:b/>
          <w:sz w:val="24"/>
        </w:rPr>
        <w:t>s</w:t>
      </w:r>
    </w:p>
    <w:p w14:paraId="7A354132" w14:textId="26E1B2E2" w:rsidR="00607902" w:rsidRDefault="00607902" w:rsidP="006079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0095752B">
        <w:rPr>
          <w:i/>
        </w:rPr>
        <w:t>CATT, Intel</w:t>
      </w:r>
    </w:p>
    <w:p w14:paraId="68130D81" w14:textId="77777777" w:rsidR="00607902" w:rsidRPr="00944C49" w:rsidRDefault="00607902" w:rsidP="00607902">
      <w:pPr>
        <w:rPr>
          <w:rFonts w:ascii="Arial" w:hAnsi="Arial" w:cs="Arial"/>
          <w:b/>
          <w:lang w:val="en-US" w:eastAsia="zh-CN"/>
        </w:rPr>
      </w:pPr>
      <w:r w:rsidRPr="00944C49">
        <w:rPr>
          <w:rFonts w:ascii="Arial" w:hAnsi="Arial" w:cs="Arial"/>
          <w:b/>
          <w:lang w:val="en-US" w:eastAsia="zh-CN"/>
        </w:rPr>
        <w:t xml:space="preserve">Abstract: </w:t>
      </w:r>
    </w:p>
    <w:p w14:paraId="3DF9EEE5" w14:textId="77777777" w:rsidR="00607902" w:rsidRDefault="00607902" w:rsidP="00607902">
      <w:pPr>
        <w:rPr>
          <w:rFonts w:ascii="Arial" w:hAnsi="Arial" w:cs="Arial"/>
          <w:b/>
          <w:lang w:val="en-US" w:eastAsia="zh-CN"/>
        </w:rPr>
      </w:pPr>
      <w:r w:rsidRPr="00944C49">
        <w:rPr>
          <w:rFonts w:ascii="Arial" w:hAnsi="Arial" w:cs="Arial"/>
          <w:b/>
          <w:lang w:val="en-US" w:eastAsia="zh-CN"/>
        </w:rPr>
        <w:lastRenderedPageBreak/>
        <w:t xml:space="preserve">Discussion: </w:t>
      </w:r>
    </w:p>
    <w:p w14:paraId="51AB2D4A" w14:textId="3A84E8C9" w:rsidR="00607902" w:rsidRDefault="00D15DD1" w:rsidP="0060790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783D9DF8" w14:textId="77777777" w:rsidR="00572246" w:rsidRDefault="00572246" w:rsidP="00572246">
      <w:r>
        <w:t>================================================================================</w:t>
      </w:r>
    </w:p>
    <w:p w14:paraId="3D418481" w14:textId="77777777" w:rsidR="00572246" w:rsidRPr="000D1A93" w:rsidRDefault="00572246" w:rsidP="000D1A93"/>
    <w:p w14:paraId="17416B7A" w14:textId="77777777" w:rsidR="00705D23" w:rsidRDefault="00705D23" w:rsidP="00705D23">
      <w:pPr>
        <w:rPr>
          <w:rFonts w:ascii="Arial" w:hAnsi="Arial" w:cs="Arial"/>
          <w:b/>
          <w:sz w:val="24"/>
        </w:rPr>
      </w:pPr>
      <w:r>
        <w:rPr>
          <w:rFonts w:ascii="Arial" w:hAnsi="Arial" w:cs="Arial"/>
          <w:b/>
          <w:color w:val="0000FF"/>
          <w:sz w:val="24"/>
        </w:rPr>
        <w:t>R4-2117351</w:t>
      </w:r>
      <w:r>
        <w:rPr>
          <w:rFonts w:ascii="Arial" w:hAnsi="Arial" w:cs="Arial"/>
          <w:b/>
          <w:color w:val="0000FF"/>
          <w:sz w:val="24"/>
        </w:rPr>
        <w:tab/>
      </w:r>
      <w:r>
        <w:rPr>
          <w:rFonts w:ascii="Arial" w:hAnsi="Arial" w:cs="Arial"/>
          <w:b/>
          <w:sz w:val="24"/>
        </w:rPr>
        <w:t>Discussion on pre-configured MG pattern</w:t>
      </w:r>
    </w:p>
    <w:p w14:paraId="43C4EF5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1E3258" w14:textId="75FA53F1"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BF807C" w14:textId="77777777" w:rsidR="00C25CBB" w:rsidRDefault="00C25CBB" w:rsidP="00705D23">
      <w:pPr>
        <w:rPr>
          <w:color w:val="993300"/>
          <w:u w:val="single"/>
        </w:rPr>
      </w:pPr>
    </w:p>
    <w:p w14:paraId="227E4917" w14:textId="77777777" w:rsidR="00705D23" w:rsidRDefault="00705D23" w:rsidP="00705D23">
      <w:pPr>
        <w:rPr>
          <w:rFonts w:ascii="Arial" w:hAnsi="Arial" w:cs="Arial"/>
          <w:b/>
          <w:sz w:val="24"/>
        </w:rPr>
      </w:pPr>
      <w:r>
        <w:rPr>
          <w:rFonts w:ascii="Arial" w:hAnsi="Arial" w:cs="Arial"/>
          <w:b/>
          <w:color w:val="0000FF"/>
          <w:sz w:val="24"/>
        </w:rPr>
        <w:t>R4-2117458</w:t>
      </w:r>
      <w:r>
        <w:rPr>
          <w:rFonts w:ascii="Arial" w:hAnsi="Arial" w:cs="Arial"/>
          <w:b/>
          <w:color w:val="0000FF"/>
          <w:sz w:val="24"/>
        </w:rPr>
        <w:tab/>
      </w:r>
      <w:r>
        <w:rPr>
          <w:rFonts w:ascii="Arial" w:hAnsi="Arial" w:cs="Arial"/>
          <w:b/>
          <w:sz w:val="24"/>
        </w:rPr>
        <w:t>On Pre-MG pattern</w:t>
      </w:r>
    </w:p>
    <w:p w14:paraId="61C6B93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FBC6639" w14:textId="17E0DBF9"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3D18E4" w14:textId="77777777" w:rsidR="00C25CBB" w:rsidRDefault="00C25CBB" w:rsidP="00705D23">
      <w:pPr>
        <w:rPr>
          <w:color w:val="993300"/>
          <w:u w:val="single"/>
        </w:rPr>
      </w:pPr>
    </w:p>
    <w:p w14:paraId="19AA5A1F" w14:textId="77777777" w:rsidR="00705D23" w:rsidRDefault="00705D23" w:rsidP="00705D23">
      <w:pPr>
        <w:rPr>
          <w:rFonts w:ascii="Arial" w:hAnsi="Arial" w:cs="Arial"/>
          <w:b/>
          <w:sz w:val="24"/>
        </w:rPr>
      </w:pPr>
      <w:r>
        <w:rPr>
          <w:rFonts w:ascii="Arial" w:hAnsi="Arial" w:cs="Arial"/>
          <w:b/>
          <w:color w:val="0000FF"/>
          <w:sz w:val="24"/>
        </w:rPr>
        <w:t>R4-2117494</w:t>
      </w:r>
      <w:r>
        <w:rPr>
          <w:rFonts w:ascii="Arial" w:hAnsi="Arial" w:cs="Arial"/>
          <w:b/>
          <w:color w:val="0000FF"/>
          <w:sz w:val="24"/>
        </w:rPr>
        <w:tab/>
      </w:r>
      <w:r>
        <w:rPr>
          <w:rFonts w:ascii="Arial" w:hAnsi="Arial" w:cs="Arial"/>
          <w:b/>
          <w:sz w:val="24"/>
        </w:rPr>
        <w:t>On pre-configured measurement gaps</w:t>
      </w:r>
    </w:p>
    <w:p w14:paraId="375020B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030071" w14:textId="1F5917FC"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C156BE" w14:textId="77777777" w:rsidR="00C25CBB" w:rsidRDefault="00C25CBB" w:rsidP="00705D23">
      <w:pPr>
        <w:rPr>
          <w:color w:val="993300"/>
          <w:u w:val="single"/>
        </w:rPr>
      </w:pPr>
    </w:p>
    <w:p w14:paraId="4634B63C" w14:textId="77777777" w:rsidR="00705D23" w:rsidRDefault="00705D23" w:rsidP="00705D23">
      <w:pPr>
        <w:rPr>
          <w:rFonts w:ascii="Arial" w:hAnsi="Arial" w:cs="Arial"/>
          <w:b/>
          <w:sz w:val="24"/>
        </w:rPr>
      </w:pPr>
      <w:r>
        <w:rPr>
          <w:rFonts w:ascii="Arial" w:hAnsi="Arial" w:cs="Arial"/>
          <w:b/>
          <w:color w:val="0000FF"/>
          <w:sz w:val="24"/>
        </w:rPr>
        <w:t>R4-2117603</w:t>
      </w:r>
      <w:r>
        <w:rPr>
          <w:rFonts w:ascii="Arial" w:hAnsi="Arial" w:cs="Arial"/>
          <w:b/>
          <w:color w:val="0000FF"/>
          <w:sz w:val="24"/>
        </w:rPr>
        <w:tab/>
      </w:r>
      <w:r>
        <w:rPr>
          <w:rFonts w:ascii="Arial" w:hAnsi="Arial" w:cs="Arial"/>
          <w:b/>
          <w:sz w:val="24"/>
        </w:rPr>
        <w:t>Discussion on pre-configured gap</w:t>
      </w:r>
    </w:p>
    <w:p w14:paraId="6F3FE4B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59D1E" w14:textId="32EF401D"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5E999A" w14:textId="77777777" w:rsidR="00C25CBB" w:rsidRDefault="00C25CBB" w:rsidP="00705D23">
      <w:pPr>
        <w:rPr>
          <w:color w:val="993300"/>
          <w:u w:val="single"/>
        </w:rPr>
      </w:pPr>
    </w:p>
    <w:p w14:paraId="00D94592" w14:textId="77777777" w:rsidR="00705D23" w:rsidRDefault="00705D23" w:rsidP="00705D23">
      <w:pPr>
        <w:rPr>
          <w:rFonts w:ascii="Arial" w:hAnsi="Arial" w:cs="Arial"/>
          <w:b/>
          <w:sz w:val="24"/>
        </w:rPr>
      </w:pPr>
      <w:r>
        <w:rPr>
          <w:rFonts w:ascii="Arial" w:hAnsi="Arial" w:cs="Arial"/>
          <w:b/>
          <w:color w:val="0000FF"/>
          <w:sz w:val="24"/>
        </w:rPr>
        <w:t>R4-2117704</w:t>
      </w:r>
      <w:r>
        <w:rPr>
          <w:rFonts w:ascii="Arial" w:hAnsi="Arial" w:cs="Arial"/>
          <w:b/>
          <w:color w:val="0000FF"/>
          <w:sz w:val="24"/>
        </w:rPr>
        <w:tab/>
      </w:r>
      <w:r>
        <w:rPr>
          <w:rFonts w:ascii="Arial" w:hAnsi="Arial" w:cs="Arial"/>
          <w:b/>
          <w:sz w:val="24"/>
        </w:rPr>
        <w:t>Discussion on pre-configured MG pattern(s)</w:t>
      </w:r>
    </w:p>
    <w:p w14:paraId="2A4E91F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4257E1" w14:textId="73E0CBC0"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EE4C9A" w14:textId="77777777" w:rsidR="00C25CBB" w:rsidRDefault="00C25CBB" w:rsidP="00705D23">
      <w:pPr>
        <w:rPr>
          <w:color w:val="993300"/>
          <w:u w:val="single"/>
        </w:rPr>
      </w:pPr>
    </w:p>
    <w:p w14:paraId="43322532" w14:textId="77777777" w:rsidR="00705D23" w:rsidRDefault="00705D23" w:rsidP="00705D23">
      <w:pPr>
        <w:rPr>
          <w:rFonts w:ascii="Arial" w:hAnsi="Arial" w:cs="Arial"/>
          <w:b/>
          <w:sz w:val="24"/>
        </w:rPr>
      </w:pPr>
      <w:r>
        <w:rPr>
          <w:rFonts w:ascii="Arial" w:hAnsi="Arial" w:cs="Arial"/>
          <w:b/>
          <w:color w:val="0000FF"/>
          <w:sz w:val="24"/>
        </w:rPr>
        <w:t>R4-2117795</w:t>
      </w:r>
      <w:r>
        <w:rPr>
          <w:rFonts w:ascii="Arial" w:hAnsi="Arial" w:cs="Arial"/>
          <w:b/>
          <w:color w:val="0000FF"/>
          <w:sz w:val="24"/>
        </w:rPr>
        <w:tab/>
      </w:r>
      <w:r>
        <w:rPr>
          <w:rFonts w:ascii="Arial" w:hAnsi="Arial" w:cs="Arial"/>
          <w:b/>
          <w:sz w:val="24"/>
        </w:rPr>
        <w:t>Further considerations on pre-configured MG patterns</w:t>
      </w:r>
    </w:p>
    <w:p w14:paraId="75C9D82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7712CF" w14:textId="57C2257B"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E75F8A" w14:textId="77777777" w:rsidR="00C25CBB" w:rsidRDefault="00C25CBB" w:rsidP="00705D23">
      <w:pPr>
        <w:rPr>
          <w:color w:val="993300"/>
          <w:u w:val="single"/>
        </w:rPr>
      </w:pPr>
    </w:p>
    <w:p w14:paraId="02196EBD" w14:textId="77777777" w:rsidR="00705D23" w:rsidRDefault="00705D23" w:rsidP="00705D23">
      <w:pPr>
        <w:rPr>
          <w:rFonts w:ascii="Arial" w:hAnsi="Arial" w:cs="Arial"/>
          <w:b/>
          <w:sz w:val="24"/>
        </w:rPr>
      </w:pPr>
      <w:r>
        <w:rPr>
          <w:rFonts w:ascii="Arial" w:hAnsi="Arial" w:cs="Arial"/>
          <w:b/>
          <w:color w:val="0000FF"/>
          <w:sz w:val="24"/>
        </w:rPr>
        <w:t>R4-2117823</w:t>
      </w:r>
      <w:r>
        <w:rPr>
          <w:rFonts w:ascii="Arial" w:hAnsi="Arial" w:cs="Arial"/>
          <w:b/>
          <w:color w:val="0000FF"/>
          <w:sz w:val="24"/>
        </w:rPr>
        <w:tab/>
      </w:r>
      <w:r>
        <w:rPr>
          <w:rFonts w:ascii="Arial" w:hAnsi="Arial" w:cs="Arial"/>
          <w:b/>
          <w:sz w:val="24"/>
        </w:rPr>
        <w:t>Further discussion on pre-configured MG pattern for NR</w:t>
      </w:r>
    </w:p>
    <w:p w14:paraId="24B9EC7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B1D76C" w14:textId="070AFF43" w:rsidR="00705D23" w:rsidRDefault="00C25CBB"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71714835" w14:textId="77777777" w:rsidR="00C25CBB" w:rsidRDefault="00C25CBB" w:rsidP="00705D23">
      <w:pPr>
        <w:rPr>
          <w:color w:val="993300"/>
          <w:u w:val="single"/>
        </w:rPr>
      </w:pPr>
    </w:p>
    <w:p w14:paraId="40A1FF35" w14:textId="77777777" w:rsidR="00705D23" w:rsidRDefault="00705D23" w:rsidP="00705D23">
      <w:pPr>
        <w:rPr>
          <w:rFonts w:ascii="Arial" w:hAnsi="Arial" w:cs="Arial"/>
          <w:b/>
          <w:sz w:val="24"/>
        </w:rPr>
      </w:pPr>
      <w:r>
        <w:rPr>
          <w:rFonts w:ascii="Arial" w:hAnsi="Arial" w:cs="Arial"/>
          <w:b/>
          <w:color w:val="0000FF"/>
          <w:sz w:val="24"/>
        </w:rPr>
        <w:t>R4-2118013</w:t>
      </w:r>
      <w:r>
        <w:rPr>
          <w:rFonts w:ascii="Arial" w:hAnsi="Arial" w:cs="Arial"/>
          <w:b/>
          <w:color w:val="0000FF"/>
          <w:sz w:val="24"/>
        </w:rPr>
        <w:tab/>
      </w:r>
      <w:r>
        <w:rPr>
          <w:rFonts w:ascii="Arial" w:hAnsi="Arial" w:cs="Arial"/>
          <w:b/>
          <w:sz w:val="24"/>
        </w:rPr>
        <w:t>Discussion on pre-configured measurement gap</w:t>
      </w:r>
    </w:p>
    <w:p w14:paraId="21C87E3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9E6496" w14:textId="444BFD86"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65047E" w14:textId="77777777" w:rsidR="00C25CBB" w:rsidRDefault="00C25CBB" w:rsidP="00705D23">
      <w:pPr>
        <w:rPr>
          <w:color w:val="993300"/>
          <w:u w:val="single"/>
        </w:rPr>
      </w:pPr>
    </w:p>
    <w:p w14:paraId="0E85A437" w14:textId="77777777" w:rsidR="00705D23" w:rsidRDefault="00705D23" w:rsidP="00705D23">
      <w:pPr>
        <w:rPr>
          <w:rFonts w:ascii="Arial" w:hAnsi="Arial" w:cs="Arial"/>
          <w:b/>
          <w:sz w:val="24"/>
        </w:rPr>
      </w:pPr>
      <w:r>
        <w:rPr>
          <w:rFonts w:ascii="Arial" w:hAnsi="Arial" w:cs="Arial"/>
          <w:b/>
          <w:color w:val="0000FF"/>
          <w:sz w:val="24"/>
        </w:rPr>
        <w:t>R4-2118364</w:t>
      </w:r>
      <w:r>
        <w:rPr>
          <w:rFonts w:ascii="Arial" w:hAnsi="Arial" w:cs="Arial"/>
          <w:b/>
          <w:color w:val="0000FF"/>
          <w:sz w:val="24"/>
        </w:rPr>
        <w:tab/>
      </w:r>
      <w:r>
        <w:rPr>
          <w:rFonts w:ascii="Arial" w:hAnsi="Arial" w:cs="Arial"/>
          <w:b/>
          <w:sz w:val="24"/>
        </w:rPr>
        <w:t>On pre-configured MG pattern(s) for NR_MG_enh</w:t>
      </w:r>
    </w:p>
    <w:p w14:paraId="37F97DA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56B89F" w14:textId="0559CAAD"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00CDE7" w14:textId="77777777" w:rsidR="00C25CBB" w:rsidRDefault="00C25CBB" w:rsidP="00705D23">
      <w:pPr>
        <w:rPr>
          <w:color w:val="993300"/>
          <w:u w:val="single"/>
        </w:rPr>
      </w:pPr>
    </w:p>
    <w:p w14:paraId="0EF5B21D" w14:textId="77777777" w:rsidR="00705D23" w:rsidRDefault="00705D23" w:rsidP="00705D23">
      <w:pPr>
        <w:rPr>
          <w:rFonts w:ascii="Arial" w:hAnsi="Arial" w:cs="Arial"/>
          <w:b/>
          <w:sz w:val="24"/>
        </w:rPr>
      </w:pPr>
      <w:r>
        <w:rPr>
          <w:rFonts w:ascii="Arial" w:hAnsi="Arial" w:cs="Arial"/>
          <w:b/>
          <w:color w:val="0000FF"/>
          <w:sz w:val="24"/>
        </w:rPr>
        <w:t>R4-2119113</w:t>
      </w:r>
      <w:r>
        <w:rPr>
          <w:rFonts w:ascii="Arial" w:hAnsi="Arial" w:cs="Arial"/>
          <w:b/>
          <w:color w:val="0000FF"/>
          <w:sz w:val="24"/>
        </w:rPr>
        <w:tab/>
      </w:r>
      <w:r>
        <w:rPr>
          <w:rFonts w:ascii="Arial" w:hAnsi="Arial" w:cs="Arial"/>
          <w:b/>
          <w:sz w:val="24"/>
        </w:rPr>
        <w:t>Views on pre-configured MG patterns</w:t>
      </w:r>
    </w:p>
    <w:p w14:paraId="02BEA9E0"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87B7B6" w14:textId="5DF1B78D"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091A01" w14:textId="77777777" w:rsidR="00C25CBB" w:rsidRDefault="00C25CBB" w:rsidP="00705D23">
      <w:pPr>
        <w:rPr>
          <w:color w:val="993300"/>
          <w:u w:val="single"/>
        </w:rPr>
      </w:pPr>
    </w:p>
    <w:p w14:paraId="5C9FA9F1" w14:textId="77777777" w:rsidR="00705D23" w:rsidRDefault="00705D23" w:rsidP="00705D23">
      <w:pPr>
        <w:rPr>
          <w:rFonts w:ascii="Arial" w:hAnsi="Arial" w:cs="Arial"/>
          <w:b/>
          <w:sz w:val="24"/>
        </w:rPr>
      </w:pPr>
      <w:r>
        <w:rPr>
          <w:rFonts w:ascii="Arial" w:hAnsi="Arial" w:cs="Arial"/>
          <w:b/>
          <w:color w:val="0000FF"/>
          <w:sz w:val="24"/>
        </w:rPr>
        <w:t>R4-2119349</w:t>
      </w:r>
      <w:r>
        <w:rPr>
          <w:rFonts w:ascii="Arial" w:hAnsi="Arial" w:cs="Arial"/>
          <w:b/>
          <w:color w:val="0000FF"/>
          <w:sz w:val="24"/>
        </w:rPr>
        <w:tab/>
      </w:r>
      <w:r>
        <w:rPr>
          <w:rFonts w:ascii="Arial" w:hAnsi="Arial" w:cs="Arial"/>
          <w:b/>
          <w:sz w:val="24"/>
        </w:rPr>
        <w:t>Discussion on pre-configured MG</w:t>
      </w:r>
    </w:p>
    <w:p w14:paraId="744777D0"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4CC4AAA" w14:textId="7D5609FC"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A36072" w14:textId="77777777" w:rsidR="00C25CBB" w:rsidRDefault="00C25CBB" w:rsidP="00705D23">
      <w:pPr>
        <w:rPr>
          <w:color w:val="993300"/>
          <w:u w:val="single"/>
        </w:rPr>
      </w:pPr>
    </w:p>
    <w:p w14:paraId="5C594F5F" w14:textId="77777777" w:rsidR="00705D23" w:rsidRDefault="00705D23" w:rsidP="00705D23">
      <w:pPr>
        <w:rPr>
          <w:rFonts w:ascii="Arial" w:hAnsi="Arial" w:cs="Arial"/>
          <w:b/>
          <w:sz w:val="24"/>
        </w:rPr>
      </w:pPr>
      <w:r>
        <w:rPr>
          <w:rFonts w:ascii="Arial" w:hAnsi="Arial" w:cs="Arial"/>
          <w:b/>
          <w:color w:val="0000FF"/>
          <w:sz w:val="24"/>
        </w:rPr>
        <w:t>R4-2119394</w:t>
      </w:r>
      <w:r>
        <w:rPr>
          <w:rFonts w:ascii="Arial" w:hAnsi="Arial" w:cs="Arial"/>
          <w:b/>
          <w:color w:val="0000FF"/>
          <w:sz w:val="24"/>
        </w:rPr>
        <w:tab/>
      </w:r>
      <w:r>
        <w:rPr>
          <w:rFonts w:ascii="Arial" w:hAnsi="Arial" w:cs="Arial"/>
          <w:b/>
          <w:sz w:val="24"/>
        </w:rPr>
        <w:t>Discussion on Pre-configured MG patterns</w:t>
      </w:r>
    </w:p>
    <w:p w14:paraId="6946D3D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39C143" w14:textId="77777777" w:rsidR="00705D23" w:rsidRDefault="00705D23" w:rsidP="00705D23">
      <w:pPr>
        <w:rPr>
          <w:rFonts w:ascii="Arial" w:hAnsi="Arial" w:cs="Arial"/>
          <w:b/>
        </w:rPr>
      </w:pPr>
      <w:r>
        <w:rPr>
          <w:rFonts w:ascii="Arial" w:hAnsi="Arial" w:cs="Arial"/>
          <w:b/>
        </w:rPr>
        <w:t xml:space="preserve">Abstract: </w:t>
      </w:r>
    </w:p>
    <w:p w14:paraId="0BB7FF3C" w14:textId="77777777" w:rsidR="00705D23" w:rsidRDefault="00705D23" w:rsidP="00705D23">
      <w:r>
        <w:t>Discussion on pre-configured MG patterns for NR</w:t>
      </w:r>
    </w:p>
    <w:p w14:paraId="2CC756BF" w14:textId="643FAA4F"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BA54EC" w14:textId="77777777" w:rsidR="00C25CBB" w:rsidRDefault="00C25CBB" w:rsidP="00705D23">
      <w:pPr>
        <w:rPr>
          <w:color w:val="993300"/>
          <w:u w:val="single"/>
        </w:rPr>
      </w:pPr>
    </w:p>
    <w:p w14:paraId="7657AED5" w14:textId="77777777" w:rsidR="00705D23" w:rsidRDefault="00705D23" w:rsidP="00705D23">
      <w:pPr>
        <w:rPr>
          <w:rFonts w:ascii="Arial" w:hAnsi="Arial" w:cs="Arial"/>
          <w:b/>
          <w:sz w:val="24"/>
        </w:rPr>
      </w:pPr>
      <w:r>
        <w:rPr>
          <w:rFonts w:ascii="Arial" w:hAnsi="Arial" w:cs="Arial"/>
          <w:b/>
          <w:color w:val="0000FF"/>
          <w:sz w:val="24"/>
        </w:rPr>
        <w:t>R4-2119451</w:t>
      </w:r>
      <w:r>
        <w:rPr>
          <w:rFonts w:ascii="Arial" w:hAnsi="Arial" w:cs="Arial"/>
          <w:b/>
          <w:color w:val="0000FF"/>
          <w:sz w:val="24"/>
        </w:rPr>
        <w:tab/>
      </w:r>
      <w:r>
        <w:rPr>
          <w:rFonts w:ascii="Arial" w:hAnsi="Arial" w:cs="Arial"/>
          <w:b/>
          <w:sz w:val="24"/>
        </w:rPr>
        <w:t>Further analysis of pre-configured measurement gap pattern</w:t>
      </w:r>
    </w:p>
    <w:p w14:paraId="1CDB0C3B"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70E7D0" w14:textId="77777777" w:rsidR="00705D23" w:rsidRDefault="00705D23" w:rsidP="00705D23">
      <w:pPr>
        <w:rPr>
          <w:rFonts w:ascii="Arial" w:hAnsi="Arial" w:cs="Arial"/>
          <w:b/>
        </w:rPr>
      </w:pPr>
      <w:r>
        <w:rPr>
          <w:rFonts w:ascii="Arial" w:hAnsi="Arial" w:cs="Arial"/>
          <w:b/>
        </w:rPr>
        <w:t xml:space="preserve">Abstract: </w:t>
      </w:r>
    </w:p>
    <w:p w14:paraId="7879C8C3" w14:textId="77777777" w:rsidR="00705D23" w:rsidRDefault="00705D23" w:rsidP="00705D23">
      <w:r>
        <w:t>This document further analyzes RRM requirements for pre-configured MG in NR and MR-DC</w:t>
      </w:r>
    </w:p>
    <w:p w14:paraId="7317D580" w14:textId="1A8C13F3" w:rsidR="00705D23" w:rsidRDefault="00C25CB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1A4A02" w14:textId="77777777" w:rsidR="00C25CBB" w:rsidRDefault="00C25CBB" w:rsidP="00705D23">
      <w:pPr>
        <w:rPr>
          <w:color w:val="993300"/>
          <w:u w:val="single"/>
        </w:rPr>
      </w:pPr>
    </w:p>
    <w:p w14:paraId="746688A8" w14:textId="77777777" w:rsidR="00705D23" w:rsidRDefault="00705D23" w:rsidP="00705D23">
      <w:pPr>
        <w:rPr>
          <w:rFonts w:ascii="Arial" w:hAnsi="Arial" w:cs="Arial"/>
          <w:b/>
          <w:sz w:val="24"/>
        </w:rPr>
      </w:pPr>
      <w:r>
        <w:rPr>
          <w:rFonts w:ascii="Arial" w:hAnsi="Arial" w:cs="Arial"/>
          <w:b/>
          <w:color w:val="0000FF"/>
          <w:sz w:val="24"/>
        </w:rPr>
        <w:lastRenderedPageBreak/>
        <w:t>R4-2119452</w:t>
      </w:r>
      <w:r>
        <w:rPr>
          <w:rFonts w:ascii="Arial" w:hAnsi="Arial" w:cs="Arial"/>
          <w:b/>
          <w:color w:val="0000FF"/>
          <w:sz w:val="24"/>
        </w:rPr>
        <w:tab/>
      </w:r>
      <w:r>
        <w:rPr>
          <w:rFonts w:ascii="Arial" w:hAnsi="Arial" w:cs="Arial"/>
          <w:b/>
          <w:sz w:val="24"/>
        </w:rPr>
        <w:t>Measurement requirements for Pre-MG in TS 38.133</w:t>
      </w:r>
    </w:p>
    <w:p w14:paraId="1C958A4C"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2FE7436D" w14:textId="77777777" w:rsidR="00705D23" w:rsidRDefault="00705D23" w:rsidP="00705D23">
      <w:pPr>
        <w:rPr>
          <w:rFonts w:ascii="Arial" w:hAnsi="Arial" w:cs="Arial"/>
          <w:b/>
        </w:rPr>
      </w:pPr>
      <w:r>
        <w:rPr>
          <w:rFonts w:ascii="Arial" w:hAnsi="Arial" w:cs="Arial"/>
          <w:b/>
        </w:rPr>
        <w:t xml:space="preserve">Abstract: </w:t>
      </w:r>
    </w:p>
    <w:p w14:paraId="561280D1" w14:textId="77777777" w:rsidR="00705D23" w:rsidRDefault="00705D23" w:rsidP="00705D23">
      <w:r>
        <w:t>The CR defines RRM requirements for pre-configured MG in NR and MR-DC</w:t>
      </w:r>
    </w:p>
    <w:p w14:paraId="1EE4B210" w14:textId="61B4F619" w:rsidR="00705D23" w:rsidRDefault="00C25CBB"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68FC503" w14:textId="27C8BA69" w:rsidR="00705D23" w:rsidRDefault="00705D23" w:rsidP="00705D23">
      <w:pPr>
        <w:pStyle w:val="Heading5"/>
      </w:pPr>
      <w:bookmarkStart w:id="84" w:name="_Toc85923706"/>
      <w:r>
        <w:t>8.11.2.2</w:t>
      </w:r>
      <w:r>
        <w:tab/>
        <w:t>Multiple concurrent and independent MG patterns</w:t>
      </w:r>
      <w:bookmarkEnd w:id="84"/>
    </w:p>
    <w:p w14:paraId="61661C5B" w14:textId="77777777" w:rsidR="008F7B9A" w:rsidRDefault="008F7B9A" w:rsidP="008F7B9A">
      <w:r>
        <w:t>================================================================================</w:t>
      </w:r>
    </w:p>
    <w:p w14:paraId="255AA694" w14:textId="7863B579" w:rsidR="008F7B9A" w:rsidRPr="00766996" w:rsidRDefault="008F7B9A" w:rsidP="008F7B9A">
      <w:pPr>
        <w:rPr>
          <w:rFonts w:ascii="Arial" w:hAnsi="Arial" w:cs="Arial"/>
          <w:b/>
          <w:color w:val="C00000"/>
          <w:sz w:val="24"/>
          <w:u w:val="single"/>
          <w:lang w:val="en-US"/>
        </w:rPr>
      </w:pPr>
      <w:r>
        <w:rPr>
          <w:rFonts w:ascii="Arial" w:hAnsi="Arial" w:cs="Arial"/>
          <w:b/>
          <w:color w:val="C00000"/>
          <w:sz w:val="24"/>
          <w:u w:val="single"/>
        </w:rPr>
        <w:t xml:space="preserve">Email discussion: </w:t>
      </w:r>
      <w:r w:rsidR="00572246" w:rsidRPr="00572246">
        <w:rPr>
          <w:rFonts w:ascii="Arial" w:hAnsi="Arial" w:cs="Arial"/>
          <w:b/>
          <w:color w:val="C00000"/>
          <w:sz w:val="24"/>
          <w:u w:val="single"/>
        </w:rPr>
        <w:t>[101-e][221] NR_MG_enh_1</w:t>
      </w:r>
    </w:p>
    <w:p w14:paraId="21B5353D" w14:textId="135243B4" w:rsidR="008F7B9A" w:rsidRPr="00766996" w:rsidRDefault="008F7B9A" w:rsidP="008F7B9A">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w:t>
      </w:r>
      <w:r w:rsidR="00572246">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for </w:t>
      </w:r>
      <w:r w:rsidR="00572246" w:rsidRPr="00572246">
        <w:rPr>
          <w:rFonts w:ascii="Arial" w:hAnsi="Arial" w:cs="Arial"/>
          <w:b/>
          <w:sz w:val="24"/>
        </w:rPr>
        <w:t>[101-e][221] NR_MG_enh_1</w:t>
      </w:r>
    </w:p>
    <w:p w14:paraId="3FC824D9" w14:textId="438E1AF0" w:rsidR="008F7B9A" w:rsidRDefault="008F7B9A" w:rsidP="008F7B9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572246">
        <w:rPr>
          <w:i/>
          <w:lang w:val="en-US"/>
        </w:rPr>
        <w:t>MediaTek</w:t>
      </w:r>
      <w:r>
        <w:rPr>
          <w:i/>
          <w:lang w:val="en-US"/>
        </w:rPr>
        <w:t>)</w:t>
      </w:r>
    </w:p>
    <w:p w14:paraId="7C3A81CE" w14:textId="77777777" w:rsidR="008F7B9A" w:rsidRPr="00944C49" w:rsidRDefault="008F7B9A" w:rsidP="008F7B9A">
      <w:pPr>
        <w:rPr>
          <w:rFonts w:ascii="Arial" w:hAnsi="Arial" w:cs="Arial"/>
          <w:b/>
          <w:lang w:val="en-US" w:eastAsia="zh-CN"/>
        </w:rPr>
      </w:pPr>
      <w:r w:rsidRPr="00944C49">
        <w:rPr>
          <w:rFonts w:ascii="Arial" w:hAnsi="Arial" w:cs="Arial"/>
          <w:b/>
          <w:lang w:val="en-US" w:eastAsia="zh-CN"/>
        </w:rPr>
        <w:t xml:space="preserve">Abstract: </w:t>
      </w:r>
    </w:p>
    <w:p w14:paraId="6B92A808" w14:textId="77777777" w:rsidR="008F7B9A" w:rsidRDefault="008F7B9A" w:rsidP="008F7B9A">
      <w:pPr>
        <w:rPr>
          <w:rFonts w:ascii="Arial" w:hAnsi="Arial" w:cs="Arial"/>
          <w:b/>
          <w:lang w:val="en-US" w:eastAsia="zh-CN"/>
        </w:rPr>
      </w:pPr>
      <w:r w:rsidRPr="00944C49">
        <w:rPr>
          <w:rFonts w:ascii="Arial" w:hAnsi="Arial" w:cs="Arial"/>
          <w:b/>
          <w:lang w:val="en-US" w:eastAsia="zh-CN"/>
        </w:rPr>
        <w:t xml:space="preserve">Discussion: </w:t>
      </w:r>
    </w:p>
    <w:p w14:paraId="74451FD5" w14:textId="644FCB13" w:rsidR="008F7B9A" w:rsidRDefault="00202321" w:rsidP="008F7B9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R4-2120363 (from R4-2120216).</w:t>
      </w:r>
    </w:p>
    <w:p w14:paraId="28BD99B2" w14:textId="451AF436"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R4-2120363</w:t>
      </w:r>
      <w:r w:rsidRPr="00944C49">
        <w:rPr>
          <w:b/>
          <w:lang w:val="en-US" w:eastAsia="zh-CN"/>
        </w:rPr>
        <w:tab/>
      </w:r>
      <w:r>
        <w:rPr>
          <w:rFonts w:ascii="Arial" w:hAnsi="Arial" w:cs="Arial"/>
          <w:b/>
          <w:sz w:val="24"/>
        </w:rPr>
        <w:t xml:space="preserve">Email discussion summary for </w:t>
      </w:r>
      <w:r w:rsidRPr="00572246">
        <w:rPr>
          <w:rFonts w:ascii="Arial" w:hAnsi="Arial" w:cs="Arial"/>
          <w:b/>
          <w:sz w:val="24"/>
        </w:rPr>
        <w:t>[101-e][221] NR_MG_enh_1</w:t>
      </w:r>
    </w:p>
    <w:p w14:paraId="0CBE0ADF"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71B3D23E"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1A958E6F"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7686002D" w14:textId="05E85654" w:rsidR="00202321" w:rsidRDefault="009F5904" w:rsidP="0020232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AE321FF" w14:textId="77777777" w:rsidR="008F7B9A" w:rsidRDefault="008F7B9A" w:rsidP="008F7B9A">
      <w:pPr>
        <w:rPr>
          <w:lang w:val="en-US"/>
        </w:rPr>
      </w:pPr>
    </w:p>
    <w:p w14:paraId="7754D3AC" w14:textId="77777777" w:rsidR="00CB6B45" w:rsidRPr="00766996" w:rsidRDefault="00CB6B45" w:rsidP="00CB6B4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04, 2021</w:t>
      </w:r>
      <w:r w:rsidRPr="00766996">
        <w:rPr>
          <w:rFonts w:ascii="Arial" w:hAnsi="Arial" w:cs="Arial"/>
          <w:b/>
          <w:color w:val="C00000"/>
          <w:u w:val="single"/>
          <w:lang w:eastAsia="zh-CN"/>
        </w:rPr>
        <w:t>)</w:t>
      </w:r>
    </w:p>
    <w:p w14:paraId="4E802C25" w14:textId="7E0FC0A5" w:rsidR="00CB6B45" w:rsidRPr="00CB6B45" w:rsidRDefault="00CB6B45" w:rsidP="00CB6B45">
      <w:pPr>
        <w:rPr>
          <w:b/>
          <w:bCs/>
          <w:u w:val="single"/>
        </w:rPr>
      </w:pPr>
      <w:bookmarkStart w:id="85" w:name="_Hlk86916440"/>
      <w:r w:rsidRPr="00CB6B45">
        <w:rPr>
          <w:b/>
          <w:bCs/>
          <w:u w:val="single"/>
        </w:rPr>
        <w:t>Issue 2-3-1: Proximity condition for overlapping</w:t>
      </w:r>
      <w:r w:rsidR="009511B8">
        <w:rPr>
          <w:b/>
          <w:bCs/>
          <w:u w:val="single"/>
        </w:rPr>
        <w:t xml:space="preserve"> MGs</w:t>
      </w:r>
    </w:p>
    <w:bookmarkEnd w:id="85"/>
    <w:p w14:paraId="50D98D05" w14:textId="681DEDFB" w:rsidR="00CB6B45" w:rsidRDefault="00CB6B45" w:rsidP="00CB6B45">
      <w:pPr>
        <w:pStyle w:val="ListParagraph"/>
        <w:numPr>
          <w:ilvl w:val="0"/>
          <w:numId w:val="9"/>
        </w:numPr>
        <w:ind w:hanging="357"/>
        <w:jc w:val="both"/>
      </w:pPr>
      <w:r w:rsidRPr="002B3224">
        <w:t>Proposals</w:t>
      </w:r>
    </w:p>
    <w:p w14:paraId="25318018" w14:textId="77777777" w:rsidR="00CC6B4E" w:rsidRDefault="00CC6B4E" w:rsidP="00A1457F">
      <w:pPr>
        <w:pStyle w:val="ListParagraph"/>
        <w:numPr>
          <w:ilvl w:val="1"/>
          <w:numId w:val="9"/>
        </w:numPr>
      </w:pPr>
      <w:r>
        <w:t xml:space="preserve">FFS in last meeting: the proximity conditions to apply gap collision handling, e.g., a </w:t>
      </w:r>
      <w:bookmarkStart w:id="86" w:name="_Hlk86916505"/>
      <w:r>
        <w:t>time domain minimal distance [X] ms between the two gap instances</w:t>
      </w:r>
      <w:bookmarkEnd w:id="86"/>
    </w:p>
    <w:p w14:paraId="770BE106" w14:textId="77777777" w:rsidR="00CC6B4E" w:rsidRDefault="00CC6B4E" w:rsidP="00A1457F">
      <w:pPr>
        <w:pStyle w:val="ListParagraph"/>
        <w:numPr>
          <w:ilvl w:val="1"/>
          <w:numId w:val="9"/>
        </w:numPr>
      </w:pPr>
      <w:r>
        <w:t>Proposals</w:t>
      </w:r>
    </w:p>
    <w:p w14:paraId="1DC487E3" w14:textId="2F8E9CF2" w:rsidR="00CC6B4E" w:rsidRDefault="00CC6B4E" w:rsidP="00A1457F">
      <w:pPr>
        <w:pStyle w:val="ListParagraph"/>
        <w:numPr>
          <w:ilvl w:val="2"/>
          <w:numId w:val="9"/>
        </w:numPr>
      </w:pPr>
      <w:r>
        <w:t>Option 1: MTK, vivo</w:t>
      </w:r>
      <w:r w:rsidR="00250353">
        <w:t>, LGE, CATT, Nokia</w:t>
      </w:r>
    </w:p>
    <w:p w14:paraId="179DC7BD" w14:textId="77777777" w:rsidR="00CC6B4E" w:rsidRDefault="00CC6B4E" w:rsidP="00A1457F">
      <w:pPr>
        <w:pStyle w:val="ListParagraph"/>
        <w:numPr>
          <w:ilvl w:val="3"/>
          <w:numId w:val="9"/>
        </w:numPr>
      </w:pPr>
      <w:r>
        <w:rPr>
          <w:bCs/>
        </w:rPr>
        <w:t>X &lt; 0, i.e., physically collided</w:t>
      </w:r>
    </w:p>
    <w:p w14:paraId="1B0460F3" w14:textId="77777777" w:rsidR="00CC6B4E" w:rsidRDefault="00CC6B4E" w:rsidP="00A1457F">
      <w:pPr>
        <w:pStyle w:val="ListParagraph"/>
        <w:numPr>
          <w:ilvl w:val="2"/>
          <w:numId w:val="9"/>
        </w:numPr>
      </w:pPr>
      <w:r>
        <w:t>Option 2: Apple</w:t>
      </w:r>
    </w:p>
    <w:p w14:paraId="1208021A" w14:textId="77777777" w:rsidR="00CC6B4E" w:rsidRDefault="00CC6B4E" w:rsidP="00A1457F">
      <w:pPr>
        <w:pStyle w:val="ListParagraph"/>
        <w:numPr>
          <w:ilvl w:val="3"/>
          <w:numId w:val="9"/>
        </w:numPr>
      </w:pPr>
      <w:r>
        <w:t>X = 2</w:t>
      </w:r>
    </w:p>
    <w:p w14:paraId="58455F48" w14:textId="77777777" w:rsidR="00CC6B4E" w:rsidRDefault="00CC6B4E" w:rsidP="00A1457F">
      <w:pPr>
        <w:pStyle w:val="ListParagraph"/>
        <w:numPr>
          <w:ilvl w:val="2"/>
          <w:numId w:val="9"/>
        </w:numPr>
      </w:pPr>
      <w:r>
        <w:t>Option 3: Ericson</w:t>
      </w:r>
    </w:p>
    <w:p w14:paraId="78654410" w14:textId="77777777" w:rsidR="00CC6B4E" w:rsidRDefault="00CC6B4E" w:rsidP="00A1457F">
      <w:pPr>
        <w:pStyle w:val="ListParagraph"/>
        <w:numPr>
          <w:ilvl w:val="3"/>
          <w:numId w:val="9"/>
        </w:numPr>
        <w:rPr>
          <w:bCs/>
        </w:rPr>
      </w:pPr>
      <w:r>
        <w:rPr>
          <w:bCs/>
        </w:rPr>
        <w:t>4 in FR1 and in 1 FR2</w:t>
      </w:r>
    </w:p>
    <w:p w14:paraId="5FF12421" w14:textId="39A9A21D" w:rsidR="00CC6B4E" w:rsidRDefault="00CC6B4E" w:rsidP="00A1457F">
      <w:pPr>
        <w:pStyle w:val="ListParagraph"/>
        <w:numPr>
          <w:ilvl w:val="2"/>
          <w:numId w:val="9"/>
        </w:numPr>
      </w:pPr>
      <w:r>
        <w:t>Option 4: QC, Xiaomi</w:t>
      </w:r>
    </w:p>
    <w:p w14:paraId="4103EBD1" w14:textId="77777777" w:rsidR="00CC6B4E" w:rsidRDefault="00CC6B4E" w:rsidP="00A1457F">
      <w:pPr>
        <w:pStyle w:val="ListParagraph"/>
        <w:numPr>
          <w:ilvl w:val="3"/>
          <w:numId w:val="9"/>
        </w:numPr>
      </w:pPr>
      <w:r>
        <w:t xml:space="preserve">X = 5 </w:t>
      </w:r>
    </w:p>
    <w:p w14:paraId="4E7A84FF" w14:textId="75E89C12" w:rsidR="00CC6B4E" w:rsidRDefault="00CC6B4E" w:rsidP="00A1457F">
      <w:pPr>
        <w:pStyle w:val="ListParagraph"/>
        <w:numPr>
          <w:ilvl w:val="2"/>
          <w:numId w:val="9"/>
        </w:numPr>
      </w:pPr>
      <w:r>
        <w:lastRenderedPageBreak/>
        <w:t>Option 5: Huawei</w:t>
      </w:r>
      <w:r w:rsidR="00250353">
        <w:t>, Apple, Intel</w:t>
      </w:r>
    </w:p>
    <w:p w14:paraId="4D4CFCD5" w14:textId="77777777" w:rsidR="00CC6B4E" w:rsidRDefault="00CC6B4E" w:rsidP="00A1457F">
      <w:pPr>
        <w:pStyle w:val="ListParagraph"/>
        <w:numPr>
          <w:ilvl w:val="3"/>
          <w:numId w:val="9"/>
        </w:numPr>
      </w:pPr>
      <w:r>
        <w:t xml:space="preserve">Up to UE capability </w:t>
      </w:r>
    </w:p>
    <w:p w14:paraId="4503D44E" w14:textId="47CD5D51" w:rsidR="00CB6B45" w:rsidRDefault="00CB6B45" w:rsidP="00CB6B45">
      <w:pPr>
        <w:pStyle w:val="ListParagraph"/>
        <w:numPr>
          <w:ilvl w:val="0"/>
          <w:numId w:val="9"/>
        </w:numPr>
        <w:spacing w:line="252" w:lineRule="auto"/>
        <w:rPr>
          <w:lang w:eastAsia="ja-JP"/>
        </w:rPr>
      </w:pPr>
      <w:r w:rsidRPr="002B3224">
        <w:rPr>
          <w:lang w:eastAsia="ja-JP"/>
        </w:rPr>
        <w:t>Discussion</w:t>
      </w:r>
    </w:p>
    <w:p w14:paraId="2C81D2EE" w14:textId="5170FEF7" w:rsidR="003B5183" w:rsidRDefault="003B5183" w:rsidP="003B5183">
      <w:pPr>
        <w:pStyle w:val="ListParagraph"/>
        <w:numPr>
          <w:ilvl w:val="1"/>
          <w:numId w:val="9"/>
        </w:numPr>
        <w:spacing w:line="252" w:lineRule="auto"/>
        <w:rPr>
          <w:lang w:eastAsia="ja-JP"/>
        </w:rPr>
      </w:pPr>
      <w:r>
        <w:rPr>
          <w:lang w:eastAsia="ja-JP"/>
        </w:rPr>
        <w:t>Nokia: switching time is inside the gaps. So, it is possible to have 2 gaps back to back. UE capability is the worst case from NW perspective. Prefer a fixed number.</w:t>
      </w:r>
    </w:p>
    <w:p w14:paraId="76F230C1" w14:textId="7F604B1F" w:rsidR="003B5183" w:rsidRDefault="003B5183" w:rsidP="003B5183">
      <w:pPr>
        <w:pStyle w:val="ListParagraph"/>
        <w:numPr>
          <w:ilvl w:val="1"/>
          <w:numId w:val="9"/>
        </w:numPr>
        <w:spacing w:line="252" w:lineRule="auto"/>
        <w:rPr>
          <w:lang w:eastAsia="ja-JP"/>
        </w:rPr>
      </w:pPr>
      <w:r>
        <w:rPr>
          <w:lang w:eastAsia="ja-JP"/>
        </w:rPr>
        <w:t xml:space="preserve">E///: Option 1 will have a lot of impact on scheduling. For back to back MGs UE may not be able to send HARQ ACK/NACK. </w:t>
      </w:r>
    </w:p>
    <w:p w14:paraId="2C2EE477" w14:textId="5F6C8AF1" w:rsidR="003B5183" w:rsidRDefault="00162321" w:rsidP="003B5183">
      <w:pPr>
        <w:pStyle w:val="ListParagraph"/>
        <w:numPr>
          <w:ilvl w:val="1"/>
          <w:numId w:val="9"/>
        </w:numPr>
        <w:spacing w:line="252" w:lineRule="auto"/>
        <w:rPr>
          <w:lang w:eastAsia="ja-JP"/>
        </w:rPr>
      </w:pPr>
      <w:r>
        <w:rPr>
          <w:lang w:eastAsia="ja-JP"/>
        </w:rPr>
        <w:t xml:space="preserve">MTK: Prefer no UE capability. We can accept Option 1. Some UE/NW vendors want to have gaps. </w:t>
      </w:r>
    </w:p>
    <w:p w14:paraId="621B192A" w14:textId="352FA814" w:rsidR="00162321" w:rsidRDefault="00162321" w:rsidP="003B5183">
      <w:pPr>
        <w:pStyle w:val="ListParagraph"/>
        <w:numPr>
          <w:ilvl w:val="1"/>
          <w:numId w:val="9"/>
        </w:numPr>
        <w:spacing w:line="252" w:lineRule="auto"/>
        <w:rPr>
          <w:lang w:eastAsia="ja-JP"/>
        </w:rPr>
      </w:pPr>
      <w:r>
        <w:rPr>
          <w:lang w:eastAsia="ja-JP"/>
        </w:rPr>
        <w:t>vivo: focus on Option 1. To E/// - the gap is up to NW configuration and may avoid scheduling back to back.</w:t>
      </w:r>
    </w:p>
    <w:p w14:paraId="17C9DD64" w14:textId="45CF1A45" w:rsidR="00162321" w:rsidRDefault="00162321" w:rsidP="003B5183">
      <w:pPr>
        <w:pStyle w:val="ListParagraph"/>
        <w:numPr>
          <w:ilvl w:val="1"/>
          <w:numId w:val="9"/>
        </w:numPr>
        <w:spacing w:line="252" w:lineRule="auto"/>
        <w:rPr>
          <w:lang w:eastAsia="ja-JP"/>
        </w:rPr>
      </w:pPr>
      <w:r>
        <w:rPr>
          <w:lang w:eastAsia="ja-JP"/>
        </w:rPr>
        <w:t>OPPO: Option 1.  Same view as vivo on NW scheduling.</w:t>
      </w:r>
    </w:p>
    <w:p w14:paraId="262D08C0" w14:textId="24A58C39" w:rsidR="003B5183" w:rsidRDefault="00162321" w:rsidP="003B5183">
      <w:pPr>
        <w:pStyle w:val="ListParagraph"/>
        <w:numPr>
          <w:ilvl w:val="1"/>
          <w:numId w:val="9"/>
        </w:numPr>
        <w:spacing w:line="252" w:lineRule="auto"/>
        <w:rPr>
          <w:lang w:eastAsia="ja-JP"/>
        </w:rPr>
      </w:pPr>
      <w:r>
        <w:rPr>
          <w:lang w:eastAsia="ja-JP"/>
        </w:rPr>
        <w:t>QC: X &gt; 0 is needed from UE perspective. Preparation time is needed for MGs. Similar to vivo we think that NW has control to configure gaps as needed.</w:t>
      </w:r>
    </w:p>
    <w:p w14:paraId="7E0139B9" w14:textId="1492C3F0" w:rsidR="001B0836" w:rsidRPr="002B3224" w:rsidRDefault="001B0836" w:rsidP="00A1457F">
      <w:pPr>
        <w:pStyle w:val="ListParagraph"/>
        <w:numPr>
          <w:ilvl w:val="2"/>
          <w:numId w:val="9"/>
        </w:numPr>
        <w:spacing w:line="252" w:lineRule="auto"/>
        <w:rPr>
          <w:lang w:eastAsia="ja-JP"/>
        </w:rPr>
      </w:pPr>
      <w:r>
        <w:rPr>
          <w:lang w:eastAsia="ja-JP"/>
        </w:rPr>
        <w:t>E///: NW may not always avoid collisions</w:t>
      </w:r>
    </w:p>
    <w:p w14:paraId="3EF485DC" w14:textId="5D738675" w:rsidR="00CB6B45" w:rsidRPr="00A1457F" w:rsidRDefault="00CB6B45" w:rsidP="00CB6B45">
      <w:pPr>
        <w:pStyle w:val="ListParagraph"/>
        <w:numPr>
          <w:ilvl w:val="0"/>
          <w:numId w:val="9"/>
        </w:numPr>
        <w:spacing w:line="252" w:lineRule="auto"/>
        <w:rPr>
          <w:highlight w:val="green"/>
          <w:lang w:eastAsia="ja-JP"/>
        </w:rPr>
      </w:pPr>
      <w:r w:rsidRPr="00A1457F">
        <w:rPr>
          <w:highlight w:val="green"/>
          <w:lang w:eastAsia="ja-JP"/>
        </w:rPr>
        <w:t>Agreements</w:t>
      </w:r>
    </w:p>
    <w:p w14:paraId="348D2BFE" w14:textId="60C84E78" w:rsidR="00043FDB" w:rsidRPr="00A1457F" w:rsidRDefault="00B9471E" w:rsidP="00043FDB">
      <w:pPr>
        <w:pStyle w:val="ListParagraph"/>
        <w:numPr>
          <w:ilvl w:val="1"/>
          <w:numId w:val="9"/>
        </w:numPr>
        <w:spacing w:line="252" w:lineRule="auto"/>
        <w:rPr>
          <w:highlight w:val="green"/>
          <w:lang w:eastAsia="ja-JP"/>
        </w:rPr>
      </w:pPr>
      <w:r w:rsidRPr="00A1457F">
        <w:rPr>
          <w:highlight w:val="green"/>
          <w:lang w:eastAsia="ja-JP"/>
        </w:rPr>
        <w:t>T</w:t>
      </w:r>
      <w:r w:rsidR="00043FDB" w:rsidRPr="00A1457F">
        <w:rPr>
          <w:highlight w:val="green"/>
          <w:lang w:eastAsia="ja-JP"/>
        </w:rPr>
        <w:t>wo measurement gap occasions are defined as colliding</w:t>
      </w:r>
      <w:r w:rsidR="007E0BE9" w:rsidRPr="00A1457F">
        <w:rPr>
          <w:highlight w:val="green"/>
          <w:lang w:eastAsia="ja-JP"/>
        </w:rPr>
        <w:t xml:space="preserve"> (overlapping)</w:t>
      </w:r>
      <w:r w:rsidR="00043FDB" w:rsidRPr="00A1457F">
        <w:rPr>
          <w:highlight w:val="green"/>
          <w:lang w:eastAsia="ja-JP"/>
        </w:rPr>
        <w:t xml:space="preserve"> if at least one of the following conditions apply</w:t>
      </w:r>
    </w:p>
    <w:p w14:paraId="03B7008C" w14:textId="1D36403A" w:rsidR="00043FDB" w:rsidRPr="00A1457F" w:rsidRDefault="00043FDB" w:rsidP="00043FDB">
      <w:pPr>
        <w:pStyle w:val="ListParagraph"/>
        <w:numPr>
          <w:ilvl w:val="2"/>
          <w:numId w:val="9"/>
        </w:numPr>
        <w:spacing w:line="252" w:lineRule="auto"/>
        <w:rPr>
          <w:highlight w:val="green"/>
          <w:lang w:eastAsia="ja-JP"/>
        </w:rPr>
      </w:pPr>
      <w:r w:rsidRPr="00A1457F">
        <w:rPr>
          <w:highlight w:val="green"/>
          <w:lang w:eastAsia="ja-JP"/>
        </w:rPr>
        <w:t xml:space="preserve">Condition #1: The gaps are physically </w:t>
      </w:r>
      <w:r w:rsidR="00B9471E" w:rsidRPr="00A1457F">
        <w:rPr>
          <w:highlight w:val="green"/>
          <w:lang w:eastAsia="ja-JP"/>
        </w:rPr>
        <w:t xml:space="preserve">fully or partially </w:t>
      </w:r>
      <w:r w:rsidRPr="00A1457F">
        <w:rPr>
          <w:highlight w:val="green"/>
          <w:lang w:eastAsia="ja-JP"/>
        </w:rPr>
        <w:t>overlapping in time domain</w:t>
      </w:r>
    </w:p>
    <w:p w14:paraId="045DB288" w14:textId="5825264B" w:rsidR="00043FDB" w:rsidRPr="00A1457F" w:rsidRDefault="00043FDB" w:rsidP="00A1457F">
      <w:pPr>
        <w:pStyle w:val="ListParagraph"/>
        <w:numPr>
          <w:ilvl w:val="2"/>
          <w:numId w:val="9"/>
        </w:numPr>
        <w:spacing w:line="252" w:lineRule="auto"/>
        <w:rPr>
          <w:highlight w:val="green"/>
          <w:lang w:eastAsia="ja-JP"/>
        </w:rPr>
      </w:pPr>
      <w:r w:rsidRPr="00A1457F">
        <w:rPr>
          <w:highlight w:val="green"/>
          <w:lang w:eastAsia="ja-JP"/>
        </w:rPr>
        <w:t>Condition #2: The gaps are not physically overlapping in time domain but the minimal distance between the two gap instances is equal or less to X</w:t>
      </w:r>
    </w:p>
    <w:p w14:paraId="48384660" w14:textId="77777777" w:rsidR="00043FDB" w:rsidRPr="00A1457F" w:rsidRDefault="00043FDB" w:rsidP="00A1457F">
      <w:pPr>
        <w:pStyle w:val="ListParagraph"/>
        <w:numPr>
          <w:ilvl w:val="3"/>
          <w:numId w:val="9"/>
        </w:numPr>
        <w:spacing w:line="252" w:lineRule="auto"/>
        <w:rPr>
          <w:highlight w:val="green"/>
          <w:lang w:eastAsia="ja-JP"/>
        </w:rPr>
      </w:pPr>
      <w:r w:rsidRPr="00A1457F">
        <w:rPr>
          <w:highlight w:val="green"/>
          <w:lang w:eastAsia="ja-JP"/>
        </w:rPr>
        <w:t>X = [1, 2, or 4] ms</w:t>
      </w:r>
    </w:p>
    <w:p w14:paraId="31F09968" w14:textId="77777777" w:rsidR="00043FDB" w:rsidRPr="00A1457F" w:rsidRDefault="00043FDB" w:rsidP="00A1457F">
      <w:pPr>
        <w:pStyle w:val="ListParagraph"/>
        <w:numPr>
          <w:ilvl w:val="3"/>
          <w:numId w:val="9"/>
        </w:numPr>
        <w:spacing w:line="252" w:lineRule="auto"/>
        <w:rPr>
          <w:highlight w:val="green"/>
          <w:lang w:eastAsia="ja-JP"/>
        </w:rPr>
      </w:pPr>
      <w:r w:rsidRPr="00A1457F">
        <w:rPr>
          <w:highlight w:val="green"/>
          <w:lang w:eastAsia="ja-JP"/>
        </w:rPr>
        <w:t>FFS if split between FR1/FR2 is needed</w:t>
      </w:r>
    </w:p>
    <w:p w14:paraId="58EFD8D1" w14:textId="1E99EC44" w:rsidR="00043FDB" w:rsidRDefault="00F7798D" w:rsidP="00A1457F">
      <w:pPr>
        <w:spacing w:line="252" w:lineRule="auto"/>
        <w:rPr>
          <w:lang w:eastAsia="ja-JP"/>
        </w:rPr>
      </w:pPr>
      <w:r w:rsidRPr="00A1457F">
        <w:rPr>
          <w:rFonts w:eastAsia="Times New Roman"/>
          <w:highlight w:val="yellow"/>
          <w:lang w:eastAsia="ja-JP"/>
        </w:rPr>
        <w:t>Session chair: come back in the 2</w:t>
      </w:r>
      <w:r w:rsidRPr="00A1457F">
        <w:rPr>
          <w:rFonts w:eastAsia="Times New Roman"/>
          <w:highlight w:val="yellow"/>
          <w:vertAlign w:val="superscript"/>
          <w:lang w:eastAsia="ja-JP"/>
        </w:rPr>
        <w:t>nd</w:t>
      </w:r>
      <w:r w:rsidRPr="00A1457F">
        <w:rPr>
          <w:rFonts w:eastAsia="Times New Roman"/>
          <w:highlight w:val="yellow"/>
          <w:lang w:eastAsia="ja-JP"/>
        </w:rPr>
        <w:t xml:space="preserve"> round</w:t>
      </w:r>
    </w:p>
    <w:p w14:paraId="12099FE2" w14:textId="77777777" w:rsidR="00742762" w:rsidRDefault="00742762" w:rsidP="00A1457F">
      <w:pPr>
        <w:spacing w:line="252" w:lineRule="auto"/>
        <w:rPr>
          <w:lang w:eastAsia="ja-JP"/>
        </w:rPr>
      </w:pPr>
    </w:p>
    <w:p w14:paraId="0C495676" w14:textId="0216B5E4" w:rsidR="00CB6B45" w:rsidRDefault="00CB6B45" w:rsidP="00CB6B45">
      <w:pPr>
        <w:rPr>
          <w:b/>
          <w:bCs/>
          <w:u w:val="single"/>
        </w:rPr>
      </w:pPr>
      <w:r w:rsidRPr="00CB6B45">
        <w:rPr>
          <w:b/>
          <w:bCs/>
          <w:u w:val="single"/>
        </w:rPr>
        <w:t>Issue 2-3-2: UE behavior during colliding gap occasion</w:t>
      </w:r>
    </w:p>
    <w:p w14:paraId="17D51868" w14:textId="31C3ED74" w:rsidR="00CB6B45" w:rsidRDefault="00CB6B45" w:rsidP="00CB6B45">
      <w:pPr>
        <w:pStyle w:val="ListParagraph"/>
        <w:numPr>
          <w:ilvl w:val="0"/>
          <w:numId w:val="9"/>
        </w:numPr>
        <w:ind w:hanging="357"/>
        <w:jc w:val="both"/>
      </w:pPr>
      <w:r w:rsidRPr="002B3224">
        <w:t>Proposals</w:t>
      </w:r>
    </w:p>
    <w:p w14:paraId="5AA67E47" w14:textId="77777777" w:rsidR="004A18D2" w:rsidRDefault="004A18D2" w:rsidP="00A1457F">
      <w:pPr>
        <w:pStyle w:val="ListParagraph"/>
        <w:numPr>
          <w:ilvl w:val="1"/>
          <w:numId w:val="9"/>
        </w:numPr>
        <w:jc w:val="both"/>
      </w:pPr>
      <w:r>
        <w:t>Option 1: QC, MTK, vivo, Xiaomi, OPPO, [Nokia], [ZTE], Huawei</w:t>
      </w:r>
    </w:p>
    <w:p w14:paraId="40475936" w14:textId="77777777" w:rsidR="004A18D2" w:rsidRDefault="004A18D2" w:rsidP="00A1457F">
      <w:pPr>
        <w:pStyle w:val="ListParagraph"/>
        <w:numPr>
          <w:ilvl w:val="2"/>
          <w:numId w:val="9"/>
        </w:numPr>
        <w:jc w:val="both"/>
      </w:pPr>
      <w:r>
        <w:t xml:space="preserve">Priority rule </w:t>
      </w:r>
    </w:p>
    <w:p w14:paraId="0C364A48" w14:textId="77777777" w:rsidR="004A18D2" w:rsidRDefault="004A18D2" w:rsidP="00A1457F">
      <w:pPr>
        <w:pStyle w:val="ListParagraph"/>
        <w:numPr>
          <w:ilvl w:val="3"/>
          <w:numId w:val="9"/>
        </w:numPr>
        <w:jc w:val="both"/>
      </w:pPr>
      <w:r>
        <w:t>UE will only do the measurement w.r.t. the gap with higher priority on all colliding occasions</w:t>
      </w:r>
    </w:p>
    <w:p w14:paraId="19CC6195" w14:textId="77777777" w:rsidR="004A18D2" w:rsidRDefault="004A18D2" w:rsidP="00A1457F">
      <w:pPr>
        <w:pStyle w:val="ListParagraph"/>
        <w:numPr>
          <w:ilvl w:val="3"/>
          <w:numId w:val="9"/>
        </w:numPr>
        <w:jc w:val="both"/>
      </w:pPr>
      <w:r>
        <w:t>The priority can be configurable or fixed</w:t>
      </w:r>
    </w:p>
    <w:p w14:paraId="50C85829" w14:textId="77777777" w:rsidR="004A18D2" w:rsidRDefault="004A18D2" w:rsidP="00A1457F">
      <w:pPr>
        <w:pStyle w:val="ListParagraph"/>
        <w:numPr>
          <w:ilvl w:val="3"/>
          <w:numId w:val="9"/>
        </w:numPr>
        <w:jc w:val="both"/>
      </w:pPr>
      <w:r>
        <w:t>FFS whether to resume data scheduling during dropped gap occasions</w:t>
      </w:r>
    </w:p>
    <w:p w14:paraId="30EAFE3A" w14:textId="70889CDC" w:rsidR="004A18D2" w:rsidRDefault="004A18D2" w:rsidP="00A1457F">
      <w:pPr>
        <w:pStyle w:val="ListParagraph"/>
        <w:numPr>
          <w:ilvl w:val="1"/>
          <w:numId w:val="9"/>
        </w:numPr>
        <w:jc w:val="both"/>
      </w:pPr>
      <w:r>
        <w:t>Option 2: Apple, vivo, Xiaomi, ZTE</w:t>
      </w:r>
      <w:r w:rsidR="00A37F07">
        <w:t>, Intel</w:t>
      </w:r>
    </w:p>
    <w:p w14:paraId="4227CF09" w14:textId="77777777" w:rsidR="004A18D2" w:rsidRDefault="004A18D2" w:rsidP="00A1457F">
      <w:pPr>
        <w:pStyle w:val="ListParagraph"/>
        <w:numPr>
          <w:ilvl w:val="2"/>
          <w:numId w:val="9"/>
        </w:numPr>
        <w:jc w:val="both"/>
      </w:pPr>
      <w:r>
        <w:t>Gap-sharing rule</w:t>
      </w:r>
    </w:p>
    <w:p w14:paraId="0C3E6F8E" w14:textId="77777777" w:rsidR="004A18D2" w:rsidRDefault="004A18D2" w:rsidP="00A1457F">
      <w:pPr>
        <w:pStyle w:val="ListParagraph"/>
        <w:numPr>
          <w:ilvl w:val="3"/>
          <w:numId w:val="9"/>
        </w:numPr>
        <w:jc w:val="both"/>
      </w:pPr>
      <w:r>
        <w:t xml:space="preserve">Given X% gap sharing, the measurement w.r.t. one gap will share roughly X% of the time, while the other gap shares the remaining </w:t>
      </w:r>
    </w:p>
    <w:p w14:paraId="524A418C" w14:textId="77777777" w:rsidR="004A18D2" w:rsidRDefault="004A18D2" w:rsidP="00A1457F">
      <w:pPr>
        <w:pStyle w:val="ListParagraph"/>
        <w:numPr>
          <w:ilvl w:val="3"/>
          <w:numId w:val="9"/>
        </w:numPr>
        <w:jc w:val="both"/>
      </w:pPr>
      <w:r>
        <w:t>The sharing factor can be configurable or fixed</w:t>
      </w:r>
    </w:p>
    <w:p w14:paraId="05C18316" w14:textId="77777777" w:rsidR="004A18D2" w:rsidRDefault="004A18D2" w:rsidP="00A1457F">
      <w:pPr>
        <w:pStyle w:val="ListParagraph"/>
        <w:numPr>
          <w:ilvl w:val="3"/>
          <w:numId w:val="9"/>
        </w:numPr>
        <w:jc w:val="both"/>
      </w:pPr>
      <w:r>
        <w:t>[Data schedule is not expected during both gaps]</w:t>
      </w:r>
    </w:p>
    <w:p w14:paraId="6BCE93B1" w14:textId="77777777" w:rsidR="004A18D2" w:rsidRDefault="004A18D2" w:rsidP="00A1457F">
      <w:pPr>
        <w:pStyle w:val="ListParagraph"/>
        <w:numPr>
          <w:ilvl w:val="1"/>
          <w:numId w:val="9"/>
        </w:numPr>
        <w:jc w:val="both"/>
      </w:pPr>
      <w:r>
        <w:t>Option 3: CATT, LGE</w:t>
      </w:r>
    </w:p>
    <w:p w14:paraId="6F04F00C" w14:textId="77777777" w:rsidR="004A18D2" w:rsidRDefault="004A18D2" w:rsidP="00A1457F">
      <w:pPr>
        <w:pStyle w:val="ListParagraph"/>
        <w:numPr>
          <w:ilvl w:val="2"/>
          <w:numId w:val="9"/>
        </w:numPr>
        <w:jc w:val="both"/>
      </w:pPr>
      <w:r>
        <w:t>A hybrid priority and gap-sharing rule</w:t>
      </w:r>
    </w:p>
    <w:p w14:paraId="2B79FB37" w14:textId="77777777" w:rsidR="004A18D2" w:rsidRDefault="004A18D2" w:rsidP="00A1457F">
      <w:pPr>
        <w:pStyle w:val="ListParagraph"/>
        <w:numPr>
          <w:ilvl w:val="2"/>
          <w:numId w:val="9"/>
        </w:numPr>
        <w:jc w:val="both"/>
      </w:pPr>
      <w:r>
        <w:t>Sharing is only considered between equal priority gaps</w:t>
      </w:r>
    </w:p>
    <w:p w14:paraId="01A73464" w14:textId="77777777" w:rsidR="004A18D2" w:rsidRDefault="004A18D2" w:rsidP="00A1457F">
      <w:pPr>
        <w:pStyle w:val="ListParagraph"/>
        <w:numPr>
          <w:ilvl w:val="2"/>
          <w:numId w:val="9"/>
        </w:numPr>
        <w:jc w:val="both"/>
      </w:pPr>
      <w:r>
        <w:t>Data scheduling is expected during the dropped gap occasions</w:t>
      </w:r>
    </w:p>
    <w:p w14:paraId="069197C7" w14:textId="0B8E4EED" w:rsidR="004A18D2" w:rsidRDefault="004A18D2" w:rsidP="00A1457F">
      <w:pPr>
        <w:pStyle w:val="ListParagraph"/>
        <w:numPr>
          <w:ilvl w:val="1"/>
          <w:numId w:val="9"/>
        </w:numPr>
        <w:jc w:val="both"/>
      </w:pPr>
      <w:r>
        <w:lastRenderedPageBreak/>
        <w:t>Option 4: Ericsson</w:t>
      </w:r>
    </w:p>
    <w:p w14:paraId="1A7870A8" w14:textId="77777777" w:rsidR="004A18D2" w:rsidRDefault="004A18D2" w:rsidP="00A1457F">
      <w:pPr>
        <w:pStyle w:val="ListParagraph"/>
        <w:numPr>
          <w:ilvl w:val="2"/>
          <w:numId w:val="9"/>
        </w:numPr>
        <w:jc w:val="both"/>
      </w:pPr>
      <w:r>
        <w:t>Gap cancellation rule</w:t>
      </w:r>
    </w:p>
    <w:p w14:paraId="1986A752" w14:textId="77777777" w:rsidR="004A18D2" w:rsidRDefault="004A18D2" w:rsidP="00A1457F">
      <w:pPr>
        <w:pStyle w:val="ListParagraph"/>
        <w:numPr>
          <w:ilvl w:val="2"/>
          <w:numId w:val="9"/>
        </w:numPr>
        <w:jc w:val="both"/>
      </w:pPr>
      <w:r>
        <w:t xml:space="preserve">A pattern telling UE how to drop gaps in each colliding occasion. </w:t>
      </w:r>
    </w:p>
    <w:p w14:paraId="5DCDB788" w14:textId="77777777" w:rsidR="004A18D2" w:rsidRDefault="004A18D2" w:rsidP="00A1457F">
      <w:pPr>
        <w:pStyle w:val="ListParagraph"/>
        <w:numPr>
          <w:ilvl w:val="2"/>
          <w:numId w:val="9"/>
        </w:numPr>
        <w:jc w:val="both"/>
      </w:pPr>
      <w:r>
        <w:t>Data scheduling is expected during the dropped gap occasions</w:t>
      </w:r>
    </w:p>
    <w:p w14:paraId="6515FC3C" w14:textId="77777777" w:rsidR="00CB6B45" w:rsidRPr="002B3224" w:rsidRDefault="00CB6B45" w:rsidP="00CB6B45">
      <w:pPr>
        <w:pStyle w:val="ListParagraph"/>
        <w:numPr>
          <w:ilvl w:val="0"/>
          <w:numId w:val="9"/>
        </w:numPr>
        <w:spacing w:line="252" w:lineRule="auto"/>
        <w:rPr>
          <w:lang w:eastAsia="ja-JP"/>
        </w:rPr>
      </w:pPr>
      <w:r w:rsidRPr="002B3224">
        <w:rPr>
          <w:lang w:eastAsia="ja-JP"/>
        </w:rPr>
        <w:t>Discussion</w:t>
      </w:r>
    </w:p>
    <w:p w14:paraId="177A7B51" w14:textId="696E7DFE" w:rsidR="00CB6B45" w:rsidRDefault="00CB6B45" w:rsidP="00CB6B45">
      <w:pPr>
        <w:pStyle w:val="ListParagraph"/>
        <w:numPr>
          <w:ilvl w:val="0"/>
          <w:numId w:val="9"/>
        </w:numPr>
        <w:spacing w:line="252" w:lineRule="auto"/>
        <w:rPr>
          <w:lang w:eastAsia="ja-JP"/>
        </w:rPr>
      </w:pPr>
      <w:r w:rsidRPr="002B3224">
        <w:rPr>
          <w:lang w:eastAsia="ja-JP"/>
        </w:rPr>
        <w:t>Agreements</w:t>
      </w:r>
    </w:p>
    <w:p w14:paraId="4E3DA91A" w14:textId="77777777" w:rsidR="00F7798D" w:rsidRDefault="00F7798D" w:rsidP="00A1457F">
      <w:pPr>
        <w:spacing w:line="252" w:lineRule="auto"/>
        <w:rPr>
          <w:lang w:eastAsia="ja-JP"/>
        </w:rPr>
      </w:pPr>
      <w:r w:rsidRPr="00A1457F">
        <w:rPr>
          <w:rFonts w:eastAsia="Times New Roman"/>
          <w:highlight w:val="yellow"/>
          <w:lang w:eastAsia="ja-JP"/>
        </w:rPr>
        <w:t>Session chair: come back in the 2</w:t>
      </w:r>
      <w:r w:rsidRPr="00A1457F">
        <w:rPr>
          <w:rFonts w:eastAsia="Times New Roman"/>
          <w:highlight w:val="yellow"/>
          <w:vertAlign w:val="superscript"/>
          <w:lang w:eastAsia="ja-JP"/>
        </w:rPr>
        <w:t>nd</w:t>
      </w:r>
      <w:r w:rsidRPr="00A1457F">
        <w:rPr>
          <w:rFonts w:eastAsia="Times New Roman"/>
          <w:highlight w:val="yellow"/>
          <w:lang w:eastAsia="ja-JP"/>
        </w:rPr>
        <w:t xml:space="preserve"> round</w:t>
      </w:r>
    </w:p>
    <w:p w14:paraId="4D4791EA" w14:textId="51528109" w:rsidR="00CB6B45" w:rsidRDefault="00CB6B45" w:rsidP="00CB6B45">
      <w:pPr>
        <w:spacing w:line="252" w:lineRule="auto"/>
        <w:rPr>
          <w:lang w:eastAsia="ja-JP"/>
        </w:rPr>
      </w:pPr>
    </w:p>
    <w:p w14:paraId="0B295DDC" w14:textId="6C6B8EDB" w:rsidR="00374020" w:rsidRDefault="00374020" w:rsidP="00374020">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w:t>
      </w:r>
      <w:r w:rsidR="007E3C8A">
        <w:rPr>
          <w:rFonts w:ascii="Arial" w:hAnsi="Arial" w:cs="Arial"/>
          <w:b/>
          <w:color w:val="C00000"/>
          <w:u w:val="single"/>
          <w:lang w:eastAsia="zh-CN"/>
        </w:rPr>
        <w:t>2</w:t>
      </w:r>
      <w:r>
        <w:rPr>
          <w:rFonts w:ascii="Arial" w:hAnsi="Arial" w:cs="Arial"/>
          <w:b/>
          <w:color w:val="C00000"/>
          <w:u w:val="single"/>
          <w:lang w:eastAsia="zh-CN"/>
        </w:rPr>
        <w:t>, 2021</w:t>
      </w:r>
      <w:r w:rsidRPr="00766996">
        <w:rPr>
          <w:rFonts w:ascii="Arial" w:hAnsi="Arial" w:cs="Arial"/>
          <w:b/>
          <w:color w:val="C00000"/>
          <w:u w:val="single"/>
          <w:lang w:eastAsia="zh-CN"/>
        </w:rPr>
        <w:t>)</w:t>
      </w:r>
    </w:p>
    <w:p w14:paraId="55664D7D" w14:textId="77777777" w:rsidR="005B41F0" w:rsidRPr="00751137" w:rsidRDefault="005B41F0" w:rsidP="00751137">
      <w:pPr>
        <w:rPr>
          <w:b/>
          <w:u w:val="single"/>
          <w:lang w:eastAsia="ko-KR"/>
        </w:rPr>
      </w:pPr>
      <w:r w:rsidRPr="00751137">
        <w:rPr>
          <w:b/>
          <w:u w:val="single"/>
          <w:lang w:eastAsia="ko-KR"/>
        </w:rPr>
        <w:t xml:space="preserve">Issue 2-3-2: UE behavior during colliding gap occasion </w:t>
      </w:r>
    </w:p>
    <w:p w14:paraId="1E009CEA" w14:textId="18907D13" w:rsidR="004D7124" w:rsidRDefault="004D7124" w:rsidP="005B41F0">
      <w:pPr>
        <w:pStyle w:val="ListParagraph"/>
        <w:numPr>
          <w:ilvl w:val="0"/>
          <w:numId w:val="15"/>
        </w:numPr>
        <w:spacing w:line="252" w:lineRule="auto"/>
        <w:rPr>
          <w:lang w:eastAsia="ja-JP"/>
        </w:rPr>
      </w:pPr>
      <w:r>
        <w:rPr>
          <w:lang w:eastAsia="ja-JP"/>
        </w:rPr>
        <w:t>Proposals</w:t>
      </w:r>
    </w:p>
    <w:p w14:paraId="7901E7DD" w14:textId="77777777" w:rsidR="004D7124" w:rsidRDefault="004D7124" w:rsidP="004D7124">
      <w:pPr>
        <w:pStyle w:val="ListParagraph"/>
        <w:numPr>
          <w:ilvl w:val="1"/>
          <w:numId w:val="15"/>
        </w:numPr>
        <w:overflowPunct w:val="0"/>
        <w:autoSpaceDE w:val="0"/>
        <w:autoSpaceDN w:val="0"/>
        <w:adjustRightInd w:val="0"/>
        <w:spacing w:after="180" w:line="259" w:lineRule="auto"/>
        <w:contextualSpacing/>
        <w:textAlignment w:val="baseline"/>
      </w:pPr>
      <w:r>
        <w:t xml:space="preserve">Option 1: Priority rule </w:t>
      </w:r>
    </w:p>
    <w:p w14:paraId="5928F029"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UE will only do the measurement w.r.t. the gap with higher priority on all colliding occasions</w:t>
      </w:r>
    </w:p>
    <w:p w14:paraId="12923DDF"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The priority can be configurable or fixed</w:t>
      </w:r>
    </w:p>
    <w:p w14:paraId="0F5C59D9"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FFS whether to resume data scheduling during dropped gap occasions</w:t>
      </w:r>
    </w:p>
    <w:p w14:paraId="64EF9865" w14:textId="77777777" w:rsidR="004D7124" w:rsidRDefault="004D7124" w:rsidP="004D7124">
      <w:pPr>
        <w:pStyle w:val="ListParagraph"/>
        <w:numPr>
          <w:ilvl w:val="1"/>
          <w:numId w:val="15"/>
        </w:numPr>
        <w:overflowPunct w:val="0"/>
        <w:autoSpaceDE w:val="0"/>
        <w:autoSpaceDN w:val="0"/>
        <w:adjustRightInd w:val="0"/>
        <w:spacing w:after="180" w:line="259" w:lineRule="auto"/>
        <w:contextualSpacing/>
        <w:textAlignment w:val="baseline"/>
      </w:pPr>
      <w:r>
        <w:t>Option 2: Gap-sharing rule</w:t>
      </w:r>
    </w:p>
    <w:p w14:paraId="56B64E3B"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 xml:space="preserve">Given X% gap sharing, the measurement w.r.t. one gap will share roughly X% of the time, while the other gap shares the remaining </w:t>
      </w:r>
    </w:p>
    <w:p w14:paraId="2AE40AB9"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The sharing factor can be configurable or fixed</w:t>
      </w:r>
    </w:p>
    <w:p w14:paraId="097C1428"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[Data schedule is not expected during both gaps]</w:t>
      </w:r>
    </w:p>
    <w:p w14:paraId="781DF7CD" w14:textId="77777777" w:rsidR="004D7124" w:rsidRDefault="004D7124" w:rsidP="004D7124">
      <w:pPr>
        <w:pStyle w:val="ListParagraph"/>
        <w:numPr>
          <w:ilvl w:val="1"/>
          <w:numId w:val="15"/>
        </w:numPr>
        <w:overflowPunct w:val="0"/>
        <w:autoSpaceDE w:val="0"/>
        <w:autoSpaceDN w:val="0"/>
        <w:adjustRightInd w:val="0"/>
        <w:spacing w:after="180" w:line="259" w:lineRule="auto"/>
        <w:contextualSpacing/>
        <w:textAlignment w:val="baseline"/>
      </w:pPr>
      <w:r>
        <w:t>Option 3: A hybrid priority and gap-sharing rule</w:t>
      </w:r>
    </w:p>
    <w:p w14:paraId="30B8794C"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Sharing is only considered between equal priority gaps</w:t>
      </w:r>
    </w:p>
    <w:p w14:paraId="30121BF9"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Data scheduling is expected during the dropped gap occasions</w:t>
      </w:r>
    </w:p>
    <w:p w14:paraId="41C7DE3F" w14:textId="77777777" w:rsidR="004D7124" w:rsidRDefault="004D7124" w:rsidP="004D7124">
      <w:pPr>
        <w:pStyle w:val="ListParagraph"/>
        <w:numPr>
          <w:ilvl w:val="1"/>
          <w:numId w:val="15"/>
        </w:numPr>
        <w:overflowPunct w:val="0"/>
        <w:autoSpaceDE w:val="0"/>
        <w:autoSpaceDN w:val="0"/>
        <w:adjustRightInd w:val="0"/>
        <w:spacing w:after="180" w:line="259" w:lineRule="auto"/>
        <w:contextualSpacing/>
        <w:textAlignment w:val="baseline"/>
      </w:pPr>
      <w:r>
        <w:t>Option 4: Gap cancellation rule</w:t>
      </w:r>
    </w:p>
    <w:p w14:paraId="2BA5F8F8"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 xml:space="preserve">A pattern telling UE how to drop gaps in each colliding occasion. </w:t>
      </w:r>
    </w:p>
    <w:p w14:paraId="194D1305"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Data scheduling is expected during the dropped gap occasions</w:t>
      </w:r>
    </w:p>
    <w:p w14:paraId="3CDF60E3" w14:textId="77777777" w:rsidR="004D7124" w:rsidRDefault="004D7124" w:rsidP="004D7124">
      <w:pPr>
        <w:pStyle w:val="ListParagraph"/>
        <w:numPr>
          <w:ilvl w:val="1"/>
          <w:numId w:val="15"/>
        </w:numPr>
        <w:overflowPunct w:val="0"/>
        <w:autoSpaceDE w:val="0"/>
        <w:autoSpaceDN w:val="0"/>
        <w:adjustRightInd w:val="0"/>
        <w:spacing w:after="180" w:line="259" w:lineRule="auto"/>
        <w:contextualSpacing/>
        <w:textAlignment w:val="baseline"/>
      </w:pPr>
      <w:r>
        <w:t>Option 5: Compromised proposal from moderator</w:t>
      </w:r>
    </w:p>
    <w:p w14:paraId="6094B589" w14:textId="77777777" w:rsidR="004D7124" w:rsidRDefault="004D7124" w:rsidP="004D7124">
      <w:pPr>
        <w:pStyle w:val="ListParagraph"/>
        <w:numPr>
          <w:ilvl w:val="2"/>
          <w:numId w:val="15"/>
        </w:numPr>
        <w:overflowPunct w:val="0"/>
        <w:autoSpaceDE w:val="0"/>
        <w:autoSpaceDN w:val="0"/>
        <w:adjustRightInd w:val="0"/>
        <w:spacing w:after="180" w:line="259" w:lineRule="auto"/>
        <w:contextualSpacing/>
        <w:textAlignment w:val="baseline"/>
      </w:pPr>
      <w:r>
        <w:t xml:space="preserve">Introduce gap sharing rule. </w:t>
      </w:r>
    </w:p>
    <w:p w14:paraId="44053724" w14:textId="77777777" w:rsidR="004D7124" w:rsidRDefault="004D7124" w:rsidP="004D7124">
      <w:pPr>
        <w:pStyle w:val="ListParagraph"/>
        <w:numPr>
          <w:ilvl w:val="3"/>
          <w:numId w:val="15"/>
        </w:numPr>
        <w:overflowPunct w:val="0"/>
        <w:autoSpaceDE w:val="0"/>
        <w:autoSpaceDN w:val="0"/>
        <w:adjustRightInd w:val="0"/>
        <w:spacing w:after="180" w:line="259" w:lineRule="auto"/>
        <w:contextualSpacing/>
        <w:textAlignment w:val="baseline"/>
      </w:pPr>
      <w:r>
        <w:t xml:space="preserve">Request RAN2 to reserve some RRC signaling for different sharing factors. </w:t>
      </w:r>
    </w:p>
    <w:p w14:paraId="172128E9" w14:textId="77777777" w:rsidR="004D7124" w:rsidRDefault="004D7124" w:rsidP="004D7124">
      <w:pPr>
        <w:pStyle w:val="ListParagraph"/>
        <w:numPr>
          <w:ilvl w:val="4"/>
          <w:numId w:val="15"/>
        </w:numPr>
        <w:overflowPunct w:val="0"/>
        <w:autoSpaceDE w:val="0"/>
        <w:autoSpaceDN w:val="0"/>
        <w:adjustRightInd w:val="0"/>
        <w:spacing w:after="180" w:line="259" w:lineRule="auto"/>
        <w:contextualSpacing/>
        <w:textAlignment w:val="baseline"/>
      </w:pPr>
      <w:r>
        <w:t>The signalling design may consider the possibility of resuming data scheduling on dropped gaps</w:t>
      </w:r>
    </w:p>
    <w:p w14:paraId="6E2B3B66" w14:textId="77777777" w:rsidR="004D7124" w:rsidRDefault="004D7124" w:rsidP="004D7124">
      <w:pPr>
        <w:pStyle w:val="ListParagraph"/>
        <w:numPr>
          <w:ilvl w:val="3"/>
          <w:numId w:val="15"/>
        </w:numPr>
        <w:overflowPunct w:val="0"/>
        <w:autoSpaceDE w:val="0"/>
        <w:autoSpaceDN w:val="0"/>
        <w:adjustRightInd w:val="0"/>
        <w:spacing w:after="180" w:line="259" w:lineRule="auto"/>
        <w:contextualSpacing/>
        <w:textAlignment w:val="baseline"/>
      </w:pPr>
      <w:r>
        <w:t xml:space="preserve">Rel-17 requirements will only consider sharing ratios 0% and 100%. </w:t>
      </w:r>
    </w:p>
    <w:p w14:paraId="0B92A035" w14:textId="77777777" w:rsidR="004D7124" w:rsidRDefault="004D7124" w:rsidP="004D7124">
      <w:pPr>
        <w:pStyle w:val="ListParagraph"/>
        <w:numPr>
          <w:ilvl w:val="3"/>
          <w:numId w:val="15"/>
        </w:numPr>
        <w:overflowPunct w:val="0"/>
        <w:autoSpaceDE w:val="0"/>
        <w:autoSpaceDN w:val="0"/>
        <w:adjustRightInd w:val="0"/>
        <w:spacing w:after="180" w:line="259" w:lineRule="auto"/>
        <w:contextualSpacing/>
        <w:textAlignment w:val="baseline"/>
      </w:pPr>
      <w:r>
        <w:t xml:space="preserve">The requirements for other sharing factors are FFS in later releases.  </w:t>
      </w:r>
    </w:p>
    <w:p w14:paraId="1318D751" w14:textId="77777777" w:rsidR="004D7124" w:rsidRDefault="004D7124" w:rsidP="004D7124">
      <w:pPr>
        <w:pStyle w:val="ListParagraph"/>
        <w:numPr>
          <w:ilvl w:val="3"/>
          <w:numId w:val="15"/>
        </w:numPr>
        <w:overflowPunct w:val="0"/>
        <w:autoSpaceDE w:val="0"/>
        <w:autoSpaceDN w:val="0"/>
        <w:adjustRightInd w:val="0"/>
        <w:spacing w:after="180" w:line="259" w:lineRule="auto"/>
        <w:contextualSpacing/>
        <w:textAlignment w:val="baseline"/>
      </w:pPr>
      <w:r>
        <w:t>FFS whether the resume scheduling on those dropped gaps as well as the impact to other intra-frequency measurements</w:t>
      </w:r>
    </w:p>
    <w:p w14:paraId="40FFA4B1" w14:textId="17E3ECD0" w:rsidR="005B41F0" w:rsidRDefault="005B41F0" w:rsidP="005B41F0">
      <w:pPr>
        <w:pStyle w:val="ListParagraph"/>
        <w:numPr>
          <w:ilvl w:val="0"/>
          <w:numId w:val="15"/>
        </w:numPr>
        <w:spacing w:line="252" w:lineRule="auto"/>
        <w:rPr>
          <w:lang w:eastAsia="ja-JP"/>
        </w:rPr>
      </w:pPr>
      <w:r w:rsidRPr="00232046">
        <w:rPr>
          <w:lang w:eastAsia="ja-JP"/>
        </w:rPr>
        <w:t>Discussion</w:t>
      </w:r>
    </w:p>
    <w:p w14:paraId="180854FE" w14:textId="36E5C75C" w:rsidR="00C018CB" w:rsidRDefault="00193834" w:rsidP="00C018CB">
      <w:pPr>
        <w:pStyle w:val="ListParagraph"/>
        <w:numPr>
          <w:ilvl w:val="1"/>
          <w:numId w:val="15"/>
        </w:numPr>
        <w:spacing w:line="252" w:lineRule="auto"/>
        <w:rPr>
          <w:lang w:eastAsia="ja-JP"/>
        </w:rPr>
      </w:pPr>
      <w:r>
        <w:rPr>
          <w:lang w:eastAsia="ja-JP"/>
        </w:rPr>
        <w:t>MTK: propose Option 5</w:t>
      </w:r>
      <w:r w:rsidR="009117C8">
        <w:rPr>
          <w:lang w:eastAsia="ja-JP"/>
        </w:rPr>
        <w:t xml:space="preserve"> as a compromise, but it has some drawbacks</w:t>
      </w:r>
    </w:p>
    <w:p w14:paraId="281DF814" w14:textId="1C0EC3CF" w:rsidR="009117C8" w:rsidRDefault="009117C8" w:rsidP="00C018CB">
      <w:pPr>
        <w:pStyle w:val="ListParagraph"/>
        <w:numPr>
          <w:ilvl w:val="1"/>
          <w:numId w:val="15"/>
        </w:numPr>
        <w:spacing w:line="252" w:lineRule="auto"/>
        <w:rPr>
          <w:lang w:eastAsia="ja-JP"/>
        </w:rPr>
      </w:pPr>
      <w:r>
        <w:rPr>
          <w:lang w:eastAsia="ja-JP"/>
        </w:rPr>
        <w:t>Intel: Option 2 is more clear for UE implementations</w:t>
      </w:r>
    </w:p>
    <w:p w14:paraId="7D7A99F0" w14:textId="51B2E7BA" w:rsidR="009117C8" w:rsidRDefault="009117C8" w:rsidP="00C018CB">
      <w:pPr>
        <w:pStyle w:val="ListParagraph"/>
        <w:numPr>
          <w:ilvl w:val="1"/>
          <w:numId w:val="15"/>
        </w:numPr>
        <w:spacing w:line="252" w:lineRule="auto"/>
        <w:rPr>
          <w:lang w:eastAsia="ja-JP"/>
        </w:rPr>
      </w:pPr>
      <w:r>
        <w:rPr>
          <w:lang w:eastAsia="ja-JP"/>
        </w:rPr>
        <w:t>Nokia: Option 5 is agreeable</w:t>
      </w:r>
    </w:p>
    <w:p w14:paraId="5770B438" w14:textId="7C33E27C" w:rsidR="005168D7" w:rsidRDefault="005168D7" w:rsidP="00C018CB">
      <w:pPr>
        <w:pStyle w:val="ListParagraph"/>
        <w:numPr>
          <w:ilvl w:val="1"/>
          <w:numId w:val="15"/>
        </w:numPr>
        <w:spacing w:line="252" w:lineRule="auto"/>
        <w:rPr>
          <w:lang w:eastAsia="ja-JP"/>
        </w:rPr>
      </w:pPr>
      <w:r>
        <w:rPr>
          <w:lang w:eastAsia="ja-JP"/>
        </w:rPr>
        <w:t>E///: Option 5 is agreeable. Option 2 is too restrictive</w:t>
      </w:r>
    </w:p>
    <w:p w14:paraId="6D84A595" w14:textId="022628EA" w:rsidR="00B55971" w:rsidRDefault="00B55971" w:rsidP="00C018CB">
      <w:pPr>
        <w:pStyle w:val="ListParagraph"/>
        <w:numPr>
          <w:ilvl w:val="1"/>
          <w:numId w:val="15"/>
        </w:numPr>
        <w:spacing w:line="252" w:lineRule="auto"/>
        <w:rPr>
          <w:lang w:eastAsia="ja-JP"/>
        </w:rPr>
      </w:pPr>
      <w:r>
        <w:rPr>
          <w:lang w:eastAsia="ja-JP"/>
        </w:rPr>
        <w:t>vivo: ok with Option 5</w:t>
      </w:r>
      <w:r w:rsidR="00E41D3C">
        <w:rPr>
          <w:lang w:eastAsia="ja-JP"/>
        </w:rPr>
        <w:t>. Need to consider gap cancellation as well</w:t>
      </w:r>
    </w:p>
    <w:p w14:paraId="0CFC45D2" w14:textId="180BB794" w:rsidR="00E41D3C" w:rsidRDefault="00E41D3C" w:rsidP="00C018CB">
      <w:pPr>
        <w:pStyle w:val="ListParagraph"/>
        <w:numPr>
          <w:ilvl w:val="1"/>
          <w:numId w:val="15"/>
        </w:numPr>
        <w:spacing w:line="252" w:lineRule="auto"/>
        <w:rPr>
          <w:lang w:eastAsia="ja-JP"/>
        </w:rPr>
      </w:pPr>
      <w:r>
        <w:rPr>
          <w:lang w:eastAsia="ja-JP"/>
        </w:rPr>
        <w:t>Apple: Option 2. Can compromise to Option 5.</w:t>
      </w:r>
    </w:p>
    <w:p w14:paraId="148E62C3" w14:textId="27047C77" w:rsidR="00B967AD" w:rsidRDefault="00B967AD" w:rsidP="00C018CB">
      <w:pPr>
        <w:pStyle w:val="ListParagraph"/>
        <w:numPr>
          <w:ilvl w:val="1"/>
          <w:numId w:val="15"/>
        </w:numPr>
        <w:spacing w:line="252" w:lineRule="auto"/>
        <w:rPr>
          <w:lang w:eastAsia="ja-JP"/>
        </w:rPr>
      </w:pPr>
      <w:r>
        <w:rPr>
          <w:lang w:eastAsia="ja-JP"/>
        </w:rPr>
        <w:t xml:space="preserve">LGE: </w:t>
      </w:r>
      <w:r w:rsidR="00126FAE">
        <w:rPr>
          <w:lang w:eastAsia="ja-JP"/>
        </w:rPr>
        <w:t>Option 1. Need to further check Option 5.</w:t>
      </w:r>
    </w:p>
    <w:p w14:paraId="7227BAEB" w14:textId="6CF4F4D9" w:rsidR="00126FAE" w:rsidRDefault="00483675" w:rsidP="00C018CB">
      <w:pPr>
        <w:pStyle w:val="ListParagraph"/>
        <w:numPr>
          <w:ilvl w:val="1"/>
          <w:numId w:val="15"/>
        </w:numPr>
        <w:spacing w:line="252" w:lineRule="auto"/>
        <w:rPr>
          <w:lang w:eastAsia="ja-JP"/>
        </w:rPr>
      </w:pPr>
      <w:r>
        <w:rPr>
          <w:lang w:eastAsia="ja-JP"/>
        </w:rPr>
        <w:t>QC: Option 1 is the first priority</w:t>
      </w:r>
    </w:p>
    <w:p w14:paraId="0C62243E" w14:textId="4D0889EE" w:rsidR="00F22775" w:rsidRPr="00B60535" w:rsidRDefault="00F22775" w:rsidP="00C018CB">
      <w:pPr>
        <w:pStyle w:val="ListParagraph"/>
        <w:numPr>
          <w:ilvl w:val="1"/>
          <w:numId w:val="15"/>
        </w:numPr>
        <w:spacing w:line="252" w:lineRule="auto"/>
        <w:rPr>
          <w:lang w:eastAsia="ja-JP"/>
        </w:rPr>
      </w:pPr>
      <w:r>
        <w:rPr>
          <w:lang w:eastAsia="ja-JP"/>
        </w:rPr>
        <w:t>OPPO: Option 1. Can compromise to Option 5.</w:t>
      </w:r>
    </w:p>
    <w:p w14:paraId="2A5DEBAD" w14:textId="008E7252" w:rsidR="005B41F0" w:rsidRPr="00D05AEF" w:rsidRDefault="005B41F0" w:rsidP="005B41F0">
      <w:pPr>
        <w:pStyle w:val="ListParagraph"/>
        <w:numPr>
          <w:ilvl w:val="0"/>
          <w:numId w:val="15"/>
        </w:numPr>
        <w:spacing w:line="252" w:lineRule="auto"/>
        <w:rPr>
          <w:highlight w:val="green"/>
          <w:lang w:eastAsia="ja-JP"/>
        </w:rPr>
      </w:pPr>
      <w:r w:rsidRPr="00D05AEF">
        <w:rPr>
          <w:highlight w:val="green"/>
          <w:lang w:eastAsia="ja-JP"/>
        </w:rPr>
        <w:t>Agreements</w:t>
      </w:r>
    </w:p>
    <w:p w14:paraId="4F3C1E93" w14:textId="77777777" w:rsidR="008151EF" w:rsidRPr="00D05AEF" w:rsidRDefault="008151EF" w:rsidP="008151EF">
      <w:pPr>
        <w:pStyle w:val="ListParagraph"/>
        <w:numPr>
          <w:ilvl w:val="1"/>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lastRenderedPageBreak/>
        <w:t xml:space="preserve">Option 1: Priority rule </w:t>
      </w:r>
    </w:p>
    <w:p w14:paraId="506DDD6B"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UE will only do the measurement w.r.t. the gap with higher priority on all colliding occasions</w:t>
      </w:r>
    </w:p>
    <w:p w14:paraId="21D440EB"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The priority can be configurable or fixed</w:t>
      </w:r>
    </w:p>
    <w:p w14:paraId="66CB3230"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FFS whether to resume data scheduling during dropped gap occasions</w:t>
      </w:r>
    </w:p>
    <w:p w14:paraId="482A82F5" w14:textId="4371C86E" w:rsidR="008151EF" w:rsidRPr="00D05AEF" w:rsidRDefault="008151EF" w:rsidP="008151EF">
      <w:pPr>
        <w:pStyle w:val="ListParagraph"/>
        <w:numPr>
          <w:ilvl w:val="1"/>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 xml:space="preserve">Option 5: Introduce gap sharing rule. </w:t>
      </w:r>
    </w:p>
    <w:p w14:paraId="21EEBBDC"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 xml:space="preserve">Request RAN2 to reserve some RRC signaling for different sharing factors. </w:t>
      </w:r>
    </w:p>
    <w:p w14:paraId="5EA9AC01" w14:textId="77777777" w:rsidR="008151EF" w:rsidRPr="00D05AEF" w:rsidRDefault="008151EF" w:rsidP="008151EF">
      <w:pPr>
        <w:pStyle w:val="ListParagraph"/>
        <w:numPr>
          <w:ilvl w:val="3"/>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The signalling design may consider the possibility of resuming data scheduling on dropped gaps</w:t>
      </w:r>
    </w:p>
    <w:p w14:paraId="2E388E56"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 xml:space="preserve">Rel-17 requirements will only consider sharing ratios 0% and 100%. </w:t>
      </w:r>
    </w:p>
    <w:p w14:paraId="4AB94944" w14:textId="77777777"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 xml:space="preserve">The requirements for other sharing factors are FFS in later releases.  </w:t>
      </w:r>
    </w:p>
    <w:p w14:paraId="413C8F3E" w14:textId="26392689" w:rsidR="008151EF" w:rsidRPr="00D05AEF" w:rsidRDefault="008151EF" w:rsidP="008151EF">
      <w:pPr>
        <w:pStyle w:val="ListParagraph"/>
        <w:numPr>
          <w:ilvl w:val="2"/>
          <w:numId w:val="15"/>
        </w:numPr>
        <w:overflowPunct w:val="0"/>
        <w:autoSpaceDE w:val="0"/>
        <w:autoSpaceDN w:val="0"/>
        <w:adjustRightInd w:val="0"/>
        <w:spacing w:after="180" w:line="259" w:lineRule="auto"/>
        <w:contextualSpacing/>
        <w:textAlignment w:val="baseline"/>
        <w:rPr>
          <w:highlight w:val="green"/>
        </w:rPr>
      </w:pPr>
      <w:r w:rsidRPr="00D05AEF">
        <w:rPr>
          <w:highlight w:val="green"/>
        </w:rPr>
        <w:t>FFS whether the resume scheduling on those dropped gaps as well as the impact to other intra-frequency measurements</w:t>
      </w:r>
    </w:p>
    <w:p w14:paraId="652D0518" w14:textId="77777777" w:rsidR="00374020" w:rsidRPr="00751137" w:rsidRDefault="00374020" w:rsidP="00CB6B45">
      <w:pPr>
        <w:spacing w:line="252" w:lineRule="auto"/>
        <w:rPr>
          <w:lang w:val="en-US" w:eastAsia="ja-JP"/>
        </w:rPr>
      </w:pPr>
    </w:p>
    <w:p w14:paraId="7E025455"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A6A43A1" w14:textId="77777777" w:rsidR="008F7B9A" w:rsidRDefault="008F7B9A" w:rsidP="008F7B9A">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8F7B9A" w14:paraId="2F015BC9" w14:textId="77777777" w:rsidTr="00A9751E">
        <w:tc>
          <w:tcPr>
            <w:tcW w:w="734" w:type="pct"/>
            <w:tcBorders>
              <w:top w:val="single" w:sz="4" w:space="0" w:color="auto"/>
              <w:left w:val="single" w:sz="4" w:space="0" w:color="auto"/>
              <w:bottom w:val="single" w:sz="4" w:space="0" w:color="auto"/>
              <w:right w:val="single" w:sz="4" w:space="0" w:color="auto"/>
            </w:tcBorders>
            <w:hideMark/>
          </w:tcPr>
          <w:p w14:paraId="19B14FFB"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2561784"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BD0F9CB"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B0BCE98"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21F58" w:rsidRPr="00621F58" w14:paraId="3EF10FF3" w14:textId="77777777" w:rsidTr="00A9751E">
        <w:tc>
          <w:tcPr>
            <w:tcW w:w="734" w:type="pct"/>
            <w:tcBorders>
              <w:top w:val="single" w:sz="4" w:space="0" w:color="auto"/>
              <w:left w:val="single" w:sz="4" w:space="0" w:color="auto"/>
              <w:bottom w:val="single" w:sz="4" w:space="0" w:color="auto"/>
              <w:right w:val="single" w:sz="4" w:space="0" w:color="auto"/>
            </w:tcBorders>
          </w:tcPr>
          <w:p w14:paraId="622AFB32" w14:textId="2F353022"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621F58">
              <w:rPr>
                <w:rFonts w:ascii="Times New Roman" w:eastAsiaTheme="minorEastAsia" w:hAnsi="Times New Roman"/>
                <w:sz w:val="20"/>
                <w:lang w:val="en-US" w:eastAsia="zh-CN"/>
              </w:rPr>
              <w:t>R4-2120303</w:t>
            </w:r>
          </w:p>
        </w:tc>
        <w:tc>
          <w:tcPr>
            <w:tcW w:w="2182" w:type="pct"/>
            <w:tcBorders>
              <w:top w:val="single" w:sz="4" w:space="0" w:color="auto"/>
              <w:left w:val="single" w:sz="4" w:space="0" w:color="auto"/>
              <w:bottom w:val="single" w:sz="4" w:space="0" w:color="auto"/>
              <w:right w:val="single" w:sz="4" w:space="0" w:color="auto"/>
            </w:tcBorders>
          </w:tcPr>
          <w:p w14:paraId="25F38A74" w14:textId="6751AC09"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NR MG enhancements – General issues and Multiple concurrent MGs </w:t>
            </w:r>
          </w:p>
        </w:tc>
        <w:tc>
          <w:tcPr>
            <w:tcW w:w="541" w:type="pct"/>
            <w:tcBorders>
              <w:top w:val="single" w:sz="4" w:space="0" w:color="auto"/>
              <w:left w:val="single" w:sz="4" w:space="0" w:color="auto"/>
              <w:bottom w:val="single" w:sz="4" w:space="0" w:color="auto"/>
              <w:right w:val="single" w:sz="4" w:space="0" w:color="auto"/>
            </w:tcBorders>
          </w:tcPr>
          <w:p w14:paraId="0B133D17" w14:textId="63DB19DE"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1543" w:type="pct"/>
            <w:tcBorders>
              <w:top w:val="single" w:sz="4" w:space="0" w:color="auto"/>
              <w:left w:val="single" w:sz="4" w:space="0" w:color="auto"/>
              <w:bottom w:val="single" w:sz="4" w:space="0" w:color="auto"/>
              <w:right w:val="single" w:sz="4" w:space="0" w:color="auto"/>
            </w:tcBorders>
          </w:tcPr>
          <w:p w14:paraId="7C1B50A0" w14:textId="677C4698"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Also include CR work split</w:t>
            </w:r>
          </w:p>
        </w:tc>
      </w:tr>
      <w:tr w:rsidR="00621F58" w:rsidRPr="00621F58" w14:paraId="0BA6E2FD" w14:textId="77777777" w:rsidTr="00A9751E">
        <w:tc>
          <w:tcPr>
            <w:tcW w:w="734" w:type="pct"/>
          </w:tcPr>
          <w:p w14:paraId="449250B8" w14:textId="00756744"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621F58">
              <w:rPr>
                <w:rFonts w:ascii="Times New Roman" w:eastAsiaTheme="minorEastAsia" w:hAnsi="Times New Roman"/>
                <w:sz w:val="20"/>
                <w:lang w:val="en-US" w:eastAsia="zh-CN"/>
              </w:rPr>
              <w:t>R4-2120304</w:t>
            </w:r>
          </w:p>
        </w:tc>
        <w:tc>
          <w:tcPr>
            <w:tcW w:w="2182" w:type="pct"/>
          </w:tcPr>
          <w:p w14:paraId="3C2F70D8" w14:textId="6FD367E2"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LS on </w:t>
            </w:r>
            <w:r w:rsidR="005A4DA9">
              <w:rPr>
                <w:rFonts w:ascii="Times New Roman" w:eastAsiaTheme="minorEastAsia" w:hAnsi="Times New Roman"/>
                <w:sz w:val="20"/>
                <w:lang w:val="en-US" w:eastAsia="zh-CN"/>
              </w:rPr>
              <w:t>m</w:t>
            </w:r>
            <w:r w:rsidR="005A4DA9" w:rsidRPr="005A4DA9">
              <w:rPr>
                <w:rFonts w:ascii="Times New Roman" w:eastAsiaTheme="minorEastAsia" w:hAnsi="Times New Roman"/>
                <w:sz w:val="20"/>
                <w:lang w:val="en-US" w:eastAsia="zh-CN"/>
              </w:rPr>
              <w:t xml:space="preserve">ultiple concurrent </w:t>
            </w:r>
            <w:r w:rsidRPr="00D07B4E">
              <w:rPr>
                <w:rFonts w:ascii="Times New Roman" w:eastAsiaTheme="minorEastAsia" w:hAnsi="Times New Roman"/>
                <w:sz w:val="20"/>
                <w:lang w:val="en-US" w:eastAsia="zh-CN"/>
              </w:rPr>
              <w:t>MG</w:t>
            </w:r>
            <w:r>
              <w:rPr>
                <w:rFonts w:ascii="Times New Roman" w:eastAsiaTheme="minorEastAsia" w:hAnsi="Times New Roman"/>
                <w:sz w:val="20"/>
                <w:lang w:val="en-US" w:eastAsia="zh-CN"/>
              </w:rPr>
              <w:t>s</w:t>
            </w:r>
          </w:p>
        </w:tc>
        <w:tc>
          <w:tcPr>
            <w:tcW w:w="541" w:type="pct"/>
          </w:tcPr>
          <w:p w14:paraId="0308EBAF" w14:textId="7BC2BD22"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w:t>
            </w:r>
          </w:p>
        </w:tc>
        <w:tc>
          <w:tcPr>
            <w:tcW w:w="1543" w:type="pct"/>
          </w:tcPr>
          <w:p w14:paraId="08464A8E" w14:textId="78DEC8BE" w:rsidR="00621F58" w:rsidRPr="00D07B4E" w:rsidRDefault="00621F58" w:rsidP="00621F58">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RAN_2; Cc: RAN_1</w:t>
            </w:r>
          </w:p>
        </w:tc>
      </w:tr>
    </w:tbl>
    <w:p w14:paraId="40FDA0A3" w14:textId="77777777" w:rsidR="008F7B9A" w:rsidRPr="00766996" w:rsidRDefault="008F7B9A" w:rsidP="008F7B9A">
      <w:pPr>
        <w:spacing w:after="0"/>
        <w:rPr>
          <w:bCs/>
          <w:lang w:val="en-US"/>
        </w:rPr>
      </w:pPr>
    </w:p>
    <w:p w14:paraId="5D08725E" w14:textId="77777777" w:rsidR="008F7B9A" w:rsidRDefault="008F7B9A" w:rsidP="008F7B9A">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8F7B9A" w14:paraId="60E3CFEF" w14:textId="77777777" w:rsidTr="006D5DD2">
        <w:tc>
          <w:tcPr>
            <w:tcW w:w="1419" w:type="dxa"/>
            <w:tcBorders>
              <w:top w:val="single" w:sz="4" w:space="0" w:color="auto"/>
              <w:left w:val="single" w:sz="4" w:space="0" w:color="auto"/>
              <w:bottom w:val="single" w:sz="4" w:space="0" w:color="auto"/>
              <w:right w:val="single" w:sz="4" w:space="0" w:color="auto"/>
            </w:tcBorders>
            <w:hideMark/>
          </w:tcPr>
          <w:p w14:paraId="2818623B"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4A7D425B"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2677D7E"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7461BD9" w14:textId="642E903C" w:rsidR="008F7B9A"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77A71BD6" w14:textId="77777777" w:rsidR="008F7B9A" w:rsidRDefault="008F7B9A"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D5DD2" w:rsidRPr="006D5DD2" w14:paraId="4972A6B5" w14:textId="77777777" w:rsidTr="006D5DD2">
        <w:tc>
          <w:tcPr>
            <w:tcW w:w="1419" w:type="dxa"/>
            <w:tcBorders>
              <w:top w:val="single" w:sz="4" w:space="0" w:color="auto"/>
              <w:left w:val="single" w:sz="4" w:space="0" w:color="auto"/>
              <w:bottom w:val="single" w:sz="4" w:space="0" w:color="auto"/>
              <w:right w:val="single" w:sz="4" w:space="0" w:color="auto"/>
            </w:tcBorders>
          </w:tcPr>
          <w:p w14:paraId="1EACF2F2" w14:textId="13C36A15" w:rsidR="006D5DD2" w:rsidRPr="00766996" w:rsidRDefault="006D5DD2" w:rsidP="00E84C6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R4-2118413</w:t>
            </w:r>
          </w:p>
        </w:tc>
        <w:tc>
          <w:tcPr>
            <w:tcW w:w="2665" w:type="dxa"/>
            <w:tcBorders>
              <w:top w:val="single" w:sz="4" w:space="0" w:color="auto"/>
              <w:left w:val="single" w:sz="4" w:space="0" w:color="auto"/>
              <w:bottom w:val="single" w:sz="4" w:space="0" w:color="auto"/>
              <w:right w:val="single" w:sz="4" w:space="0" w:color="auto"/>
            </w:tcBorders>
          </w:tcPr>
          <w:p w14:paraId="6BF0EFB3" w14:textId="0F214D62" w:rsidR="006D5DD2" w:rsidRPr="00766996" w:rsidRDefault="006D5DD2"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concurrent gaps</w:t>
            </w:r>
          </w:p>
        </w:tc>
        <w:tc>
          <w:tcPr>
            <w:tcW w:w="1413" w:type="dxa"/>
            <w:tcBorders>
              <w:top w:val="single" w:sz="4" w:space="0" w:color="auto"/>
              <w:left w:val="single" w:sz="4" w:space="0" w:color="auto"/>
              <w:bottom w:val="single" w:sz="4" w:space="0" w:color="auto"/>
              <w:right w:val="single" w:sz="4" w:space="0" w:color="auto"/>
            </w:tcBorders>
          </w:tcPr>
          <w:p w14:paraId="1528924D" w14:textId="0BA270B0" w:rsidR="006D5DD2" w:rsidRPr="00766996" w:rsidRDefault="006D5DD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50815995" w14:textId="71C9B95F" w:rsidR="006D5DD2" w:rsidRPr="00766996" w:rsidRDefault="006D5DD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Borders>
              <w:top w:val="single" w:sz="4" w:space="0" w:color="auto"/>
              <w:left w:val="single" w:sz="4" w:space="0" w:color="auto"/>
              <w:bottom w:val="single" w:sz="4" w:space="0" w:color="auto"/>
              <w:right w:val="single" w:sz="4" w:space="0" w:color="auto"/>
            </w:tcBorders>
          </w:tcPr>
          <w:p w14:paraId="0D567928" w14:textId="77777777" w:rsidR="006D5DD2" w:rsidRPr="00766996" w:rsidRDefault="006D5DD2">
            <w:pPr>
              <w:pStyle w:val="TAL"/>
              <w:keepNext w:val="0"/>
              <w:keepLines w:val="0"/>
              <w:spacing w:before="0" w:line="240" w:lineRule="auto"/>
              <w:rPr>
                <w:rFonts w:ascii="Times New Roman" w:eastAsiaTheme="minorEastAsia" w:hAnsi="Times New Roman"/>
                <w:sz w:val="20"/>
                <w:lang w:val="en-US" w:eastAsia="zh-CN"/>
              </w:rPr>
            </w:pPr>
          </w:p>
        </w:tc>
      </w:tr>
    </w:tbl>
    <w:p w14:paraId="4E7249EA" w14:textId="77777777" w:rsidR="008F7B9A" w:rsidRDefault="008F7B9A" w:rsidP="008F7B9A">
      <w:pPr>
        <w:spacing w:after="0"/>
        <w:rPr>
          <w:bCs/>
          <w:lang w:val="en-US"/>
        </w:rPr>
      </w:pPr>
    </w:p>
    <w:p w14:paraId="118A7FE2" w14:textId="77777777" w:rsidR="008F7B9A" w:rsidRPr="00766996" w:rsidRDefault="008F7B9A" w:rsidP="008F7B9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366742" w14:paraId="59359EFA"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1DA4941A" w14:textId="77777777" w:rsidR="00366742" w:rsidRDefault="00366742" w:rsidP="002D3B68">
            <w:pPr>
              <w:pStyle w:val="TAL"/>
              <w:keepNext w:val="0"/>
              <w:keepLines w:val="0"/>
              <w:spacing w:before="0" w:line="240" w:lineRule="auto"/>
              <w:rPr>
                <w:rFonts w:ascii="Times New Roman" w:hAnsi="Times New Roman"/>
                <w:b/>
                <w:bCs/>
                <w:sz w:val="20"/>
              </w:rPr>
            </w:pPr>
            <w:bookmarkStart w:id="87" w:name="_Hlk87562397"/>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4DD27C51" w14:textId="77777777" w:rsidR="00366742" w:rsidRDefault="0036674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1EF80539" w14:textId="77777777" w:rsidR="00366742" w:rsidRDefault="0036674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BED0E5C" w14:textId="77777777" w:rsidR="00366742" w:rsidRDefault="0036674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404CB12B" w14:textId="77777777" w:rsidR="00366742" w:rsidRDefault="0036674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66742" w:rsidRPr="00766996" w14:paraId="6D908318" w14:textId="77777777" w:rsidTr="002D3B68">
        <w:tc>
          <w:tcPr>
            <w:tcW w:w="1419" w:type="dxa"/>
            <w:tcBorders>
              <w:top w:val="single" w:sz="4" w:space="0" w:color="auto"/>
              <w:left w:val="single" w:sz="4" w:space="0" w:color="auto"/>
              <w:bottom w:val="single" w:sz="4" w:space="0" w:color="auto"/>
              <w:right w:val="single" w:sz="4" w:space="0" w:color="auto"/>
            </w:tcBorders>
          </w:tcPr>
          <w:p w14:paraId="7920CD49"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R4-2120303</w:t>
            </w:r>
          </w:p>
        </w:tc>
        <w:tc>
          <w:tcPr>
            <w:tcW w:w="2665" w:type="dxa"/>
            <w:tcBorders>
              <w:top w:val="single" w:sz="4" w:space="0" w:color="auto"/>
              <w:left w:val="single" w:sz="4" w:space="0" w:color="auto"/>
              <w:bottom w:val="single" w:sz="4" w:space="0" w:color="auto"/>
              <w:right w:val="single" w:sz="4" w:space="0" w:color="auto"/>
            </w:tcBorders>
          </w:tcPr>
          <w:p w14:paraId="7A705C02"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 xml:space="preserve">WF on NR MG enhancements – General issues and Multiple concurrent MGs </w:t>
            </w:r>
          </w:p>
        </w:tc>
        <w:tc>
          <w:tcPr>
            <w:tcW w:w="1413" w:type="dxa"/>
            <w:tcBorders>
              <w:top w:val="single" w:sz="4" w:space="0" w:color="auto"/>
              <w:left w:val="single" w:sz="4" w:space="0" w:color="auto"/>
              <w:bottom w:val="single" w:sz="4" w:space="0" w:color="auto"/>
              <w:right w:val="single" w:sz="4" w:space="0" w:color="auto"/>
            </w:tcBorders>
          </w:tcPr>
          <w:p w14:paraId="4386A78C"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MediaTek inc.</w:t>
            </w:r>
          </w:p>
        </w:tc>
        <w:tc>
          <w:tcPr>
            <w:tcW w:w="2438" w:type="dxa"/>
            <w:tcBorders>
              <w:top w:val="single" w:sz="4" w:space="0" w:color="auto"/>
              <w:left w:val="single" w:sz="4" w:space="0" w:color="auto"/>
              <w:bottom w:val="single" w:sz="4" w:space="0" w:color="auto"/>
              <w:right w:val="single" w:sz="4" w:space="0" w:color="auto"/>
            </w:tcBorders>
          </w:tcPr>
          <w:p w14:paraId="1FD67237"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00E85EFB"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p>
        </w:tc>
      </w:tr>
      <w:tr w:rsidR="00366742" w:rsidRPr="00766996" w14:paraId="5D5B1737" w14:textId="77777777" w:rsidTr="002D3B68">
        <w:tc>
          <w:tcPr>
            <w:tcW w:w="1419" w:type="dxa"/>
          </w:tcPr>
          <w:p w14:paraId="5C022D99"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R4-2120304</w:t>
            </w:r>
          </w:p>
        </w:tc>
        <w:tc>
          <w:tcPr>
            <w:tcW w:w="2665" w:type="dxa"/>
          </w:tcPr>
          <w:p w14:paraId="5A9C31F4"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LS on multiple concurrent MGs</w:t>
            </w:r>
          </w:p>
        </w:tc>
        <w:tc>
          <w:tcPr>
            <w:tcW w:w="1413" w:type="dxa"/>
          </w:tcPr>
          <w:p w14:paraId="353542A5"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Huawei</w:t>
            </w:r>
          </w:p>
        </w:tc>
        <w:tc>
          <w:tcPr>
            <w:tcW w:w="2438" w:type="dxa"/>
          </w:tcPr>
          <w:p w14:paraId="574A8816"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r w:rsidRPr="002D3B68">
              <w:rPr>
                <w:rFonts w:ascii="Times New Roman" w:eastAsiaTheme="minorEastAsia" w:hAnsi="Times New Roman"/>
                <w:sz w:val="20"/>
                <w:lang w:val="en-US" w:eastAsia="zh-CN"/>
              </w:rPr>
              <w:t>Approved</w:t>
            </w:r>
          </w:p>
        </w:tc>
        <w:tc>
          <w:tcPr>
            <w:tcW w:w="1694" w:type="dxa"/>
          </w:tcPr>
          <w:p w14:paraId="61538D28" w14:textId="77777777" w:rsidR="00366742" w:rsidRPr="00766996" w:rsidRDefault="00366742" w:rsidP="002D3B68">
            <w:pPr>
              <w:pStyle w:val="TAL"/>
              <w:keepNext w:val="0"/>
              <w:keepLines w:val="0"/>
              <w:spacing w:before="0" w:line="240" w:lineRule="auto"/>
              <w:rPr>
                <w:rFonts w:ascii="Times New Roman" w:eastAsiaTheme="minorEastAsia" w:hAnsi="Times New Roman"/>
                <w:sz w:val="20"/>
                <w:lang w:val="en-US" w:eastAsia="zh-CN"/>
              </w:rPr>
            </w:pPr>
          </w:p>
        </w:tc>
      </w:tr>
      <w:bookmarkEnd w:id="87"/>
    </w:tbl>
    <w:p w14:paraId="0958CDD5" w14:textId="77777777" w:rsidR="008F7B9A" w:rsidRDefault="008F7B9A" w:rsidP="008F7B9A">
      <w:pPr>
        <w:rPr>
          <w:bCs/>
          <w:lang w:val="en-US"/>
        </w:rPr>
      </w:pPr>
    </w:p>
    <w:p w14:paraId="2EDD17DB" w14:textId="77777777" w:rsidR="008F7B9A" w:rsidRDefault="008F7B9A" w:rsidP="008F7B9A">
      <w:pPr>
        <w:rPr>
          <w:rFonts w:ascii="Arial" w:hAnsi="Arial" w:cs="Arial"/>
          <w:b/>
          <w:color w:val="C00000"/>
          <w:u w:val="single"/>
          <w:lang w:eastAsia="zh-CN"/>
        </w:rPr>
      </w:pPr>
      <w:r>
        <w:rPr>
          <w:rFonts w:ascii="Arial" w:hAnsi="Arial" w:cs="Arial"/>
          <w:b/>
          <w:color w:val="C00000"/>
          <w:u w:val="single"/>
          <w:lang w:eastAsia="zh-CN"/>
        </w:rPr>
        <w:t>WF/LS for approval</w:t>
      </w:r>
    </w:p>
    <w:p w14:paraId="32A064C7" w14:textId="591E869B" w:rsidR="00621F58" w:rsidRDefault="00621F58" w:rsidP="00621F58">
      <w:pPr>
        <w:rPr>
          <w:rFonts w:ascii="Arial" w:hAnsi="Arial" w:cs="Arial"/>
          <w:b/>
          <w:sz w:val="24"/>
        </w:rPr>
      </w:pPr>
      <w:r>
        <w:rPr>
          <w:rFonts w:ascii="Arial" w:hAnsi="Arial" w:cs="Arial"/>
          <w:b/>
          <w:color w:val="0000FF"/>
          <w:sz w:val="24"/>
          <w:u w:val="thick"/>
        </w:rPr>
        <w:t>R4-2120303</w:t>
      </w:r>
      <w:r w:rsidRPr="00944C49">
        <w:rPr>
          <w:b/>
          <w:lang w:val="en-US" w:eastAsia="zh-CN"/>
        </w:rPr>
        <w:tab/>
      </w:r>
      <w:r w:rsidRPr="00621F58">
        <w:rPr>
          <w:rFonts w:ascii="Arial" w:hAnsi="Arial" w:cs="Arial"/>
          <w:b/>
          <w:sz w:val="24"/>
        </w:rPr>
        <w:t>WF on NR MG enhancements – General issues and Multiple concurrent MGs</w:t>
      </w:r>
    </w:p>
    <w:p w14:paraId="4E46EB00" w14:textId="32A71F68" w:rsidR="00621F58" w:rsidRDefault="00621F58" w:rsidP="00621F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21F58">
        <w:rPr>
          <w:i/>
        </w:rPr>
        <w:t>MediaTek inc.</w:t>
      </w:r>
    </w:p>
    <w:p w14:paraId="11B24E7F" w14:textId="77777777" w:rsidR="00621F58" w:rsidRPr="00944C49" w:rsidRDefault="00621F58" w:rsidP="00621F58">
      <w:pPr>
        <w:rPr>
          <w:rFonts w:ascii="Arial" w:hAnsi="Arial" w:cs="Arial"/>
          <w:b/>
          <w:lang w:val="en-US" w:eastAsia="zh-CN"/>
        </w:rPr>
      </w:pPr>
      <w:r w:rsidRPr="00944C49">
        <w:rPr>
          <w:rFonts w:ascii="Arial" w:hAnsi="Arial" w:cs="Arial"/>
          <w:b/>
          <w:lang w:val="en-US" w:eastAsia="zh-CN"/>
        </w:rPr>
        <w:t xml:space="preserve">Abstract: </w:t>
      </w:r>
    </w:p>
    <w:p w14:paraId="007A1C68" w14:textId="77777777" w:rsidR="00621F58" w:rsidRDefault="00621F58" w:rsidP="00621F58">
      <w:pPr>
        <w:rPr>
          <w:rFonts w:ascii="Arial" w:hAnsi="Arial" w:cs="Arial"/>
          <w:b/>
          <w:lang w:val="en-US" w:eastAsia="zh-CN"/>
        </w:rPr>
      </w:pPr>
      <w:r w:rsidRPr="00944C49">
        <w:rPr>
          <w:rFonts w:ascii="Arial" w:hAnsi="Arial" w:cs="Arial"/>
          <w:b/>
          <w:lang w:val="en-US" w:eastAsia="zh-CN"/>
        </w:rPr>
        <w:t xml:space="preserve">Discussion: </w:t>
      </w:r>
    </w:p>
    <w:p w14:paraId="72E8FE3A" w14:textId="606E46C3" w:rsidR="008F7B9A" w:rsidRDefault="00852368" w:rsidP="00621F5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R4-2120414 (from R4-2120303).</w:t>
      </w:r>
    </w:p>
    <w:p w14:paraId="48F9C965" w14:textId="52764B8A" w:rsidR="00852368" w:rsidRDefault="00852368" w:rsidP="00852368">
      <w:pPr>
        <w:rPr>
          <w:rFonts w:ascii="Arial" w:hAnsi="Arial" w:cs="Arial"/>
          <w:b/>
          <w:sz w:val="24"/>
        </w:rPr>
      </w:pPr>
      <w:r>
        <w:rPr>
          <w:rFonts w:ascii="Arial" w:hAnsi="Arial" w:cs="Arial"/>
          <w:b/>
          <w:color w:val="0000FF"/>
          <w:sz w:val="24"/>
          <w:u w:val="thick"/>
        </w:rPr>
        <w:t>R4-2120414</w:t>
      </w:r>
      <w:r w:rsidRPr="00944C49">
        <w:rPr>
          <w:b/>
          <w:lang w:val="en-US" w:eastAsia="zh-CN"/>
        </w:rPr>
        <w:tab/>
      </w:r>
      <w:r w:rsidRPr="00621F58">
        <w:rPr>
          <w:rFonts w:ascii="Arial" w:hAnsi="Arial" w:cs="Arial"/>
          <w:b/>
          <w:sz w:val="24"/>
        </w:rPr>
        <w:t>WF on NR MG enhancements – General issues and Multiple concurrent MGs</w:t>
      </w:r>
    </w:p>
    <w:p w14:paraId="31B001D5" w14:textId="77777777" w:rsidR="00852368" w:rsidRDefault="00852368" w:rsidP="008523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21F58">
        <w:rPr>
          <w:i/>
        </w:rPr>
        <w:t>MediaTek inc.</w:t>
      </w:r>
    </w:p>
    <w:p w14:paraId="48430F90" w14:textId="77777777" w:rsidR="00852368" w:rsidRPr="00944C49" w:rsidRDefault="00852368" w:rsidP="00852368">
      <w:pPr>
        <w:rPr>
          <w:rFonts w:ascii="Arial" w:hAnsi="Arial" w:cs="Arial"/>
          <w:b/>
          <w:lang w:val="en-US" w:eastAsia="zh-CN"/>
        </w:rPr>
      </w:pPr>
      <w:r w:rsidRPr="00944C49">
        <w:rPr>
          <w:rFonts w:ascii="Arial" w:hAnsi="Arial" w:cs="Arial"/>
          <w:b/>
          <w:lang w:val="en-US" w:eastAsia="zh-CN"/>
        </w:rPr>
        <w:t xml:space="preserve">Abstract: </w:t>
      </w:r>
    </w:p>
    <w:p w14:paraId="4FB8D038" w14:textId="77777777" w:rsidR="00852368" w:rsidRDefault="00852368" w:rsidP="00852368">
      <w:pPr>
        <w:rPr>
          <w:rFonts w:ascii="Arial" w:hAnsi="Arial" w:cs="Arial"/>
          <w:b/>
          <w:lang w:val="en-US" w:eastAsia="zh-CN"/>
        </w:rPr>
      </w:pPr>
      <w:r w:rsidRPr="00944C49">
        <w:rPr>
          <w:rFonts w:ascii="Arial" w:hAnsi="Arial" w:cs="Arial"/>
          <w:b/>
          <w:lang w:val="en-US" w:eastAsia="zh-CN"/>
        </w:rPr>
        <w:t xml:space="preserve">Discussion: </w:t>
      </w:r>
    </w:p>
    <w:p w14:paraId="0018C412" w14:textId="60F1EACE" w:rsidR="00852368" w:rsidRDefault="00271E65" w:rsidP="008523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71E65">
        <w:rPr>
          <w:rFonts w:ascii="Arial" w:hAnsi="Arial" w:cs="Arial"/>
          <w:b/>
          <w:highlight w:val="green"/>
          <w:lang w:val="en-US" w:eastAsia="zh-CN"/>
        </w:rPr>
        <w:t>Approved.</w:t>
      </w:r>
    </w:p>
    <w:p w14:paraId="7221F10E" w14:textId="1B29A325" w:rsidR="00621F58" w:rsidRDefault="00621F58" w:rsidP="00621F58">
      <w:pPr>
        <w:rPr>
          <w:rFonts w:ascii="Arial" w:hAnsi="Arial" w:cs="Arial"/>
          <w:b/>
          <w:lang w:val="en-US" w:eastAsia="zh-CN"/>
        </w:rPr>
      </w:pPr>
    </w:p>
    <w:p w14:paraId="3916C261" w14:textId="0F14D130" w:rsidR="00621F58" w:rsidRDefault="00621F58" w:rsidP="00621F58">
      <w:pPr>
        <w:rPr>
          <w:rFonts w:ascii="Arial" w:hAnsi="Arial" w:cs="Arial"/>
          <w:b/>
          <w:sz w:val="24"/>
        </w:rPr>
      </w:pPr>
      <w:r>
        <w:rPr>
          <w:rFonts w:ascii="Arial" w:hAnsi="Arial" w:cs="Arial"/>
          <w:b/>
          <w:color w:val="0000FF"/>
          <w:sz w:val="24"/>
          <w:u w:val="thick"/>
        </w:rPr>
        <w:t>R4-2120304</w:t>
      </w:r>
      <w:r w:rsidRPr="00944C49">
        <w:rPr>
          <w:b/>
          <w:lang w:val="en-US" w:eastAsia="zh-CN"/>
        </w:rPr>
        <w:tab/>
      </w:r>
      <w:r w:rsidRPr="00621F58">
        <w:rPr>
          <w:rFonts w:ascii="Arial" w:hAnsi="Arial" w:cs="Arial"/>
          <w:b/>
          <w:sz w:val="24"/>
        </w:rPr>
        <w:t xml:space="preserve">LS on </w:t>
      </w:r>
      <w:r w:rsidR="00DA7D15">
        <w:rPr>
          <w:rFonts w:ascii="Arial" w:hAnsi="Arial" w:cs="Arial"/>
          <w:b/>
          <w:sz w:val="24"/>
        </w:rPr>
        <w:t>multiple</w:t>
      </w:r>
      <w:r w:rsidRPr="00621F58">
        <w:rPr>
          <w:rFonts w:ascii="Arial" w:hAnsi="Arial" w:cs="Arial"/>
          <w:b/>
          <w:sz w:val="24"/>
        </w:rPr>
        <w:t xml:space="preserve"> </w:t>
      </w:r>
      <w:r w:rsidR="00DA7D15">
        <w:rPr>
          <w:rFonts w:ascii="Arial" w:hAnsi="Arial" w:cs="Arial"/>
          <w:b/>
          <w:sz w:val="24"/>
        </w:rPr>
        <w:t>c</w:t>
      </w:r>
      <w:r w:rsidRPr="00621F58">
        <w:rPr>
          <w:rFonts w:ascii="Arial" w:hAnsi="Arial" w:cs="Arial"/>
          <w:b/>
          <w:sz w:val="24"/>
        </w:rPr>
        <w:t>oncurrent MG</w:t>
      </w:r>
      <w:r>
        <w:rPr>
          <w:rFonts w:ascii="Arial" w:hAnsi="Arial" w:cs="Arial"/>
          <w:b/>
          <w:sz w:val="24"/>
        </w:rPr>
        <w:t>s</w:t>
      </w:r>
    </w:p>
    <w:p w14:paraId="392BD0A4" w14:textId="444ABF41" w:rsidR="00621F58" w:rsidRDefault="00621F58" w:rsidP="00621F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60EFEF67" w14:textId="77777777" w:rsidR="00621F58" w:rsidRPr="00944C49" w:rsidRDefault="00621F58" w:rsidP="00621F58">
      <w:pPr>
        <w:rPr>
          <w:rFonts w:ascii="Arial" w:hAnsi="Arial" w:cs="Arial"/>
          <w:b/>
          <w:lang w:val="en-US" w:eastAsia="zh-CN"/>
        </w:rPr>
      </w:pPr>
      <w:r w:rsidRPr="00944C49">
        <w:rPr>
          <w:rFonts w:ascii="Arial" w:hAnsi="Arial" w:cs="Arial"/>
          <w:b/>
          <w:lang w:val="en-US" w:eastAsia="zh-CN"/>
        </w:rPr>
        <w:t xml:space="preserve">Abstract: </w:t>
      </w:r>
    </w:p>
    <w:p w14:paraId="6FC03BB9" w14:textId="77777777" w:rsidR="00621F58" w:rsidRDefault="00621F58" w:rsidP="00621F58">
      <w:pPr>
        <w:rPr>
          <w:rFonts w:ascii="Arial" w:hAnsi="Arial" w:cs="Arial"/>
          <w:b/>
          <w:lang w:val="en-US" w:eastAsia="zh-CN"/>
        </w:rPr>
      </w:pPr>
      <w:r w:rsidRPr="00944C49">
        <w:rPr>
          <w:rFonts w:ascii="Arial" w:hAnsi="Arial" w:cs="Arial"/>
          <w:b/>
          <w:lang w:val="en-US" w:eastAsia="zh-CN"/>
        </w:rPr>
        <w:t xml:space="preserve">Discussion: </w:t>
      </w:r>
    </w:p>
    <w:p w14:paraId="27647C10" w14:textId="7D852763" w:rsidR="00621F58" w:rsidRDefault="005A22A1" w:rsidP="00621F58">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6F6DF6D2" w14:textId="77777777" w:rsidR="008F7B9A" w:rsidRDefault="008F7B9A" w:rsidP="008F7B9A">
      <w:r>
        <w:t>================================================================================</w:t>
      </w:r>
    </w:p>
    <w:p w14:paraId="5AA40524" w14:textId="77777777" w:rsidR="008F7B9A" w:rsidRPr="000D1A93" w:rsidRDefault="008F7B9A" w:rsidP="000D1A93"/>
    <w:p w14:paraId="1485DC95" w14:textId="77777777" w:rsidR="00705D23" w:rsidRDefault="00705D23" w:rsidP="00705D23">
      <w:pPr>
        <w:rPr>
          <w:rFonts w:ascii="Arial" w:hAnsi="Arial" w:cs="Arial"/>
          <w:b/>
          <w:sz w:val="24"/>
        </w:rPr>
      </w:pPr>
      <w:r>
        <w:rPr>
          <w:rFonts w:ascii="Arial" w:hAnsi="Arial" w:cs="Arial"/>
          <w:b/>
          <w:color w:val="0000FF"/>
          <w:sz w:val="24"/>
        </w:rPr>
        <w:t>R4-2117352</w:t>
      </w:r>
      <w:r>
        <w:rPr>
          <w:rFonts w:ascii="Arial" w:hAnsi="Arial" w:cs="Arial"/>
          <w:b/>
          <w:color w:val="0000FF"/>
          <w:sz w:val="24"/>
        </w:rPr>
        <w:tab/>
      </w:r>
      <w:r>
        <w:rPr>
          <w:rFonts w:ascii="Arial" w:hAnsi="Arial" w:cs="Arial"/>
          <w:b/>
          <w:sz w:val="24"/>
        </w:rPr>
        <w:t>Discussion on multiple concurrent and independent MG patterns</w:t>
      </w:r>
    </w:p>
    <w:p w14:paraId="6E6C077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6710B6" w14:textId="0A790400"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87D259" w14:textId="77777777" w:rsidR="000319C7" w:rsidRDefault="000319C7" w:rsidP="00705D23">
      <w:pPr>
        <w:rPr>
          <w:color w:val="993300"/>
          <w:u w:val="single"/>
        </w:rPr>
      </w:pPr>
    </w:p>
    <w:p w14:paraId="29F8DDAD" w14:textId="77777777" w:rsidR="00705D23" w:rsidRDefault="00705D23" w:rsidP="00705D23">
      <w:pPr>
        <w:rPr>
          <w:rFonts w:ascii="Arial" w:hAnsi="Arial" w:cs="Arial"/>
          <w:b/>
          <w:sz w:val="24"/>
        </w:rPr>
      </w:pPr>
      <w:r>
        <w:rPr>
          <w:rFonts w:ascii="Arial" w:hAnsi="Arial" w:cs="Arial"/>
          <w:b/>
          <w:color w:val="0000FF"/>
          <w:sz w:val="24"/>
        </w:rPr>
        <w:t>R4-2117459</w:t>
      </w:r>
      <w:r>
        <w:rPr>
          <w:rFonts w:ascii="Arial" w:hAnsi="Arial" w:cs="Arial"/>
          <w:b/>
          <w:color w:val="0000FF"/>
          <w:sz w:val="24"/>
        </w:rPr>
        <w:tab/>
      </w:r>
      <w:r>
        <w:rPr>
          <w:rFonts w:ascii="Arial" w:hAnsi="Arial" w:cs="Arial"/>
          <w:b/>
          <w:sz w:val="24"/>
        </w:rPr>
        <w:t>On multiple concurrent and independent MG patterns</w:t>
      </w:r>
    </w:p>
    <w:p w14:paraId="4B5CFB3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91EE7EA" w14:textId="6E909509"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FF519D" w14:textId="77777777" w:rsidR="000319C7" w:rsidRDefault="000319C7" w:rsidP="00705D23">
      <w:pPr>
        <w:rPr>
          <w:color w:val="993300"/>
          <w:u w:val="single"/>
        </w:rPr>
      </w:pPr>
    </w:p>
    <w:p w14:paraId="41B3E1E9" w14:textId="77777777" w:rsidR="00705D23" w:rsidRDefault="00705D23" w:rsidP="00705D23">
      <w:pPr>
        <w:rPr>
          <w:rFonts w:ascii="Arial" w:hAnsi="Arial" w:cs="Arial"/>
          <w:b/>
          <w:sz w:val="24"/>
        </w:rPr>
      </w:pPr>
      <w:r>
        <w:rPr>
          <w:rFonts w:ascii="Arial" w:hAnsi="Arial" w:cs="Arial"/>
          <w:b/>
          <w:color w:val="0000FF"/>
          <w:sz w:val="24"/>
        </w:rPr>
        <w:t>R4-2117495</w:t>
      </w:r>
      <w:r>
        <w:rPr>
          <w:rFonts w:ascii="Arial" w:hAnsi="Arial" w:cs="Arial"/>
          <w:b/>
          <w:color w:val="0000FF"/>
          <w:sz w:val="24"/>
        </w:rPr>
        <w:tab/>
      </w:r>
      <w:r>
        <w:rPr>
          <w:rFonts w:ascii="Arial" w:hAnsi="Arial" w:cs="Arial"/>
          <w:b/>
          <w:sz w:val="24"/>
        </w:rPr>
        <w:t>On multiple concurrent measurement gaps</w:t>
      </w:r>
    </w:p>
    <w:p w14:paraId="2CEE82A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841A6" w14:textId="2558FCC5"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893742" w14:textId="77777777" w:rsidR="000319C7" w:rsidRDefault="000319C7" w:rsidP="00705D23">
      <w:pPr>
        <w:rPr>
          <w:color w:val="993300"/>
          <w:u w:val="single"/>
        </w:rPr>
      </w:pPr>
    </w:p>
    <w:p w14:paraId="1E9B617C" w14:textId="77777777" w:rsidR="00705D23" w:rsidRDefault="00705D23" w:rsidP="00705D23">
      <w:pPr>
        <w:rPr>
          <w:rFonts w:ascii="Arial" w:hAnsi="Arial" w:cs="Arial"/>
          <w:b/>
          <w:sz w:val="24"/>
        </w:rPr>
      </w:pPr>
      <w:r>
        <w:rPr>
          <w:rFonts w:ascii="Arial" w:hAnsi="Arial" w:cs="Arial"/>
          <w:b/>
          <w:color w:val="0000FF"/>
          <w:sz w:val="24"/>
        </w:rPr>
        <w:t>R4-2117604</w:t>
      </w:r>
      <w:r>
        <w:rPr>
          <w:rFonts w:ascii="Arial" w:hAnsi="Arial" w:cs="Arial"/>
          <w:b/>
          <w:color w:val="0000FF"/>
          <w:sz w:val="24"/>
        </w:rPr>
        <w:tab/>
      </w:r>
      <w:r>
        <w:rPr>
          <w:rFonts w:ascii="Arial" w:hAnsi="Arial" w:cs="Arial"/>
          <w:b/>
          <w:sz w:val="24"/>
        </w:rPr>
        <w:t>Discussion on concurrent gaps</w:t>
      </w:r>
    </w:p>
    <w:p w14:paraId="49F7A64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B25ED6" w14:textId="6D96107B"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A78476" w14:textId="77777777" w:rsidR="000319C7" w:rsidRDefault="000319C7" w:rsidP="00705D23">
      <w:pPr>
        <w:rPr>
          <w:color w:val="993300"/>
          <w:u w:val="single"/>
        </w:rPr>
      </w:pPr>
    </w:p>
    <w:p w14:paraId="21ED134F" w14:textId="77777777" w:rsidR="00705D23" w:rsidRDefault="00705D23" w:rsidP="00705D23">
      <w:pPr>
        <w:rPr>
          <w:rFonts w:ascii="Arial" w:hAnsi="Arial" w:cs="Arial"/>
          <w:b/>
          <w:sz w:val="24"/>
        </w:rPr>
      </w:pPr>
      <w:r>
        <w:rPr>
          <w:rFonts w:ascii="Arial" w:hAnsi="Arial" w:cs="Arial"/>
          <w:b/>
          <w:color w:val="0000FF"/>
          <w:sz w:val="24"/>
        </w:rPr>
        <w:t>R4-2117696</w:t>
      </w:r>
      <w:r>
        <w:rPr>
          <w:rFonts w:ascii="Arial" w:hAnsi="Arial" w:cs="Arial"/>
          <w:b/>
          <w:color w:val="0000FF"/>
          <w:sz w:val="24"/>
        </w:rPr>
        <w:tab/>
      </w:r>
      <w:r>
        <w:rPr>
          <w:rFonts w:ascii="Arial" w:hAnsi="Arial" w:cs="Arial"/>
          <w:b/>
          <w:sz w:val="24"/>
        </w:rPr>
        <w:t>Discussion on multiple concurrent and independent MG patterns</w:t>
      </w:r>
    </w:p>
    <w:p w14:paraId="1F0A6FD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70DF58" w14:textId="030841DA"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F9D812" w14:textId="77777777" w:rsidR="000319C7" w:rsidRDefault="000319C7" w:rsidP="00705D23">
      <w:pPr>
        <w:rPr>
          <w:color w:val="993300"/>
          <w:u w:val="single"/>
        </w:rPr>
      </w:pPr>
    </w:p>
    <w:p w14:paraId="7B35302C" w14:textId="77777777" w:rsidR="00705D23" w:rsidRDefault="00705D23" w:rsidP="00705D23">
      <w:pPr>
        <w:rPr>
          <w:rFonts w:ascii="Arial" w:hAnsi="Arial" w:cs="Arial"/>
          <w:b/>
          <w:sz w:val="24"/>
        </w:rPr>
      </w:pPr>
      <w:r>
        <w:rPr>
          <w:rFonts w:ascii="Arial" w:hAnsi="Arial" w:cs="Arial"/>
          <w:b/>
          <w:color w:val="0000FF"/>
          <w:sz w:val="24"/>
        </w:rPr>
        <w:t>R4-2117796</w:t>
      </w:r>
      <w:r>
        <w:rPr>
          <w:rFonts w:ascii="Arial" w:hAnsi="Arial" w:cs="Arial"/>
          <w:b/>
          <w:color w:val="0000FF"/>
          <w:sz w:val="24"/>
        </w:rPr>
        <w:tab/>
      </w:r>
      <w:r>
        <w:rPr>
          <w:rFonts w:ascii="Arial" w:hAnsi="Arial" w:cs="Arial"/>
          <w:b/>
          <w:sz w:val="24"/>
        </w:rPr>
        <w:t>Further considerations multiple concurrent and independent MG patterns</w:t>
      </w:r>
    </w:p>
    <w:p w14:paraId="4285F5E8"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378ABE" w14:textId="6E0BF703"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F82751" w14:textId="77777777" w:rsidR="000319C7" w:rsidRDefault="000319C7" w:rsidP="00705D23">
      <w:pPr>
        <w:rPr>
          <w:color w:val="993300"/>
          <w:u w:val="single"/>
        </w:rPr>
      </w:pPr>
    </w:p>
    <w:p w14:paraId="75D25D1B" w14:textId="77777777" w:rsidR="00705D23" w:rsidRDefault="00705D23" w:rsidP="00705D23">
      <w:pPr>
        <w:rPr>
          <w:rFonts w:ascii="Arial" w:hAnsi="Arial" w:cs="Arial"/>
          <w:b/>
          <w:sz w:val="24"/>
        </w:rPr>
      </w:pPr>
      <w:r>
        <w:rPr>
          <w:rFonts w:ascii="Arial" w:hAnsi="Arial" w:cs="Arial"/>
          <w:b/>
          <w:color w:val="0000FF"/>
          <w:sz w:val="24"/>
        </w:rPr>
        <w:t>R4-2117824</w:t>
      </w:r>
      <w:r>
        <w:rPr>
          <w:rFonts w:ascii="Arial" w:hAnsi="Arial" w:cs="Arial"/>
          <w:b/>
          <w:color w:val="0000FF"/>
          <w:sz w:val="24"/>
        </w:rPr>
        <w:tab/>
      </w:r>
      <w:r>
        <w:rPr>
          <w:rFonts w:ascii="Arial" w:hAnsi="Arial" w:cs="Arial"/>
          <w:b/>
          <w:sz w:val="24"/>
        </w:rPr>
        <w:t>Further discussion on multiple concurrent and independent MG patterns for NR</w:t>
      </w:r>
    </w:p>
    <w:p w14:paraId="224ADCF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0B5821" w14:textId="1F205261"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8E1E7F" w14:textId="77777777" w:rsidR="000319C7" w:rsidRDefault="000319C7" w:rsidP="00705D23">
      <w:pPr>
        <w:rPr>
          <w:color w:val="993300"/>
          <w:u w:val="single"/>
        </w:rPr>
      </w:pPr>
    </w:p>
    <w:p w14:paraId="2740BB83" w14:textId="77777777" w:rsidR="00705D23" w:rsidRDefault="00705D23" w:rsidP="00705D23">
      <w:pPr>
        <w:rPr>
          <w:rFonts w:ascii="Arial" w:hAnsi="Arial" w:cs="Arial"/>
          <w:b/>
          <w:sz w:val="24"/>
        </w:rPr>
      </w:pPr>
      <w:r>
        <w:rPr>
          <w:rFonts w:ascii="Arial" w:hAnsi="Arial" w:cs="Arial"/>
          <w:b/>
          <w:color w:val="0000FF"/>
          <w:sz w:val="24"/>
        </w:rPr>
        <w:t>R4-2117835</w:t>
      </w:r>
      <w:r>
        <w:rPr>
          <w:rFonts w:ascii="Arial" w:hAnsi="Arial" w:cs="Arial"/>
          <w:b/>
          <w:color w:val="0000FF"/>
          <w:sz w:val="24"/>
        </w:rPr>
        <w:tab/>
      </w:r>
      <w:r>
        <w:rPr>
          <w:rFonts w:ascii="Arial" w:hAnsi="Arial" w:cs="Arial"/>
          <w:b/>
          <w:sz w:val="24"/>
        </w:rPr>
        <w:t>Discussion on multiple concurrent and independent MG patterns</w:t>
      </w:r>
    </w:p>
    <w:p w14:paraId="79665C0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6E5E876" w14:textId="77777777" w:rsidR="00705D23" w:rsidRDefault="00705D23" w:rsidP="00705D23">
      <w:pPr>
        <w:rPr>
          <w:rFonts w:ascii="Arial" w:hAnsi="Arial" w:cs="Arial"/>
          <w:b/>
        </w:rPr>
      </w:pPr>
      <w:r>
        <w:rPr>
          <w:rFonts w:ascii="Arial" w:hAnsi="Arial" w:cs="Arial"/>
          <w:b/>
        </w:rPr>
        <w:t xml:space="preserve">Abstract: </w:t>
      </w:r>
    </w:p>
    <w:p w14:paraId="1D13E863" w14:textId="77777777" w:rsidR="00705D23" w:rsidRDefault="00705D23" w:rsidP="00705D23">
      <w:r>
        <w:t>It discusses multiple concurrent and independent MG patterns.</w:t>
      </w:r>
    </w:p>
    <w:p w14:paraId="2A6EC170" w14:textId="0E32FB97"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FAF42F" w14:textId="77777777" w:rsidR="000319C7" w:rsidRDefault="000319C7" w:rsidP="00705D23">
      <w:pPr>
        <w:rPr>
          <w:color w:val="993300"/>
          <w:u w:val="single"/>
        </w:rPr>
      </w:pPr>
    </w:p>
    <w:p w14:paraId="75FFB735" w14:textId="77777777" w:rsidR="00705D23" w:rsidRDefault="00705D23" w:rsidP="00705D23">
      <w:pPr>
        <w:rPr>
          <w:rFonts w:ascii="Arial" w:hAnsi="Arial" w:cs="Arial"/>
          <w:b/>
          <w:sz w:val="24"/>
        </w:rPr>
      </w:pPr>
      <w:r>
        <w:rPr>
          <w:rFonts w:ascii="Arial" w:hAnsi="Arial" w:cs="Arial"/>
          <w:b/>
          <w:color w:val="0000FF"/>
          <w:sz w:val="24"/>
        </w:rPr>
        <w:t>R4-2118014</w:t>
      </w:r>
      <w:r>
        <w:rPr>
          <w:rFonts w:ascii="Arial" w:hAnsi="Arial" w:cs="Arial"/>
          <w:b/>
          <w:color w:val="0000FF"/>
          <w:sz w:val="24"/>
        </w:rPr>
        <w:tab/>
      </w:r>
      <w:r>
        <w:rPr>
          <w:rFonts w:ascii="Arial" w:hAnsi="Arial" w:cs="Arial"/>
          <w:b/>
          <w:sz w:val="24"/>
        </w:rPr>
        <w:t>Discussion on multiple and independent concurrent measurement gaps in NR</w:t>
      </w:r>
    </w:p>
    <w:p w14:paraId="6E245E1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39AF16" w14:textId="14B2A67E"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C6E3DD" w14:textId="77777777" w:rsidR="000319C7" w:rsidRDefault="000319C7" w:rsidP="00705D23">
      <w:pPr>
        <w:rPr>
          <w:color w:val="993300"/>
          <w:u w:val="single"/>
        </w:rPr>
      </w:pPr>
    </w:p>
    <w:p w14:paraId="33FE8AAD" w14:textId="77777777" w:rsidR="00705D23" w:rsidRDefault="00705D23" w:rsidP="00705D23">
      <w:pPr>
        <w:rPr>
          <w:rFonts w:ascii="Arial" w:hAnsi="Arial" w:cs="Arial"/>
          <w:b/>
          <w:sz w:val="24"/>
        </w:rPr>
      </w:pPr>
      <w:r>
        <w:rPr>
          <w:rFonts w:ascii="Arial" w:hAnsi="Arial" w:cs="Arial"/>
          <w:b/>
          <w:color w:val="0000FF"/>
          <w:sz w:val="24"/>
        </w:rPr>
        <w:t>R4-2118365</w:t>
      </w:r>
      <w:r>
        <w:rPr>
          <w:rFonts w:ascii="Arial" w:hAnsi="Arial" w:cs="Arial"/>
          <w:b/>
          <w:color w:val="0000FF"/>
          <w:sz w:val="24"/>
        </w:rPr>
        <w:tab/>
      </w:r>
      <w:r>
        <w:rPr>
          <w:rFonts w:ascii="Arial" w:hAnsi="Arial" w:cs="Arial"/>
          <w:b/>
          <w:sz w:val="24"/>
        </w:rPr>
        <w:t>On multiple concurrent and independent MG patterns for NR_MG_enh</w:t>
      </w:r>
    </w:p>
    <w:p w14:paraId="471AE4B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C52076" w14:textId="30E09C89"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715B23" w14:textId="77777777" w:rsidR="000319C7" w:rsidRDefault="000319C7" w:rsidP="00705D23">
      <w:pPr>
        <w:rPr>
          <w:color w:val="993300"/>
          <w:u w:val="single"/>
        </w:rPr>
      </w:pPr>
    </w:p>
    <w:p w14:paraId="3E7B42DB" w14:textId="77777777" w:rsidR="00705D23" w:rsidRDefault="00705D23" w:rsidP="00705D23">
      <w:pPr>
        <w:rPr>
          <w:rFonts w:ascii="Arial" w:hAnsi="Arial" w:cs="Arial"/>
          <w:b/>
          <w:sz w:val="24"/>
        </w:rPr>
      </w:pPr>
      <w:r>
        <w:rPr>
          <w:rFonts w:ascii="Arial" w:hAnsi="Arial" w:cs="Arial"/>
          <w:b/>
          <w:color w:val="0000FF"/>
          <w:sz w:val="24"/>
        </w:rPr>
        <w:t>R4-2118400</w:t>
      </w:r>
      <w:r>
        <w:rPr>
          <w:rFonts w:ascii="Arial" w:hAnsi="Arial" w:cs="Arial"/>
          <w:b/>
          <w:color w:val="0000FF"/>
          <w:sz w:val="24"/>
        </w:rPr>
        <w:tab/>
      </w:r>
      <w:r>
        <w:rPr>
          <w:rFonts w:ascii="Arial" w:hAnsi="Arial" w:cs="Arial"/>
          <w:b/>
          <w:sz w:val="24"/>
        </w:rPr>
        <w:t>Discussion on Multiple concurrent MG patterns</w:t>
      </w:r>
    </w:p>
    <w:p w14:paraId="19C0AC4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9E7FD5" w14:textId="77777777" w:rsidR="00705D23" w:rsidRDefault="00705D23" w:rsidP="00705D23">
      <w:pPr>
        <w:rPr>
          <w:rFonts w:ascii="Arial" w:hAnsi="Arial" w:cs="Arial"/>
          <w:b/>
        </w:rPr>
      </w:pPr>
      <w:r>
        <w:rPr>
          <w:rFonts w:ascii="Arial" w:hAnsi="Arial" w:cs="Arial"/>
          <w:b/>
        </w:rPr>
        <w:t xml:space="preserve">Abstract: </w:t>
      </w:r>
    </w:p>
    <w:p w14:paraId="4E9AC5E6" w14:textId="77777777" w:rsidR="00705D23" w:rsidRDefault="00705D23" w:rsidP="00705D23">
      <w:r>
        <w:t>This contribution discusses concurrent gaps</w:t>
      </w:r>
    </w:p>
    <w:p w14:paraId="22A6F940" w14:textId="31890C21"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FF30BC" w14:textId="77777777" w:rsidR="000319C7" w:rsidRDefault="000319C7" w:rsidP="00705D23">
      <w:pPr>
        <w:rPr>
          <w:color w:val="993300"/>
          <w:u w:val="single"/>
        </w:rPr>
      </w:pPr>
    </w:p>
    <w:p w14:paraId="7AB4C6EA" w14:textId="77777777" w:rsidR="00705D23" w:rsidRDefault="00705D23" w:rsidP="00705D23">
      <w:pPr>
        <w:rPr>
          <w:rFonts w:ascii="Arial" w:hAnsi="Arial" w:cs="Arial"/>
          <w:b/>
          <w:sz w:val="24"/>
        </w:rPr>
      </w:pPr>
      <w:r>
        <w:rPr>
          <w:rFonts w:ascii="Arial" w:hAnsi="Arial" w:cs="Arial"/>
          <w:b/>
          <w:color w:val="0000FF"/>
          <w:sz w:val="24"/>
        </w:rPr>
        <w:t>R4-2118413</w:t>
      </w:r>
      <w:r>
        <w:rPr>
          <w:rFonts w:ascii="Arial" w:hAnsi="Arial" w:cs="Arial"/>
          <w:b/>
          <w:color w:val="0000FF"/>
          <w:sz w:val="24"/>
        </w:rPr>
        <w:tab/>
      </w:r>
      <w:r>
        <w:rPr>
          <w:rFonts w:ascii="Arial" w:hAnsi="Arial" w:cs="Arial"/>
          <w:b/>
          <w:sz w:val="24"/>
        </w:rPr>
        <w:t>draftCR on concurrent gaps</w:t>
      </w:r>
    </w:p>
    <w:p w14:paraId="044007D5"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27791D91" w14:textId="77777777" w:rsidR="00705D23" w:rsidRDefault="00705D23" w:rsidP="00705D23">
      <w:pPr>
        <w:rPr>
          <w:rFonts w:ascii="Arial" w:hAnsi="Arial" w:cs="Arial"/>
          <w:b/>
        </w:rPr>
      </w:pPr>
      <w:r>
        <w:rPr>
          <w:rFonts w:ascii="Arial" w:hAnsi="Arial" w:cs="Arial"/>
          <w:b/>
        </w:rPr>
        <w:t xml:space="preserve">Abstract: </w:t>
      </w:r>
    </w:p>
    <w:p w14:paraId="6C701D70" w14:textId="77777777" w:rsidR="00705D23" w:rsidRDefault="00705D23" w:rsidP="00705D23">
      <w:r>
        <w:t>This draft CR introduce the measurement requirement skeleton for concurrent gaps</w:t>
      </w:r>
    </w:p>
    <w:p w14:paraId="242642C2" w14:textId="044D5FAF"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AE9BB76" w14:textId="77777777" w:rsidR="000319C7" w:rsidRDefault="000319C7" w:rsidP="00705D23">
      <w:pPr>
        <w:rPr>
          <w:color w:val="993300"/>
          <w:u w:val="single"/>
        </w:rPr>
      </w:pPr>
    </w:p>
    <w:p w14:paraId="6ADBC3B2" w14:textId="77777777" w:rsidR="00705D23" w:rsidRDefault="00705D23" w:rsidP="00705D23">
      <w:pPr>
        <w:rPr>
          <w:rFonts w:ascii="Arial" w:hAnsi="Arial" w:cs="Arial"/>
          <w:b/>
          <w:sz w:val="24"/>
        </w:rPr>
      </w:pPr>
      <w:r>
        <w:rPr>
          <w:rFonts w:ascii="Arial" w:hAnsi="Arial" w:cs="Arial"/>
          <w:b/>
          <w:color w:val="0000FF"/>
          <w:sz w:val="24"/>
        </w:rPr>
        <w:t>R4-2118775</w:t>
      </w:r>
      <w:r>
        <w:rPr>
          <w:rFonts w:ascii="Arial" w:hAnsi="Arial" w:cs="Arial"/>
          <w:b/>
          <w:color w:val="0000FF"/>
          <w:sz w:val="24"/>
        </w:rPr>
        <w:tab/>
      </w:r>
      <w:r>
        <w:rPr>
          <w:rFonts w:ascii="Arial" w:hAnsi="Arial" w:cs="Arial"/>
          <w:b/>
          <w:sz w:val="24"/>
        </w:rPr>
        <w:t>Discussion on concurrent measurement gaps</w:t>
      </w:r>
    </w:p>
    <w:p w14:paraId="0BEF7ED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E215FB" w14:textId="3FF7DB27"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4916FC" w14:textId="77777777" w:rsidR="000319C7" w:rsidRDefault="000319C7" w:rsidP="00705D23">
      <w:pPr>
        <w:rPr>
          <w:color w:val="993300"/>
          <w:u w:val="single"/>
        </w:rPr>
      </w:pPr>
    </w:p>
    <w:p w14:paraId="65724581" w14:textId="77777777" w:rsidR="00705D23" w:rsidRDefault="00705D23" w:rsidP="00705D23">
      <w:pPr>
        <w:rPr>
          <w:rFonts w:ascii="Arial" w:hAnsi="Arial" w:cs="Arial"/>
          <w:b/>
          <w:sz w:val="24"/>
        </w:rPr>
      </w:pPr>
      <w:r>
        <w:rPr>
          <w:rFonts w:ascii="Arial" w:hAnsi="Arial" w:cs="Arial"/>
          <w:b/>
          <w:color w:val="0000FF"/>
          <w:sz w:val="24"/>
        </w:rPr>
        <w:t>R4-2119114</w:t>
      </w:r>
      <w:r>
        <w:rPr>
          <w:rFonts w:ascii="Arial" w:hAnsi="Arial" w:cs="Arial"/>
          <w:b/>
          <w:color w:val="0000FF"/>
          <w:sz w:val="24"/>
        </w:rPr>
        <w:tab/>
      </w:r>
      <w:r>
        <w:rPr>
          <w:rFonts w:ascii="Arial" w:hAnsi="Arial" w:cs="Arial"/>
          <w:b/>
          <w:sz w:val="24"/>
        </w:rPr>
        <w:t>Views on multiple concurrent and independent MGs</w:t>
      </w:r>
    </w:p>
    <w:p w14:paraId="6BE14180"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9AAAF6" w14:textId="224D8553"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3D31D3" w14:textId="77777777" w:rsidR="000319C7" w:rsidRDefault="000319C7" w:rsidP="00705D23">
      <w:pPr>
        <w:rPr>
          <w:color w:val="993300"/>
          <w:u w:val="single"/>
        </w:rPr>
      </w:pPr>
    </w:p>
    <w:p w14:paraId="379D62BB" w14:textId="77777777" w:rsidR="00705D23" w:rsidRDefault="00705D23" w:rsidP="00705D23">
      <w:pPr>
        <w:rPr>
          <w:rFonts w:ascii="Arial" w:hAnsi="Arial" w:cs="Arial"/>
          <w:b/>
          <w:sz w:val="24"/>
        </w:rPr>
      </w:pPr>
      <w:r>
        <w:rPr>
          <w:rFonts w:ascii="Arial" w:hAnsi="Arial" w:cs="Arial"/>
          <w:b/>
          <w:color w:val="0000FF"/>
          <w:sz w:val="24"/>
        </w:rPr>
        <w:t>R4-2119350</w:t>
      </w:r>
      <w:r>
        <w:rPr>
          <w:rFonts w:ascii="Arial" w:hAnsi="Arial" w:cs="Arial"/>
          <w:b/>
          <w:color w:val="0000FF"/>
          <w:sz w:val="24"/>
        </w:rPr>
        <w:tab/>
      </w:r>
      <w:r>
        <w:rPr>
          <w:rFonts w:ascii="Arial" w:hAnsi="Arial" w:cs="Arial"/>
          <w:b/>
          <w:sz w:val="24"/>
        </w:rPr>
        <w:t>Discussion on multiple concurrent MGs</w:t>
      </w:r>
    </w:p>
    <w:p w14:paraId="2BE15EBA"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FFBC149" w14:textId="605113BD" w:rsidR="00705D23" w:rsidRDefault="000319C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9CDDFE" w14:textId="77777777" w:rsidR="000319C7" w:rsidRDefault="000319C7" w:rsidP="00705D23">
      <w:pPr>
        <w:rPr>
          <w:color w:val="993300"/>
          <w:u w:val="single"/>
        </w:rPr>
      </w:pPr>
    </w:p>
    <w:p w14:paraId="783304CD" w14:textId="3F328436" w:rsidR="00705D23" w:rsidRDefault="00705D23" w:rsidP="00705D23">
      <w:pPr>
        <w:pStyle w:val="Heading5"/>
      </w:pPr>
      <w:bookmarkStart w:id="88" w:name="_Toc85923707"/>
      <w:r>
        <w:t>8.11.2.3</w:t>
      </w:r>
      <w:r>
        <w:tab/>
        <w:t>Network Controlled Small Gap</w:t>
      </w:r>
      <w:bookmarkEnd w:id="88"/>
    </w:p>
    <w:p w14:paraId="74302494" w14:textId="77777777" w:rsidR="00572246" w:rsidRDefault="00572246" w:rsidP="00572246">
      <w:r>
        <w:t>================================================================================</w:t>
      </w:r>
    </w:p>
    <w:p w14:paraId="75F82F28" w14:textId="11217254" w:rsidR="00572246" w:rsidRPr="00766996" w:rsidRDefault="00572246" w:rsidP="00572246">
      <w:pPr>
        <w:rPr>
          <w:rFonts w:ascii="Arial" w:hAnsi="Arial" w:cs="Arial"/>
          <w:b/>
          <w:color w:val="C00000"/>
          <w:sz w:val="24"/>
          <w:u w:val="single"/>
          <w:lang w:val="en-US"/>
        </w:rPr>
      </w:pPr>
      <w:r>
        <w:rPr>
          <w:rFonts w:ascii="Arial" w:hAnsi="Arial" w:cs="Arial"/>
          <w:b/>
          <w:color w:val="C00000"/>
          <w:sz w:val="24"/>
          <w:u w:val="single"/>
        </w:rPr>
        <w:t xml:space="preserve">Email discussion: </w:t>
      </w:r>
      <w:r w:rsidRPr="00572246">
        <w:rPr>
          <w:rFonts w:ascii="Arial" w:hAnsi="Arial" w:cs="Arial"/>
          <w:b/>
          <w:color w:val="C00000"/>
          <w:sz w:val="24"/>
          <w:u w:val="single"/>
        </w:rPr>
        <w:t>[101-e][22</w:t>
      </w:r>
      <w:r>
        <w:rPr>
          <w:rFonts w:ascii="Arial" w:hAnsi="Arial" w:cs="Arial"/>
          <w:b/>
          <w:color w:val="C00000"/>
          <w:sz w:val="24"/>
          <w:u w:val="single"/>
        </w:rPr>
        <w:t>3</w:t>
      </w:r>
      <w:r w:rsidRPr="00572246">
        <w:rPr>
          <w:rFonts w:ascii="Arial" w:hAnsi="Arial" w:cs="Arial"/>
          <w:b/>
          <w:color w:val="C00000"/>
          <w:sz w:val="24"/>
          <w:u w:val="single"/>
        </w:rPr>
        <w:t>] NR_MG_enh_</w:t>
      </w:r>
      <w:r>
        <w:rPr>
          <w:rFonts w:ascii="Arial" w:hAnsi="Arial" w:cs="Arial"/>
          <w:b/>
          <w:color w:val="C00000"/>
          <w:sz w:val="24"/>
          <w:u w:val="single"/>
        </w:rPr>
        <w:t>3</w:t>
      </w:r>
    </w:p>
    <w:p w14:paraId="4D36193A" w14:textId="7CD8FC46" w:rsidR="00572246" w:rsidRPr="00766996" w:rsidRDefault="00572246" w:rsidP="0057224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218</w:t>
      </w:r>
      <w:r w:rsidRPr="00944C49">
        <w:rPr>
          <w:b/>
          <w:lang w:val="en-US" w:eastAsia="zh-CN"/>
        </w:rPr>
        <w:tab/>
      </w:r>
      <w:r>
        <w:rPr>
          <w:rFonts w:ascii="Arial" w:hAnsi="Arial" w:cs="Arial"/>
          <w:b/>
          <w:sz w:val="24"/>
        </w:rPr>
        <w:t xml:space="preserve">Email discussion summary for </w:t>
      </w:r>
      <w:r w:rsidRPr="00572246">
        <w:rPr>
          <w:rFonts w:ascii="Arial" w:hAnsi="Arial" w:cs="Arial"/>
          <w:b/>
          <w:sz w:val="24"/>
        </w:rPr>
        <w:t>[101-e][22</w:t>
      </w:r>
      <w:r>
        <w:rPr>
          <w:rFonts w:ascii="Arial" w:hAnsi="Arial" w:cs="Arial"/>
          <w:b/>
          <w:sz w:val="24"/>
        </w:rPr>
        <w:t>3</w:t>
      </w:r>
      <w:r w:rsidRPr="00572246">
        <w:rPr>
          <w:rFonts w:ascii="Arial" w:hAnsi="Arial" w:cs="Arial"/>
          <w:b/>
          <w:sz w:val="24"/>
        </w:rPr>
        <w:t>] NR_MG_enh_</w:t>
      </w:r>
      <w:r>
        <w:rPr>
          <w:rFonts w:ascii="Arial" w:hAnsi="Arial" w:cs="Arial"/>
          <w:b/>
          <w:sz w:val="24"/>
        </w:rPr>
        <w:t>3</w:t>
      </w:r>
    </w:p>
    <w:p w14:paraId="2F729E1D" w14:textId="66C1D89F" w:rsidR="00572246" w:rsidRDefault="00572246" w:rsidP="005722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5B28826B" w14:textId="77777777" w:rsidR="00572246" w:rsidRPr="00944C49" w:rsidRDefault="00572246" w:rsidP="00572246">
      <w:pPr>
        <w:rPr>
          <w:rFonts w:ascii="Arial" w:hAnsi="Arial" w:cs="Arial"/>
          <w:b/>
          <w:lang w:val="en-US" w:eastAsia="zh-CN"/>
        </w:rPr>
      </w:pPr>
      <w:r w:rsidRPr="00944C49">
        <w:rPr>
          <w:rFonts w:ascii="Arial" w:hAnsi="Arial" w:cs="Arial"/>
          <w:b/>
          <w:lang w:val="en-US" w:eastAsia="zh-CN"/>
        </w:rPr>
        <w:t xml:space="preserve">Abstract: </w:t>
      </w:r>
    </w:p>
    <w:p w14:paraId="3C203271" w14:textId="77777777" w:rsidR="00572246" w:rsidRDefault="00572246" w:rsidP="00572246">
      <w:pPr>
        <w:rPr>
          <w:rFonts w:ascii="Arial" w:hAnsi="Arial" w:cs="Arial"/>
          <w:b/>
          <w:lang w:val="en-US" w:eastAsia="zh-CN"/>
        </w:rPr>
      </w:pPr>
      <w:r w:rsidRPr="00944C49">
        <w:rPr>
          <w:rFonts w:ascii="Arial" w:hAnsi="Arial" w:cs="Arial"/>
          <w:b/>
          <w:lang w:val="en-US" w:eastAsia="zh-CN"/>
        </w:rPr>
        <w:t xml:space="preserve">Discussion: </w:t>
      </w:r>
    </w:p>
    <w:p w14:paraId="3A3BDE49" w14:textId="5E747392" w:rsidR="00572246" w:rsidRDefault="00202321" w:rsidP="005722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R4-2120365 (from R4-2120218).</w:t>
      </w:r>
    </w:p>
    <w:p w14:paraId="330B5BFE" w14:textId="68967991" w:rsidR="00202321" w:rsidRPr="00766996" w:rsidRDefault="00202321" w:rsidP="00202321">
      <w:pPr>
        <w:ind w:left="1418" w:hanging="1418"/>
        <w:rPr>
          <w:rFonts w:ascii="Arial" w:hAnsi="Arial" w:cs="Arial"/>
          <w:b/>
          <w:sz w:val="24"/>
          <w:lang w:val="en-US"/>
        </w:rPr>
      </w:pPr>
      <w:r>
        <w:rPr>
          <w:rFonts w:ascii="Arial" w:hAnsi="Arial" w:cs="Arial"/>
          <w:b/>
          <w:color w:val="0000FF"/>
          <w:sz w:val="24"/>
          <w:u w:val="thick"/>
        </w:rPr>
        <w:t>R4-2120365</w:t>
      </w:r>
      <w:r w:rsidRPr="00944C49">
        <w:rPr>
          <w:b/>
          <w:lang w:val="en-US" w:eastAsia="zh-CN"/>
        </w:rPr>
        <w:tab/>
      </w:r>
      <w:r>
        <w:rPr>
          <w:rFonts w:ascii="Arial" w:hAnsi="Arial" w:cs="Arial"/>
          <w:b/>
          <w:sz w:val="24"/>
        </w:rPr>
        <w:t xml:space="preserve">Email discussion summary for </w:t>
      </w:r>
      <w:r w:rsidRPr="00572246">
        <w:rPr>
          <w:rFonts w:ascii="Arial" w:hAnsi="Arial" w:cs="Arial"/>
          <w:b/>
          <w:sz w:val="24"/>
        </w:rPr>
        <w:t>[101-e][22</w:t>
      </w:r>
      <w:r>
        <w:rPr>
          <w:rFonts w:ascii="Arial" w:hAnsi="Arial" w:cs="Arial"/>
          <w:b/>
          <w:sz w:val="24"/>
        </w:rPr>
        <w:t>3</w:t>
      </w:r>
      <w:r w:rsidRPr="00572246">
        <w:rPr>
          <w:rFonts w:ascii="Arial" w:hAnsi="Arial" w:cs="Arial"/>
          <w:b/>
          <w:sz w:val="24"/>
        </w:rPr>
        <w:t>] NR_MG_enh_</w:t>
      </w:r>
      <w:r>
        <w:rPr>
          <w:rFonts w:ascii="Arial" w:hAnsi="Arial" w:cs="Arial"/>
          <w:b/>
          <w:sz w:val="24"/>
        </w:rPr>
        <w:t>3</w:t>
      </w:r>
    </w:p>
    <w:p w14:paraId="55D4E09C" w14:textId="77777777" w:rsidR="00202321" w:rsidRDefault="00202321" w:rsidP="0020232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62B9A97F" w14:textId="77777777" w:rsidR="00202321" w:rsidRPr="00944C49" w:rsidRDefault="00202321" w:rsidP="00202321">
      <w:pPr>
        <w:rPr>
          <w:rFonts w:ascii="Arial" w:hAnsi="Arial" w:cs="Arial"/>
          <w:b/>
          <w:lang w:val="en-US" w:eastAsia="zh-CN"/>
        </w:rPr>
      </w:pPr>
      <w:r w:rsidRPr="00944C49">
        <w:rPr>
          <w:rFonts w:ascii="Arial" w:hAnsi="Arial" w:cs="Arial"/>
          <w:b/>
          <w:lang w:val="en-US" w:eastAsia="zh-CN"/>
        </w:rPr>
        <w:t xml:space="preserve">Abstract: </w:t>
      </w:r>
    </w:p>
    <w:p w14:paraId="07A84B66" w14:textId="77777777" w:rsidR="00202321" w:rsidRDefault="00202321" w:rsidP="00202321">
      <w:pPr>
        <w:rPr>
          <w:rFonts w:ascii="Arial" w:hAnsi="Arial" w:cs="Arial"/>
          <w:b/>
          <w:lang w:val="en-US" w:eastAsia="zh-CN"/>
        </w:rPr>
      </w:pPr>
      <w:r w:rsidRPr="00944C49">
        <w:rPr>
          <w:rFonts w:ascii="Arial" w:hAnsi="Arial" w:cs="Arial"/>
          <w:b/>
          <w:lang w:val="en-US" w:eastAsia="zh-CN"/>
        </w:rPr>
        <w:t xml:space="preserve">Discussion: </w:t>
      </w:r>
    </w:p>
    <w:p w14:paraId="5E614EDC" w14:textId="1BBDD4D9" w:rsidR="00202321" w:rsidRDefault="00271E65" w:rsidP="00202321">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14:paraId="25CB6A11" w14:textId="52F21C53" w:rsidR="00572246" w:rsidRDefault="00572246" w:rsidP="00572246">
      <w:pPr>
        <w:rPr>
          <w:lang w:val="en-US"/>
        </w:rPr>
      </w:pPr>
    </w:p>
    <w:p w14:paraId="7A85DA34" w14:textId="421BD660" w:rsidR="00B25F53" w:rsidRPr="00766996" w:rsidRDefault="00B25F53" w:rsidP="00B25F53">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04, 2021</w:t>
      </w:r>
      <w:r w:rsidRPr="00766996">
        <w:rPr>
          <w:rFonts w:ascii="Arial" w:hAnsi="Arial" w:cs="Arial"/>
          <w:b/>
          <w:color w:val="C00000"/>
          <w:u w:val="single"/>
          <w:lang w:eastAsia="zh-CN"/>
        </w:rPr>
        <w:t>)</w:t>
      </w:r>
    </w:p>
    <w:p w14:paraId="33D2F7F0" w14:textId="77777777" w:rsidR="00B25F53" w:rsidRPr="00B25F53" w:rsidRDefault="00B25F53" w:rsidP="00B25F53">
      <w:pPr>
        <w:rPr>
          <w:b/>
          <w:bCs/>
          <w:u w:val="single"/>
        </w:rPr>
      </w:pPr>
      <w:bookmarkStart w:id="89" w:name="_Hlk86914521"/>
      <w:r w:rsidRPr="00B25F53">
        <w:rPr>
          <w:b/>
          <w:bCs/>
          <w:u w:val="single"/>
        </w:rPr>
        <w:t>Issue 3-1: how to indicate support of NCSG</w:t>
      </w:r>
    </w:p>
    <w:bookmarkEnd w:id="89"/>
    <w:p w14:paraId="685A51D8" w14:textId="77777777" w:rsidR="00B25F53" w:rsidRPr="002B3224" w:rsidRDefault="00B25F53" w:rsidP="00B25F53">
      <w:pPr>
        <w:pStyle w:val="ListParagraph"/>
        <w:numPr>
          <w:ilvl w:val="0"/>
          <w:numId w:val="9"/>
        </w:numPr>
        <w:ind w:hanging="357"/>
        <w:jc w:val="both"/>
      </w:pPr>
      <w:r w:rsidRPr="002B3224">
        <w:t>Proposals</w:t>
      </w:r>
    </w:p>
    <w:p w14:paraId="724F037E" w14:textId="77777777" w:rsidR="00B25F53" w:rsidRPr="00A1457F" w:rsidRDefault="00B25F53" w:rsidP="00A1457F">
      <w:pPr>
        <w:pStyle w:val="ListParagraph"/>
        <w:numPr>
          <w:ilvl w:val="1"/>
          <w:numId w:val="9"/>
        </w:numPr>
        <w:spacing w:line="259" w:lineRule="auto"/>
      </w:pPr>
      <w:r w:rsidRPr="00A1457F">
        <w:t>Option 1: a general UE capability for support of NCSG is enough (CATT)</w:t>
      </w:r>
    </w:p>
    <w:p w14:paraId="5C45DDC6" w14:textId="77777777" w:rsidR="00B25F53" w:rsidRPr="00A1457F" w:rsidRDefault="00B25F53" w:rsidP="00A1457F">
      <w:pPr>
        <w:pStyle w:val="ListParagraph"/>
        <w:numPr>
          <w:ilvl w:val="1"/>
          <w:numId w:val="9"/>
        </w:numPr>
        <w:spacing w:line="259" w:lineRule="auto"/>
      </w:pPr>
      <w:r w:rsidRPr="00A1457F">
        <w:t>Option 2: up to RAN2 (CATT, Apple, Nokia, Ericsson)</w:t>
      </w:r>
    </w:p>
    <w:p w14:paraId="7F59EF6F" w14:textId="77777777" w:rsidR="00B25F53" w:rsidRPr="00A1457F" w:rsidRDefault="00B25F53" w:rsidP="00A1457F">
      <w:pPr>
        <w:pStyle w:val="ListParagraph"/>
        <w:numPr>
          <w:ilvl w:val="1"/>
          <w:numId w:val="9"/>
        </w:numPr>
        <w:spacing w:line="259" w:lineRule="auto"/>
      </w:pPr>
      <w:r w:rsidRPr="00A1457F">
        <w:t xml:space="preserve">Option 3: </w:t>
      </w:r>
      <w:bookmarkStart w:id="90" w:name="_Hlk86914553"/>
      <w:r w:rsidRPr="00A1457F">
        <w:t>Introduce a separate UE capability reporting for supported NCSG patterns</w:t>
      </w:r>
      <w:bookmarkEnd w:id="90"/>
      <w:r w:rsidRPr="00A1457F">
        <w:t>. (MTK, CMCC, OPPO, Ericsson)</w:t>
      </w:r>
    </w:p>
    <w:p w14:paraId="384374DA" w14:textId="77777777" w:rsidR="00B25F53" w:rsidRPr="00A1457F" w:rsidRDefault="00B25F53" w:rsidP="00A1457F">
      <w:pPr>
        <w:pStyle w:val="ListParagraph"/>
        <w:numPr>
          <w:ilvl w:val="2"/>
          <w:numId w:val="9"/>
        </w:numPr>
        <w:spacing w:line="259" w:lineRule="auto"/>
      </w:pPr>
      <w:r w:rsidRPr="00A1457F">
        <w:t>Option 3a: Add an IE similar to NeedForGapInfoNR with the supports of intra-frequency and each bands reported separately. (QC)</w:t>
      </w:r>
    </w:p>
    <w:p w14:paraId="0EE6AF08" w14:textId="334C7B22" w:rsidR="00B25F53" w:rsidRPr="00A1457F" w:rsidRDefault="00B25F53" w:rsidP="00A1457F">
      <w:pPr>
        <w:pStyle w:val="ListParagraph"/>
        <w:numPr>
          <w:ilvl w:val="1"/>
          <w:numId w:val="9"/>
        </w:numPr>
        <w:spacing w:line="259" w:lineRule="auto"/>
      </w:pPr>
      <w:r w:rsidRPr="00A1457F">
        <w:t>Option 4: The “NeedForGap” signaling framework can be reused for NR NCSG as a start point (Intel</w:t>
      </w:r>
      <w:r w:rsidR="00D57467">
        <w:t>, MTK</w:t>
      </w:r>
      <w:r w:rsidRPr="00A1457F">
        <w:t>)</w:t>
      </w:r>
    </w:p>
    <w:p w14:paraId="42D58598" w14:textId="77777777" w:rsidR="00B25F53" w:rsidRPr="00A1457F" w:rsidRDefault="00B25F53" w:rsidP="00A1457F">
      <w:pPr>
        <w:pStyle w:val="ListParagraph"/>
        <w:numPr>
          <w:ilvl w:val="2"/>
          <w:numId w:val="9"/>
        </w:numPr>
        <w:spacing w:line="259" w:lineRule="auto"/>
      </w:pPr>
      <w:r w:rsidRPr="00A1457F">
        <w:t>Option 4a: adding a new element ‘no-gap-with-interruption’ into the existing ‘NeedForGap’ mechanism. (ZTE)</w:t>
      </w:r>
    </w:p>
    <w:p w14:paraId="14730132" w14:textId="5B33BB05" w:rsidR="00B25F53" w:rsidRPr="00A1457F" w:rsidRDefault="00B25F53" w:rsidP="00A1457F">
      <w:pPr>
        <w:pStyle w:val="ListParagraph"/>
        <w:numPr>
          <w:ilvl w:val="1"/>
          <w:numId w:val="9"/>
        </w:numPr>
        <w:spacing w:line="259" w:lineRule="auto"/>
      </w:pPr>
      <w:r w:rsidRPr="00A1457F">
        <w:t xml:space="preserve">Option 5: Define a separate framework from the Rel-16 NeedForGap framework, for NW to inquire and for </w:t>
      </w:r>
      <w:bookmarkStart w:id="91" w:name="_Hlk86914685"/>
      <w:r w:rsidRPr="00A1457F">
        <w:t xml:space="preserve">UE to report the measurement capability </w:t>
      </w:r>
      <w:bookmarkEnd w:id="91"/>
      <w:r w:rsidRPr="00A1457F">
        <w:t>including the following 3 cases: ‘no-gap-no-ncsg’, ’ncsg’ and ‘gap’. UE is allowed to report different capabilities among ‘no-gap-no-ncsg’, ’ncsg’ and ‘gap’ for different bands. (HW</w:t>
      </w:r>
      <w:r w:rsidR="00D57467">
        <w:t>, MTK</w:t>
      </w:r>
      <w:r w:rsidRPr="00A1457F">
        <w:t>)</w:t>
      </w:r>
    </w:p>
    <w:p w14:paraId="1B01A100" w14:textId="77777777" w:rsidR="00B25F53" w:rsidRDefault="00B25F53" w:rsidP="00A1457F">
      <w:pPr>
        <w:pStyle w:val="ListParagraph"/>
        <w:numPr>
          <w:ilvl w:val="1"/>
          <w:numId w:val="9"/>
        </w:numPr>
        <w:spacing w:line="259" w:lineRule="auto"/>
        <w:rPr>
          <w:color w:val="0070C0"/>
        </w:rPr>
      </w:pPr>
      <w:r w:rsidRPr="00A1457F">
        <w:t>Option 6: NCSG configuration should be distinguished from legacy MG configuration with a single bit, indicating NCSG type, as starting point. The signalling details shall be discussed once NCSG pattern design including VIL, ML and interruption requirements as well as the suitable subset of legacy MG patterns for NCSG usage is agreed. (Nokia)</w:t>
      </w:r>
    </w:p>
    <w:p w14:paraId="011A630C" w14:textId="7F1F4ED5" w:rsidR="00327D04" w:rsidRPr="00A1457F" w:rsidRDefault="00327D04" w:rsidP="00A1457F">
      <w:pPr>
        <w:pStyle w:val="ListParagraph"/>
        <w:numPr>
          <w:ilvl w:val="0"/>
          <w:numId w:val="9"/>
        </w:numPr>
        <w:spacing w:line="259" w:lineRule="auto"/>
        <w:rPr>
          <w:u w:val="single"/>
        </w:rPr>
      </w:pPr>
      <w:r w:rsidRPr="00A1457F">
        <w:rPr>
          <w:u w:val="single"/>
        </w:rPr>
        <w:t xml:space="preserve">3-1-1: how to indicate </w:t>
      </w:r>
      <w:r w:rsidR="00377212">
        <w:rPr>
          <w:u w:val="single"/>
        </w:rPr>
        <w:t>UE capability to</w:t>
      </w:r>
      <w:r w:rsidRPr="00A1457F">
        <w:rPr>
          <w:u w:val="single"/>
        </w:rPr>
        <w:t xml:space="preserve"> support of</w:t>
      </w:r>
      <w:r w:rsidR="00377212">
        <w:rPr>
          <w:u w:val="single"/>
        </w:rPr>
        <w:t xml:space="preserve"> NCSG</w:t>
      </w:r>
      <w:r w:rsidRPr="00A1457F">
        <w:rPr>
          <w:u w:val="single"/>
        </w:rPr>
        <w:t xml:space="preserve"> feature before NW inquiring</w:t>
      </w:r>
    </w:p>
    <w:p w14:paraId="6C566BAB" w14:textId="4A4142BC" w:rsidR="00327D04" w:rsidRPr="00A1457F" w:rsidRDefault="00327D04" w:rsidP="00A1457F">
      <w:pPr>
        <w:pStyle w:val="ListParagraph"/>
        <w:numPr>
          <w:ilvl w:val="1"/>
          <w:numId w:val="9"/>
        </w:numPr>
        <w:spacing w:line="259" w:lineRule="auto"/>
      </w:pPr>
      <w:r w:rsidRPr="00A1457F">
        <w:t xml:space="preserve">Option </w:t>
      </w:r>
      <w:r w:rsidR="00377212">
        <w:t>A</w:t>
      </w:r>
      <w:r w:rsidRPr="00A1457F">
        <w:t>1: extend</w:t>
      </w:r>
      <w:r w:rsidR="00377212">
        <w:t xml:space="preserve"> </w:t>
      </w:r>
      <w:r w:rsidRPr="00A1457F">
        <w:t>NeedForGap</w:t>
      </w:r>
      <w:r w:rsidR="00851F78">
        <w:t xml:space="preserve"> (MTK)</w:t>
      </w:r>
    </w:p>
    <w:p w14:paraId="4A6D74AF" w14:textId="2955A359" w:rsidR="00327D04" w:rsidRPr="00A1457F" w:rsidRDefault="00327D04" w:rsidP="00A1457F">
      <w:pPr>
        <w:pStyle w:val="ListParagraph"/>
        <w:numPr>
          <w:ilvl w:val="1"/>
          <w:numId w:val="9"/>
        </w:numPr>
        <w:spacing w:line="259" w:lineRule="auto"/>
      </w:pPr>
      <w:r w:rsidRPr="00A1457F">
        <w:t xml:space="preserve">Option </w:t>
      </w:r>
      <w:r w:rsidR="00377212">
        <w:t>A</w:t>
      </w:r>
      <w:r w:rsidRPr="00A1457F">
        <w:t>2: adding a new element ‘no-gap-with-interruption’ into the existing ‘NeedForGap’</w:t>
      </w:r>
      <w:r w:rsidR="00F3039B">
        <w:t xml:space="preserve"> (Apple)</w:t>
      </w:r>
    </w:p>
    <w:p w14:paraId="642242CD" w14:textId="3EDDD6FD" w:rsidR="00327D04" w:rsidRPr="00A1457F" w:rsidRDefault="00327D04" w:rsidP="00A1457F">
      <w:pPr>
        <w:pStyle w:val="ListParagraph"/>
        <w:numPr>
          <w:ilvl w:val="1"/>
          <w:numId w:val="9"/>
        </w:numPr>
        <w:spacing w:line="259" w:lineRule="auto"/>
      </w:pPr>
      <w:r w:rsidRPr="00A1457F">
        <w:t xml:space="preserve">Option </w:t>
      </w:r>
      <w:r w:rsidR="00377212">
        <w:t>A</w:t>
      </w:r>
      <w:r w:rsidRPr="00A1457F">
        <w:t>3: introduce a general UE capability for support of NCSG</w:t>
      </w:r>
      <w:r w:rsidR="00377212">
        <w:t xml:space="preserve"> (QC</w:t>
      </w:r>
      <w:r w:rsidR="00F3039B">
        <w:t>, Apple, Huawei</w:t>
      </w:r>
      <w:r w:rsidR="00152042">
        <w:t>, CATT</w:t>
      </w:r>
      <w:r w:rsidR="00377212">
        <w:t>)</w:t>
      </w:r>
    </w:p>
    <w:p w14:paraId="11699B86" w14:textId="7189C6F3" w:rsidR="00327D04" w:rsidRPr="00A1457F" w:rsidRDefault="00327D04" w:rsidP="00A1457F">
      <w:pPr>
        <w:pStyle w:val="ListParagraph"/>
        <w:numPr>
          <w:ilvl w:val="1"/>
          <w:numId w:val="9"/>
        </w:numPr>
        <w:spacing w:line="259" w:lineRule="auto"/>
      </w:pPr>
      <w:r w:rsidRPr="00A1457F">
        <w:t xml:space="preserve">Option </w:t>
      </w:r>
      <w:r w:rsidR="00377212">
        <w:t>A</w:t>
      </w:r>
      <w:r w:rsidRPr="00A1457F">
        <w:t>4: leave it to RAN2</w:t>
      </w:r>
    </w:p>
    <w:p w14:paraId="264F1253" w14:textId="4F6F8530" w:rsidR="00327D04" w:rsidRPr="00A1457F" w:rsidRDefault="00327D04" w:rsidP="00A1457F">
      <w:pPr>
        <w:pStyle w:val="ListParagraph"/>
        <w:numPr>
          <w:ilvl w:val="0"/>
          <w:numId w:val="9"/>
        </w:numPr>
        <w:spacing w:line="259" w:lineRule="auto"/>
        <w:rPr>
          <w:u w:val="single"/>
        </w:rPr>
      </w:pPr>
      <w:r w:rsidRPr="00A1457F">
        <w:rPr>
          <w:u w:val="single"/>
        </w:rPr>
        <w:t>3-1-2: how indicate the support of NCSG</w:t>
      </w:r>
    </w:p>
    <w:p w14:paraId="427ED3EB" w14:textId="214C5D6B" w:rsidR="00327D04" w:rsidRPr="00A1457F" w:rsidRDefault="00327D04" w:rsidP="00A1457F">
      <w:pPr>
        <w:pStyle w:val="ListParagraph"/>
        <w:numPr>
          <w:ilvl w:val="1"/>
          <w:numId w:val="9"/>
        </w:numPr>
        <w:spacing w:line="259" w:lineRule="auto"/>
      </w:pPr>
      <w:r w:rsidRPr="00A1457F">
        <w:t xml:space="preserve">Option </w:t>
      </w:r>
      <w:r w:rsidR="00377212">
        <w:t>B</w:t>
      </w:r>
      <w:r w:rsidRPr="00A1457F">
        <w:t>1: UE can report three different capabilities: ‘no-gap-no-ncsg’, ’ncsg’ and ‘gap’</w:t>
      </w:r>
      <w:r w:rsidR="00377212">
        <w:t xml:space="preserve"> (QC</w:t>
      </w:r>
      <w:r w:rsidR="00851F78">
        <w:t>, MTK</w:t>
      </w:r>
      <w:r w:rsidR="00F3039B">
        <w:t>, Apple, Huawei</w:t>
      </w:r>
      <w:r w:rsidR="00377212">
        <w:t>)</w:t>
      </w:r>
    </w:p>
    <w:p w14:paraId="1694A914" w14:textId="73E25D6A" w:rsidR="00327D04" w:rsidRPr="00A1457F" w:rsidRDefault="00327D04" w:rsidP="00A1457F">
      <w:pPr>
        <w:pStyle w:val="ListParagraph"/>
        <w:numPr>
          <w:ilvl w:val="1"/>
          <w:numId w:val="9"/>
        </w:numPr>
        <w:spacing w:line="259" w:lineRule="auto"/>
      </w:pPr>
      <w:r w:rsidRPr="00A1457F">
        <w:t xml:space="preserve">Option </w:t>
      </w:r>
      <w:r w:rsidR="00377212">
        <w:t>B</w:t>
      </w:r>
      <w:r w:rsidRPr="00A1457F">
        <w:t>2: UE can report two different capabilities: ’ncsg’ and ‘gap’</w:t>
      </w:r>
      <w:r w:rsidR="00FE303C">
        <w:t xml:space="preserve"> (E///)</w:t>
      </w:r>
    </w:p>
    <w:p w14:paraId="56899B78" w14:textId="282FDE4A" w:rsidR="00FE303C" w:rsidRPr="002B3224" w:rsidRDefault="00FE303C" w:rsidP="00FE303C">
      <w:pPr>
        <w:pStyle w:val="ListParagraph"/>
        <w:numPr>
          <w:ilvl w:val="0"/>
          <w:numId w:val="9"/>
        </w:numPr>
        <w:spacing w:line="259" w:lineRule="auto"/>
        <w:rPr>
          <w:u w:val="single"/>
        </w:rPr>
      </w:pPr>
      <w:r w:rsidRPr="002B3224">
        <w:rPr>
          <w:u w:val="single"/>
        </w:rPr>
        <w:t>3-1-</w:t>
      </w:r>
      <w:r>
        <w:rPr>
          <w:u w:val="single"/>
        </w:rPr>
        <w:t>3</w:t>
      </w:r>
      <w:r w:rsidRPr="002B3224">
        <w:rPr>
          <w:u w:val="single"/>
        </w:rPr>
        <w:t xml:space="preserve">: </w:t>
      </w:r>
      <w:r>
        <w:rPr>
          <w:u w:val="single"/>
        </w:rPr>
        <w:t xml:space="preserve">reporting granularity </w:t>
      </w:r>
    </w:p>
    <w:p w14:paraId="781E2CAC" w14:textId="6C36B3B0" w:rsidR="00FE303C" w:rsidRPr="002B3224" w:rsidRDefault="00FE303C" w:rsidP="00FE303C">
      <w:pPr>
        <w:pStyle w:val="ListParagraph"/>
        <w:numPr>
          <w:ilvl w:val="1"/>
          <w:numId w:val="9"/>
        </w:numPr>
        <w:spacing w:line="259" w:lineRule="auto"/>
      </w:pPr>
      <w:r w:rsidRPr="002B3224">
        <w:t xml:space="preserve">Option </w:t>
      </w:r>
      <w:r>
        <w:t>C</w:t>
      </w:r>
      <w:r w:rsidRPr="002B3224">
        <w:t xml:space="preserve">1: </w:t>
      </w:r>
      <w:r>
        <w:t>per BC</w:t>
      </w:r>
      <w:r w:rsidR="00851F78">
        <w:t xml:space="preserve"> </w:t>
      </w:r>
    </w:p>
    <w:p w14:paraId="38A4B9C5" w14:textId="33D5215D" w:rsidR="00FE303C" w:rsidRPr="002B3224" w:rsidRDefault="00FE303C" w:rsidP="00FE303C">
      <w:pPr>
        <w:pStyle w:val="ListParagraph"/>
        <w:numPr>
          <w:ilvl w:val="1"/>
          <w:numId w:val="9"/>
        </w:numPr>
        <w:spacing w:line="259" w:lineRule="auto"/>
      </w:pPr>
      <w:r w:rsidRPr="002B3224">
        <w:t xml:space="preserve">Option </w:t>
      </w:r>
      <w:r>
        <w:t>C</w:t>
      </w:r>
      <w:r w:rsidRPr="002B3224">
        <w:t xml:space="preserve">2: </w:t>
      </w:r>
      <w:r>
        <w:t>per band (E//</w:t>
      </w:r>
      <w:r w:rsidR="00851F78">
        <w:t>, MTK</w:t>
      </w:r>
      <w:r w:rsidR="00F3039B">
        <w:t>, Apple, Huawei</w:t>
      </w:r>
      <w:r w:rsidR="00152042">
        <w:t>, CATT</w:t>
      </w:r>
      <w:r>
        <w:t>)</w:t>
      </w:r>
    </w:p>
    <w:p w14:paraId="3E38E61A" w14:textId="6F2034FE" w:rsidR="00B25F53" w:rsidRDefault="00B25F53" w:rsidP="00B25F53">
      <w:pPr>
        <w:pStyle w:val="ListParagraph"/>
        <w:numPr>
          <w:ilvl w:val="0"/>
          <w:numId w:val="9"/>
        </w:numPr>
        <w:spacing w:line="252" w:lineRule="auto"/>
        <w:rPr>
          <w:lang w:eastAsia="ja-JP"/>
        </w:rPr>
      </w:pPr>
      <w:r w:rsidRPr="002B3224">
        <w:rPr>
          <w:lang w:eastAsia="ja-JP"/>
        </w:rPr>
        <w:t>Discussion</w:t>
      </w:r>
    </w:p>
    <w:p w14:paraId="419DD89A" w14:textId="023768C3" w:rsidR="00377212" w:rsidRDefault="00377212" w:rsidP="00377212">
      <w:pPr>
        <w:pStyle w:val="ListParagraph"/>
        <w:numPr>
          <w:ilvl w:val="1"/>
          <w:numId w:val="9"/>
        </w:numPr>
        <w:spacing w:line="252" w:lineRule="auto"/>
        <w:rPr>
          <w:lang w:eastAsia="ja-JP"/>
        </w:rPr>
      </w:pPr>
      <w:r>
        <w:rPr>
          <w:lang w:eastAsia="ja-JP"/>
        </w:rPr>
        <w:t>QC: Option A3 for 3-1-1 and Option B1 for 3-1-2. Not clear on difference for Option A</w:t>
      </w:r>
      <w:r w:rsidR="00FE303C">
        <w:rPr>
          <w:lang w:eastAsia="ja-JP"/>
        </w:rPr>
        <w:t>1</w:t>
      </w:r>
      <w:r>
        <w:rPr>
          <w:lang w:eastAsia="ja-JP"/>
        </w:rPr>
        <w:t>/A</w:t>
      </w:r>
      <w:r w:rsidR="00FE303C">
        <w:rPr>
          <w:lang w:eastAsia="ja-JP"/>
        </w:rPr>
        <w:t>2</w:t>
      </w:r>
    </w:p>
    <w:p w14:paraId="22BAA927" w14:textId="4E26B141" w:rsidR="00FE303C" w:rsidRDefault="00FE303C" w:rsidP="00377212">
      <w:pPr>
        <w:pStyle w:val="ListParagraph"/>
        <w:numPr>
          <w:ilvl w:val="1"/>
          <w:numId w:val="9"/>
        </w:numPr>
        <w:spacing w:line="252" w:lineRule="auto"/>
        <w:rPr>
          <w:lang w:eastAsia="ja-JP"/>
        </w:rPr>
      </w:pPr>
      <w:r>
        <w:rPr>
          <w:lang w:eastAsia="ja-JP"/>
        </w:rPr>
        <w:t>E///: A3. Details can be developed by RAN2. For 3-1-2 we are concerned on reporting per BC.</w:t>
      </w:r>
    </w:p>
    <w:p w14:paraId="3D6AED4B" w14:textId="79A71101" w:rsidR="00FE303C" w:rsidRDefault="00FE303C" w:rsidP="00377212">
      <w:pPr>
        <w:pStyle w:val="ListParagraph"/>
        <w:numPr>
          <w:ilvl w:val="1"/>
          <w:numId w:val="9"/>
        </w:numPr>
        <w:spacing w:line="252" w:lineRule="auto"/>
        <w:rPr>
          <w:lang w:eastAsia="ja-JP"/>
        </w:rPr>
      </w:pPr>
      <w:r>
        <w:rPr>
          <w:lang w:eastAsia="ja-JP"/>
        </w:rPr>
        <w:t xml:space="preserve">MTK: we have 2 different approaches 1) LTE – report for each BC and then for each band report the NCSG support 2) similar to NeedForGap – UE reports after RRC reconfiguration. Report capability for </w:t>
      </w:r>
      <w:r w:rsidR="00851F78">
        <w:rPr>
          <w:lang w:eastAsia="ja-JP"/>
        </w:rPr>
        <w:t>configured for configured BCs. Support A1 / B1 / C2</w:t>
      </w:r>
    </w:p>
    <w:p w14:paraId="19445990" w14:textId="07D38C3F" w:rsidR="00851F78" w:rsidRDefault="00851F78" w:rsidP="00377212">
      <w:pPr>
        <w:pStyle w:val="ListParagraph"/>
        <w:numPr>
          <w:ilvl w:val="1"/>
          <w:numId w:val="9"/>
        </w:numPr>
        <w:spacing w:line="252" w:lineRule="auto"/>
        <w:rPr>
          <w:lang w:eastAsia="ja-JP"/>
        </w:rPr>
      </w:pPr>
      <w:r>
        <w:rPr>
          <w:lang w:eastAsia="ja-JP"/>
        </w:rPr>
        <w:lastRenderedPageBreak/>
        <w:t xml:space="preserve">Apple: To QC – the difference for Option A1/A2 this is from CATT. To E/// - for A3 and B2 there may be difference for the case we follow NeedForGap framework. To MTK – on the 2 approaches the decision </w:t>
      </w:r>
      <w:r w:rsidR="00F3039B">
        <w:rPr>
          <w:lang w:eastAsia="ja-JP"/>
        </w:rPr>
        <w:t xml:space="preserve">on the approaches shall be made in RAN2. </w:t>
      </w:r>
    </w:p>
    <w:p w14:paraId="2EE7A5E2" w14:textId="026CA295" w:rsidR="00F3039B" w:rsidRDefault="00F3039B" w:rsidP="00377212">
      <w:pPr>
        <w:pStyle w:val="ListParagraph"/>
        <w:numPr>
          <w:ilvl w:val="1"/>
          <w:numId w:val="9"/>
        </w:numPr>
        <w:spacing w:line="252" w:lineRule="auto"/>
        <w:rPr>
          <w:lang w:eastAsia="ja-JP"/>
        </w:rPr>
      </w:pPr>
      <w:r>
        <w:rPr>
          <w:lang w:eastAsia="ja-JP"/>
        </w:rPr>
        <w:t xml:space="preserve">Huawei: Same view as Apple. 3-1-1 is how UE indicates its support. </w:t>
      </w:r>
    </w:p>
    <w:p w14:paraId="1CA5E906" w14:textId="57A2E6E3" w:rsidR="00F3039B" w:rsidRPr="002B3224" w:rsidRDefault="00F3039B" w:rsidP="00A1457F">
      <w:pPr>
        <w:pStyle w:val="ListParagraph"/>
        <w:numPr>
          <w:ilvl w:val="1"/>
          <w:numId w:val="9"/>
        </w:numPr>
        <w:spacing w:line="252" w:lineRule="auto"/>
        <w:rPr>
          <w:lang w:eastAsia="ja-JP"/>
        </w:rPr>
      </w:pPr>
      <w:r>
        <w:rPr>
          <w:lang w:eastAsia="ja-JP"/>
        </w:rPr>
        <w:t xml:space="preserve">CATT: NeedForGap </w:t>
      </w:r>
      <w:r w:rsidR="00152042">
        <w:rPr>
          <w:lang w:eastAsia="ja-JP"/>
        </w:rPr>
        <w:t>and UE capability is different. NCSG shall be a new capability. Signalling details can be left up to RAN2.</w:t>
      </w:r>
    </w:p>
    <w:p w14:paraId="62EABC39" w14:textId="589EAFFA" w:rsidR="00B25F53" w:rsidRPr="00A1457F" w:rsidRDefault="00152042" w:rsidP="00B25F53">
      <w:pPr>
        <w:pStyle w:val="ListParagraph"/>
        <w:numPr>
          <w:ilvl w:val="0"/>
          <w:numId w:val="9"/>
        </w:numPr>
        <w:spacing w:line="252" w:lineRule="auto"/>
        <w:rPr>
          <w:highlight w:val="yellow"/>
          <w:lang w:eastAsia="ja-JP"/>
        </w:rPr>
      </w:pPr>
      <w:r w:rsidRPr="00A1457F">
        <w:rPr>
          <w:highlight w:val="yellow"/>
          <w:lang w:eastAsia="ja-JP"/>
        </w:rPr>
        <w:t>Tentative agreements</w:t>
      </w:r>
    </w:p>
    <w:p w14:paraId="5FA7A542" w14:textId="77777777" w:rsidR="00152042" w:rsidRPr="00A1457F" w:rsidRDefault="00152042" w:rsidP="00A1457F">
      <w:pPr>
        <w:pStyle w:val="ListParagraph"/>
        <w:numPr>
          <w:ilvl w:val="1"/>
          <w:numId w:val="9"/>
        </w:numPr>
        <w:spacing w:line="259" w:lineRule="auto"/>
        <w:rPr>
          <w:highlight w:val="yellow"/>
          <w:u w:val="single"/>
        </w:rPr>
      </w:pPr>
      <w:r w:rsidRPr="00A1457F">
        <w:rPr>
          <w:highlight w:val="yellow"/>
          <w:u w:val="single"/>
        </w:rPr>
        <w:t>3-1-1: how to indicate UE capability to support of NCSG feature before NW inquiring</w:t>
      </w:r>
    </w:p>
    <w:p w14:paraId="51127ED6" w14:textId="015B5BEE" w:rsidR="00152042" w:rsidRPr="00A1457F" w:rsidRDefault="000139FF" w:rsidP="00A1457F">
      <w:pPr>
        <w:pStyle w:val="ListParagraph"/>
        <w:numPr>
          <w:ilvl w:val="2"/>
          <w:numId w:val="9"/>
        </w:numPr>
        <w:spacing w:line="259" w:lineRule="auto"/>
        <w:rPr>
          <w:highlight w:val="yellow"/>
        </w:rPr>
      </w:pPr>
      <w:r w:rsidRPr="00A1457F">
        <w:rPr>
          <w:highlight w:val="yellow"/>
        </w:rPr>
        <w:t xml:space="preserve">Option A1: </w:t>
      </w:r>
      <w:r w:rsidR="00152042" w:rsidRPr="00A1457F">
        <w:rPr>
          <w:highlight w:val="yellow"/>
        </w:rPr>
        <w:t xml:space="preserve">Introduce a general UE capability for support of NCSG </w:t>
      </w:r>
    </w:p>
    <w:p w14:paraId="4D98C12A" w14:textId="40FB5484" w:rsidR="00152042" w:rsidRPr="00A1457F" w:rsidRDefault="00152042" w:rsidP="00A1457F">
      <w:pPr>
        <w:pStyle w:val="ListParagraph"/>
        <w:numPr>
          <w:ilvl w:val="2"/>
          <w:numId w:val="9"/>
        </w:numPr>
        <w:spacing w:line="259" w:lineRule="auto"/>
        <w:rPr>
          <w:highlight w:val="yellow"/>
        </w:rPr>
      </w:pPr>
      <w:r w:rsidRPr="00A1457F">
        <w:rPr>
          <w:highlight w:val="yellow"/>
        </w:rPr>
        <w:t>Signalling details are up to RAN2</w:t>
      </w:r>
    </w:p>
    <w:p w14:paraId="783757E6" w14:textId="77777777" w:rsidR="00152042" w:rsidRPr="00A1457F" w:rsidRDefault="00152042" w:rsidP="00A1457F">
      <w:pPr>
        <w:pStyle w:val="ListParagraph"/>
        <w:numPr>
          <w:ilvl w:val="1"/>
          <w:numId w:val="9"/>
        </w:numPr>
        <w:spacing w:line="259" w:lineRule="auto"/>
        <w:rPr>
          <w:highlight w:val="yellow"/>
          <w:u w:val="single"/>
        </w:rPr>
      </w:pPr>
      <w:r w:rsidRPr="00A1457F">
        <w:rPr>
          <w:highlight w:val="yellow"/>
          <w:u w:val="single"/>
        </w:rPr>
        <w:t>3-1-2: how indicate the support of NCSG</w:t>
      </w:r>
    </w:p>
    <w:p w14:paraId="7E34051E" w14:textId="6C826367" w:rsidR="00152042" w:rsidRPr="00A1457F" w:rsidRDefault="00152042" w:rsidP="00A1457F">
      <w:pPr>
        <w:pStyle w:val="ListParagraph"/>
        <w:numPr>
          <w:ilvl w:val="2"/>
          <w:numId w:val="9"/>
        </w:numPr>
        <w:spacing w:line="259" w:lineRule="auto"/>
        <w:rPr>
          <w:highlight w:val="yellow"/>
        </w:rPr>
      </w:pPr>
      <w:r w:rsidRPr="00A1457F">
        <w:rPr>
          <w:highlight w:val="yellow"/>
        </w:rPr>
        <w:t xml:space="preserve">Option B1: UE can report three different capabilities: ‘no-gap-no-ncsg’, ’ncsg’ and ‘gap’ </w:t>
      </w:r>
    </w:p>
    <w:p w14:paraId="2CB545C3" w14:textId="612C6ABD" w:rsidR="00152042" w:rsidRPr="00A1457F" w:rsidRDefault="00152042" w:rsidP="00A1457F">
      <w:pPr>
        <w:pStyle w:val="ListParagraph"/>
        <w:numPr>
          <w:ilvl w:val="2"/>
          <w:numId w:val="9"/>
        </w:numPr>
        <w:spacing w:line="259" w:lineRule="auto"/>
        <w:rPr>
          <w:highlight w:val="yellow"/>
        </w:rPr>
      </w:pPr>
      <w:r w:rsidRPr="00A1457F">
        <w:rPr>
          <w:highlight w:val="yellow"/>
        </w:rPr>
        <w:t>Option B2: UE can report two different capabilities: ’ncsg’ and ‘gap’</w:t>
      </w:r>
    </w:p>
    <w:p w14:paraId="4142190A" w14:textId="1A924DB5" w:rsidR="00152042" w:rsidRPr="00A1457F" w:rsidRDefault="00152042" w:rsidP="00A1457F">
      <w:pPr>
        <w:pStyle w:val="ListParagraph"/>
        <w:numPr>
          <w:ilvl w:val="1"/>
          <w:numId w:val="9"/>
        </w:numPr>
        <w:spacing w:line="259" w:lineRule="auto"/>
        <w:rPr>
          <w:highlight w:val="yellow"/>
          <w:u w:val="single"/>
        </w:rPr>
      </w:pPr>
      <w:r w:rsidRPr="00A1457F">
        <w:rPr>
          <w:highlight w:val="yellow"/>
          <w:u w:val="single"/>
        </w:rPr>
        <w:t xml:space="preserve">3-1-3: NCSG support reporting granularity </w:t>
      </w:r>
    </w:p>
    <w:p w14:paraId="40DD4A04" w14:textId="63D03FAB" w:rsidR="00152042" w:rsidRPr="00A1457F" w:rsidRDefault="00152042" w:rsidP="00A1457F">
      <w:pPr>
        <w:pStyle w:val="ListParagraph"/>
        <w:numPr>
          <w:ilvl w:val="2"/>
          <w:numId w:val="9"/>
        </w:numPr>
        <w:spacing w:line="259" w:lineRule="auto"/>
        <w:rPr>
          <w:highlight w:val="yellow"/>
        </w:rPr>
      </w:pPr>
      <w:r w:rsidRPr="00A1457F">
        <w:rPr>
          <w:highlight w:val="yellow"/>
        </w:rPr>
        <w:t>Option C1: Per band in a band combination</w:t>
      </w:r>
    </w:p>
    <w:p w14:paraId="4553110C" w14:textId="4FCCE076" w:rsidR="00152042" w:rsidRPr="00A1457F" w:rsidRDefault="00152042" w:rsidP="00152042">
      <w:pPr>
        <w:pStyle w:val="ListParagraph"/>
        <w:numPr>
          <w:ilvl w:val="1"/>
          <w:numId w:val="9"/>
        </w:numPr>
        <w:spacing w:line="259" w:lineRule="auto"/>
        <w:rPr>
          <w:highlight w:val="yellow"/>
          <w:u w:val="single"/>
        </w:rPr>
      </w:pPr>
      <w:r w:rsidRPr="00A1457F">
        <w:rPr>
          <w:highlight w:val="yellow"/>
          <w:u w:val="single"/>
        </w:rPr>
        <w:t>3-1-4: whether to use NeedForGap framework</w:t>
      </w:r>
    </w:p>
    <w:p w14:paraId="1EC1C1AB" w14:textId="2B120E23" w:rsidR="00152042" w:rsidRPr="00A1457F" w:rsidRDefault="00152042" w:rsidP="00152042">
      <w:pPr>
        <w:pStyle w:val="ListParagraph"/>
        <w:numPr>
          <w:ilvl w:val="2"/>
          <w:numId w:val="9"/>
        </w:numPr>
        <w:spacing w:line="259" w:lineRule="auto"/>
        <w:rPr>
          <w:highlight w:val="yellow"/>
        </w:rPr>
      </w:pPr>
      <w:r w:rsidRPr="00A1457F">
        <w:rPr>
          <w:highlight w:val="yellow"/>
        </w:rPr>
        <w:t xml:space="preserve">Option D1: Yes </w:t>
      </w:r>
    </w:p>
    <w:p w14:paraId="0A2F7B77" w14:textId="3A05C178" w:rsidR="00152042" w:rsidRPr="00A1457F" w:rsidRDefault="00152042" w:rsidP="00152042">
      <w:pPr>
        <w:pStyle w:val="ListParagraph"/>
        <w:numPr>
          <w:ilvl w:val="2"/>
          <w:numId w:val="9"/>
        </w:numPr>
        <w:spacing w:line="259" w:lineRule="auto"/>
        <w:rPr>
          <w:highlight w:val="yellow"/>
        </w:rPr>
      </w:pPr>
      <w:r w:rsidRPr="00A1457F">
        <w:rPr>
          <w:highlight w:val="yellow"/>
        </w:rPr>
        <w:t>Option D2: No</w:t>
      </w:r>
    </w:p>
    <w:p w14:paraId="09DBE77F" w14:textId="0AC94AAB" w:rsidR="00152042" w:rsidRPr="00A1457F" w:rsidRDefault="00152042" w:rsidP="00152042">
      <w:pPr>
        <w:pStyle w:val="ListParagraph"/>
        <w:numPr>
          <w:ilvl w:val="2"/>
          <w:numId w:val="9"/>
        </w:numPr>
        <w:spacing w:line="259" w:lineRule="auto"/>
        <w:rPr>
          <w:highlight w:val="yellow"/>
        </w:rPr>
      </w:pPr>
      <w:r w:rsidRPr="00A1457F">
        <w:rPr>
          <w:highlight w:val="yellow"/>
        </w:rPr>
        <w:t>Option D3: Up to RAN2</w:t>
      </w:r>
    </w:p>
    <w:p w14:paraId="24C1AD09" w14:textId="07C377AC" w:rsidR="00B25F53" w:rsidRDefault="009D4562" w:rsidP="00B25F53">
      <w:pPr>
        <w:spacing w:line="252" w:lineRule="auto"/>
        <w:rPr>
          <w:lang w:val="en-US" w:eastAsia="ja-JP"/>
        </w:rPr>
      </w:pPr>
      <w:r w:rsidRPr="00A1457F">
        <w:rPr>
          <w:highlight w:val="yellow"/>
          <w:lang w:val="en-US" w:eastAsia="ja-JP"/>
        </w:rPr>
        <w:t>Session chair: come back in the 2</w:t>
      </w:r>
      <w:r w:rsidRPr="00A1457F">
        <w:rPr>
          <w:highlight w:val="yellow"/>
          <w:vertAlign w:val="superscript"/>
          <w:lang w:val="en-US" w:eastAsia="ja-JP"/>
        </w:rPr>
        <w:t>nd</w:t>
      </w:r>
      <w:r w:rsidRPr="00A1457F">
        <w:rPr>
          <w:highlight w:val="yellow"/>
          <w:lang w:val="en-US" w:eastAsia="ja-JP"/>
        </w:rPr>
        <w:t xml:space="preserve"> round</w:t>
      </w:r>
    </w:p>
    <w:p w14:paraId="70D2BC9A" w14:textId="77777777" w:rsidR="009D4562" w:rsidRPr="00A1457F" w:rsidRDefault="009D4562" w:rsidP="00A1457F">
      <w:pPr>
        <w:spacing w:line="252" w:lineRule="auto"/>
        <w:rPr>
          <w:rFonts w:eastAsia="Times New Roman"/>
          <w:lang w:eastAsia="ja-JP"/>
        </w:rPr>
      </w:pPr>
    </w:p>
    <w:p w14:paraId="3F7E8BA7" w14:textId="77777777" w:rsidR="00B25F53" w:rsidRPr="00B25F53" w:rsidRDefault="00B25F53" w:rsidP="00B25F53">
      <w:pPr>
        <w:rPr>
          <w:b/>
          <w:bCs/>
          <w:u w:val="single"/>
        </w:rPr>
      </w:pPr>
      <w:bookmarkStart w:id="92" w:name="_Hlk86915208"/>
      <w:r w:rsidRPr="00B25F53">
        <w:rPr>
          <w:b/>
          <w:bCs/>
          <w:u w:val="single"/>
        </w:rPr>
        <w:t>Issue 1-5: NCSG in FR2</w:t>
      </w:r>
    </w:p>
    <w:bookmarkEnd w:id="92"/>
    <w:p w14:paraId="5EB84467" w14:textId="77777777" w:rsidR="00B25F53" w:rsidRPr="002B3224" w:rsidRDefault="00B25F53" w:rsidP="00B25F53">
      <w:pPr>
        <w:pStyle w:val="ListParagraph"/>
        <w:numPr>
          <w:ilvl w:val="0"/>
          <w:numId w:val="9"/>
        </w:numPr>
        <w:ind w:hanging="357"/>
        <w:jc w:val="both"/>
      </w:pPr>
      <w:r w:rsidRPr="002B3224">
        <w:t>Proposals</w:t>
      </w:r>
    </w:p>
    <w:p w14:paraId="78B10C54" w14:textId="225F77F5" w:rsidR="00363A45" w:rsidRPr="00A1457F" w:rsidRDefault="00363A45" w:rsidP="00A1457F">
      <w:pPr>
        <w:pStyle w:val="ListParagraph"/>
        <w:numPr>
          <w:ilvl w:val="1"/>
          <w:numId w:val="9"/>
        </w:numPr>
        <w:spacing w:line="259" w:lineRule="auto"/>
      </w:pPr>
      <w:r w:rsidRPr="00A1457F">
        <w:t>Option 1: postpone NCSG in FR2 to future release (Apple</w:t>
      </w:r>
      <w:r w:rsidR="009D4562">
        <w:t>, Intel, OPPO, vivo</w:t>
      </w:r>
      <w:r w:rsidRPr="00A1457F">
        <w:t>)</w:t>
      </w:r>
    </w:p>
    <w:p w14:paraId="3B32E169" w14:textId="2B17195D" w:rsidR="00363A45" w:rsidRPr="00A1457F" w:rsidRDefault="00363A45" w:rsidP="00A1457F">
      <w:pPr>
        <w:pStyle w:val="ListParagraph"/>
        <w:numPr>
          <w:ilvl w:val="1"/>
          <w:numId w:val="9"/>
        </w:numPr>
        <w:spacing w:line="259" w:lineRule="auto"/>
      </w:pPr>
      <w:bookmarkStart w:id="93" w:name="_Hlk86915232"/>
      <w:r w:rsidRPr="00A1457F">
        <w:t>Option 2: UE should not claim the support of NCSG on the target band which shares common beam with any of UE’s serving cells in FR2. (MTK</w:t>
      </w:r>
      <w:r w:rsidR="009D4562">
        <w:t>, ZTE, E///?, CATT?</w:t>
      </w:r>
      <w:r w:rsidRPr="00A1457F">
        <w:t>)</w:t>
      </w:r>
    </w:p>
    <w:bookmarkEnd w:id="93"/>
    <w:p w14:paraId="29FE4C64" w14:textId="4AD670D8" w:rsidR="00363A45" w:rsidRPr="00A1457F" w:rsidRDefault="00363A45" w:rsidP="00A1457F">
      <w:pPr>
        <w:pStyle w:val="ListParagraph"/>
        <w:numPr>
          <w:ilvl w:val="1"/>
          <w:numId w:val="9"/>
        </w:numPr>
        <w:spacing w:line="259" w:lineRule="auto"/>
      </w:pPr>
      <w:r w:rsidRPr="00A1457F">
        <w:t>Option 3: NCSG is applicable in FR2 only when the following conditions hold: (QC</w:t>
      </w:r>
      <w:r w:rsidR="009D4562">
        <w:t>, Nokia</w:t>
      </w:r>
      <w:r w:rsidRPr="00A1457F">
        <w:t>)</w:t>
      </w:r>
    </w:p>
    <w:p w14:paraId="1BC56A9A" w14:textId="77777777" w:rsidR="00363A45" w:rsidRPr="00A1457F" w:rsidRDefault="00363A45" w:rsidP="00A1457F">
      <w:pPr>
        <w:pStyle w:val="ListParagraph"/>
        <w:numPr>
          <w:ilvl w:val="2"/>
          <w:numId w:val="9"/>
        </w:numPr>
        <w:spacing w:line="259" w:lineRule="auto"/>
      </w:pPr>
      <w:r w:rsidRPr="00A1457F">
        <w:t>The serving cell(s) and the target cell are on different bands.</w:t>
      </w:r>
    </w:p>
    <w:p w14:paraId="7F975A5A" w14:textId="77777777" w:rsidR="00363A45" w:rsidRPr="00A1457F" w:rsidRDefault="00363A45" w:rsidP="00A1457F">
      <w:pPr>
        <w:pStyle w:val="ListParagraph"/>
        <w:numPr>
          <w:ilvl w:val="2"/>
          <w:numId w:val="9"/>
        </w:numPr>
        <w:spacing w:line="259" w:lineRule="auto"/>
      </w:pPr>
      <w:r w:rsidRPr="00A1457F">
        <w:t>UE is performing IBM on the serving cell band and the target cell band.</w:t>
      </w:r>
    </w:p>
    <w:p w14:paraId="6C7228AD" w14:textId="77777777" w:rsidR="00363A45" w:rsidRPr="00A1457F" w:rsidRDefault="00363A45" w:rsidP="00A1457F">
      <w:pPr>
        <w:pStyle w:val="ListParagraph"/>
        <w:numPr>
          <w:ilvl w:val="2"/>
          <w:numId w:val="9"/>
        </w:numPr>
        <w:spacing w:line="259" w:lineRule="auto"/>
      </w:pPr>
      <w:r w:rsidRPr="00A1457F">
        <w:t>UE has a spared chain for target cell measurement.</w:t>
      </w:r>
    </w:p>
    <w:p w14:paraId="728F69F5" w14:textId="73008D01" w:rsidR="00363A45" w:rsidRDefault="00363A45" w:rsidP="00363A45">
      <w:pPr>
        <w:pStyle w:val="ListParagraph"/>
        <w:numPr>
          <w:ilvl w:val="1"/>
          <w:numId w:val="9"/>
        </w:numPr>
        <w:spacing w:line="259" w:lineRule="auto"/>
      </w:pPr>
      <w:r w:rsidRPr="00A1457F">
        <w:t>Option 4: NCSG in FR2 is applicable. Additional UE capability to indicate support for NCSG in FR2 is not needed. (HW</w:t>
      </w:r>
      <w:r w:rsidR="009D4562">
        <w:t>, MTK</w:t>
      </w:r>
      <w:r w:rsidRPr="00A1457F">
        <w:t>)</w:t>
      </w:r>
    </w:p>
    <w:p w14:paraId="772E4736" w14:textId="259702F6" w:rsidR="009D4562" w:rsidRPr="00A1457F" w:rsidRDefault="009D4562" w:rsidP="00A1457F">
      <w:pPr>
        <w:pStyle w:val="ListParagraph"/>
        <w:numPr>
          <w:ilvl w:val="2"/>
          <w:numId w:val="9"/>
        </w:numPr>
        <w:spacing w:line="259" w:lineRule="auto"/>
      </w:pPr>
      <w:r>
        <w:t xml:space="preserve">Option 4a: </w:t>
      </w:r>
      <w:r w:rsidRPr="009D4562">
        <w:t>Introduce new signaling deriveSSB-IndexFromCell-inter to indicate whether the UE can utilize the serving cell timing to derive the SSB indexes of target cell(s) on a frequency different than serving cell frequency.</w:t>
      </w:r>
      <w:r>
        <w:t xml:space="preserve"> (QC)</w:t>
      </w:r>
    </w:p>
    <w:p w14:paraId="5432A402" w14:textId="0CC05F1F" w:rsidR="00B25F53" w:rsidRPr="00A1457F" w:rsidRDefault="00B25F53" w:rsidP="00B25F53">
      <w:pPr>
        <w:pStyle w:val="ListParagraph"/>
        <w:numPr>
          <w:ilvl w:val="0"/>
          <w:numId w:val="9"/>
        </w:numPr>
        <w:spacing w:line="252" w:lineRule="auto"/>
        <w:rPr>
          <w:highlight w:val="green"/>
          <w:lang w:eastAsia="ja-JP"/>
        </w:rPr>
      </w:pPr>
      <w:r w:rsidRPr="00A1457F">
        <w:rPr>
          <w:highlight w:val="green"/>
          <w:lang w:eastAsia="ja-JP"/>
        </w:rPr>
        <w:t>Agreements</w:t>
      </w:r>
    </w:p>
    <w:p w14:paraId="6EADC814" w14:textId="125F8E0F" w:rsidR="00D17C96" w:rsidRPr="00A1457F" w:rsidRDefault="00D17C96" w:rsidP="00D17C96">
      <w:pPr>
        <w:pStyle w:val="ListParagraph"/>
        <w:numPr>
          <w:ilvl w:val="1"/>
          <w:numId w:val="9"/>
        </w:numPr>
        <w:spacing w:line="259" w:lineRule="auto"/>
        <w:rPr>
          <w:highlight w:val="green"/>
        </w:rPr>
      </w:pPr>
      <w:r w:rsidRPr="00A1457F">
        <w:rPr>
          <w:highlight w:val="green"/>
        </w:rPr>
        <w:t xml:space="preserve">Option 1: </w:t>
      </w:r>
      <w:r w:rsidR="006F2979" w:rsidRPr="00A1457F">
        <w:rPr>
          <w:highlight w:val="green"/>
        </w:rPr>
        <w:t>P</w:t>
      </w:r>
      <w:r w:rsidRPr="00A1457F">
        <w:rPr>
          <w:highlight w:val="green"/>
        </w:rPr>
        <w:t>ostpone NCSG in FR2 to future release</w:t>
      </w:r>
    </w:p>
    <w:p w14:paraId="42AB45E1" w14:textId="77777777" w:rsidR="00D17C96" w:rsidRPr="00A1457F" w:rsidRDefault="00D17C96" w:rsidP="00D17C96">
      <w:pPr>
        <w:pStyle w:val="ListParagraph"/>
        <w:numPr>
          <w:ilvl w:val="1"/>
          <w:numId w:val="9"/>
        </w:numPr>
        <w:spacing w:line="259" w:lineRule="auto"/>
        <w:rPr>
          <w:highlight w:val="green"/>
        </w:rPr>
      </w:pPr>
      <w:r w:rsidRPr="00A1457F">
        <w:rPr>
          <w:highlight w:val="green"/>
        </w:rPr>
        <w:t xml:space="preserve">Option 2: NCSG is applicable in FR2 </w:t>
      </w:r>
    </w:p>
    <w:p w14:paraId="38D46FEF" w14:textId="4875CDAF" w:rsidR="00D17C96" w:rsidRPr="00A1457F" w:rsidRDefault="006F2979" w:rsidP="00A1457F">
      <w:pPr>
        <w:pStyle w:val="ListParagraph"/>
        <w:numPr>
          <w:ilvl w:val="2"/>
          <w:numId w:val="9"/>
        </w:numPr>
        <w:spacing w:line="259" w:lineRule="auto"/>
        <w:rPr>
          <w:highlight w:val="green"/>
        </w:rPr>
      </w:pPr>
      <w:r w:rsidRPr="00A1457F">
        <w:rPr>
          <w:highlight w:val="green"/>
        </w:rPr>
        <w:t xml:space="preserve">Option 2A: NCSG is applicable </w:t>
      </w:r>
      <w:r w:rsidR="00D17C96" w:rsidRPr="00A1457F">
        <w:rPr>
          <w:highlight w:val="green"/>
        </w:rPr>
        <w:t>only when the following conditions hold</w:t>
      </w:r>
    </w:p>
    <w:p w14:paraId="48D6F01A" w14:textId="77777777" w:rsidR="00D17C96" w:rsidRPr="00A1457F" w:rsidRDefault="00D17C96" w:rsidP="00A1457F">
      <w:pPr>
        <w:pStyle w:val="ListParagraph"/>
        <w:numPr>
          <w:ilvl w:val="3"/>
          <w:numId w:val="9"/>
        </w:numPr>
        <w:spacing w:line="259" w:lineRule="auto"/>
        <w:rPr>
          <w:highlight w:val="green"/>
        </w:rPr>
      </w:pPr>
      <w:r w:rsidRPr="00A1457F">
        <w:rPr>
          <w:highlight w:val="green"/>
        </w:rPr>
        <w:t>The serving cell(s) and the target cell are on different bands.</w:t>
      </w:r>
    </w:p>
    <w:p w14:paraId="78C5EBD6" w14:textId="77777777" w:rsidR="00D17C96" w:rsidRPr="00A1457F" w:rsidRDefault="00D17C96" w:rsidP="00A1457F">
      <w:pPr>
        <w:pStyle w:val="ListParagraph"/>
        <w:numPr>
          <w:ilvl w:val="3"/>
          <w:numId w:val="9"/>
        </w:numPr>
        <w:spacing w:line="259" w:lineRule="auto"/>
        <w:rPr>
          <w:highlight w:val="green"/>
        </w:rPr>
      </w:pPr>
      <w:r w:rsidRPr="00A1457F">
        <w:rPr>
          <w:highlight w:val="green"/>
        </w:rPr>
        <w:t>UE is performing IBM on the serving cell band and the target cell band.</w:t>
      </w:r>
    </w:p>
    <w:p w14:paraId="5BF55B24" w14:textId="4DED881D" w:rsidR="00D17C96" w:rsidRPr="00A1457F" w:rsidRDefault="00D17C96">
      <w:pPr>
        <w:pStyle w:val="ListParagraph"/>
        <w:numPr>
          <w:ilvl w:val="3"/>
          <w:numId w:val="9"/>
        </w:numPr>
        <w:spacing w:line="259" w:lineRule="auto"/>
        <w:rPr>
          <w:highlight w:val="green"/>
        </w:rPr>
      </w:pPr>
      <w:r w:rsidRPr="00A1457F">
        <w:rPr>
          <w:highlight w:val="green"/>
        </w:rPr>
        <w:lastRenderedPageBreak/>
        <w:t>UE has a spared chain for target cell measurement</w:t>
      </w:r>
    </w:p>
    <w:p w14:paraId="2C8B99B4" w14:textId="6D579034" w:rsidR="006F2979" w:rsidRPr="00A1457F" w:rsidRDefault="006F2979" w:rsidP="00A1457F">
      <w:pPr>
        <w:pStyle w:val="ListParagraph"/>
        <w:numPr>
          <w:ilvl w:val="3"/>
          <w:numId w:val="9"/>
        </w:numPr>
        <w:spacing w:line="259" w:lineRule="auto"/>
        <w:rPr>
          <w:highlight w:val="green"/>
        </w:rPr>
      </w:pPr>
      <w:r w:rsidRPr="00A1457F">
        <w:rPr>
          <w:highlight w:val="green"/>
        </w:rPr>
        <w:t>FFS for additional conditions</w:t>
      </w:r>
    </w:p>
    <w:p w14:paraId="6415AB32" w14:textId="3D52F601" w:rsidR="006F2979" w:rsidRPr="00A1457F" w:rsidRDefault="006F2979" w:rsidP="006F2979">
      <w:pPr>
        <w:pStyle w:val="ListParagraph"/>
        <w:numPr>
          <w:ilvl w:val="2"/>
          <w:numId w:val="9"/>
        </w:numPr>
        <w:spacing w:line="259" w:lineRule="auto"/>
        <w:rPr>
          <w:highlight w:val="green"/>
        </w:rPr>
      </w:pPr>
      <w:r w:rsidRPr="00A1457F">
        <w:rPr>
          <w:highlight w:val="green"/>
        </w:rPr>
        <w:t>Option 2B: No additional conditions are required</w:t>
      </w:r>
    </w:p>
    <w:p w14:paraId="4055BBFB" w14:textId="00CE4220" w:rsidR="00802FAA" w:rsidRPr="00A1457F" w:rsidRDefault="00802FAA" w:rsidP="00802FAA">
      <w:pPr>
        <w:pStyle w:val="ListParagraph"/>
        <w:numPr>
          <w:ilvl w:val="2"/>
          <w:numId w:val="9"/>
        </w:numPr>
        <w:spacing w:line="259" w:lineRule="auto"/>
        <w:rPr>
          <w:highlight w:val="green"/>
        </w:rPr>
      </w:pPr>
      <w:r w:rsidRPr="00A1457F">
        <w:rPr>
          <w:highlight w:val="green"/>
        </w:rPr>
        <w:t>Option 2C: Additional network assistance is introduced to enable NCSG in FR2</w:t>
      </w:r>
    </w:p>
    <w:p w14:paraId="6D1A2E0F" w14:textId="77777777" w:rsidR="00B25F53" w:rsidRPr="00A1457F" w:rsidRDefault="00B25F53" w:rsidP="00A1457F">
      <w:pPr>
        <w:spacing w:line="252" w:lineRule="auto"/>
        <w:rPr>
          <w:rFonts w:eastAsia="Times New Roman"/>
          <w:lang w:eastAsia="ja-JP"/>
        </w:rPr>
      </w:pPr>
    </w:p>
    <w:p w14:paraId="5ECD4B75" w14:textId="77777777" w:rsidR="00FA1281" w:rsidRDefault="00FA1281" w:rsidP="00FA1281">
      <w:pPr>
        <w:spacing w:line="252" w:lineRule="auto"/>
        <w:rPr>
          <w:lang w:val="en-US" w:eastAsia="ja-JP"/>
        </w:rPr>
      </w:pPr>
      <w:r w:rsidRPr="00A1457F">
        <w:rPr>
          <w:highlight w:val="yellow"/>
          <w:lang w:val="en-US" w:eastAsia="ja-JP"/>
        </w:rPr>
        <w:t>Session chair: come back in the 2</w:t>
      </w:r>
      <w:r w:rsidRPr="00A1457F">
        <w:rPr>
          <w:highlight w:val="yellow"/>
          <w:vertAlign w:val="superscript"/>
          <w:lang w:val="en-US" w:eastAsia="ja-JP"/>
        </w:rPr>
        <w:t>nd</w:t>
      </w:r>
      <w:r w:rsidRPr="00A1457F">
        <w:rPr>
          <w:highlight w:val="yellow"/>
          <w:lang w:val="en-US" w:eastAsia="ja-JP"/>
        </w:rPr>
        <w:t xml:space="preserve"> round</w:t>
      </w:r>
    </w:p>
    <w:p w14:paraId="260CF24B" w14:textId="46F079C1" w:rsidR="00572246" w:rsidRDefault="00572246" w:rsidP="00572246">
      <w:pPr>
        <w:rPr>
          <w:bCs/>
          <w:lang w:val="en-US"/>
        </w:rPr>
      </w:pPr>
    </w:p>
    <w:p w14:paraId="2DA66C7F" w14:textId="40E9E35A" w:rsidR="00E64F3E" w:rsidRDefault="00E64F3E" w:rsidP="00E64F3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w:t>
      </w:r>
      <w:r w:rsidR="007E3C8A">
        <w:rPr>
          <w:rFonts w:ascii="Arial" w:hAnsi="Arial" w:cs="Arial"/>
          <w:b/>
          <w:color w:val="C00000"/>
          <w:u w:val="single"/>
          <w:lang w:eastAsia="zh-CN"/>
        </w:rPr>
        <w:t>2</w:t>
      </w:r>
      <w:r>
        <w:rPr>
          <w:rFonts w:ascii="Arial" w:hAnsi="Arial" w:cs="Arial"/>
          <w:b/>
          <w:color w:val="C00000"/>
          <w:u w:val="single"/>
          <w:lang w:eastAsia="zh-CN"/>
        </w:rPr>
        <w:t>, 2021</w:t>
      </w:r>
      <w:r w:rsidRPr="00766996">
        <w:rPr>
          <w:rFonts w:ascii="Arial" w:hAnsi="Arial" w:cs="Arial"/>
          <w:b/>
          <w:color w:val="C00000"/>
          <w:u w:val="single"/>
          <w:lang w:eastAsia="zh-CN"/>
        </w:rPr>
        <w:t>)</w:t>
      </w:r>
    </w:p>
    <w:p w14:paraId="58DB2726" w14:textId="77777777" w:rsidR="004D33A3" w:rsidRPr="004D33A3" w:rsidRDefault="004D33A3" w:rsidP="004D33A3">
      <w:pPr>
        <w:rPr>
          <w:b/>
          <w:strike/>
          <w:u w:val="single"/>
          <w:lang w:eastAsia="ko-KR"/>
        </w:rPr>
      </w:pPr>
      <w:r w:rsidRPr="004D33A3">
        <w:rPr>
          <w:b/>
          <w:strike/>
          <w:u w:val="single"/>
          <w:lang w:eastAsia="ko-KR"/>
        </w:rPr>
        <w:t>Issue 3-1: how to indicate support of NCSG</w:t>
      </w:r>
    </w:p>
    <w:p w14:paraId="439D7482" w14:textId="77777777" w:rsidR="004D33A3" w:rsidRPr="006E3B2C" w:rsidRDefault="004D33A3" w:rsidP="004D33A3">
      <w:pPr>
        <w:pStyle w:val="ListParagraph"/>
        <w:numPr>
          <w:ilvl w:val="0"/>
          <w:numId w:val="15"/>
        </w:numPr>
        <w:spacing w:line="252" w:lineRule="auto"/>
        <w:rPr>
          <w:strike/>
          <w:lang w:eastAsia="ja-JP"/>
        </w:rPr>
      </w:pPr>
      <w:r w:rsidRPr="006E3B2C">
        <w:rPr>
          <w:strike/>
          <w:lang w:eastAsia="ja-JP"/>
        </w:rPr>
        <w:t>Discussion</w:t>
      </w:r>
    </w:p>
    <w:p w14:paraId="0A8B7566" w14:textId="77777777" w:rsidR="004D33A3" w:rsidRPr="006E3B2C" w:rsidRDefault="004D33A3" w:rsidP="004D33A3">
      <w:pPr>
        <w:pStyle w:val="ListParagraph"/>
        <w:numPr>
          <w:ilvl w:val="0"/>
          <w:numId w:val="15"/>
        </w:numPr>
        <w:spacing w:line="252" w:lineRule="auto"/>
        <w:rPr>
          <w:strike/>
          <w:lang w:eastAsia="ja-JP"/>
        </w:rPr>
      </w:pPr>
      <w:r w:rsidRPr="006E3B2C">
        <w:rPr>
          <w:strike/>
          <w:lang w:eastAsia="ja-JP"/>
        </w:rPr>
        <w:t>Agreements</w:t>
      </w:r>
    </w:p>
    <w:p w14:paraId="649D20E5" w14:textId="6A79D104" w:rsidR="00E64F3E" w:rsidRPr="002D3B68" w:rsidRDefault="004D33A3" w:rsidP="004D33A3">
      <w:pPr>
        <w:rPr>
          <w:b/>
          <w:u w:val="single"/>
          <w:lang w:val="en-US"/>
        </w:rPr>
      </w:pPr>
      <w:r w:rsidRPr="004D33A3">
        <w:rPr>
          <w:b/>
          <w:u w:val="single"/>
          <w:lang w:eastAsia="ko-KR"/>
        </w:rPr>
        <w:t>Issue 1-5: NCSG in FR2</w:t>
      </w:r>
    </w:p>
    <w:p w14:paraId="7B03EC72" w14:textId="77777777" w:rsidR="00E64F3E" w:rsidRPr="00B60535" w:rsidRDefault="00E64F3E" w:rsidP="00E64F3E">
      <w:pPr>
        <w:pStyle w:val="ListParagraph"/>
        <w:numPr>
          <w:ilvl w:val="0"/>
          <w:numId w:val="15"/>
        </w:numPr>
        <w:spacing w:line="252" w:lineRule="auto"/>
        <w:rPr>
          <w:lang w:eastAsia="ja-JP"/>
        </w:rPr>
      </w:pPr>
      <w:r w:rsidRPr="00232046">
        <w:rPr>
          <w:lang w:eastAsia="ja-JP"/>
        </w:rPr>
        <w:t>Discussion</w:t>
      </w:r>
    </w:p>
    <w:p w14:paraId="6092C9E6" w14:textId="77777777" w:rsidR="00E64F3E" w:rsidRPr="002D3B68" w:rsidRDefault="00E64F3E" w:rsidP="00E64F3E">
      <w:pPr>
        <w:pStyle w:val="ListParagraph"/>
        <w:numPr>
          <w:ilvl w:val="0"/>
          <w:numId w:val="15"/>
        </w:numPr>
        <w:spacing w:line="252" w:lineRule="auto"/>
        <w:rPr>
          <w:lang w:eastAsia="ja-JP"/>
        </w:rPr>
      </w:pPr>
      <w:r w:rsidRPr="002D3B68">
        <w:rPr>
          <w:lang w:eastAsia="ja-JP"/>
        </w:rPr>
        <w:t>Agreements</w:t>
      </w:r>
    </w:p>
    <w:p w14:paraId="127BACF2" w14:textId="77777777" w:rsidR="00E64F3E" w:rsidRPr="00766996" w:rsidRDefault="00E64F3E" w:rsidP="00572246">
      <w:pPr>
        <w:rPr>
          <w:bCs/>
          <w:lang w:val="en-US"/>
        </w:rPr>
      </w:pPr>
    </w:p>
    <w:p w14:paraId="59B7FC5D" w14:textId="77777777" w:rsidR="00572246" w:rsidRPr="00766996" w:rsidRDefault="00572246" w:rsidP="0057224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25962D1" w14:textId="77777777" w:rsidR="00572246" w:rsidRDefault="00572246" w:rsidP="0057224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72246" w14:paraId="7C7395F7" w14:textId="77777777" w:rsidTr="005B2CD7">
        <w:tc>
          <w:tcPr>
            <w:tcW w:w="734" w:type="pct"/>
            <w:tcBorders>
              <w:top w:val="single" w:sz="4" w:space="0" w:color="auto"/>
              <w:left w:val="single" w:sz="4" w:space="0" w:color="auto"/>
              <w:bottom w:val="single" w:sz="4" w:space="0" w:color="auto"/>
              <w:right w:val="single" w:sz="4" w:space="0" w:color="auto"/>
            </w:tcBorders>
            <w:hideMark/>
          </w:tcPr>
          <w:p w14:paraId="3A309609"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4F8B441"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428226B"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2BD1FA4"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B2FAF" w:rsidRPr="00CB2FAF" w14:paraId="3A4F542F" w14:textId="77777777" w:rsidTr="005B2CD7">
        <w:tc>
          <w:tcPr>
            <w:tcW w:w="734" w:type="pct"/>
            <w:tcBorders>
              <w:top w:val="single" w:sz="4" w:space="0" w:color="auto"/>
              <w:left w:val="single" w:sz="4" w:space="0" w:color="auto"/>
              <w:bottom w:val="single" w:sz="4" w:space="0" w:color="auto"/>
              <w:right w:val="single" w:sz="4" w:space="0" w:color="auto"/>
            </w:tcBorders>
          </w:tcPr>
          <w:p w14:paraId="794D1831" w14:textId="7324EB76" w:rsidR="00CB2FAF" w:rsidRPr="00D07B4E" w:rsidRDefault="00EA6D1A" w:rsidP="00CB2FAF">
            <w:pPr>
              <w:pStyle w:val="TAL"/>
              <w:keepNext w:val="0"/>
              <w:keepLines w:val="0"/>
              <w:spacing w:before="0" w:line="240" w:lineRule="auto"/>
              <w:rPr>
                <w:rFonts w:ascii="Times New Roman" w:eastAsiaTheme="minorEastAsia" w:hAnsi="Times New Roman"/>
                <w:sz w:val="20"/>
                <w:lang w:val="en-US" w:eastAsia="zh-CN"/>
              </w:rPr>
            </w:pPr>
            <w:r w:rsidRPr="00EA6D1A">
              <w:rPr>
                <w:rFonts w:ascii="Times New Roman" w:eastAsiaTheme="minorEastAsia" w:hAnsi="Times New Roman"/>
                <w:sz w:val="20"/>
                <w:lang w:val="en-US" w:eastAsia="zh-CN"/>
              </w:rPr>
              <w:t>R4-2120305</w:t>
            </w:r>
          </w:p>
        </w:tc>
        <w:tc>
          <w:tcPr>
            <w:tcW w:w="2182" w:type="pct"/>
            <w:tcBorders>
              <w:top w:val="single" w:sz="4" w:space="0" w:color="auto"/>
              <w:left w:val="single" w:sz="4" w:space="0" w:color="auto"/>
              <w:bottom w:val="single" w:sz="4" w:space="0" w:color="auto"/>
              <w:right w:val="single" w:sz="4" w:space="0" w:color="auto"/>
            </w:tcBorders>
          </w:tcPr>
          <w:p w14:paraId="1DA60C8F" w14:textId="1C453A19" w:rsidR="00CB2FAF" w:rsidRPr="00D07B4E" w:rsidRDefault="00EA6D1A" w:rsidP="00CB2FAF">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WF on NR MG enhancements</w:t>
            </w:r>
            <w:r>
              <w:rPr>
                <w:rFonts w:ascii="Times New Roman" w:eastAsiaTheme="minorEastAsia" w:hAnsi="Times New Roman"/>
                <w:sz w:val="20"/>
                <w:lang w:val="en-US" w:eastAsia="zh-CN"/>
              </w:rPr>
              <w:t xml:space="preserve"> -</w:t>
            </w:r>
            <w:r w:rsidR="00CB2FAF" w:rsidRPr="00D07B4E">
              <w:rPr>
                <w:rFonts w:ascii="Times New Roman" w:eastAsiaTheme="minorEastAsia" w:hAnsi="Times New Roman"/>
                <w:sz w:val="20"/>
                <w:lang w:val="en-US" w:eastAsia="zh-CN"/>
              </w:rPr>
              <w:t xml:space="preserve"> NCSG</w:t>
            </w:r>
          </w:p>
        </w:tc>
        <w:tc>
          <w:tcPr>
            <w:tcW w:w="541" w:type="pct"/>
            <w:tcBorders>
              <w:top w:val="single" w:sz="4" w:space="0" w:color="auto"/>
              <w:left w:val="single" w:sz="4" w:space="0" w:color="auto"/>
              <w:bottom w:val="single" w:sz="4" w:space="0" w:color="auto"/>
              <w:right w:val="single" w:sz="4" w:space="0" w:color="auto"/>
            </w:tcBorders>
          </w:tcPr>
          <w:p w14:paraId="063C8E10" w14:textId="721F2250" w:rsidR="00CB2FAF" w:rsidRPr="00D07B4E" w:rsidRDefault="00CB2FAF" w:rsidP="00CB2FA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1543" w:type="pct"/>
            <w:tcBorders>
              <w:top w:val="single" w:sz="4" w:space="0" w:color="auto"/>
              <w:left w:val="single" w:sz="4" w:space="0" w:color="auto"/>
              <w:bottom w:val="single" w:sz="4" w:space="0" w:color="auto"/>
              <w:right w:val="single" w:sz="4" w:space="0" w:color="auto"/>
            </w:tcBorders>
          </w:tcPr>
          <w:p w14:paraId="5C22B38F" w14:textId="77777777" w:rsidR="00CB2FAF" w:rsidRPr="00D07B4E" w:rsidRDefault="00CB2FAF" w:rsidP="00CB2FAF">
            <w:pPr>
              <w:pStyle w:val="TAL"/>
              <w:keepNext w:val="0"/>
              <w:keepLines w:val="0"/>
              <w:spacing w:before="0" w:line="240" w:lineRule="auto"/>
              <w:rPr>
                <w:rFonts w:ascii="Times New Roman" w:eastAsiaTheme="minorEastAsia" w:hAnsi="Times New Roman"/>
                <w:sz w:val="20"/>
                <w:lang w:val="en-US" w:eastAsia="zh-CN"/>
              </w:rPr>
            </w:pPr>
          </w:p>
        </w:tc>
      </w:tr>
      <w:tr w:rsidR="00CB2FAF" w:rsidRPr="00CB2FAF" w14:paraId="3DAE2422" w14:textId="77777777" w:rsidTr="005B2CD7">
        <w:tc>
          <w:tcPr>
            <w:tcW w:w="734" w:type="pct"/>
          </w:tcPr>
          <w:p w14:paraId="0379137F" w14:textId="18A1D7EE" w:rsidR="00CB2FAF" w:rsidRPr="00D07B4E" w:rsidRDefault="00EA6D1A" w:rsidP="00CB2FAF">
            <w:pPr>
              <w:pStyle w:val="TAL"/>
              <w:keepNext w:val="0"/>
              <w:keepLines w:val="0"/>
              <w:spacing w:before="0" w:line="240" w:lineRule="auto"/>
              <w:rPr>
                <w:rFonts w:ascii="Times New Roman" w:eastAsiaTheme="minorEastAsia" w:hAnsi="Times New Roman"/>
                <w:sz w:val="20"/>
                <w:lang w:val="en-US" w:eastAsia="zh-CN"/>
              </w:rPr>
            </w:pPr>
            <w:r w:rsidRPr="00EA6D1A">
              <w:rPr>
                <w:rFonts w:ascii="Times New Roman" w:eastAsiaTheme="minorEastAsia" w:hAnsi="Times New Roman"/>
                <w:sz w:val="20"/>
                <w:lang w:val="en-US" w:eastAsia="zh-CN"/>
              </w:rPr>
              <w:t>R4-2120306</w:t>
            </w:r>
          </w:p>
        </w:tc>
        <w:tc>
          <w:tcPr>
            <w:tcW w:w="2182" w:type="pct"/>
          </w:tcPr>
          <w:p w14:paraId="56ED9221" w14:textId="74B5B94F" w:rsidR="00CB2FAF" w:rsidRPr="00D07B4E" w:rsidRDefault="00CB2FAF" w:rsidP="00CB2FA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NCSG</w:t>
            </w:r>
          </w:p>
        </w:tc>
        <w:tc>
          <w:tcPr>
            <w:tcW w:w="541" w:type="pct"/>
          </w:tcPr>
          <w:p w14:paraId="730BCF28" w14:textId="1AF47818" w:rsidR="00CB2FAF" w:rsidRPr="00D07B4E" w:rsidRDefault="00CB2FAF" w:rsidP="00CB2FA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1543" w:type="pct"/>
          </w:tcPr>
          <w:p w14:paraId="27172333" w14:textId="2FAFEFA9" w:rsidR="00CB2FAF" w:rsidRPr="00D07B4E" w:rsidRDefault="00CB2FAF" w:rsidP="00CB2FA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 RAN2; Cc: RAN1</w:t>
            </w:r>
          </w:p>
        </w:tc>
      </w:tr>
    </w:tbl>
    <w:p w14:paraId="105D63BF" w14:textId="77777777" w:rsidR="00572246" w:rsidRPr="00766996" w:rsidRDefault="00572246" w:rsidP="00572246">
      <w:pPr>
        <w:spacing w:after="0"/>
        <w:rPr>
          <w:bCs/>
          <w:lang w:val="en-US"/>
        </w:rPr>
      </w:pPr>
    </w:p>
    <w:p w14:paraId="69C8539A" w14:textId="77777777" w:rsidR="00572246" w:rsidRDefault="00572246" w:rsidP="00572246">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572246" w14:paraId="38C062E8" w14:textId="77777777" w:rsidTr="00880485">
        <w:tc>
          <w:tcPr>
            <w:tcW w:w="1419" w:type="dxa"/>
            <w:tcBorders>
              <w:top w:val="single" w:sz="4" w:space="0" w:color="auto"/>
              <w:left w:val="single" w:sz="4" w:space="0" w:color="auto"/>
              <w:bottom w:val="single" w:sz="4" w:space="0" w:color="auto"/>
              <w:right w:val="single" w:sz="4" w:space="0" w:color="auto"/>
            </w:tcBorders>
            <w:hideMark/>
          </w:tcPr>
          <w:p w14:paraId="453C2425"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F437A2E"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AB30F47"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525DE518" w14:textId="348299EE" w:rsidR="00572246"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772A9C70" w14:textId="77777777" w:rsidR="00572246" w:rsidRDefault="0057224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02627" w:rsidRPr="00202627" w14:paraId="64FDD059" w14:textId="77777777" w:rsidTr="00880485">
        <w:tc>
          <w:tcPr>
            <w:tcW w:w="1419" w:type="dxa"/>
            <w:tcBorders>
              <w:top w:val="single" w:sz="4" w:space="0" w:color="auto"/>
              <w:left w:val="single" w:sz="4" w:space="0" w:color="auto"/>
              <w:bottom w:val="single" w:sz="4" w:space="0" w:color="auto"/>
              <w:right w:val="single" w:sz="4" w:space="0" w:color="auto"/>
            </w:tcBorders>
          </w:tcPr>
          <w:p w14:paraId="479F3F9D" w14:textId="21772347"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R4-2118692</w:t>
            </w:r>
          </w:p>
        </w:tc>
        <w:tc>
          <w:tcPr>
            <w:tcW w:w="2665" w:type="dxa"/>
            <w:tcBorders>
              <w:top w:val="single" w:sz="4" w:space="0" w:color="auto"/>
              <w:left w:val="single" w:sz="4" w:space="0" w:color="auto"/>
              <w:bottom w:val="single" w:sz="4" w:space="0" w:color="auto"/>
              <w:right w:val="single" w:sz="4" w:space="0" w:color="auto"/>
            </w:tcBorders>
          </w:tcPr>
          <w:p w14:paraId="43584200" w14:textId="4F90FB4A"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DraftCR on Network Controlled Small Gap (NCSG) in 38.133</w:t>
            </w:r>
          </w:p>
        </w:tc>
        <w:tc>
          <w:tcPr>
            <w:tcW w:w="1413" w:type="dxa"/>
            <w:tcBorders>
              <w:top w:val="single" w:sz="4" w:space="0" w:color="auto"/>
              <w:left w:val="single" w:sz="4" w:space="0" w:color="auto"/>
              <w:bottom w:val="single" w:sz="4" w:space="0" w:color="auto"/>
              <w:right w:val="single" w:sz="4" w:space="0" w:color="auto"/>
            </w:tcBorders>
          </w:tcPr>
          <w:p w14:paraId="2BE8DD48" w14:textId="080520D9"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1F7DE07C" w14:textId="47C9EBF0"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Borders>
              <w:top w:val="single" w:sz="4" w:space="0" w:color="auto"/>
              <w:left w:val="single" w:sz="4" w:space="0" w:color="auto"/>
              <w:bottom w:val="single" w:sz="4" w:space="0" w:color="auto"/>
              <w:right w:val="single" w:sz="4" w:space="0" w:color="auto"/>
            </w:tcBorders>
          </w:tcPr>
          <w:p w14:paraId="3B19B9E8" w14:textId="77777777"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p>
        </w:tc>
      </w:tr>
      <w:tr w:rsidR="00202627" w:rsidRPr="00202627" w14:paraId="18AE605A" w14:textId="77777777" w:rsidTr="00880485">
        <w:tc>
          <w:tcPr>
            <w:tcW w:w="1419" w:type="dxa"/>
          </w:tcPr>
          <w:p w14:paraId="4CB153CB" w14:textId="1903DD7F"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R4-2119471</w:t>
            </w:r>
          </w:p>
        </w:tc>
        <w:tc>
          <w:tcPr>
            <w:tcW w:w="2665" w:type="dxa"/>
          </w:tcPr>
          <w:p w14:paraId="49E87E7E" w14:textId="02031542"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Measurement requirements for NCSG in TS 38.133</w:t>
            </w:r>
          </w:p>
        </w:tc>
        <w:tc>
          <w:tcPr>
            <w:tcW w:w="1413" w:type="dxa"/>
          </w:tcPr>
          <w:p w14:paraId="77498941" w14:textId="4B534244"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Pr>
          <w:p w14:paraId="5B236884" w14:textId="54221ADF"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Postponed</w:t>
            </w:r>
          </w:p>
        </w:tc>
        <w:tc>
          <w:tcPr>
            <w:tcW w:w="1694" w:type="dxa"/>
          </w:tcPr>
          <w:p w14:paraId="786D6AFD" w14:textId="77777777" w:rsidR="00202627" w:rsidRPr="00766996" w:rsidRDefault="00202627" w:rsidP="00202627">
            <w:pPr>
              <w:pStyle w:val="TAL"/>
              <w:keepNext w:val="0"/>
              <w:keepLines w:val="0"/>
              <w:spacing w:before="0" w:line="240" w:lineRule="auto"/>
              <w:rPr>
                <w:rFonts w:ascii="Times New Roman" w:eastAsiaTheme="minorEastAsia" w:hAnsi="Times New Roman"/>
                <w:sz w:val="20"/>
                <w:lang w:val="en-US" w:eastAsia="zh-CN"/>
              </w:rPr>
            </w:pPr>
          </w:p>
        </w:tc>
      </w:tr>
    </w:tbl>
    <w:p w14:paraId="782EC2B7" w14:textId="77777777" w:rsidR="00572246" w:rsidRDefault="00572246" w:rsidP="00572246">
      <w:pPr>
        <w:spacing w:after="0"/>
        <w:rPr>
          <w:bCs/>
          <w:lang w:val="en-US"/>
        </w:rPr>
      </w:pPr>
    </w:p>
    <w:p w14:paraId="34F0E543" w14:textId="77777777" w:rsidR="00572246" w:rsidRPr="00766996" w:rsidRDefault="00572246" w:rsidP="0057224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45398F" w14:paraId="4B3B7F31"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6EFA963B" w14:textId="77777777" w:rsidR="0045398F" w:rsidRDefault="0045398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E624FCB" w14:textId="77777777" w:rsidR="0045398F" w:rsidRDefault="0045398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3C9BEA0D" w14:textId="77777777" w:rsidR="0045398F" w:rsidRDefault="0045398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46EBD41" w14:textId="77777777" w:rsidR="0045398F" w:rsidRDefault="0045398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75F39DB" w14:textId="77777777" w:rsidR="0045398F" w:rsidRDefault="0045398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B4ED0" w:rsidRPr="00766996" w14:paraId="3A40D1B0" w14:textId="77777777" w:rsidTr="002D3B68">
        <w:tc>
          <w:tcPr>
            <w:tcW w:w="1419" w:type="dxa"/>
            <w:tcBorders>
              <w:top w:val="single" w:sz="4" w:space="0" w:color="auto"/>
              <w:left w:val="single" w:sz="4" w:space="0" w:color="auto"/>
              <w:bottom w:val="single" w:sz="4" w:space="0" w:color="auto"/>
              <w:right w:val="single" w:sz="4" w:space="0" w:color="auto"/>
            </w:tcBorders>
          </w:tcPr>
          <w:p w14:paraId="448B6593" w14:textId="4F9C02A1"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EA6D1A">
              <w:rPr>
                <w:rFonts w:ascii="Times New Roman" w:eastAsiaTheme="minorEastAsia" w:hAnsi="Times New Roman"/>
                <w:sz w:val="20"/>
                <w:lang w:val="en-US" w:eastAsia="zh-CN"/>
              </w:rPr>
              <w:t>R4-2120305</w:t>
            </w:r>
          </w:p>
        </w:tc>
        <w:tc>
          <w:tcPr>
            <w:tcW w:w="2665" w:type="dxa"/>
            <w:tcBorders>
              <w:top w:val="single" w:sz="4" w:space="0" w:color="auto"/>
              <w:left w:val="single" w:sz="4" w:space="0" w:color="auto"/>
              <w:bottom w:val="single" w:sz="4" w:space="0" w:color="auto"/>
              <w:right w:val="single" w:sz="4" w:space="0" w:color="auto"/>
            </w:tcBorders>
          </w:tcPr>
          <w:p w14:paraId="32C48C06" w14:textId="2F1DC1AA"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WF on NR MG enhancements</w:t>
            </w:r>
            <w:r>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 xml:space="preserve"> NCSG</w:t>
            </w:r>
          </w:p>
        </w:tc>
        <w:tc>
          <w:tcPr>
            <w:tcW w:w="1413" w:type="dxa"/>
            <w:tcBorders>
              <w:top w:val="single" w:sz="4" w:space="0" w:color="auto"/>
              <w:left w:val="single" w:sz="4" w:space="0" w:color="auto"/>
              <w:bottom w:val="single" w:sz="4" w:space="0" w:color="auto"/>
              <w:right w:val="single" w:sz="4" w:space="0" w:color="auto"/>
            </w:tcBorders>
          </w:tcPr>
          <w:p w14:paraId="393C90EE" w14:textId="239B752B"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2438" w:type="dxa"/>
            <w:tcBorders>
              <w:top w:val="single" w:sz="4" w:space="0" w:color="auto"/>
              <w:left w:val="single" w:sz="4" w:space="0" w:color="auto"/>
              <w:bottom w:val="single" w:sz="4" w:space="0" w:color="auto"/>
              <w:right w:val="single" w:sz="4" w:space="0" w:color="auto"/>
            </w:tcBorders>
          </w:tcPr>
          <w:p w14:paraId="6390D0A0" w14:textId="3B8CB3A9"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45A085FB" w14:textId="77777777"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p>
        </w:tc>
      </w:tr>
      <w:tr w:rsidR="00EB4ED0" w:rsidRPr="00766996" w14:paraId="373E44C2" w14:textId="77777777" w:rsidTr="002D3B68">
        <w:tc>
          <w:tcPr>
            <w:tcW w:w="1419" w:type="dxa"/>
          </w:tcPr>
          <w:p w14:paraId="63B92F2B" w14:textId="1DEAC75E"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EA6D1A">
              <w:rPr>
                <w:rFonts w:ascii="Times New Roman" w:eastAsiaTheme="minorEastAsia" w:hAnsi="Times New Roman"/>
                <w:sz w:val="20"/>
                <w:lang w:val="en-US" w:eastAsia="zh-CN"/>
              </w:rPr>
              <w:t>R4-2120306</w:t>
            </w:r>
          </w:p>
        </w:tc>
        <w:tc>
          <w:tcPr>
            <w:tcW w:w="2665" w:type="dxa"/>
          </w:tcPr>
          <w:p w14:paraId="5253637B" w14:textId="52EF2555"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NCSG</w:t>
            </w:r>
          </w:p>
        </w:tc>
        <w:tc>
          <w:tcPr>
            <w:tcW w:w="1413" w:type="dxa"/>
          </w:tcPr>
          <w:p w14:paraId="641C3DDF" w14:textId="3B7812F5"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Apple</w:t>
            </w:r>
          </w:p>
        </w:tc>
        <w:tc>
          <w:tcPr>
            <w:tcW w:w="2438" w:type="dxa"/>
          </w:tcPr>
          <w:p w14:paraId="2A7E8C33" w14:textId="5290C6A1"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Pr>
          <w:p w14:paraId="53D5417D" w14:textId="77777777" w:rsidR="00EB4ED0" w:rsidRPr="00766996" w:rsidRDefault="00EB4ED0" w:rsidP="00EB4ED0">
            <w:pPr>
              <w:pStyle w:val="TAL"/>
              <w:keepNext w:val="0"/>
              <w:keepLines w:val="0"/>
              <w:spacing w:before="0" w:line="240" w:lineRule="auto"/>
              <w:rPr>
                <w:rFonts w:ascii="Times New Roman" w:eastAsiaTheme="minorEastAsia" w:hAnsi="Times New Roman"/>
                <w:sz w:val="20"/>
                <w:lang w:val="en-US" w:eastAsia="zh-CN"/>
              </w:rPr>
            </w:pPr>
          </w:p>
        </w:tc>
      </w:tr>
    </w:tbl>
    <w:p w14:paraId="1897FBB5" w14:textId="77777777" w:rsidR="00572246" w:rsidRDefault="00572246" w:rsidP="00572246">
      <w:pPr>
        <w:rPr>
          <w:bCs/>
          <w:lang w:val="en-US"/>
        </w:rPr>
      </w:pPr>
    </w:p>
    <w:p w14:paraId="19A0035B" w14:textId="77777777" w:rsidR="00572246" w:rsidRDefault="00572246" w:rsidP="00572246">
      <w:pPr>
        <w:rPr>
          <w:rFonts w:ascii="Arial" w:hAnsi="Arial" w:cs="Arial"/>
          <w:b/>
          <w:color w:val="C00000"/>
          <w:u w:val="single"/>
          <w:lang w:eastAsia="zh-CN"/>
        </w:rPr>
      </w:pPr>
      <w:r>
        <w:rPr>
          <w:rFonts w:ascii="Arial" w:hAnsi="Arial" w:cs="Arial"/>
          <w:b/>
          <w:color w:val="C00000"/>
          <w:u w:val="single"/>
          <w:lang w:eastAsia="zh-CN"/>
        </w:rPr>
        <w:t>WF/LS for approval</w:t>
      </w:r>
    </w:p>
    <w:p w14:paraId="5D1CEC87" w14:textId="7A9300F5" w:rsidR="00EA6D1A" w:rsidRDefault="00EA6D1A" w:rsidP="00EA6D1A">
      <w:pPr>
        <w:rPr>
          <w:rFonts w:ascii="Arial" w:hAnsi="Arial" w:cs="Arial"/>
          <w:b/>
          <w:sz w:val="24"/>
        </w:rPr>
      </w:pPr>
      <w:r>
        <w:rPr>
          <w:rFonts w:ascii="Arial" w:hAnsi="Arial" w:cs="Arial"/>
          <w:b/>
          <w:color w:val="0000FF"/>
          <w:sz w:val="24"/>
          <w:u w:val="thick"/>
        </w:rPr>
        <w:t>R4-2120305</w:t>
      </w:r>
      <w:r w:rsidRPr="00944C49">
        <w:rPr>
          <w:b/>
          <w:lang w:val="en-US" w:eastAsia="zh-CN"/>
        </w:rPr>
        <w:tab/>
      </w:r>
      <w:r w:rsidRPr="00EA6D1A">
        <w:rPr>
          <w:rFonts w:ascii="Arial" w:hAnsi="Arial" w:cs="Arial"/>
          <w:b/>
          <w:sz w:val="24"/>
        </w:rPr>
        <w:t>WF on NR MG enhancements - NCSG</w:t>
      </w:r>
    </w:p>
    <w:p w14:paraId="39AAEA95" w14:textId="171EDA19" w:rsidR="00EA6D1A" w:rsidRDefault="00EA6D1A" w:rsidP="00EA6D1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FF5DCB">
        <w:rPr>
          <w:i/>
        </w:rPr>
        <w:t>Apple</w:t>
      </w:r>
    </w:p>
    <w:p w14:paraId="6CF6336A" w14:textId="77777777" w:rsidR="00EA6D1A" w:rsidRPr="00944C49" w:rsidRDefault="00EA6D1A" w:rsidP="00EA6D1A">
      <w:pPr>
        <w:rPr>
          <w:rFonts w:ascii="Arial" w:hAnsi="Arial" w:cs="Arial"/>
          <w:b/>
          <w:lang w:val="en-US" w:eastAsia="zh-CN"/>
        </w:rPr>
      </w:pPr>
      <w:r w:rsidRPr="00944C49">
        <w:rPr>
          <w:rFonts w:ascii="Arial" w:hAnsi="Arial" w:cs="Arial"/>
          <w:b/>
          <w:lang w:val="en-US" w:eastAsia="zh-CN"/>
        </w:rPr>
        <w:t xml:space="preserve">Abstract: </w:t>
      </w:r>
    </w:p>
    <w:p w14:paraId="3C1F48D1" w14:textId="77777777" w:rsidR="00EA6D1A" w:rsidRDefault="00EA6D1A" w:rsidP="00EA6D1A">
      <w:pPr>
        <w:rPr>
          <w:rFonts w:ascii="Arial" w:hAnsi="Arial" w:cs="Arial"/>
          <w:b/>
          <w:lang w:val="en-US" w:eastAsia="zh-CN"/>
        </w:rPr>
      </w:pPr>
      <w:r w:rsidRPr="00944C49">
        <w:rPr>
          <w:rFonts w:ascii="Arial" w:hAnsi="Arial" w:cs="Arial"/>
          <w:b/>
          <w:lang w:val="en-US" w:eastAsia="zh-CN"/>
        </w:rPr>
        <w:t xml:space="preserve">Discussion: </w:t>
      </w:r>
    </w:p>
    <w:p w14:paraId="2AAD812B" w14:textId="431282A6" w:rsidR="00572246" w:rsidRDefault="007032AB" w:rsidP="00EA6D1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R4-2120415 (from R4-2120305).</w:t>
      </w:r>
    </w:p>
    <w:p w14:paraId="2125DD88" w14:textId="024B5C95" w:rsidR="007032AB" w:rsidRDefault="007032AB" w:rsidP="007032AB">
      <w:pPr>
        <w:rPr>
          <w:rFonts w:ascii="Arial" w:hAnsi="Arial" w:cs="Arial"/>
          <w:b/>
          <w:sz w:val="24"/>
        </w:rPr>
      </w:pPr>
      <w:r>
        <w:rPr>
          <w:rFonts w:ascii="Arial" w:hAnsi="Arial" w:cs="Arial"/>
          <w:b/>
          <w:color w:val="0000FF"/>
          <w:sz w:val="24"/>
          <w:u w:val="thick"/>
        </w:rPr>
        <w:t>R4-2120415</w:t>
      </w:r>
      <w:r w:rsidRPr="00944C49">
        <w:rPr>
          <w:b/>
          <w:lang w:val="en-US" w:eastAsia="zh-CN"/>
        </w:rPr>
        <w:tab/>
      </w:r>
      <w:r w:rsidRPr="00EA6D1A">
        <w:rPr>
          <w:rFonts w:ascii="Arial" w:hAnsi="Arial" w:cs="Arial"/>
          <w:b/>
          <w:sz w:val="24"/>
        </w:rPr>
        <w:t>WF on NR MG enhancements - NCSG</w:t>
      </w:r>
    </w:p>
    <w:p w14:paraId="44B06B38" w14:textId="77777777" w:rsidR="007032AB" w:rsidRDefault="007032AB" w:rsidP="007032A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0E21C1" w14:textId="77777777" w:rsidR="007032AB" w:rsidRPr="00944C49" w:rsidRDefault="007032AB" w:rsidP="007032AB">
      <w:pPr>
        <w:rPr>
          <w:rFonts w:ascii="Arial" w:hAnsi="Arial" w:cs="Arial"/>
          <w:b/>
          <w:lang w:val="en-US" w:eastAsia="zh-CN"/>
        </w:rPr>
      </w:pPr>
      <w:r w:rsidRPr="00944C49">
        <w:rPr>
          <w:rFonts w:ascii="Arial" w:hAnsi="Arial" w:cs="Arial"/>
          <w:b/>
          <w:lang w:val="en-US" w:eastAsia="zh-CN"/>
        </w:rPr>
        <w:t xml:space="preserve">Abstract: </w:t>
      </w:r>
    </w:p>
    <w:p w14:paraId="1C31BDDC" w14:textId="77777777" w:rsidR="007032AB" w:rsidRDefault="007032AB" w:rsidP="007032AB">
      <w:pPr>
        <w:rPr>
          <w:rFonts w:ascii="Arial" w:hAnsi="Arial" w:cs="Arial"/>
          <w:b/>
          <w:lang w:val="en-US" w:eastAsia="zh-CN"/>
        </w:rPr>
      </w:pPr>
      <w:r w:rsidRPr="00944C49">
        <w:rPr>
          <w:rFonts w:ascii="Arial" w:hAnsi="Arial" w:cs="Arial"/>
          <w:b/>
          <w:lang w:val="en-US" w:eastAsia="zh-CN"/>
        </w:rPr>
        <w:t xml:space="preserve">Discussion: </w:t>
      </w:r>
    </w:p>
    <w:p w14:paraId="3B4D651B" w14:textId="1A2B66AC" w:rsidR="007032AB" w:rsidRDefault="006B3DD4" w:rsidP="007032A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B3DD4">
        <w:rPr>
          <w:rFonts w:ascii="Arial" w:hAnsi="Arial" w:cs="Arial"/>
          <w:b/>
          <w:highlight w:val="green"/>
          <w:lang w:val="en-US" w:eastAsia="zh-CN"/>
        </w:rPr>
        <w:t>Approved.</w:t>
      </w:r>
    </w:p>
    <w:p w14:paraId="4BCAB01D" w14:textId="39D33841" w:rsidR="00EA6D1A" w:rsidRDefault="00EA6D1A" w:rsidP="00EA6D1A">
      <w:pPr>
        <w:rPr>
          <w:rFonts w:ascii="Arial" w:hAnsi="Arial" w:cs="Arial"/>
          <w:b/>
          <w:lang w:val="en-US" w:eastAsia="zh-CN"/>
        </w:rPr>
      </w:pPr>
    </w:p>
    <w:p w14:paraId="5BA29679" w14:textId="7498C18B" w:rsidR="00EA6D1A" w:rsidRDefault="00EA6D1A" w:rsidP="00EA6D1A">
      <w:pPr>
        <w:rPr>
          <w:rFonts w:ascii="Arial" w:hAnsi="Arial" w:cs="Arial"/>
          <w:b/>
          <w:sz w:val="24"/>
        </w:rPr>
      </w:pPr>
      <w:r>
        <w:rPr>
          <w:rFonts w:ascii="Arial" w:hAnsi="Arial" w:cs="Arial"/>
          <w:b/>
          <w:color w:val="0000FF"/>
          <w:sz w:val="24"/>
          <w:u w:val="thick"/>
        </w:rPr>
        <w:t>R4-2120306</w:t>
      </w:r>
      <w:r w:rsidRPr="00944C49">
        <w:rPr>
          <w:b/>
          <w:lang w:val="en-US" w:eastAsia="zh-CN"/>
        </w:rPr>
        <w:tab/>
      </w:r>
      <w:r w:rsidRPr="00EA6D1A">
        <w:rPr>
          <w:rFonts w:ascii="Arial" w:hAnsi="Arial" w:cs="Arial"/>
          <w:b/>
          <w:sz w:val="24"/>
        </w:rPr>
        <w:t>LS on NCSG</w:t>
      </w:r>
    </w:p>
    <w:p w14:paraId="077389AF" w14:textId="3657AC03" w:rsidR="00EA6D1A" w:rsidRDefault="006F298B" w:rsidP="00EA6D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sidR="00EA6D1A">
        <w:rPr>
          <w:i/>
        </w:rPr>
        <w:tab/>
      </w:r>
      <w:r w:rsidR="00EA6D1A">
        <w:rPr>
          <w:i/>
        </w:rPr>
        <w:tab/>
      </w:r>
      <w:r w:rsidR="00EA6D1A">
        <w:rPr>
          <w:i/>
        </w:rPr>
        <w:tab/>
      </w:r>
      <w:r w:rsidR="00EA6D1A">
        <w:rPr>
          <w:i/>
        </w:rPr>
        <w:tab/>
      </w:r>
      <w:r w:rsidR="00EA6D1A">
        <w:rPr>
          <w:i/>
        </w:rPr>
        <w:tab/>
        <w:t xml:space="preserve">Source: </w:t>
      </w:r>
      <w:r w:rsidR="00FF5DCB">
        <w:rPr>
          <w:i/>
        </w:rPr>
        <w:t>Apple</w:t>
      </w:r>
    </w:p>
    <w:p w14:paraId="7675BD5C" w14:textId="77777777" w:rsidR="00EA6D1A" w:rsidRPr="00944C49" w:rsidRDefault="00EA6D1A" w:rsidP="00EA6D1A">
      <w:pPr>
        <w:rPr>
          <w:rFonts w:ascii="Arial" w:hAnsi="Arial" w:cs="Arial"/>
          <w:b/>
          <w:lang w:val="en-US" w:eastAsia="zh-CN"/>
        </w:rPr>
      </w:pPr>
      <w:r w:rsidRPr="00944C49">
        <w:rPr>
          <w:rFonts w:ascii="Arial" w:hAnsi="Arial" w:cs="Arial"/>
          <w:b/>
          <w:lang w:val="en-US" w:eastAsia="zh-CN"/>
        </w:rPr>
        <w:t xml:space="preserve">Abstract: </w:t>
      </w:r>
    </w:p>
    <w:p w14:paraId="1DEE7ADE" w14:textId="77777777" w:rsidR="00EA6D1A" w:rsidRDefault="00EA6D1A" w:rsidP="00EA6D1A">
      <w:pPr>
        <w:rPr>
          <w:rFonts w:ascii="Arial" w:hAnsi="Arial" w:cs="Arial"/>
          <w:b/>
          <w:lang w:val="en-US" w:eastAsia="zh-CN"/>
        </w:rPr>
      </w:pPr>
      <w:r w:rsidRPr="00944C49">
        <w:rPr>
          <w:rFonts w:ascii="Arial" w:hAnsi="Arial" w:cs="Arial"/>
          <w:b/>
          <w:lang w:val="en-US" w:eastAsia="zh-CN"/>
        </w:rPr>
        <w:t xml:space="preserve">Discussion: </w:t>
      </w:r>
    </w:p>
    <w:p w14:paraId="7721E8C8" w14:textId="12302229" w:rsidR="00EA6D1A" w:rsidRDefault="00BF1A7A" w:rsidP="00EA6D1A">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D41108E" w14:textId="77777777" w:rsidR="00572246" w:rsidRDefault="00572246" w:rsidP="00572246">
      <w:r>
        <w:t>================================================================================</w:t>
      </w:r>
    </w:p>
    <w:p w14:paraId="1006E948" w14:textId="77777777" w:rsidR="00572246" w:rsidRPr="000D1A93" w:rsidRDefault="00572246" w:rsidP="000D1A93"/>
    <w:p w14:paraId="584C3344" w14:textId="77777777" w:rsidR="00705D23" w:rsidRDefault="00705D23" w:rsidP="00705D23">
      <w:pPr>
        <w:rPr>
          <w:rFonts w:ascii="Arial" w:hAnsi="Arial" w:cs="Arial"/>
          <w:b/>
          <w:sz w:val="24"/>
        </w:rPr>
      </w:pPr>
      <w:r>
        <w:rPr>
          <w:rFonts w:ascii="Arial" w:hAnsi="Arial" w:cs="Arial"/>
          <w:b/>
          <w:color w:val="0000FF"/>
          <w:sz w:val="24"/>
        </w:rPr>
        <w:t>R4-2117353</w:t>
      </w:r>
      <w:r>
        <w:rPr>
          <w:rFonts w:ascii="Arial" w:hAnsi="Arial" w:cs="Arial"/>
          <w:b/>
          <w:color w:val="0000FF"/>
          <w:sz w:val="24"/>
        </w:rPr>
        <w:tab/>
      </w:r>
      <w:r>
        <w:rPr>
          <w:rFonts w:ascii="Arial" w:hAnsi="Arial" w:cs="Arial"/>
          <w:b/>
          <w:sz w:val="24"/>
        </w:rPr>
        <w:t>Discussion on Network Controlled Small Gap (NCSG)</w:t>
      </w:r>
    </w:p>
    <w:p w14:paraId="7E57AF3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E99FF5" w14:textId="156FEBEA" w:rsidR="00705D23" w:rsidRDefault="00EA6D1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5D0CA5" w14:textId="77777777" w:rsidR="00EA6D1A" w:rsidRDefault="00EA6D1A" w:rsidP="00705D23">
      <w:pPr>
        <w:rPr>
          <w:color w:val="993300"/>
          <w:u w:val="single"/>
        </w:rPr>
      </w:pPr>
    </w:p>
    <w:p w14:paraId="11AA3EDE" w14:textId="77777777" w:rsidR="00705D23" w:rsidRDefault="00705D23" w:rsidP="00705D23">
      <w:pPr>
        <w:rPr>
          <w:rFonts w:ascii="Arial" w:hAnsi="Arial" w:cs="Arial"/>
          <w:b/>
          <w:sz w:val="24"/>
        </w:rPr>
      </w:pPr>
      <w:r>
        <w:rPr>
          <w:rFonts w:ascii="Arial" w:hAnsi="Arial" w:cs="Arial"/>
          <w:b/>
          <w:color w:val="0000FF"/>
          <w:sz w:val="24"/>
        </w:rPr>
        <w:t>R4-2117460</w:t>
      </w:r>
      <w:r>
        <w:rPr>
          <w:rFonts w:ascii="Arial" w:hAnsi="Arial" w:cs="Arial"/>
          <w:b/>
          <w:color w:val="0000FF"/>
          <w:sz w:val="24"/>
        </w:rPr>
        <w:tab/>
      </w:r>
      <w:r>
        <w:rPr>
          <w:rFonts w:ascii="Arial" w:hAnsi="Arial" w:cs="Arial"/>
          <w:b/>
          <w:sz w:val="24"/>
        </w:rPr>
        <w:t>On network controlled small gap</w:t>
      </w:r>
    </w:p>
    <w:p w14:paraId="4B3A7B5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D9B0816" w14:textId="0B0A5E68" w:rsidR="00705D23" w:rsidRDefault="00EA6D1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CA1840" w14:textId="77777777" w:rsidR="00EA6D1A" w:rsidRDefault="00EA6D1A" w:rsidP="00705D23">
      <w:pPr>
        <w:rPr>
          <w:color w:val="993300"/>
          <w:u w:val="single"/>
        </w:rPr>
      </w:pPr>
    </w:p>
    <w:p w14:paraId="5F91E60B" w14:textId="77777777" w:rsidR="00705D23" w:rsidRDefault="00705D23" w:rsidP="00705D23">
      <w:pPr>
        <w:rPr>
          <w:rFonts w:ascii="Arial" w:hAnsi="Arial" w:cs="Arial"/>
          <w:b/>
          <w:sz w:val="24"/>
        </w:rPr>
      </w:pPr>
      <w:r>
        <w:rPr>
          <w:rFonts w:ascii="Arial" w:hAnsi="Arial" w:cs="Arial"/>
          <w:b/>
          <w:color w:val="0000FF"/>
          <w:sz w:val="24"/>
        </w:rPr>
        <w:t>R4-2117605</w:t>
      </w:r>
      <w:r>
        <w:rPr>
          <w:rFonts w:ascii="Arial" w:hAnsi="Arial" w:cs="Arial"/>
          <w:b/>
          <w:color w:val="0000FF"/>
          <w:sz w:val="24"/>
        </w:rPr>
        <w:tab/>
      </w:r>
      <w:r>
        <w:rPr>
          <w:rFonts w:ascii="Arial" w:hAnsi="Arial" w:cs="Arial"/>
          <w:b/>
          <w:sz w:val="24"/>
        </w:rPr>
        <w:t>Discussion on NCSG</w:t>
      </w:r>
    </w:p>
    <w:p w14:paraId="7B331AB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95062B" w14:textId="43D6CDCA" w:rsidR="00705D23" w:rsidRDefault="00EA6D1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A1D817" w14:textId="77777777" w:rsidR="00202627" w:rsidRDefault="00202627" w:rsidP="00705D23">
      <w:pPr>
        <w:rPr>
          <w:color w:val="993300"/>
          <w:u w:val="single"/>
        </w:rPr>
      </w:pPr>
    </w:p>
    <w:p w14:paraId="5A1A8D3D" w14:textId="77777777" w:rsidR="00705D23" w:rsidRDefault="00705D23" w:rsidP="00705D23">
      <w:pPr>
        <w:rPr>
          <w:rFonts w:ascii="Arial" w:hAnsi="Arial" w:cs="Arial"/>
          <w:b/>
          <w:sz w:val="24"/>
        </w:rPr>
      </w:pPr>
      <w:r>
        <w:rPr>
          <w:rFonts w:ascii="Arial" w:hAnsi="Arial" w:cs="Arial"/>
          <w:b/>
          <w:color w:val="0000FF"/>
          <w:sz w:val="24"/>
        </w:rPr>
        <w:t>R4-2117628</w:t>
      </w:r>
      <w:r>
        <w:rPr>
          <w:rFonts w:ascii="Arial" w:hAnsi="Arial" w:cs="Arial"/>
          <w:b/>
          <w:color w:val="0000FF"/>
          <w:sz w:val="24"/>
        </w:rPr>
        <w:tab/>
      </w:r>
      <w:r>
        <w:rPr>
          <w:rFonts w:ascii="Arial" w:hAnsi="Arial" w:cs="Arial"/>
          <w:b/>
          <w:sz w:val="24"/>
        </w:rPr>
        <w:t>On NCSG requirement</w:t>
      </w:r>
    </w:p>
    <w:p w14:paraId="47A9537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F41B87" w14:textId="0A4F9F85"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B64C6E" w14:textId="77777777" w:rsidR="00202627" w:rsidRDefault="00202627" w:rsidP="00705D23">
      <w:pPr>
        <w:rPr>
          <w:color w:val="993300"/>
          <w:u w:val="single"/>
        </w:rPr>
      </w:pPr>
    </w:p>
    <w:p w14:paraId="40D0EA53" w14:textId="77777777" w:rsidR="00705D23" w:rsidRDefault="00705D23" w:rsidP="00705D23">
      <w:pPr>
        <w:rPr>
          <w:rFonts w:ascii="Arial" w:hAnsi="Arial" w:cs="Arial"/>
          <w:b/>
          <w:sz w:val="24"/>
        </w:rPr>
      </w:pPr>
      <w:r>
        <w:rPr>
          <w:rFonts w:ascii="Arial" w:hAnsi="Arial" w:cs="Arial"/>
          <w:b/>
          <w:color w:val="0000FF"/>
          <w:sz w:val="24"/>
        </w:rPr>
        <w:t>R4-2117697</w:t>
      </w:r>
      <w:r>
        <w:rPr>
          <w:rFonts w:ascii="Arial" w:hAnsi="Arial" w:cs="Arial"/>
          <w:b/>
          <w:color w:val="0000FF"/>
          <w:sz w:val="24"/>
        </w:rPr>
        <w:tab/>
      </w:r>
      <w:r>
        <w:rPr>
          <w:rFonts w:ascii="Arial" w:hAnsi="Arial" w:cs="Arial"/>
          <w:b/>
          <w:sz w:val="24"/>
        </w:rPr>
        <w:t>Discussion on Network Controlled Small Gap</w:t>
      </w:r>
    </w:p>
    <w:p w14:paraId="29BA5BA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5AE5EA" w14:textId="13D9FC28" w:rsidR="00705D23" w:rsidRDefault="00202627"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1454626" w14:textId="77777777" w:rsidR="00202627" w:rsidRDefault="00202627" w:rsidP="00705D23">
      <w:pPr>
        <w:rPr>
          <w:color w:val="993300"/>
          <w:u w:val="single"/>
        </w:rPr>
      </w:pPr>
    </w:p>
    <w:p w14:paraId="53333074" w14:textId="77777777" w:rsidR="00705D23" w:rsidRDefault="00705D23" w:rsidP="00705D23">
      <w:pPr>
        <w:rPr>
          <w:rFonts w:ascii="Arial" w:hAnsi="Arial" w:cs="Arial"/>
          <w:b/>
          <w:sz w:val="24"/>
        </w:rPr>
      </w:pPr>
      <w:r>
        <w:rPr>
          <w:rFonts w:ascii="Arial" w:hAnsi="Arial" w:cs="Arial"/>
          <w:b/>
          <w:color w:val="0000FF"/>
          <w:sz w:val="24"/>
        </w:rPr>
        <w:t>R4-2117797</w:t>
      </w:r>
      <w:r>
        <w:rPr>
          <w:rFonts w:ascii="Arial" w:hAnsi="Arial" w:cs="Arial"/>
          <w:b/>
          <w:color w:val="0000FF"/>
          <w:sz w:val="24"/>
        </w:rPr>
        <w:tab/>
      </w:r>
      <w:r>
        <w:rPr>
          <w:rFonts w:ascii="Arial" w:hAnsi="Arial" w:cs="Arial"/>
          <w:b/>
          <w:sz w:val="24"/>
        </w:rPr>
        <w:t>Further considerations on network controlled small gap</w:t>
      </w:r>
    </w:p>
    <w:p w14:paraId="6DD6A21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151EED" w14:textId="369EC0E7"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50A6B6" w14:textId="77777777" w:rsidR="00202627" w:rsidRDefault="00202627" w:rsidP="00705D23">
      <w:pPr>
        <w:rPr>
          <w:color w:val="993300"/>
          <w:u w:val="single"/>
        </w:rPr>
      </w:pPr>
    </w:p>
    <w:p w14:paraId="6B504A87" w14:textId="77777777" w:rsidR="00705D23" w:rsidRDefault="00705D23" w:rsidP="00705D23">
      <w:pPr>
        <w:rPr>
          <w:rFonts w:ascii="Arial" w:hAnsi="Arial" w:cs="Arial"/>
          <w:b/>
          <w:sz w:val="24"/>
        </w:rPr>
      </w:pPr>
      <w:r>
        <w:rPr>
          <w:rFonts w:ascii="Arial" w:hAnsi="Arial" w:cs="Arial"/>
          <w:b/>
          <w:color w:val="0000FF"/>
          <w:sz w:val="24"/>
        </w:rPr>
        <w:t>R4-2118015</w:t>
      </w:r>
      <w:r>
        <w:rPr>
          <w:rFonts w:ascii="Arial" w:hAnsi="Arial" w:cs="Arial"/>
          <w:b/>
          <w:color w:val="0000FF"/>
          <w:sz w:val="24"/>
        </w:rPr>
        <w:tab/>
      </w:r>
      <w:r>
        <w:rPr>
          <w:rFonts w:ascii="Arial" w:hAnsi="Arial" w:cs="Arial"/>
          <w:b/>
          <w:sz w:val="24"/>
        </w:rPr>
        <w:t>Discussion on NCSG in NR</w:t>
      </w:r>
    </w:p>
    <w:p w14:paraId="0248147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467AD7" w14:textId="2A39A194"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F79EF3" w14:textId="77777777" w:rsidR="00202627" w:rsidRDefault="00202627" w:rsidP="00705D23">
      <w:pPr>
        <w:rPr>
          <w:color w:val="993300"/>
          <w:u w:val="single"/>
        </w:rPr>
      </w:pPr>
    </w:p>
    <w:p w14:paraId="04E360E1" w14:textId="77777777" w:rsidR="00705D23" w:rsidRDefault="00705D23" w:rsidP="00705D23">
      <w:pPr>
        <w:rPr>
          <w:rFonts w:ascii="Arial" w:hAnsi="Arial" w:cs="Arial"/>
          <w:b/>
          <w:sz w:val="24"/>
        </w:rPr>
      </w:pPr>
      <w:r>
        <w:rPr>
          <w:rFonts w:ascii="Arial" w:hAnsi="Arial" w:cs="Arial"/>
          <w:b/>
          <w:color w:val="0000FF"/>
          <w:sz w:val="24"/>
        </w:rPr>
        <w:t>R4-2118388</w:t>
      </w:r>
      <w:r>
        <w:rPr>
          <w:rFonts w:ascii="Arial" w:hAnsi="Arial" w:cs="Arial"/>
          <w:b/>
          <w:color w:val="0000FF"/>
          <w:sz w:val="24"/>
        </w:rPr>
        <w:tab/>
      </w:r>
      <w:r>
        <w:rPr>
          <w:rFonts w:ascii="Arial" w:hAnsi="Arial" w:cs="Arial"/>
          <w:b/>
          <w:sz w:val="24"/>
        </w:rPr>
        <w:t>On NCSG for NR_MG_enh</w:t>
      </w:r>
    </w:p>
    <w:p w14:paraId="220848E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E132AA" w14:textId="0D67AA72"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ACBBBF" w14:textId="77777777" w:rsidR="00202627" w:rsidRDefault="00202627" w:rsidP="00705D23">
      <w:pPr>
        <w:rPr>
          <w:color w:val="993300"/>
          <w:u w:val="single"/>
        </w:rPr>
      </w:pPr>
    </w:p>
    <w:p w14:paraId="04616373" w14:textId="77777777" w:rsidR="00705D23" w:rsidRDefault="00705D23" w:rsidP="00705D23">
      <w:pPr>
        <w:rPr>
          <w:rFonts w:ascii="Arial" w:hAnsi="Arial" w:cs="Arial"/>
          <w:b/>
          <w:sz w:val="24"/>
        </w:rPr>
      </w:pPr>
      <w:r>
        <w:rPr>
          <w:rFonts w:ascii="Arial" w:hAnsi="Arial" w:cs="Arial"/>
          <w:b/>
          <w:color w:val="0000FF"/>
          <w:sz w:val="24"/>
        </w:rPr>
        <w:t>R4-2118692</w:t>
      </w:r>
      <w:r>
        <w:rPr>
          <w:rFonts w:ascii="Arial" w:hAnsi="Arial" w:cs="Arial"/>
          <w:b/>
          <w:color w:val="0000FF"/>
          <w:sz w:val="24"/>
        </w:rPr>
        <w:tab/>
      </w:r>
      <w:r>
        <w:rPr>
          <w:rFonts w:ascii="Arial" w:hAnsi="Arial" w:cs="Arial"/>
          <w:b/>
          <w:sz w:val="24"/>
        </w:rPr>
        <w:t>Draft CR on Network Controlled Small Gap (NCSG)</w:t>
      </w:r>
    </w:p>
    <w:p w14:paraId="2730F56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1C42C32A" w14:textId="422C404E"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829AD63" w14:textId="77777777" w:rsidR="00202627" w:rsidRDefault="00202627" w:rsidP="00705D23">
      <w:pPr>
        <w:rPr>
          <w:color w:val="993300"/>
          <w:u w:val="single"/>
        </w:rPr>
      </w:pPr>
    </w:p>
    <w:p w14:paraId="4845E0D3" w14:textId="77777777" w:rsidR="00705D23" w:rsidRDefault="00705D23" w:rsidP="00705D23">
      <w:pPr>
        <w:rPr>
          <w:rFonts w:ascii="Arial" w:hAnsi="Arial" w:cs="Arial"/>
          <w:b/>
          <w:sz w:val="24"/>
        </w:rPr>
      </w:pPr>
      <w:r>
        <w:rPr>
          <w:rFonts w:ascii="Arial" w:hAnsi="Arial" w:cs="Arial"/>
          <w:b/>
          <w:color w:val="0000FF"/>
          <w:sz w:val="24"/>
        </w:rPr>
        <w:t>R4-2119115</w:t>
      </w:r>
      <w:r>
        <w:rPr>
          <w:rFonts w:ascii="Arial" w:hAnsi="Arial" w:cs="Arial"/>
          <w:b/>
          <w:color w:val="0000FF"/>
          <w:sz w:val="24"/>
        </w:rPr>
        <w:tab/>
      </w:r>
      <w:r>
        <w:rPr>
          <w:rFonts w:ascii="Arial" w:hAnsi="Arial" w:cs="Arial"/>
          <w:b/>
          <w:sz w:val="24"/>
        </w:rPr>
        <w:t>Views on NCSG</w:t>
      </w:r>
    </w:p>
    <w:p w14:paraId="3BCECBD4"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6E614E" w14:textId="3DCE4D81"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D4568A" w14:textId="77777777" w:rsidR="00202627" w:rsidRDefault="00202627" w:rsidP="00705D23">
      <w:pPr>
        <w:rPr>
          <w:color w:val="993300"/>
          <w:u w:val="single"/>
        </w:rPr>
      </w:pPr>
    </w:p>
    <w:p w14:paraId="3097A648" w14:textId="77777777" w:rsidR="00705D23" w:rsidRDefault="00705D23" w:rsidP="00705D23">
      <w:pPr>
        <w:rPr>
          <w:rFonts w:ascii="Arial" w:hAnsi="Arial" w:cs="Arial"/>
          <w:b/>
          <w:sz w:val="24"/>
        </w:rPr>
      </w:pPr>
      <w:r>
        <w:rPr>
          <w:rFonts w:ascii="Arial" w:hAnsi="Arial" w:cs="Arial"/>
          <w:b/>
          <w:color w:val="0000FF"/>
          <w:sz w:val="24"/>
        </w:rPr>
        <w:t>R4-2119351</w:t>
      </w:r>
      <w:r>
        <w:rPr>
          <w:rFonts w:ascii="Arial" w:hAnsi="Arial" w:cs="Arial"/>
          <w:b/>
          <w:color w:val="0000FF"/>
          <w:sz w:val="24"/>
        </w:rPr>
        <w:tab/>
      </w:r>
      <w:r>
        <w:rPr>
          <w:rFonts w:ascii="Arial" w:hAnsi="Arial" w:cs="Arial"/>
          <w:b/>
          <w:sz w:val="24"/>
        </w:rPr>
        <w:t>Discussion on NCSG</w:t>
      </w:r>
    </w:p>
    <w:p w14:paraId="44D2F3CB"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BDF9234" w14:textId="40B6D6B5" w:rsidR="00705D23" w:rsidRDefault="0020262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730DFE" w14:textId="77777777" w:rsidR="006F298B" w:rsidRDefault="006F298B" w:rsidP="00705D23">
      <w:pPr>
        <w:rPr>
          <w:color w:val="993300"/>
          <w:u w:val="single"/>
        </w:rPr>
      </w:pPr>
    </w:p>
    <w:p w14:paraId="7AF8BE76" w14:textId="77777777" w:rsidR="00705D23" w:rsidRDefault="00705D23" w:rsidP="00705D23">
      <w:pPr>
        <w:rPr>
          <w:rFonts w:ascii="Arial" w:hAnsi="Arial" w:cs="Arial"/>
          <w:b/>
          <w:sz w:val="24"/>
        </w:rPr>
      </w:pPr>
      <w:r>
        <w:rPr>
          <w:rFonts w:ascii="Arial" w:hAnsi="Arial" w:cs="Arial"/>
          <w:b/>
          <w:color w:val="0000FF"/>
          <w:sz w:val="24"/>
        </w:rPr>
        <w:t>R4-2119395</w:t>
      </w:r>
      <w:r>
        <w:rPr>
          <w:rFonts w:ascii="Arial" w:hAnsi="Arial" w:cs="Arial"/>
          <w:b/>
          <w:color w:val="0000FF"/>
          <w:sz w:val="24"/>
        </w:rPr>
        <w:tab/>
      </w:r>
      <w:r>
        <w:rPr>
          <w:rFonts w:ascii="Arial" w:hAnsi="Arial" w:cs="Arial"/>
          <w:b/>
          <w:sz w:val="24"/>
        </w:rPr>
        <w:t>Discussion on Network Controlled Small Gaps for NR</w:t>
      </w:r>
    </w:p>
    <w:p w14:paraId="33AFB28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6089AE" w14:textId="77777777" w:rsidR="00705D23" w:rsidRDefault="00705D23" w:rsidP="00705D23">
      <w:pPr>
        <w:rPr>
          <w:rFonts w:ascii="Arial" w:hAnsi="Arial" w:cs="Arial"/>
          <w:b/>
        </w:rPr>
      </w:pPr>
      <w:r>
        <w:rPr>
          <w:rFonts w:ascii="Arial" w:hAnsi="Arial" w:cs="Arial"/>
          <w:b/>
        </w:rPr>
        <w:lastRenderedPageBreak/>
        <w:t xml:space="preserve">Abstract: </w:t>
      </w:r>
    </w:p>
    <w:p w14:paraId="708ED198" w14:textId="77777777" w:rsidR="00705D23" w:rsidRDefault="00705D23" w:rsidP="00705D23">
      <w:r>
        <w:t>Discussion on introduction of NCSG for NR</w:t>
      </w:r>
    </w:p>
    <w:p w14:paraId="320B97F3" w14:textId="70473EF3" w:rsidR="00705D23" w:rsidRDefault="006F298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A4AAA2" w14:textId="77777777" w:rsidR="006F298B" w:rsidRDefault="006F298B" w:rsidP="00705D23">
      <w:pPr>
        <w:rPr>
          <w:color w:val="993300"/>
          <w:u w:val="single"/>
        </w:rPr>
      </w:pPr>
    </w:p>
    <w:p w14:paraId="01D11621" w14:textId="77777777" w:rsidR="00705D23" w:rsidRDefault="00705D23" w:rsidP="00705D23">
      <w:pPr>
        <w:rPr>
          <w:rFonts w:ascii="Arial" w:hAnsi="Arial" w:cs="Arial"/>
          <w:b/>
          <w:sz w:val="24"/>
        </w:rPr>
      </w:pPr>
      <w:r>
        <w:rPr>
          <w:rFonts w:ascii="Arial" w:hAnsi="Arial" w:cs="Arial"/>
          <w:b/>
          <w:color w:val="0000FF"/>
          <w:sz w:val="24"/>
        </w:rPr>
        <w:t>R4-2119453</w:t>
      </w:r>
      <w:r>
        <w:rPr>
          <w:rFonts w:ascii="Arial" w:hAnsi="Arial" w:cs="Arial"/>
          <w:b/>
          <w:color w:val="0000FF"/>
          <w:sz w:val="24"/>
        </w:rPr>
        <w:tab/>
      </w:r>
      <w:r>
        <w:rPr>
          <w:rFonts w:ascii="Arial" w:hAnsi="Arial" w:cs="Arial"/>
          <w:b/>
          <w:sz w:val="24"/>
        </w:rPr>
        <w:t>Further analysis of network controlled small gap</w:t>
      </w:r>
    </w:p>
    <w:p w14:paraId="4D4AA317"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5F7E8D" w14:textId="77777777" w:rsidR="00705D23" w:rsidRDefault="00705D23" w:rsidP="00705D23">
      <w:pPr>
        <w:rPr>
          <w:rFonts w:ascii="Arial" w:hAnsi="Arial" w:cs="Arial"/>
          <w:b/>
        </w:rPr>
      </w:pPr>
      <w:r>
        <w:rPr>
          <w:rFonts w:ascii="Arial" w:hAnsi="Arial" w:cs="Arial"/>
          <w:b/>
        </w:rPr>
        <w:t xml:space="preserve">Abstract: </w:t>
      </w:r>
    </w:p>
    <w:p w14:paraId="4186C5DB" w14:textId="77777777" w:rsidR="00705D23" w:rsidRDefault="00705D23" w:rsidP="00705D23">
      <w:r>
        <w:t>This document further analyzes RRM requirements for NCSG in NR and MR-DC</w:t>
      </w:r>
    </w:p>
    <w:p w14:paraId="6A614C35" w14:textId="7E7B73C4" w:rsidR="00705D23" w:rsidRDefault="006F298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7B1087" w14:textId="77777777" w:rsidR="006F298B" w:rsidRDefault="006F298B" w:rsidP="00705D23">
      <w:pPr>
        <w:rPr>
          <w:color w:val="993300"/>
          <w:u w:val="single"/>
        </w:rPr>
      </w:pPr>
    </w:p>
    <w:p w14:paraId="31B56B71" w14:textId="77777777" w:rsidR="00705D23" w:rsidRDefault="00705D23" w:rsidP="00705D23">
      <w:pPr>
        <w:rPr>
          <w:rFonts w:ascii="Arial" w:hAnsi="Arial" w:cs="Arial"/>
          <w:b/>
          <w:sz w:val="24"/>
        </w:rPr>
      </w:pPr>
      <w:r>
        <w:rPr>
          <w:rFonts w:ascii="Arial" w:hAnsi="Arial" w:cs="Arial"/>
          <w:b/>
          <w:color w:val="0000FF"/>
          <w:sz w:val="24"/>
        </w:rPr>
        <w:t>R4-2119471</w:t>
      </w:r>
      <w:r>
        <w:rPr>
          <w:rFonts w:ascii="Arial" w:hAnsi="Arial" w:cs="Arial"/>
          <w:b/>
          <w:color w:val="0000FF"/>
          <w:sz w:val="24"/>
        </w:rPr>
        <w:tab/>
      </w:r>
      <w:r>
        <w:rPr>
          <w:rFonts w:ascii="Arial" w:hAnsi="Arial" w:cs="Arial"/>
          <w:b/>
          <w:sz w:val="24"/>
        </w:rPr>
        <w:t>Measurement requirements for NCSG in TS 38.133</w:t>
      </w:r>
    </w:p>
    <w:p w14:paraId="17E78DE4"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293B3461" w14:textId="77777777" w:rsidR="00705D23" w:rsidRDefault="00705D23" w:rsidP="00705D23">
      <w:pPr>
        <w:rPr>
          <w:rFonts w:ascii="Arial" w:hAnsi="Arial" w:cs="Arial"/>
          <w:b/>
        </w:rPr>
      </w:pPr>
      <w:r>
        <w:rPr>
          <w:rFonts w:ascii="Arial" w:hAnsi="Arial" w:cs="Arial"/>
          <w:b/>
        </w:rPr>
        <w:t xml:space="preserve">Abstract: </w:t>
      </w:r>
    </w:p>
    <w:p w14:paraId="5F552AD4" w14:textId="77777777" w:rsidR="00705D23" w:rsidRDefault="00705D23" w:rsidP="00705D23">
      <w:r>
        <w:t>The CR defines RRM requirements for NCSG in NR and MR-DC</w:t>
      </w:r>
    </w:p>
    <w:p w14:paraId="6158ECB1" w14:textId="50E85AB6" w:rsidR="00705D23" w:rsidRDefault="006F298B"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ACB4CEB" w14:textId="77777777" w:rsidR="00705D23" w:rsidRDefault="00705D23" w:rsidP="00705D23">
      <w:pPr>
        <w:pStyle w:val="Heading3"/>
      </w:pPr>
      <w:bookmarkStart w:id="94" w:name="_Toc85923721"/>
      <w:r>
        <w:t>8.13</w:t>
      </w:r>
      <w:r>
        <w:tab/>
        <w:t>Solutions for NR to support non-terrestrial networks (NTN)</w:t>
      </w:r>
      <w:bookmarkEnd w:id="94"/>
    </w:p>
    <w:p w14:paraId="2941A9EC" w14:textId="660D22BF" w:rsidR="00705D23" w:rsidRDefault="00705D23" w:rsidP="00705D23">
      <w:pPr>
        <w:pStyle w:val="Heading4"/>
      </w:pPr>
      <w:bookmarkStart w:id="95" w:name="_Toc85923736"/>
      <w:r>
        <w:t>8.13.5</w:t>
      </w:r>
      <w:r>
        <w:tab/>
        <w:t>RRM core requirements</w:t>
      </w:r>
      <w:bookmarkEnd w:id="95"/>
    </w:p>
    <w:p w14:paraId="564EB2A6" w14:textId="77777777" w:rsidR="00896BC6" w:rsidRDefault="00896BC6" w:rsidP="00896BC6">
      <w:r>
        <w:t>================================================================================</w:t>
      </w:r>
    </w:p>
    <w:p w14:paraId="24286CD6" w14:textId="0E7F9B8B" w:rsidR="00896BC6" w:rsidRPr="00766996" w:rsidRDefault="00896BC6" w:rsidP="00896BC6">
      <w:pPr>
        <w:rPr>
          <w:rFonts w:ascii="Arial" w:hAnsi="Arial" w:cs="Arial"/>
          <w:b/>
          <w:color w:val="C00000"/>
          <w:sz w:val="24"/>
          <w:u w:val="single"/>
          <w:lang w:val="en-US"/>
        </w:rPr>
      </w:pPr>
      <w:r>
        <w:rPr>
          <w:rFonts w:ascii="Arial" w:hAnsi="Arial" w:cs="Arial"/>
          <w:b/>
          <w:color w:val="C00000"/>
          <w:sz w:val="24"/>
          <w:u w:val="single"/>
        </w:rPr>
        <w:t xml:space="preserve">Email discussion: </w:t>
      </w:r>
      <w:r w:rsidRPr="00896BC6">
        <w:rPr>
          <w:rFonts w:ascii="Arial" w:hAnsi="Arial" w:cs="Arial"/>
          <w:b/>
          <w:color w:val="C00000"/>
          <w:sz w:val="24"/>
          <w:u w:val="single"/>
        </w:rPr>
        <w:t>[101-e][224] NR_NTN_solutions_RRM_1</w:t>
      </w:r>
    </w:p>
    <w:p w14:paraId="3DE4221D" w14:textId="40BE434F" w:rsidR="00896BC6" w:rsidRPr="00766996" w:rsidRDefault="00896BC6" w:rsidP="00896BC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219</w:t>
      </w:r>
      <w:r w:rsidRPr="00944C49">
        <w:rPr>
          <w:b/>
          <w:lang w:val="en-US" w:eastAsia="zh-CN"/>
        </w:rPr>
        <w:tab/>
      </w:r>
      <w:r>
        <w:rPr>
          <w:rFonts w:ascii="Arial" w:hAnsi="Arial" w:cs="Arial"/>
          <w:b/>
          <w:sz w:val="24"/>
        </w:rPr>
        <w:t xml:space="preserve">Email discussion summary for </w:t>
      </w:r>
      <w:r w:rsidRPr="00896BC6">
        <w:rPr>
          <w:rFonts w:ascii="Arial" w:hAnsi="Arial" w:cs="Arial"/>
          <w:b/>
          <w:sz w:val="24"/>
        </w:rPr>
        <w:t>[101-e][224] NR_NTN_solutions_RRM_1</w:t>
      </w:r>
    </w:p>
    <w:p w14:paraId="73FD7A3D" w14:textId="7B79B9D2" w:rsidR="00896BC6" w:rsidRDefault="00896BC6" w:rsidP="00896B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5E476FD8" w14:textId="77777777" w:rsidR="00896BC6" w:rsidRPr="00944C49" w:rsidRDefault="00896BC6" w:rsidP="00896BC6">
      <w:pPr>
        <w:rPr>
          <w:rFonts w:ascii="Arial" w:hAnsi="Arial" w:cs="Arial"/>
          <w:b/>
          <w:lang w:val="en-US" w:eastAsia="zh-CN"/>
        </w:rPr>
      </w:pPr>
      <w:r w:rsidRPr="00944C49">
        <w:rPr>
          <w:rFonts w:ascii="Arial" w:hAnsi="Arial" w:cs="Arial"/>
          <w:b/>
          <w:lang w:val="en-US" w:eastAsia="zh-CN"/>
        </w:rPr>
        <w:t xml:space="preserve">Abstract: </w:t>
      </w:r>
    </w:p>
    <w:p w14:paraId="759A8AB5" w14:textId="77777777" w:rsidR="00896BC6" w:rsidRDefault="00896BC6" w:rsidP="00896BC6">
      <w:pPr>
        <w:rPr>
          <w:rFonts w:ascii="Arial" w:hAnsi="Arial" w:cs="Arial"/>
          <w:b/>
          <w:lang w:val="en-US" w:eastAsia="zh-CN"/>
        </w:rPr>
      </w:pPr>
      <w:r w:rsidRPr="00944C49">
        <w:rPr>
          <w:rFonts w:ascii="Arial" w:hAnsi="Arial" w:cs="Arial"/>
          <w:b/>
          <w:lang w:val="en-US" w:eastAsia="zh-CN"/>
        </w:rPr>
        <w:t xml:space="preserve">Discussion: </w:t>
      </w:r>
    </w:p>
    <w:p w14:paraId="44C82868" w14:textId="1D563B88" w:rsidR="00896BC6" w:rsidRDefault="00EC6B7A" w:rsidP="00896BC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R4-2120366 (from R4-2120219).</w:t>
      </w:r>
    </w:p>
    <w:p w14:paraId="5A25BA92" w14:textId="64611713"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R4-2120366</w:t>
      </w:r>
      <w:r w:rsidRPr="00944C49">
        <w:rPr>
          <w:b/>
          <w:lang w:val="en-US" w:eastAsia="zh-CN"/>
        </w:rPr>
        <w:tab/>
      </w:r>
      <w:r>
        <w:rPr>
          <w:rFonts w:ascii="Arial" w:hAnsi="Arial" w:cs="Arial"/>
          <w:b/>
          <w:sz w:val="24"/>
        </w:rPr>
        <w:t xml:space="preserve">Email discussion summary for </w:t>
      </w:r>
      <w:r w:rsidRPr="00896BC6">
        <w:rPr>
          <w:rFonts w:ascii="Arial" w:hAnsi="Arial" w:cs="Arial"/>
          <w:b/>
          <w:sz w:val="24"/>
        </w:rPr>
        <w:t>[101-e][224] NR_NTN_solutions_RRM_1</w:t>
      </w:r>
    </w:p>
    <w:p w14:paraId="74736A66"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0AC5B276"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5D5BFF74"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2D63F3E3" w14:textId="6E499CC4"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DC2F1ED" w14:textId="77777777" w:rsidR="00896BC6" w:rsidRDefault="00896BC6" w:rsidP="00896BC6">
      <w:pPr>
        <w:rPr>
          <w:lang w:val="en-US"/>
        </w:rPr>
      </w:pPr>
    </w:p>
    <w:p w14:paraId="5ACBA077" w14:textId="63553547" w:rsidR="00852C62" w:rsidRDefault="00852C62" w:rsidP="00852C62">
      <w:pPr>
        <w:rPr>
          <w:rFonts w:ascii="Arial" w:hAnsi="Arial" w:cs="Arial"/>
          <w:b/>
          <w:color w:val="C00000"/>
          <w:u w:val="single"/>
          <w:lang w:eastAsia="zh-CN"/>
        </w:rPr>
      </w:pPr>
      <w:r w:rsidRPr="00766996">
        <w:rPr>
          <w:rFonts w:ascii="Arial" w:hAnsi="Arial" w:cs="Arial"/>
          <w:b/>
          <w:color w:val="C00000"/>
          <w:u w:val="single"/>
          <w:lang w:eastAsia="zh-CN"/>
        </w:rPr>
        <w:lastRenderedPageBreak/>
        <w:t>GTW session (</w:t>
      </w:r>
      <w:r>
        <w:rPr>
          <w:rFonts w:ascii="Arial" w:hAnsi="Arial" w:cs="Arial"/>
          <w:b/>
          <w:color w:val="C00000"/>
          <w:u w:val="single"/>
          <w:lang w:eastAsia="zh-CN"/>
        </w:rPr>
        <w:t>November 05, 2021</w:t>
      </w:r>
      <w:r w:rsidRPr="00766996">
        <w:rPr>
          <w:rFonts w:ascii="Arial" w:hAnsi="Arial" w:cs="Arial"/>
          <w:b/>
          <w:color w:val="C00000"/>
          <w:u w:val="single"/>
          <w:lang w:eastAsia="zh-CN"/>
        </w:rPr>
        <w:t>)</w:t>
      </w:r>
    </w:p>
    <w:p w14:paraId="7EC29AFB" w14:textId="0DCB9C66" w:rsidR="00267E7B" w:rsidRDefault="00267E7B" w:rsidP="00852C62">
      <w:pPr>
        <w:rPr>
          <w:u w:val="single"/>
        </w:rPr>
      </w:pPr>
    </w:p>
    <w:p w14:paraId="60BD4CC8" w14:textId="77777777" w:rsidR="00267E7B" w:rsidRPr="00B35FCB" w:rsidRDefault="00267E7B" w:rsidP="00267E7B">
      <w:pPr>
        <w:rPr>
          <w:u w:val="single"/>
        </w:rPr>
      </w:pPr>
      <w:r w:rsidRPr="00B35FCB">
        <w:rPr>
          <w:u w:val="single"/>
        </w:rPr>
        <w:t>Issue 1</w:t>
      </w:r>
      <w:r w:rsidRPr="00B35FCB">
        <w:rPr>
          <w:rFonts w:hint="eastAsia"/>
          <w:u w:val="single"/>
        </w:rPr>
        <w:t>-</w:t>
      </w:r>
      <w:r w:rsidRPr="00B35FCB">
        <w:rPr>
          <w:u w:val="single"/>
        </w:rPr>
        <w:t>7-1: NTN UE RRM requirements can be considered in separate sections of 38.133, if needed.</w:t>
      </w:r>
    </w:p>
    <w:p w14:paraId="1CD2DEE2" w14:textId="1668DB42" w:rsidR="00267E7B" w:rsidRPr="00B35FCB" w:rsidRDefault="00267E7B" w:rsidP="001901D4">
      <w:pPr>
        <w:pStyle w:val="ListParagraph"/>
        <w:numPr>
          <w:ilvl w:val="0"/>
          <w:numId w:val="9"/>
        </w:numPr>
        <w:spacing w:line="252" w:lineRule="auto"/>
        <w:rPr>
          <w:u w:val="single"/>
        </w:rPr>
      </w:pPr>
      <w:r>
        <w:rPr>
          <w:lang w:eastAsia="ja-JP"/>
        </w:rPr>
        <w:t>Session chair: No decision</w:t>
      </w:r>
      <w:r w:rsidR="001E1BA4">
        <w:rPr>
          <w:lang w:eastAsia="ja-JP"/>
        </w:rPr>
        <w:t xml:space="preserve">s </w:t>
      </w:r>
      <w:r>
        <w:rPr>
          <w:lang w:eastAsia="ja-JP"/>
        </w:rPr>
        <w:t xml:space="preserve">will be made in RAN4 </w:t>
      </w:r>
      <w:r w:rsidR="00272D3E">
        <w:rPr>
          <w:lang w:eastAsia="ja-JP"/>
        </w:rPr>
        <w:t>on whether separate specification will be used for NTN RRM. T</w:t>
      </w:r>
      <w:r>
        <w:rPr>
          <w:lang w:eastAsia="ja-JP"/>
        </w:rPr>
        <w:t xml:space="preserve">he </w:t>
      </w:r>
      <w:r w:rsidR="00E719A1">
        <w:rPr>
          <w:lang w:eastAsia="ja-JP"/>
        </w:rPr>
        <w:t xml:space="preserve">decision is planned to be made in RAN #94e (December 2021). </w:t>
      </w:r>
      <w:r w:rsidR="00883D6B">
        <w:rPr>
          <w:lang w:eastAsia="ja-JP"/>
        </w:rPr>
        <w:t xml:space="preserve">To facilitate progress </w:t>
      </w:r>
      <w:r w:rsidR="00272D3E">
        <w:rPr>
          <w:lang w:eastAsia="ja-JP"/>
        </w:rPr>
        <w:t xml:space="preserve">and better understanding </w:t>
      </w:r>
      <w:r w:rsidR="00883D6B">
        <w:rPr>
          <w:lang w:eastAsia="ja-JP"/>
        </w:rPr>
        <w:t xml:space="preserve">companies </w:t>
      </w:r>
      <w:r w:rsidR="00272D3E">
        <w:rPr>
          <w:lang w:eastAsia="ja-JP"/>
        </w:rPr>
        <w:t xml:space="preserve">can </w:t>
      </w:r>
      <w:r w:rsidR="00883D6B">
        <w:rPr>
          <w:lang w:eastAsia="ja-JP"/>
        </w:rPr>
        <w:t xml:space="preserve">share views on NTN RRM specification structure under assumption of separate </w:t>
      </w:r>
      <w:r w:rsidR="00272D3E">
        <w:rPr>
          <w:lang w:eastAsia="ja-JP"/>
        </w:rPr>
        <w:t>or</w:t>
      </w:r>
      <w:r w:rsidR="00883D6B">
        <w:rPr>
          <w:lang w:eastAsia="ja-JP"/>
        </w:rPr>
        <w:t xml:space="preserve"> same specifications.</w:t>
      </w:r>
    </w:p>
    <w:p w14:paraId="4FB03882" w14:textId="5C11EECC" w:rsidR="00205BE8" w:rsidRDefault="00205BE8" w:rsidP="00205BE8">
      <w:pPr>
        <w:spacing w:line="252" w:lineRule="auto"/>
        <w:rPr>
          <w:u w:val="single"/>
        </w:rPr>
      </w:pPr>
    </w:p>
    <w:p w14:paraId="060D28A8" w14:textId="1481FDAE" w:rsidR="00205BE8" w:rsidRPr="00CE1A5A" w:rsidRDefault="001D6DE7" w:rsidP="00205BE8">
      <w:pPr>
        <w:rPr>
          <w:u w:val="single"/>
        </w:rPr>
      </w:pPr>
      <w:r w:rsidRPr="001D6DE7">
        <w:rPr>
          <w:u w:val="single"/>
        </w:rPr>
        <w:t>Issue 1-3-4: Further System level Simulation</w:t>
      </w:r>
    </w:p>
    <w:p w14:paraId="41DD79E4" w14:textId="071AE2E1" w:rsidR="00205BE8" w:rsidRPr="00CE1A5A" w:rsidRDefault="00205BE8" w:rsidP="00205BE8">
      <w:pPr>
        <w:pStyle w:val="ListParagraph"/>
        <w:numPr>
          <w:ilvl w:val="0"/>
          <w:numId w:val="9"/>
        </w:numPr>
        <w:spacing w:line="252" w:lineRule="auto"/>
        <w:rPr>
          <w:u w:val="single"/>
        </w:rPr>
      </w:pPr>
      <w:r>
        <w:rPr>
          <w:lang w:eastAsia="ja-JP"/>
        </w:rPr>
        <w:t xml:space="preserve">Session chair: </w:t>
      </w:r>
      <w:r w:rsidR="00DF47AC">
        <w:rPr>
          <w:lang w:eastAsia="ja-JP"/>
        </w:rPr>
        <w:t>If simulations are used to derive conclusions, then common simulation assumptions are encouraged</w:t>
      </w:r>
    </w:p>
    <w:p w14:paraId="0F4658D4" w14:textId="1AB866EA" w:rsidR="001E1BA4" w:rsidRDefault="001E1BA4" w:rsidP="001D6DE7">
      <w:pPr>
        <w:spacing w:line="252" w:lineRule="auto"/>
        <w:rPr>
          <w:u w:val="single"/>
        </w:rPr>
      </w:pPr>
    </w:p>
    <w:p w14:paraId="50D7EE6C" w14:textId="1CD5E6E0" w:rsidR="00852C62" w:rsidRPr="00157C1C" w:rsidRDefault="00AF1985" w:rsidP="00852C62">
      <w:pPr>
        <w:rPr>
          <w:u w:val="single"/>
        </w:rPr>
      </w:pPr>
      <w:r w:rsidRPr="00AF1985">
        <w:rPr>
          <w:u w:val="single"/>
        </w:rPr>
        <w:t>Issue 3-1-1: The maximum number of SMTCs per Frequency layer</w:t>
      </w:r>
    </w:p>
    <w:p w14:paraId="06E28320" w14:textId="77777777" w:rsidR="00852C62" w:rsidRPr="00B52E48" w:rsidRDefault="00852C62" w:rsidP="00852C62">
      <w:pPr>
        <w:pStyle w:val="ListParagraph"/>
        <w:numPr>
          <w:ilvl w:val="0"/>
          <w:numId w:val="9"/>
        </w:numPr>
        <w:spacing w:line="252" w:lineRule="auto"/>
        <w:rPr>
          <w:bCs/>
        </w:rPr>
      </w:pPr>
      <w:r w:rsidRPr="00B52E48">
        <w:rPr>
          <w:bCs/>
        </w:rPr>
        <w:t>Proposals</w:t>
      </w:r>
    </w:p>
    <w:p w14:paraId="418BEBCD" w14:textId="77777777" w:rsidR="000E628C" w:rsidRPr="00B35FCB" w:rsidRDefault="000E628C" w:rsidP="00B35FCB">
      <w:pPr>
        <w:pStyle w:val="ListParagraph"/>
        <w:numPr>
          <w:ilvl w:val="1"/>
          <w:numId w:val="9"/>
        </w:numPr>
        <w:spacing w:line="276" w:lineRule="auto"/>
      </w:pPr>
      <w:r w:rsidRPr="00B35FCB">
        <w:t xml:space="preserve">Proposal 1: (CATT, Nokia, Xiaomi, </w:t>
      </w:r>
      <w:r w:rsidRPr="00B35FCB">
        <w:rPr>
          <w:rFonts w:eastAsiaTheme="minorEastAsia" w:hint="eastAsia"/>
        </w:rPr>
        <w:t>H</w:t>
      </w:r>
      <w:r w:rsidRPr="00B35FCB">
        <w:rPr>
          <w:rFonts w:eastAsiaTheme="minorEastAsia"/>
        </w:rPr>
        <w:t>uawei</w:t>
      </w:r>
      <w:r w:rsidRPr="00B35FCB">
        <w:t xml:space="preserve">, </w:t>
      </w:r>
      <w:r w:rsidRPr="00B35FCB">
        <w:rPr>
          <w:rFonts w:eastAsiaTheme="minorEastAsia"/>
        </w:rPr>
        <w:t>Ericsson,</w:t>
      </w:r>
      <w:r w:rsidRPr="00B35FCB">
        <w:t xml:space="preserve"> THALES, </w:t>
      </w:r>
      <w:r w:rsidRPr="00B35FCB">
        <w:rPr>
          <w:rFonts w:eastAsiaTheme="minorEastAsia" w:hint="eastAsia"/>
        </w:rPr>
        <w:t>CMCC</w:t>
      </w:r>
      <w:r w:rsidRPr="00B35FCB">
        <w:rPr>
          <w:rFonts w:eastAsiaTheme="minorEastAsia"/>
        </w:rPr>
        <w:t>, Nokia</w:t>
      </w:r>
      <w:r w:rsidRPr="00B35FCB">
        <w:t>)</w:t>
      </w:r>
    </w:p>
    <w:p w14:paraId="2FE1E9F8" w14:textId="77777777" w:rsidR="000E628C" w:rsidRPr="00B35FCB" w:rsidRDefault="000E628C" w:rsidP="00B35FCB">
      <w:pPr>
        <w:pStyle w:val="ListParagraph"/>
        <w:numPr>
          <w:ilvl w:val="2"/>
          <w:numId w:val="9"/>
        </w:numPr>
        <w:spacing w:line="276" w:lineRule="auto"/>
      </w:pPr>
      <w:r w:rsidRPr="00B35FCB">
        <w:t>the maximum number of SMTCs configured per measurement object for the same ssbFrequency can be 4</w:t>
      </w:r>
    </w:p>
    <w:p w14:paraId="08D9A869" w14:textId="77777777" w:rsidR="000E628C" w:rsidRPr="00B35FCB" w:rsidRDefault="000E628C" w:rsidP="00B35FCB">
      <w:pPr>
        <w:pStyle w:val="ListParagraph"/>
        <w:numPr>
          <w:ilvl w:val="1"/>
          <w:numId w:val="9"/>
        </w:numPr>
        <w:spacing w:line="276" w:lineRule="auto"/>
      </w:pPr>
      <w:r w:rsidRPr="00B35FCB">
        <w:t>Proposal 2: (Apple)</w:t>
      </w:r>
    </w:p>
    <w:p w14:paraId="211E8B67" w14:textId="77777777" w:rsidR="000E628C" w:rsidRPr="00B35FCB" w:rsidRDefault="000E628C" w:rsidP="00B35FCB">
      <w:pPr>
        <w:pStyle w:val="ListParagraph"/>
        <w:numPr>
          <w:ilvl w:val="2"/>
          <w:numId w:val="9"/>
        </w:numPr>
        <w:spacing w:line="276" w:lineRule="auto"/>
      </w:pPr>
      <w:r w:rsidRPr="00B35FCB">
        <w:t>for intra-frequency MO without MG and inter-frequency MO without MG,</w:t>
      </w:r>
    </w:p>
    <w:p w14:paraId="2BD6BE4B" w14:textId="77777777" w:rsidR="000E628C" w:rsidRPr="00B35FCB" w:rsidRDefault="000E628C" w:rsidP="00B35FCB">
      <w:pPr>
        <w:pStyle w:val="ListParagraph"/>
        <w:widowControl w:val="0"/>
        <w:numPr>
          <w:ilvl w:val="3"/>
          <w:numId w:val="9"/>
        </w:numPr>
        <w:spacing w:before="100" w:beforeAutospacing="1" w:after="0" w:line="276" w:lineRule="auto"/>
      </w:pPr>
      <w:r w:rsidRPr="00B35FCB">
        <w:t>if UE has no scheduling restriction within SMTC, the maximum number of SMTCs configured per measurement object for the same ssbFrequency can be equal to 4</w:t>
      </w:r>
    </w:p>
    <w:p w14:paraId="684F0ED9" w14:textId="77777777" w:rsidR="000E628C" w:rsidRPr="00B35FCB" w:rsidRDefault="000E628C" w:rsidP="00B35FCB">
      <w:pPr>
        <w:pStyle w:val="ListParagraph"/>
        <w:widowControl w:val="0"/>
        <w:numPr>
          <w:ilvl w:val="3"/>
          <w:numId w:val="9"/>
        </w:numPr>
        <w:spacing w:before="100" w:beforeAutospacing="1" w:after="0" w:line="276" w:lineRule="auto"/>
      </w:pPr>
      <w:r w:rsidRPr="00B35FCB">
        <w:t>otherwise if UE has scheduling restriction within SMTC, the maximum number of SMTCs configured per measurement object for the same ssbFrequency shall meet both of following conditions:</w:t>
      </w:r>
    </w:p>
    <w:p w14:paraId="3BF97F3D" w14:textId="77777777" w:rsidR="000E628C" w:rsidRPr="00B35FCB" w:rsidRDefault="000E628C" w:rsidP="00B35FCB">
      <w:pPr>
        <w:pStyle w:val="ListParagraph"/>
        <w:widowControl w:val="0"/>
        <w:numPr>
          <w:ilvl w:val="4"/>
          <w:numId w:val="9"/>
        </w:numPr>
        <w:spacing w:before="100" w:beforeAutospacing="1" w:after="0" w:line="276" w:lineRule="auto"/>
      </w:pPr>
      <w:r w:rsidRPr="00B35FCB">
        <w:t>smaller than or equal to 4, and</w:t>
      </w:r>
    </w:p>
    <w:p w14:paraId="6D9309EB" w14:textId="77777777" w:rsidR="000E628C" w:rsidRPr="00B35FCB" w:rsidRDefault="000E628C" w:rsidP="00B35FCB">
      <w:pPr>
        <w:pStyle w:val="ListParagraph"/>
        <w:widowControl w:val="0"/>
        <w:numPr>
          <w:ilvl w:val="4"/>
          <w:numId w:val="9"/>
        </w:numPr>
        <w:spacing w:before="100" w:beforeAutospacing="1" w:line="276" w:lineRule="auto"/>
      </w:pPr>
      <w:r w:rsidRPr="00B35FCB">
        <w:t xml:space="preserve">guarantee the total scheduling restriction length less than or equal to X% of the maximum SMTC periodicity length. </w:t>
      </w:r>
    </w:p>
    <w:p w14:paraId="3CF07681" w14:textId="77777777" w:rsidR="000E628C" w:rsidRPr="00B35FCB" w:rsidRDefault="000E628C" w:rsidP="00B35FCB">
      <w:pPr>
        <w:pStyle w:val="ListParagraph"/>
        <w:widowControl w:val="0"/>
        <w:numPr>
          <w:ilvl w:val="5"/>
          <w:numId w:val="9"/>
        </w:numPr>
        <w:spacing w:before="100" w:beforeAutospacing="1" w:line="276" w:lineRule="auto"/>
      </w:pPr>
      <w:r w:rsidRPr="00B35FCB">
        <w:t>X is FFS</w:t>
      </w:r>
    </w:p>
    <w:p w14:paraId="6FFF0FB2" w14:textId="77777777" w:rsidR="000E628C" w:rsidRPr="00B35FCB" w:rsidRDefault="000E628C" w:rsidP="00B35FCB">
      <w:pPr>
        <w:pStyle w:val="ListParagraph"/>
        <w:numPr>
          <w:ilvl w:val="2"/>
          <w:numId w:val="9"/>
        </w:numPr>
        <w:spacing w:line="276" w:lineRule="auto"/>
      </w:pPr>
      <w:r w:rsidRPr="00B35FCB">
        <w:t>for intra-frequency MO with MG and inter-frequency MO with MG, the maximum number of SMTCs configured per measurement object for the same ssbFrequency shall meet both of following conditions:</w:t>
      </w:r>
    </w:p>
    <w:p w14:paraId="270A21E4" w14:textId="77777777" w:rsidR="000E628C" w:rsidRPr="00B35FCB" w:rsidRDefault="000E628C" w:rsidP="00B35FCB">
      <w:pPr>
        <w:pStyle w:val="ListParagraph"/>
        <w:widowControl w:val="0"/>
        <w:numPr>
          <w:ilvl w:val="3"/>
          <w:numId w:val="9"/>
        </w:numPr>
        <w:spacing w:before="100" w:beforeAutospacing="1" w:after="0" w:line="276" w:lineRule="auto"/>
      </w:pPr>
      <w:r w:rsidRPr="00B35FCB">
        <w:t>smaller than or equal to 4, and</w:t>
      </w:r>
    </w:p>
    <w:p w14:paraId="4AC2F5FA" w14:textId="77777777" w:rsidR="000E628C" w:rsidRPr="00B35FCB" w:rsidRDefault="000E628C" w:rsidP="00B35FCB">
      <w:pPr>
        <w:pStyle w:val="ListParagraph"/>
        <w:widowControl w:val="0"/>
        <w:numPr>
          <w:ilvl w:val="3"/>
          <w:numId w:val="9"/>
        </w:numPr>
        <w:spacing w:before="100" w:beforeAutospacing="1" w:line="276" w:lineRule="auto"/>
      </w:pPr>
      <w:r w:rsidRPr="00B35FCB">
        <w:t xml:space="preserve">guarantee these SMTCs can be contained in active measurement gaps. The concurrent MG number is up to the conclusions in MG enhancement WI. </w:t>
      </w:r>
    </w:p>
    <w:p w14:paraId="346362F8" w14:textId="77777777" w:rsidR="000E628C" w:rsidRPr="00B35FCB" w:rsidRDefault="000E628C" w:rsidP="00B35FCB">
      <w:pPr>
        <w:pStyle w:val="ListParagraph"/>
        <w:numPr>
          <w:ilvl w:val="1"/>
          <w:numId w:val="9"/>
        </w:numPr>
        <w:spacing w:line="276" w:lineRule="auto"/>
      </w:pPr>
      <w:r w:rsidRPr="00B35FCB">
        <w:t>Proposal 3: (OPPO)</w:t>
      </w:r>
    </w:p>
    <w:p w14:paraId="63D89431" w14:textId="77777777" w:rsidR="000E628C" w:rsidRPr="00B35FCB" w:rsidRDefault="000E628C" w:rsidP="00B35FCB">
      <w:pPr>
        <w:pStyle w:val="ListParagraph"/>
        <w:numPr>
          <w:ilvl w:val="2"/>
          <w:numId w:val="9"/>
        </w:numPr>
        <w:overflowPunct w:val="0"/>
        <w:autoSpaceDE w:val="0"/>
        <w:autoSpaceDN w:val="0"/>
        <w:adjustRightInd w:val="0"/>
        <w:spacing w:line="276" w:lineRule="auto"/>
        <w:textAlignment w:val="baseline"/>
      </w:pPr>
      <w:r w:rsidRPr="00B35FCB">
        <w:t>If only one SMTC is active at the same time, max 4 SMTC configurations are acceptable for RAN4.</w:t>
      </w:r>
    </w:p>
    <w:p w14:paraId="06B9FC50" w14:textId="77777777" w:rsidR="000E628C" w:rsidRPr="00B35FCB" w:rsidRDefault="000E628C" w:rsidP="00B35FCB">
      <w:pPr>
        <w:pStyle w:val="ListParagraph"/>
        <w:numPr>
          <w:ilvl w:val="2"/>
          <w:numId w:val="9"/>
        </w:numPr>
        <w:overflowPunct w:val="0"/>
        <w:autoSpaceDE w:val="0"/>
        <w:autoSpaceDN w:val="0"/>
        <w:adjustRightInd w:val="0"/>
        <w:spacing w:line="276" w:lineRule="auto"/>
        <w:textAlignment w:val="baseline"/>
      </w:pPr>
      <w:r w:rsidRPr="00B35FCB">
        <w:t>If more than one SMTCs are active at the same time, further study the feasibility of up to 4 active SMTCs.</w:t>
      </w:r>
    </w:p>
    <w:p w14:paraId="28113ABE" w14:textId="77777777" w:rsidR="000E628C" w:rsidRPr="00B35FCB" w:rsidRDefault="000E628C" w:rsidP="00B35FCB">
      <w:pPr>
        <w:pStyle w:val="ListParagraph"/>
        <w:numPr>
          <w:ilvl w:val="1"/>
          <w:numId w:val="9"/>
        </w:numPr>
        <w:spacing w:line="276" w:lineRule="auto"/>
      </w:pPr>
      <w:r w:rsidRPr="00B35FCB">
        <w:t xml:space="preserve">Proposal 4: (Qualcomm, </w:t>
      </w:r>
      <w:r w:rsidRPr="00B35FCB">
        <w:rPr>
          <w:rFonts w:eastAsiaTheme="minorEastAsia"/>
        </w:rPr>
        <w:t xml:space="preserve">CATT, </w:t>
      </w:r>
      <w:r w:rsidRPr="00B35FCB">
        <w:rPr>
          <w:rFonts w:eastAsiaTheme="minorEastAsia" w:hint="eastAsia"/>
        </w:rPr>
        <w:t>CMCC</w:t>
      </w:r>
      <w:r w:rsidRPr="00B35FCB">
        <w:t>)</w:t>
      </w:r>
    </w:p>
    <w:p w14:paraId="38074EE9" w14:textId="77777777" w:rsidR="000E628C" w:rsidRPr="00B35FCB" w:rsidRDefault="000E628C" w:rsidP="00B35FCB">
      <w:pPr>
        <w:pStyle w:val="ListParagraph"/>
        <w:numPr>
          <w:ilvl w:val="2"/>
          <w:numId w:val="9"/>
        </w:numPr>
        <w:overflowPunct w:val="0"/>
        <w:autoSpaceDE w:val="0"/>
        <w:autoSpaceDN w:val="0"/>
        <w:adjustRightInd w:val="0"/>
        <w:spacing w:line="276" w:lineRule="auto"/>
        <w:textAlignment w:val="baseline"/>
      </w:pPr>
      <w:r w:rsidRPr="00B35FCB">
        <w:lastRenderedPageBreak/>
        <w:t>If needed, it should be clarified that the maximum number of SMTCs per ssbFrequency shall not be more than 4 even when there are multiple Mos having the same ssbFrequency.</w:t>
      </w:r>
    </w:p>
    <w:p w14:paraId="0B6B09DA" w14:textId="77777777" w:rsidR="000E628C" w:rsidRPr="00B35FCB" w:rsidRDefault="000E628C" w:rsidP="00B35FCB">
      <w:pPr>
        <w:pStyle w:val="ListParagraph"/>
        <w:numPr>
          <w:ilvl w:val="1"/>
          <w:numId w:val="9"/>
        </w:numPr>
        <w:spacing w:line="276" w:lineRule="auto"/>
      </w:pPr>
      <w:r w:rsidRPr="00B35FCB">
        <w:t>Proposal 5: (Ericsson)</w:t>
      </w:r>
    </w:p>
    <w:p w14:paraId="2465B56E" w14:textId="77777777" w:rsidR="000E628C" w:rsidRPr="00B35FCB" w:rsidRDefault="000E628C" w:rsidP="00B35FCB">
      <w:pPr>
        <w:pStyle w:val="ListParagraph"/>
        <w:numPr>
          <w:ilvl w:val="2"/>
          <w:numId w:val="9"/>
        </w:numPr>
        <w:overflowPunct w:val="0"/>
        <w:autoSpaceDE w:val="0"/>
        <w:autoSpaceDN w:val="0"/>
        <w:adjustRightInd w:val="0"/>
        <w:spacing w:line="276" w:lineRule="auto"/>
        <w:textAlignment w:val="baseline"/>
      </w:pPr>
      <w:r w:rsidRPr="00B35FCB">
        <w:t xml:space="preserve">We slightly support no less than [4] SMTCs which is trade off among data throughput, </w:t>
      </w:r>
      <w:r w:rsidRPr="00B35FCB">
        <w:pgNum/>
      </w:r>
      <w:r w:rsidRPr="00B35FCB">
        <w:t>ignalling and robustness to detect enough number of satellites.</w:t>
      </w:r>
    </w:p>
    <w:p w14:paraId="0AEACA74" w14:textId="25BBDA29" w:rsidR="006B7F66" w:rsidRDefault="004925B1" w:rsidP="006B7F66">
      <w:pPr>
        <w:pStyle w:val="ListParagraph"/>
        <w:numPr>
          <w:ilvl w:val="0"/>
          <w:numId w:val="9"/>
        </w:numPr>
        <w:spacing w:line="252" w:lineRule="auto"/>
        <w:rPr>
          <w:lang w:eastAsia="ja-JP"/>
        </w:rPr>
      </w:pPr>
      <w:r>
        <w:rPr>
          <w:lang w:eastAsia="ja-JP"/>
        </w:rPr>
        <w:t>1</w:t>
      </w:r>
      <w:r w:rsidRPr="00B35FCB">
        <w:rPr>
          <w:vertAlign w:val="superscript"/>
          <w:lang w:eastAsia="ja-JP"/>
        </w:rPr>
        <w:t>st</w:t>
      </w:r>
      <w:r>
        <w:rPr>
          <w:lang w:eastAsia="ja-JP"/>
        </w:rPr>
        <w:t xml:space="preserve"> round summary WF</w:t>
      </w:r>
    </w:p>
    <w:p w14:paraId="3847B893" w14:textId="77777777" w:rsidR="00EE37C0" w:rsidRDefault="00EE37C0" w:rsidP="00EE37C0">
      <w:pPr>
        <w:pStyle w:val="ListParagraph"/>
        <w:numPr>
          <w:ilvl w:val="1"/>
          <w:numId w:val="9"/>
        </w:numPr>
        <w:spacing w:line="252" w:lineRule="auto"/>
        <w:rPr>
          <w:lang w:eastAsia="ja-JP"/>
        </w:rPr>
      </w:pPr>
      <w:r w:rsidRPr="005871FF">
        <w:rPr>
          <w:lang w:eastAsia="ja-JP"/>
        </w:rPr>
        <w:t xml:space="preserve">The maximum number of SMTCs configured per measurement object for the same ssbFrequency can be 4. </w:t>
      </w:r>
    </w:p>
    <w:p w14:paraId="3280B173" w14:textId="77777777" w:rsidR="00EE37C0" w:rsidRDefault="00EE37C0" w:rsidP="00EE37C0">
      <w:pPr>
        <w:pStyle w:val="ListParagraph"/>
        <w:numPr>
          <w:ilvl w:val="2"/>
          <w:numId w:val="9"/>
        </w:numPr>
        <w:spacing w:line="252" w:lineRule="auto"/>
        <w:rPr>
          <w:lang w:eastAsia="ja-JP"/>
        </w:rPr>
      </w:pPr>
      <w:r w:rsidRPr="005871FF">
        <w:rPr>
          <w:lang w:eastAsia="ja-JP"/>
        </w:rPr>
        <w:t>FFS on details about measurement impacts.</w:t>
      </w:r>
    </w:p>
    <w:p w14:paraId="3EA279EC" w14:textId="2282B4BA" w:rsidR="00852C62" w:rsidRDefault="00852C62" w:rsidP="00852C62">
      <w:pPr>
        <w:pStyle w:val="ListParagraph"/>
        <w:numPr>
          <w:ilvl w:val="0"/>
          <w:numId w:val="9"/>
        </w:numPr>
        <w:spacing w:line="252" w:lineRule="auto"/>
        <w:rPr>
          <w:lang w:eastAsia="ja-JP"/>
        </w:rPr>
      </w:pPr>
      <w:r w:rsidRPr="00717074">
        <w:rPr>
          <w:lang w:eastAsia="ja-JP"/>
        </w:rPr>
        <w:t>Discussion</w:t>
      </w:r>
    </w:p>
    <w:p w14:paraId="0B5BFDF1" w14:textId="5578B685" w:rsidR="00EE37C0" w:rsidRDefault="00EE37C0" w:rsidP="00EE37C0">
      <w:pPr>
        <w:pStyle w:val="ListParagraph"/>
        <w:numPr>
          <w:ilvl w:val="1"/>
          <w:numId w:val="9"/>
        </w:numPr>
        <w:spacing w:line="252" w:lineRule="auto"/>
        <w:rPr>
          <w:lang w:eastAsia="ja-JP"/>
        </w:rPr>
      </w:pPr>
      <w:r>
        <w:rPr>
          <w:lang w:eastAsia="ja-JP"/>
        </w:rPr>
        <w:t xml:space="preserve">Apple: </w:t>
      </w:r>
      <w:r w:rsidR="00B22900">
        <w:rPr>
          <w:lang w:eastAsia="ja-JP"/>
        </w:rPr>
        <w:t xml:space="preserve">4 is fine from signalling is fine but we need to discuss how many parallel SMTCs can be used </w:t>
      </w:r>
      <w:r w:rsidR="00CB336F">
        <w:rPr>
          <w:lang w:eastAsia="ja-JP"/>
        </w:rPr>
        <w:t>by UE</w:t>
      </w:r>
    </w:p>
    <w:p w14:paraId="12FEEC4D" w14:textId="308F9E0E" w:rsidR="00CB336F" w:rsidRDefault="00CB336F" w:rsidP="00EE37C0">
      <w:pPr>
        <w:pStyle w:val="ListParagraph"/>
        <w:numPr>
          <w:ilvl w:val="1"/>
          <w:numId w:val="9"/>
        </w:numPr>
        <w:spacing w:line="252" w:lineRule="auto"/>
        <w:rPr>
          <w:lang w:eastAsia="ja-JP"/>
        </w:rPr>
      </w:pPr>
      <w:r>
        <w:rPr>
          <w:lang w:eastAsia="ja-JP"/>
        </w:rPr>
        <w:t xml:space="preserve">Intel: </w:t>
      </w:r>
      <w:r w:rsidR="00E360AD">
        <w:rPr>
          <w:lang w:eastAsia="ja-JP"/>
        </w:rPr>
        <w:t>We are ok with 4 SMTC configuration but for requirements we need to discuss how many SMTCs can be used</w:t>
      </w:r>
    </w:p>
    <w:p w14:paraId="10AF3B2F" w14:textId="35315811" w:rsidR="00E360AD" w:rsidRDefault="00E360AD" w:rsidP="00B35FCB">
      <w:pPr>
        <w:pStyle w:val="ListParagraph"/>
        <w:numPr>
          <w:ilvl w:val="1"/>
          <w:numId w:val="9"/>
        </w:numPr>
        <w:spacing w:line="252" w:lineRule="auto"/>
        <w:rPr>
          <w:lang w:eastAsia="ja-JP"/>
        </w:rPr>
      </w:pPr>
      <w:r>
        <w:rPr>
          <w:lang w:eastAsia="ja-JP"/>
        </w:rPr>
        <w:t xml:space="preserve">CATT: </w:t>
      </w:r>
      <w:r w:rsidR="00E56876">
        <w:rPr>
          <w:lang w:eastAsia="ja-JP"/>
        </w:rPr>
        <w:t>4 is ok</w:t>
      </w:r>
    </w:p>
    <w:p w14:paraId="7C4C22B4" w14:textId="5B41177E" w:rsidR="006B7F66" w:rsidRPr="00B35FCB" w:rsidRDefault="006B7F66" w:rsidP="00852C62">
      <w:pPr>
        <w:pStyle w:val="ListParagraph"/>
        <w:numPr>
          <w:ilvl w:val="0"/>
          <w:numId w:val="9"/>
        </w:numPr>
        <w:spacing w:line="252" w:lineRule="auto"/>
        <w:rPr>
          <w:highlight w:val="green"/>
          <w:lang w:eastAsia="ja-JP"/>
        </w:rPr>
      </w:pPr>
      <w:r w:rsidRPr="00B35FCB">
        <w:rPr>
          <w:highlight w:val="green"/>
          <w:lang w:eastAsia="ja-JP"/>
        </w:rPr>
        <w:t>Agreements</w:t>
      </w:r>
    </w:p>
    <w:p w14:paraId="0C602A39" w14:textId="2193F80A" w:rsidR="00EE37C0" w:rsidRPr="00B35FCB" w:rsidRDefault="00EE37C0" w:rsidP="00EE37C0">
      <w:pPr>
        <w:pStyle w:val="ListParagraph"/>
        <w:numPr>
          <w:ilvl w:val="1"/>
          <w:numId w:val="9"/>
        </w:numPr>
        <w:spacing w:line="252" w:lineRule="auto"/>
        <w:rPr>
          <w:highlight w:val="green"/>
          <w:lang w:eastAsia="ja-JP"/>
        </w:rPr>
      </w:pPr>
      <w:r w:rsidRPr="00B35FCB">
        <w:rPr>
          <w:highlight w:val="green"/>
          <w:lang w:eastAsia="ja-JP"/>
        </w:rPr>
        <w:t xml:space="preserve">The maximum number of SMTCs configured per measurement object for the same ssbFrequency </w:t>
      </w:r>
      <w:r w:rsidR="00496E1F" w:rsidRPr="00B35FCB">
        <w:rPr>
          <w:highlight w:val="green"/>
          <w:lang w:eastAsia="ja-JP"/>
        </w:rPr>
        <w:t xml:space="preserve">is </w:t>
      </w:r>
      <w:r w:rsidRPr="00B35FCB">
        <w:rPr>
          <w:highlight w:val="green"/>
          <w:lang w:eastAsia="ja-JP"/>
        </w:rPr>
        <w:t xml:space="preserve">4. </w:t>
      </w:r>
    </w:p>
    <w:p w14:paraId="2B8237E5" w14:textId="05680592" w:rsidR="00DC08C6" w:rsidRPr="00B35FCB" w:rsidRDefault="00DC08C6" w:rsidP="00EE37C0">
      <w:pPr>
        <w:pStyle w:val="ListParagraph"/>
        <w:numPr>
          <w:ilvl w:val="2"/>
          <w:numId w:val="9"/>
        </w:numPr>
        <w:spacing w:line="252" w:lineRule="auto"/>
        <w:rPr>
          <w:highlight w:val="green"/>
          <w:lang w:eastAsia="ja-JP"/>
        </w:rPr>
      </w:pPr>
      <w:r w:rsidRPr="00B35FCB">
        <w:rPr>
          <w:highlight w:val="green"/>
          <w:lang w:eastAsia="ja-JP"/>
        </w:rPr>
        <w:t xml:space="preserve">FFS on </w:t>
      </w:r>
      <w:r w:rsidR="001B6199" w:rsidRPr="00B35FCB">
        <w:rPr>
          <w:highlight w:val="green"/>
          <w:lang w:eastAsia="ja-JP"/>
        </w:rPr>
        <w:t xml:space="preserve">the </w:t>
      </w:r>
      <w:r w:rsidR="00896061" w:rsidRPr="00B35FCB">
        <w:rPr>
          <w:highlight w:val="green"/>
          <w:lang w:eastAsia="ja-JP"/>
        </w:rPr>
        <w:t xml:space="preserve">assumptions on the </w:t>
      </w:r>
      <w:r w:rsidR="001B6199" w:rsidRPr="00B35FCB">
        <w:rPr>
          <w:highlight w:val="green"/>
          <w:lang w:eastAsia="ja-JP"/>
        </w:rPr>
        <w:t xml:space="preserve">number of </w:t>
      </w:r>
      <w:r w:rsidR="00141571" w:rsidRPr="00B35FCB">
        <w:rPr>
          <w:highlight w:val="green"/>
          <w:lang w:eastAsia="ja-JP"/>
        </w:rPr>
        <w:t xml:space="preserve">configured </w:t>
      </w:r>
      <w:r w:rsidR="00A904E4" w:rsidRPr="00B35FCB">
        <w:rPr>
          <w:strike/>
          <w:highlight w:val="green"/>
          <w:lang w:eastAsia="ja-JP"/>
        </w:rPr>
        <w:t xml:space="preserve">parallel </w:t>
      </w:r>
      <w:r w:rsidR="001B6199" w:rsidRPr="00B35FCB">
        <w:rPr>
          <w:highlight w:val="green"/>
          <w:lang w:eastAsia="ja-JP"/>
        </w:rPr>
        <w:t>SMTC</w:t>
      </w:r>
      <w:r w:rsidR="00A904E4" w:rsidRPr="00B35FCB">
        <w:rPr>
          <w:highlight w:val="green"/>
          <w:lang w:eastAsia="ja-JP"/>
        </w:rPr>
        <w:t>s</w:t>
      </w:r>
      <w:r w:rsidR="001B6199" w:rsidRPr="00B35FCB">
        <w:rPr>
          <w:highlight w:val="green"/>
          <w:lang w:eastAsia="ja-JP"/>
        </w:rPr>
        <w:t xml:space="preserve"> to be used for requirements definition</w:t>
      </w:r>
    </w:p>
    <w:p w14:paraId="02AA6226" w14:textId="5053677E" w:rsidR="006304F6" w:rsidRPr="00B35FCB" w:rsidRDefault="006304F6" w:rsidP="00EE37C0">
      <w:pPr>
        <w:pStyle w:val="ListParagraph"/>
        <w:numPr>
          <w:ilvl w:val="2"/>
          <w:numId w:val="9"/>
        </w:numPr>
        <w:spacing w:line="252" w:lineRule="auto"/>
        <w:rPr>
          <w:highlight w:val="green"/>
          <w:lang w:eastAsia="ja-JP"/>
        </w:rPr>
      </w:pPr>
      <w:r w:rsidRPr="00B35FCB">
        <w:rPr>
          <w:highlight w:val="green"/>
          <w:lang w:eastAsia="ja-JP"/>
        </w:rPr>
        <w:t xml:space="preserve">FFS if </w:t>
      </w:r>
      <w:r w:rsidR="00C725C7" w:rsidRPr="00B35FCB">
        <w:rPr>
          <w:highlight w:val="green"/>
          <w:lang w:eastAsia="ja-JP"/>
        </w:rPr>
        <w:t>different UE capabilities to support</w:t>
      </w:r>
      <w:r w:rsidR="001B4DF3" w:rsidRPr="00B35FCB">
        <w:rPr>
          <w:highlight w:val="green"/>
          <w:lang w:eastAsia="ja-JP"/>
        </w:rPr>
        <w:t xml:space="preserve"> measurements for</w:t>
      </w:r>
      <w:r w:rsidR="00C725C7" w:rsidRPr="00B35FCB">
        <w:rPr>
          <w:highlight w:val="green"/>
          <w:lang w:eastAsia="ja-JP"/>
        </w:rPr>
        <w:t xml:space="preserve"> multiple configured SMTCs are needed</w:t>
      </w:r>
    </w:p>
    <w:p w14:paraId="7E49480A" w14:textId="571D927B" w:rsidR="00B62A21" w:rsidRDefault="00B62A21" w:rsidP="00B62A21">
      <w:pPr>
        <w:spacing w:line="252" w:lineRule="auto"/>
        <w:rPr>
          <w:lang w:eastAsia="ja-JP"/>
        </w:rPr>
      </w:pPr>
    </w:p>
    <w:p w14:paraId="24896029" w14:textId="1BE0377F" w:rsidR="00451679" w:rsidRPr="00B35FCB" w:rsidRDefault="00451679" w:rsidP="00B62A21">
      <w:pPr>
        <w:spacing w:line="252" w:lineRule="auto"/>
        <w:rPr>
          <w:u w:val="single"/>
          <w:lang w:eastAsia="ja-JP"/>
        </w:rPr>
      </w:pPr>
      <w:r w:rsidRPr="008C6816">
        <w:rPr>
          <w:u w:val="single"/>
        </w:rPr>
        <w:t>Issue 3-1-</w:t>
      </w:r>
      <w:r w:rsidR="00212883" w:rsidRPr="007640E0">
        <w:rPr>
          <w:u w:val="single"/>
        </w:rPr>
        <w:t>2</w:t>
      </w:r>
      <w:r w:rsidRPr="007640E0">
        <w:rPr>
          <w:u w:val="single"/>
        </w:rPr>
        <w:t xml:space="preserve">: </w:t>
      </w:r>
      <w:r w:rsidRPr="00B35FCB">
        <w:rPr>
          <w:u w:val="single"/>
          <w:lang w:eastAsia="ja-JP"/>
        </w:rPr>
        <w:t>Capability on the number of Measurement Cell Groups</w:t>
      </w:r>
    </w:p>
    <w:p w14:paraId="5310CF00" w14:textId="0518D529" w:rsidR="00212883" w:rsidRPr="00CE1A5A" w:rsidRDefault="00212883" w:rsidP="00212883">
      <w:pPr>
        <w:pStyle w:val="ListParagraph"/>
        <w:numPr>
          <w:ilvl w:val="0"/>
          <w:numId w:val="9"/>
        </w:numPr>
        <w:spacing w:line="252" w:lineRule="auto"/>
        <w:rPr>
          <w:u w:val="single"/>
        </w:rPr>
      </w:pPr>
      <w:r>
        <w:rPr>
          <w:lang w:eastAsia="ja-JP"/>
        </w:rPr>
        <w:t>Session chair: Continue 2</w:t>
      </w:r>
      <w:r w:rsidRPr="00B35FCB">
        <w:rPr>
          <w:vertAlign w:val="superscript"/>
          <w:lang w:eastAsia="ja-JP"/>
        </w:rPr>
        <w:t>nd</w:t>
      </w:r>
      <w:r>
        <w:rPr>
          <w:lang w:eastAsia="ja-JP"/>
        </w:rPr>
        <w:t xml:space="preserve"> round discussion</w:t>
      </w:r>
    </w:p>
    <w:p w14:paraId="7D9C8E2F" w14:textId="2C928965" w:rsidR="00451679" w:rsidRDefault="00451679" w:rsidP="00B62A21">
      <w:pPr>
        <w:spacing w:line="252" w:lineRule="auto"/>
        <w:rPr>
          <w:lang w:val="en-US" w:eastAsia="ja-JP"/>
        </w:rPr>
      </w:pPr>
    </w:p>
    <w:p w14:paraId="64B85D1E" w14:textId="4BF31E58" w:rsidR="008C6816" w:rsidRPr="00CE1A5A" w:rsidRDefault="008C6816" w:rsidP="008C6816">
      <w:pPr>
        <w:spacing w:line="252" w:lineRule="auto"/>
        <w:rPr>
          <w:u w:val="single"/>
          <w:lang w:eastAsia="ja-JP"/>
        </w:rPr>
      </w:pPr>
      <w:r w:rsidRPr="00CE1A5A">
        <w:rPr>
          <w:u w:val="single"/>
        </w:rPr>
        <w:t>Issue 3-1-</w:t>
      </w:r>
      <w:r w:rsidR="00757998">
        <w:rPr>
          <w:u w:val="single"/>
        </w:rPr>
        <w:t>3</w:t>
      </w:r>
      <w:r w:rsidRPr="00CE1A5A">
        <w:rPr>
          <w:u w:val="single"/>
        </w:rPr>
        <w:t xml:space="preserve">: </w:t>
      </w:r>
      <w:r w:rsidR="00757998" w:rsidRPr="00757998">
        <w:rPr>
          <w:u w:val="single"/>
          <w:lang w:eastAsia="ja-JP"/>
        </w:rPr>
        <w:t>Capability on the number of Measurement Carriers/Cells/SSBs</w:t>
      </w:r>
    </w:p>
    <w:p w14:paraId="0FD929AF" w14:textId="1B1ECEDD" w:rsidR="008C6816" w:rsidRPr="00CE1A5A" w:rsidRDefault="008C6816" w:rsidP="008C6816">
      <w:pPr>
        <w:pStyle w:val="ListParagraph"/>
        <w:numPr>
          <w:ilvl w:val="0"/>
          <w:numId w:val="9"/>
        </w:numPr>
        <w:spacing w:line="252" w:lineRule="auto"/>
        <w:rPr>
          <w:u w:val="single"/>
        </w:rPr>
      </w:pPr>
      <w:r>
        <w:rPr>
          <w:lang w:eastAsia="ja-JP"/>
        </w:rPr>
        <w:t>Session chair: Continue 2</w:t>
      </w:r>
      <w:r w:rsidRPr="00CE1A5A">
        <w:rPr>
          <w:vertAlign w:val="superscript"/>
          <w:lang w:eastAsia="ja-JP"/>
        </w:rPr>
        <w:t>nd</w:t>
      </w:r>
      <w:r>
        <w:rPr>
          <w:lang w:eastAsia="ja-JP"/>
        </w:rPr>
        <w:t xml:space="preserve"> round discussion</w:t>
      </w:r>
      <w:r w:rsidR="0092666C">
        <w:rPr>
          <w:lang w:eastAsia="ja-JP"/>
        </w:rPr>
        <w:t xml:space="preserve">. </w:t>
      </w:r>
    </w:p>
    <w:p w14:paraId="1D6E9425" w14:textId="77777777" w:rsidR="008C6816" w:rsidRDefault="008C6816" w:rsidP="00212883">
      <w:pPr>
        <w:spacing w:line="252" w:lineRule="auto"/>
        <w:rPr>
          <w:u w:val="single"/>
          <w:lang w:val="en-US"/>
        </w:rPr>
      </w:pPr>
    </w:p>
    <w:p w14:paraId="7F81294D" w14:textId="1920E143" w:rsidR="00212883" w:rsidRPr="00CE1A5A" w:rsidRDefault="00212883" w:rsidP="00212883">
      <w:pPr>
        <w:spacing w:line="252" w:lineRule="auto"/>
        <w:rPr>
          <w:u w:val="single"/>
          <w:lang w:eastAsia="ja-JP"/>
        </w:rPr>
      </w:pPr>
      <w:r w:rsidRPr="00CE1A5A">
        <w:rPr>
          <w:u w:val="single"/>
        </w:rPr>
        <w:t>Issue 3-1-</w:t>
      </w:r>
      <w:r w:rsidR="008C6816">
        <w:rPr>
          <w:u w:val="single"/>
        </w:rPr>
        <w:t>4</w:t>
      </w:r>
      <w:r w:rsidRPr="00CE1A5A">
        <w:rPr>
          <w:u w:val="single"/>
        </w:rPr>
        <w:t xml:space="preserve">: </w:t>
      </w:r>
      <w:r w:rsidR="008C6816" w:rsidRPr="008C6816">
        <w:rPr>
          <w:u w:val="single"/>
          <w:lang w:eastAsia="ja-JP"/>
        </w:rPr>
        <w:t>Measurement with multiple SMTCs</w:t>
      </w:r>
    </w:p>
    <w:p w14:paraId="191A5EC5" w14:textId="77777777" w:rsidR="00212883" w:rsidRPr="00CE1A5A" w:rsidRDefault="00212883" w:rsidP="00212883">
      <w:pPr>
        <w:pStyle w:val="ListParagraph"/>
        <w:numPr>
          <w:ilvl w:val="0"/>
          <w:numId w:val="9"/>
        </w:numPr>
        <w:spacing w:line="252" w:lineRule="auto"/>
        <w:rPr>
          <w:u w:val="single"/>
        </w:rPr>
      </w:pPr>
      <w:r>
        <w:rPr>
          <w:lang w:eastAsia="ja-JP"/>
        </w:rPr>
        <w:t>Session chair: Continue 2</w:t>
      </w:r>
      <w:r w:rsidRPr="00CE1A5A">
        <w:rPr>
          <w:vertAlign w:val="superscript"/>
          <w:lang w:eastAsia="ja-JP"/>
        </w:rPr>
        <w:t>nd</w:t>
      </w:r>
      <w:r>
        <w:rPr>
          <w:lang w:eastAsia="ja-JP"/>
        </w:rPr>
        <w:t xml:space="preserve"> round discussion</w:t>
      </w:r>
    </w:p>
    <w:p w14:paraId="0CADA044" w14:textId="7BEA097F" w:rsidR="00212883" w:rsidRDefault="00212883" w:rsidP="00B62A21">
      <w:pPr>
        <w:spacing w:line="252" w:lineRule="auto"/>
        <w:rPr>
          <w:lang w:val="en-US" w:eastAsia="ja-JP"/>
        </w:rPr>
      </w:pPr>
    </w:p>
    <w:p w14:paraId="24C16ED6" w14:textId="4F598C45" w:rsidR="00B62A21" w:rsidRDefault="00B62A21" w:rsidP="005871FF">
      <w:pPr>
        <w:rPr>
          <w:u w:val="single"/>
        </w:rPr>
      </w:pPr>
      <w:r w:rsidRPr="00B35FCB">
        <w:rPr>
          <w:u w:val="single"/>
        </w:rPr>
        <w:t>Issue 1-6-1: If valid neighbour/target cell’s timing information in terms of validity or accuracy is not provided to UE</w:t>
      </w:r>
    </w:p>
    <w:p w14:paraId="3CB2D6F7" w14:textId="77777777" w:rsidR="006A0024" w:rsidRPr="00B35FCB" w:rsidRDefault="006A0024" w:rsidP="00B35FCB">
      <w:pPr>
        <w:pStyle w:val="ListParagraph"/>
        <w:numPr>
          <w:ilvl w:val="0"/>
          <w:numId w:val="9"/>
        </w:numPr>
        <w:spacing w:line="252" w:lineRule="auto"/>
        <w:rPr>
          <w:lang w:eastAsia="ja-JP"/>
        </w:rPr>
      </w:pPr>
      <w:r w:rsidRPr="00B35FCB">
        <w:rPr>
          <w:lang w:eastAsia="ja-JP"/>
        </w:rPr>
        <w:t>Proposals</w:t>
      </w:r>
    </w:p>
    <w:p w14:paraId="4197CFC1" w14:textId="77777777" w:rsidR="006A0024" w:rsidRPr="00B35FCB" w:rsidRDefault="006A0024" w:rsidP="00B35FCB">
      <w:pPr>
        <w:pStyle w:val="ListParagraph"/>
        <w:numPr>
          <w:ilvl w:val="1"/>
          <w:numId w:val="9"/>
        </w:numPr>
        <w:spacing w:line="252" w:lineRule="auto"/>
        <w:rPr>
          <w:lang w:eastAsia="ja-JP"/>
        </w:rPr>
      </w:pPr>
      <w:r w:rsidRPr="00B35FCB">
        <w:rPr>
          <w:lang w:eastAsia="ja-JP"/>
        </w:rPr>
        <w:t>Proposal 1: (CATT, Intel,</w:t>
      </w:r>
      <w:r w:rsidRPr="00B35FCB">
        <w:rPr>
          <w:rFonts w:hint="eastAsia"/>
          <w:lang w:eastAsia="ja-JP"/>
        </w:rPr>
        <w:t xml:space="preserve"> H</w:t>
      </w:r>
      <w:r w:rsidRPr="00B35FCB">
        <w:rPr>
          <w:lang w:eastAsia="ja-JP"/>
        </w:rPr>
        <w:t>uawei, CATT)</w:t>
      </w:r>
    </w:p>
    <w:p w14:paraId="7809FF2B" w14:textId="77777777" w:rsidR="006A0024" w:rsidRPr="00B35FCB" w:rsidRDefault="006A0024" w:rsidP="00B35FCB">
      <w:pPr>
        <w:pStyle w:val="ListParagraph"/>
        <w:numPr>
          <w:ilvl w:val="2"/>
          <w:numId w:val="9"/>
        </w:numPr>
        <w:spacing w:line="252" w:lineRule="auto"/>
        <w:rPr>
          <w:lang w:eastAsia="ja-JP"/>
        </w:rPr>
      </w:pPr>
      <w:r w:rsidRPr="00B35FCB">
        <w:rPr>
          <w:lang w:eastAsia="ja-JP"/>
        </w:rPr>
        <w:t>No RRM requirement is specified or applied.</w:t>
      </w:r>
    </w:p>
    <w:p w14:paraId="328F0F94" w14:textId="77777777" w:rsidR="006A0024" w:rsidRPr="00B35FCB" w:rsidRDefault="006A0024" w:rsidP="00B35FCB">
      <w:pPr>
        <w:pStyle w:val="ListParagraph"/>
        <w:numPr>
          <w:ilvl w:val="1"/>
          <w:numId w:val="9"/>
        </w:numPr>
        <w:spacing w:line="252" w:lineRule="auto"/>
        <w:rPr>
          <w:lang w:eastAsia="ja-JP"/>
        </w:rPr>
      </w:pPr>
      <w:r w:rsidRPr="00B35FCB">
        <w:rPr>
          <w:lang w:eastAsia="ja-JP"/>
        </w:rPr>
        <w:t xml:space="preserve">Proposal 2: (MediaTek, Ericsson, Qualcomm, Apple, Intel, </w:t>
      </w:r>
      <w:r w:rsidRPr="00B35FCB">
        <w:rPr>
          <w:rFonts w:hint="eastAsia"/>
          <w:lang w:eastAsia="ja-JP"/>
        </w:rPr>
        <w:t>Samsung</w:t>
      </w:r>
      <w:r w:rsidRPr="00B35FCB">
        <w:rPr>
          <w:lang w:eastAsia="ja-JP"/>
        </w:rPr>
        <w:t>, LGE, Nokia)</w:t>
      </w:r>
    </w:p>
    <w:p w14:paraId="35557D74" w14:textId="77777777" w:rsidR="006A0024" w:rsidRPr="00B35FCB" w:rsidRDefault="006A0024" w:rsidP="00B35FCB">
      <w:pPr>
        <w:pStyle w:val="ListParagraph"/>
        <w:numPr>
          <w:ilvl w:val="2"/>
          <w:numId w:val="9"/>
        </w:numPr>
        <w:spacing w:line="252" w:lineRule="auto"/>
        <w:rPr>
          <w:lang w:eastAsia="ja-JP"/>
        </w:rPr>
      </w:pPr>
      <w:r w:rsidRPr="00B35FCB">
        <w:rPr>
          <w:lang w:eastAsia="ja-JP"/>
        </w:rPr>
        <w:t>SIB reading time or extra measurement time should be additionally included in RRM requirements and details are FFS</w:t>
      </w:r>
    </w:p>
    <w:p w14:paraId="2BBA9911" w14:textId="77777777" w:rsidR="006A0024" w:rsidRPr="00B35FCB" w:rsidRDefault="006A0024" w:rsidP="00B35FCB">
      <w:pPr>
        <w:pStyle w:val="ListParagraph"/>
        <w:numPr>
          <w:ilvl w:val="1"/>
          <w:numId w:val="9"/>
        </w:numPr>
        <w:spacing w:line="252" w:lineRule="auto"/>
        <w:rPr>
          <w:lang w:eastAsia="ja-JP"/>
        </w:rPr>
      </w:pPr>
      <w:r w:rsidRPr="00B35FCB">
        <w:rPr>
          <w:lang w:eastAsia="ja-JP"/>
        </w:rPr>
        <w:t xml:space="preserve">Proposal 3: (Xiaomi, Qualcomm, </w:t>
      </w:r>
      <w:r w:rsidRPr="00B35FCB">
        <w:rPr>
          <w:rFonts w:hint="eastAsia"/>
          <w:lang w:eastAsia="ja-JP"/>
        </w:rPr>
        <w:t>Samsung</w:t>
      </w:r>
      <w:r w:rsidRPr="00B35FCB">
        <w:rPr>
          <w:lang w:eastAsia="ja-JP"/>
        </w:rPr>
        <w:t>,</w:t>
      </w:r>
      <w:r w:rsidRPr="00B35FCB">
        <w:rPr>
          <w:rFonts w:hint="eastAsia"/>
          <w:lang w:eastAsia="ja-JP"/>
        </w:rPr>
        <w:t xml:space="preserve"> CMCC</w:t>
      </w:r>
      <w:r w:rsidRPr="00B35FCB">
        <w:rPr>
          <w:lang w:eastAsia="ja-JP"/>
        </w:rPr>
        <w:t>)</w:t>
      </w:r>
    </w:p>
    <w:p w14:paraId="308EF76B" w14:textId="77777777" w:rsidR="006A0024" w:rsidRPr="00B35FCB" w:rsidRDefault="006A0024" w:rsidP="00B35FCB">
      <w:pPr>
        <w:pStyle w:val="ListParagraph"/>
        <w:numPr>
          <w:ilvl w:val="2"/>
          <w:numId w:val="9"/>
        </w:numPr>
        <w:spacing w:line="252" w:lineRule="auto"/>
        <w:rPr>
          <w:lang w:eastAsia="ja-JP"/>
        </w:rPr>
      </w:pPr>
      <w:r w:rsidRPr="00B35FCB">
        <w:rPr>
          <w:lang w:eastAsia="ja-JP"/>
        </w:rPr>
        <w:t>RAN4 send LS to RAN1/2 to clarify whether the parameters to derive timing relation between UE and non-serving cell(s) for measurement and/or handover are provided by serving cell.</w:t>
      </w:r>
    </w:p>
    <w:p w14:paraId="77B6A054" w14:textId="77777777" w:rsidR="006A0024" w:rsidRPr="00B35FCB" w:rsidRDefault="006A0024" w:rsidP="00B35FCB">
      <w:pPr>
        <w:pStyle w:val="ListParagraph"/>
        <w:numPr>
          <w:ilvl w:val="1"/>
          <w:numId w:val="9"/>
        </w:numPr>
        <w:spacing w:line="252" w:lineRule="auto"/>
        <w:rPr>
          <w:lang w:eastAsia="ja-JP"/>
        </w:rPr>
      </w:pPr>
      <w:r w:rsidRPr="00B35FCB">
        <w:rPr>
          <w:lang w:eastAsia="ja-JP"/>
        </w:rPr>
        <w:lastRenderedPageBreak/>
        <w:t xml:space="preserve">Proposal 4: (Apple, Ericsson, </w:t>
      </w:r>
      <w:r w:rsidRPr="00B35FCB">
        <w:rPr>
          <w:rFonts w:hint="eastAsia"/>
          <w:lang w:eastAsia="ja-JP"/>
        </w:rPr>
        <w:t>H</w:t>
      </w:r>
      <w:r w:rsidRPr="00B35FCB">
        <w:rPr>
          <w:lang w:eastAsia="ja-JP"/>
        </w:rPr>
        <w:t>uawei, LGE,</w:t>
      </w:r>
      <w:r w:rsidRPr="00B35FCB">
        <w:rPr>
          <w:rFonts w:hint="eastAsia"/>
          <w:lang w:eastAsia="ja-JP"/>
        </w:rPr>
        <w:t xml:space="preserve"> ZTE</w:t>
      </w:r>
      <w:r w:rsidRPr="00B35FCB">
        <w:rPr>
          <w:lang w:eastAsia="ja-JP"/>
        </w:rPr>
        <w:t>, CATT,</w:t>
      </w:r>
      <w:r w:rsidRPr="00B35FCB">
        <w:rPr>
          <w:rFonts w:hint="eastAsia"/>
          <w:lang w:eastAsia="ja-JP"/>
        </w:rPr>
        <w:t xml:space="preserve"> CMCC</w:t>
      </w:r>
      <w:r w:rsidRPr="00B35FCB">
        <w:rPr>
          <w:lang w:eastAsia="ja-JP"/>
        </w:rPr>
        <w:t>)</w:t>
      </w:r>
    </w:p>
    <w:p w14:paraId="3431BC44" w14:textId="77777777" w:rsidR="006A0024" w:rsidRPr="00B35FCB" w:rsidRDefault="006A0024" w:rsidP="00B35FCB">
      <w:pPr>
        <w:pStyle w:val="ListParagraph"/>
        <w:numPr>
          <w:ilvl w:val="2"/>
          <w:numId w:val="9"/>
        </w:numPr>
        <w:spacing w:line="252" w:lineRule="auto"/>
        <w:rPr>
          <w:lang w:eastAsia="ja-JP"/>
        </w:rPr>
      </w:pPr>
      <w:r w:rsidRPr="00B35FCB">
        <w:rPr>
          <w:lang w:eastAsia="ja-JP"/>
        </w:rPr>
        <w:t xml:space="preserve">clarify in spec that additional delay is expected for the corresponding requirement.  </w:t>
      </w:r>
    </w:p>
    <w:p w14:paraId="73103905" w14:textId="77777777" w:rsidR="006A0024" w:rsidRPr="00B35FCB" w:rsidRDefault="006A0024" w:rsidP="00B35FCB">
      <w:pPr>
        <w:pStyle w:val="ListParagraph"/>
        <w:numPr>
          <w:ilvl w:val="1"/>
          <w:numId w:val="9"/>
        </w:numPr>
        <w:spacing w:line="252" w:lineRule="auto"/>
        <w:rPr>
          <w:lang w:eastAsia="ja-JP"/>
        </w:rPr>
      </w:pPr>
      <w:r w:rsidRPr="00B35FCB">
        <w:rPr>
          <w:lang w:eastAsia="ja-JP"/>
        </w:rPr>
        <w:t xml:space="preserve">Proposal 5: (LGE, Ericsson, </w:t>
      </w:r>
      <w:r w:rsidRPr="00B35FCB">
        <w:rPr>
          <w:rFonts w:hint="eastAsia"/>
          <w:lang w:eastAsia="ja-JP"/>
        </w:rPr>
        <w:t>Samsung</w:t>
      </w:r>
      <w:r w:rsidRPr="00B35FCB">
        <w:rPr>
          <w:lang w:eastAsia="ja-JP"/>
        </w:rPr>
        <w:t>)</w:t>
      </w:r>
    </w:p>
    <w:p w14:paraId="5068571F" w14:textId="77777777" w:rsidR="006A0024" w:rsidRPr="00B35FCB" w:rsidRDefault="006A0024" w:rsidP="00B35FCB">
      <w:pPr>
        <w:pStyle w:val="ListParagraph"/>
        <w:numPr>
          <w:ilvl w:val="2"/>
          <w:numId w:val="9"/>
        </w:numPr>
        <w:spacing w:line="252" w:lineRule="auto"/>
        <w:rPr>
          <w:lang w:eastAsia="ja-JP"/>
        </w:rPr>
      </w:pPr>
      <w:r w:rsidRPr="00B35FCB">
        <w:rPr>
          <w:lang w:eastAsia="ja-JP"/>
        </w:rPr>
        <w:t>Because of invalidity of ephemeris data or Common TA, the measurement report can be delayed until the validity of ephemeris data or Common TA parameters is guaranteed, or it should be reported that measurements are based on invalid information.</w:t>
      </w:r>
    </w:p>
    <w:p w14:paraId="4DE32617" w14:textId="77777777" w:rsidR="006A0024" w:rsidRPr="00B35FCB" w:rsidRDefault="006A0024" w:rsidP="00B35FCB">
      <w:pPr>
        <w:pStyle w:val="ListParagraph"/>
        <w:numPr>
          <w:ilvl w:val="1"/>
          <w:numId w:val="9"/>
        </w:numPr>
        <w:spacing w:line="252" w:lineRule="auto"/>
        <w:rPr>
          <w:lang w:eastAsia="ja-JP"/>
        </w:rPr>
      </w:pPr>
      <w:r w:rsidRPr="00B35FCB">
        <w:rPr>
          <w:lang w:eastAsia="ja-JP"/>
        </w:rPr>
        <w:t>Proposal 6: (THALES)</w:t>
      </w:r>
    </w:p>
    <w:p w14:paraId="1E39146D" w14:textId="77777777" w:rsidR="006A0024" w:rsidRPr="00B35FCB" w:rsidRDefault="006A0024" w:rsidP="00B35FCB">
      <w:pPr>
        <w:pStyle w:val="ListParagraph"/>
        <w:numPr>
          <w:ilvl w:val="2"/>
          <w:numId w:val="9"/>
        </w:numPr>
        <w:spacing w:line="252" w:lineRule="auto"/>
        <w:rPr>
          <w:lang w:eastAsia="ja-JP"/>
        </w:rPr>
      </w:pPr>
      <w:r w:rsidRPr="00B35FCB">
        <w:rPr>
          <w:lang w:eastAsia="ja-JP"/>
        </w:rPr>
        <w:t>The measurement report could be delayed until the validity of ephemeris data or Common TA parameters is guaranteed, and no RRM requirement is needed if target cell’s timing information in terms of validity or accuracy is not provided to UE”</w:t>
      </w:r>
    </w:p>
    <w:p w14:paraId="54726E35" w14:textId="77777777" w:rsidR="004925B1" w:rsidRPr="00CE1A5A" w:rsidRDefault="004925B1" w:rsidP="004925B1">
      <w:pPr>
        <w:pStyle w:val="ListParagraph"/>
        <w:numPr>
          <w:ilvl w:val="0"/>
          <w:numId w:val="9"/>
        </w:numPr>
        <w:spacing w:line="252" w:lineRule="auto"/>
        <w:rPr>
          <w:lang w:eastAsia="ja-JP"/>
        </w:rPr>
      </w:pPr>
      <w:r>
        <w:rPr>
          <w:lang w:eastAsia="ja-JP"/>
        </w:rPr>
        <w:t>1</w:t>
      </w:r>
      <w:r w:rsidRPr="00CE1A5A">
        <w:rPr>
          <w:vertAlign w:val="superscript"/>
          <w:lang w:eastAsia="ja-JP"/>
        </w:rPr>
        <w:t>st</w:t>
      </w:r>
      <w:r>
        <w:rPr>
          <w:lang w:eastAsia="ja-JP"/>
        </w:rPr>
        <w:t xml:space="preserve"> round summary WF</w:t>
      </w:r>
    </w:p>
    <w:p w14:paraId="668578A2" w14:textId="77777777" w:rsidR="00DD6CE8" w:rsidRPr="00B35FCB" w:rsidRDefault="00DD6CE8" w:rsidP="00B35FCB">
      <w:pPr>
        <w:pStyle w:val="ListParagraph"/>
        <w:numPr>
          <w:ilvl w:val="1"/>
          <w:numId w:val="9"/>
        </w:numPr>
        <w:spacing w:line="252" w:lineRule="auto"/>
        <w:rPr>
          <w:lang w:eastAsia="ja-JP"/>
        </w:rPr>
      </w:pPr>
      <w:r w:rsidRPr="00B35FCB">
        <w:rPr>
          <w:lang w:eastAsia="ja-JP"/>
        </w:rPr>
        <w:t>If valid neighbour/target cell’s timing information in terms of validity or accuracy is not provided to UE, clarify in spec that additional delay is expected for the corresponding requirement, e.g. SIB reading time.</w:t>
      </w:r>
    </w:p>
    <w:p w14:paraId="2971C50E" w14:textId="77777777" w:rsidR="00DD6CE8" w:rsidRPr="00B35FCB" w:rsidRDefault="00DD6CE8" w:rsidP="00B35FCB">
      <w:pPr>
        <w:pStyle w:val="ListParagraph"/>
        <w:numPr>
          <w:ilvl w:val="1"/>
          <w:numId w:val="9"/>
        </w:numPr>
        <w:spacing w:line="252" w:lineRule="auto"/>
        <w:rPr>
          <w:lang w:eastAsia="ja-JP"/>
        </w:rPr>
      </w:pPr>
      <w:r w:rsidRPr="00B35FCB">
        <w:rPr>
          <w:lang w:eastAsia="ja-JP"/>
        </w:rPr>
        <w:t>RAN4 send LS to RAN1/2 with the following contents (details can be discussed in the second round):</w:t>
      </w:r>
    </w:p>
    <w:p w14:paraId="0CA17AA3" w14:textId="77777777" w:rsidR="00DD6CE8" w:rsidRPr="00B35FCB" w:rsidRDefault="00DD6CE8" w:rsidP="00B35FCB">
      <w:pPr>
        <w:pStyle w:val="ListParagraph"/>
        <w:numPr>
          <w:ilvl w:val="2"/>
          <w:numId w:val="9"/>
        </w:numPr>
        <w:spacing w:line="252" w:lineRule="auto"/>
        <w:rPr>
          <w:lang w:eastAsia="ja-JP"/>
        </w:rPr>
      </w:pPr>
      <w:r w:rsidRPr="00B35FCB">
        <w:rPr>
          <w:lang w:eastAsia="ja-JP"/>
        </w:rPr>
        <w:t>Clarify whether and how those parameters to be used for deriving timing relation between UE and non-serving cell(s) for measurement and/or handover are provided by serving cell.</w:t>
      </w:r>
    </w:p>
    <w:p w14:paraId="29EA7CCF" w14:textId="77777777" w:rsidR="00DD6CE8" w:rsidRPr="00B35FCB" w:rsidRDefault="00DD6CE8" w:rsidP="00B35FCB">
      <w:pPr>
        <w:pStyle w:val="ListParagraph"/>
        <w:numPr>
          <w:ilvl w:val="2"/>
          <w:numId w:val="9"/>
        </w:numPr>
        <w:spacing w:line="252" w:lineRule="auto"/>
        <w:rPr>
          <w:lang w:eastAsia="ja-JP"/>
        </w:rPr>
      </w:pPr>
      <w:r w:rsidRPr="00B35FCB">
        <w:rPr>
          <w:lang w:eastAsia="ja-JP"/>
        </w:rPr>
        <w:t>What is UE behaviour if the information is not provided by serving cell.</w:t>
      </w:r>
    </w:p>
    <w:p w14:paraId="69711BD3" w14:textId="39147146" w:rsidR="006B7F66" w:rsidRDefault="006B7F66" w:rsidP="006B7F66">
      <w:pPr>
        <w:pStyle w:val="ListParagraph"/>
        <w:numPr>
          <w:ilvl w:val="0"/>
          <w:numId w:val="9"/>
        </w:numPr>
        <w:spacing w:line="252" w:lineRule="auto"/>
        <w:rPr>
          <w:lang w:eastAsia="ja-JP"/>
        </w:rPr>
      </w:pPr>
      <w:r>
        <w:rPr>
          <w:lang w:eastAsia="ja-JP"/>
        </w:rPr>
        <w:t>Discussion</w:t>
      </w:r>
    </w:p>
    <w:p w14:paraId="604A683D" w14:textId="1C6B125F" w:rsidR="00FF2117" w:rsidRDefault="00FF2117" w:rsidP="00FF2117">
      <w:pPr>
        <w:pStyle w:val="ListParagraph"/>
        <w:numPr>
          <w:ilvl w:val="1"/>
          <w:numId w:val="9"/>
        </w:numPr>
        <w:spacing w:line="252" w:lineRule="auto"/>
        <w:rPr>
          <w:lang w:eastAsia="ja-JP"/>
        </w:rPr>
      </w:pPr>
      <w:r>
        <w:rPr>
          <w:lang w:eastAsia="ja-JP"/>
        </w:rPr>
        <w:t xml:space="preserve">Intel: </w:t>
      </w:r>
      <w:r w:rsidR="00EA5F49">
        <w:rPr>
          <w:lang w:eastAsia="ja-JP"/>
        </w:rPr>
        <w:t>agree with moderator WF</w:t>
      </w:r>
    </w:p>
    <w:p w14:paraId="52AC865A" w14:textId="0AAA7927" w:rsidR="00EA5F49" w:rsidRDefault="00EA5F49" w:rsidP="00FF2117">
      <w:pPr>
        <w:pStyle w:val="ListParagraph"/>
        <w:numPr>
          <w:ilvl w:val="1"/>
          <w:numId w:val="9"/>
        </w:numPr>
        <w:spacing w:line="252" w:lineRule="auto"/>
        <w:rPr>
          <w:lang w:eastAsia="ja-JP"/>
        </w:rPr>
      </w:pPr>
      <w:r>
        <w:rPr>
          <w:lang w:eastAsia="ja-JP"/>
        </w:rPr>
        <w:t xml:space="preserve">Apple: </w:t>
      </w:r>
      <w:r w:rsidR="00D61CEB">
        <w:rPr>
          <w:lang w:eastAsia="ja-JP"/>
        </w:rPr>
        <w:t>we do not need detailed requirement but suggest to add clarification that additional delay will apply</w:t>
      </w:r>
    </w:p>
    <w:p w14:paraId="48F67541" w14:textId="51B7C796" w:rsidR="00CF7A99" w:rsidRDefault="00CF7A99" w:rsidP="00FF2117">
      <w:pPr>
        <w:pStyle w:val="ListParagraph"/>
        <w:numPr>
          <w:ilvl w:val="1"/>
          <w:numId w:val="9"/>
        </w:numPr>
        <w:spacing w:line="252" w:lineRule="auto"/>
        <w:rPr>
          <w:lang w:eastAsia="ja-JP"/>
        </w:rPr>
      </w:pPr>
      <w:r>
        <w:rPr>
          <w:lang w:eastAsia="ja-JP"/>
        </w:rPr>
        <w:t>Huawei: neighbor cell timing shall be clarified</w:t>
      </w:r>
      <w:r w:rsidR="007F6F5A">
        <w:rPr>
          <w:lang w:eastAsia="ja-JP"/>
        </w:rPr>
        <w:t>. Also need to clarify validity and accuracy.</w:t>
      </w:r>
      <w:r w:rsidR="00511A4C">
        <w:rPr>
          <w:lang w:eastAsia="ja-JP"/>
        </w:rPr>
        <w:t xml:space="preserve"> Prefer not to define specific requirements similar to Apple. </w:t>
      </w:r>
    </w:p>
    <w:p w14:paraId="1270B19E" w14:textId="4CC3CD4E" w:rsidR="00511A4C" w:rsidRDefault="00511A4C" w:rsidP="00FF2117">
      <w:pPr>
        <w:pStyle w:val="ListParagraph"/>
        <w:numPr>
          <w:ilvl w:val="1"/>
          <w:numId w:val="9"/>
        </w:numPr>
        <w:spacing w:line="252" w:lineRule="auto"/>
        <w:rPr>
          <w:lang w:eastAsia="ja-JP"/>
        </w:rPr>
      </w:pPr>
      <w:r>
        <w:rPr>
          <w:lang w:eastAsia="ja-JP"/>
        </w:rPr>
        <w:t xml:space="preserve">LGE: We are fine with moderator WF. </w:t>
      </w:r>
      <w:r w:rsidR="00CD58F7">
        <w:rPr>
          <w:lang w:eastAsia="ja-JP"/>
        </w:rPr>
        <w:t xml:space="preserve">If the measurement is based on outdated information, then we assume that NW will be aware on this. </w:t>
      </w:r>
      <w:r w:rsidR="00D3655A">
        <w:rPr>
          <w:lang w:eastAsia="ja-JP"/>
        </w:rPr>
        <w:t>Need to ask RAN2 to allow UE to inform on outdated information.</w:t>
      </w:r>
    </w:p>
    <w:p w14:paraId="0EA808CC" w14:textId="6E038C23" w:rsidR="00D3655A" w:rsidRDefault="00D3655A" w:rsidP="00FF2117">
      <w:pPr>
        <w:pStyle w:val="ListParagraph"/>
        <w:numPr>
          <w:ilvl w:val="1"/>
          <w:numId w:val="9"/>
        </w:numPr>
        <w:spacing w:line="252" w:lineRule="auto"/>
        <w:rPr>
          <w:lang w:eastAsia="ja-JP"/>
        </w:rPr>
      </w:pPr>
      <w:r>
        <w:rPr>
          <w:lang w:eastAsia="ja-JP"/>
        </w:rPr>
        <w:t xml:space="preserve">E///: </w:t>
      </w:r>
      <w:r w:rsidR="000B4584">
        <w:rPr>
          <w:lang w:eastAsia="ja-JP"/>
        </w:rPr>
        <w:t>Need to be clear in the LS on which exactly requirements we are taking (validity and accuracy)</w:t>
      </w:r>
      <w:r w:rsidR="005F1CB8">
        <w:rPr>
          <w:lang w:eastAsia="ja-JP"/>
        </w:rPr>
        <w:t xml:space="preserve">. How to define requirements needs to be discussed and we prefer not to </w:t>
      </w:r>
      <w:r w:rsidR="00822295">
        <w:rPr>
          <w:lang w:eastAsia="ja-JP"/>
        </w:rPr>
        <w:t>define ambiguous requirements. Need to have exact time.</w:t>
      </w:r>
    </w:p>
    <w:p w14:paraId="603621B5" w14:textId="6ACA0B89" w:rsidR="006B7F66" w:rsidRPr="00B35FCB" w:rsidRDefault="00096DA5" w:rsidP="006B7F66">
      <w:pPr>
        <w:pStyle w:val="ListParagraph"/>
        <w:numPr>
          <w:ilvl w:val="0"/>
          <w:numId w:val="9"/>
        </w:numPr>
        <w:spacing w:line="252" w:lineRule="auto"/>
        <w:rPr>
          <w:highlight w:val="yellow"/>
          <w:lang w:eastAsia="ja-JP"/>
        </w:rPr>
      </w:pPr>
      <w:r w:rsidRPr="00B35FCB">
        <w:rPr>
          <w:highlight w:val="yellow"/>
          <w:lang w:eastAsia="ja-JP"/>
        </w:rPr>
        <w:t>Session chair: continue discussion in the 2</w:t>
      </w:r>
      <w:r w:rsidRPr="00B35FCB">
        <w:rPr>
          <w:highlight w:val="yellow"/>
          <w:vertAlign w:val="superscript"/>
          <w:lang w:eastAsia="ja-JP"/>
        </w:rPr>
        <w:t>nd</w:t>
      </w:r>
      <w:r w:rsidRPr="00B35FCB">
        <w:rPr>
          <w:highlight w:val="yellow"/>
          <w:lang w:eastAsia="ja-JP"/>
        </w:rPr>
        <w:t xml:space="preserve"> round.</w:t>
      </w:r>
    </w:p>
    <w:p w14:paraId="5FD4170F" w14:textId="77777777" w:rsidR="00DD6CE8" w:rsidRPr="00B35FCB" w:rsidRDefault="00DD6CE8" w:rsidP="00B35FCB">
      <w:pPr>
        <w:rPr>
          <w:u w:val="single"/>
          <w:lang w:val="en-US"/>
        </w:rPr>
      </w:pPr>
    </w:p>
    <w:p w14:paraId="7272EC05" w14:textId="77777777" w:rsidR="00896BC6" w:rsidRPr="00766996" w:rsidRDefault="00896BC6" w:rsidP="00896BC6">
      <w:pPr>
        <w:rPr>
          <w:bCs/>
          <w:lang w:val="en-US"/>
        </w:rPr>
      </w:pPr>
    </w:p>
    <w:p w14:paraId="3DD57A4C" w14:textId="77777777" w:rsidR="00896BC6" w:rsidRPr="00766996" w:rsidRDefault="00896BC6" w:rsidP="00896BC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1C18077" w14:textId="77777777" w:rsidR="00896BC6" w:rsidRDefault="00896BC6" w:rsidP="00896BC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3"/>
        <w:gridCol w:w="4181"/>
        <w:gridCol w:w="1105"/>
        <w:gridCol w:w="2950"/>
      </w:tblGrid>
      <w:tr w:rsidR="00896BC6" w14:paraId="062BF12F" w14:textId="77777777" w:rsidTr="00410BB9">
        <w:tc>
          <w:tcPr>
            <w:tcW w:w="723" w:type="pct"/>
            <w:tcBorders>
              <w:top w:val="single" w:sz="4" w:space="0" w:color="auto"/>
              <w:left w:val="single" w:sz="4" w:space="0" w:color="auto"/>
              <w:bottom w:val="single" w:sz="4" w:space="0" w:color="auto"/>
              <w:right w:val="single" w:sz="4" w:space="0" w:color="auto"/>
            </w:tcBorders>
            <w:hideMark/>
          </w:tcPr>
          <w:p w14:paraId="376A1A51"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71" w:type="pct"/>
            <w:tcBorders>
              <w:top w:val="single" w:sz="4" w:space="0" w:color="auto"/>
              <w:left w:val="single" w:sz="4" w:space="0" w:color="auto"/>
              <w:bottom w:val="single" w:sz="4" w:space="0" w:color="auto"/>
              <w:right w:val="single" w:sz="4" w:space="0" w:color="auto"/>
            </w:tcBorders>
            <w:hideMark/>
          </w:tcPr>
          <w:p w14:paraId="7C805B08"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74" w:type="pct"/>
            <w:tcBorders>
              <w:top w:val="single" w:sz="4" w:space="0" w:color="auto"/>
              <w:left w:val="single" w:sz="4" w:space="0" w:color="auto"/>
              <w:bottom w:val="single" w:sz="4" w:space="0" w:color="auto"/>
              <w:right w:val="single" w:sz="4" w:space="0" w:color="auto"/>
            </w:tcBorders>
            <w:hideMark/>
          </w:tcPr>
          <w:p w14:paraId="6331384B"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32" w:type="pct"/>
            <w:tcBorders>
              <w:top w:val="single" w:sz="4" w:space="0" w:color="auto"/>
              <w:left w:val="single" w:sz="4" w:space="0" w:color="auto"/>
              <w:bottom w:val="single" w:sz="4" w:space="0" w:color="auto"/>
              <w:right w:val="single" w:sz="4" w:space="0" w:color="auto"/>
            </w:tcBorders>
            <w:hideMark/>
          </w:tcPr>
          <w:p w14:paraId="72496EC8"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10BB9" w:rsidRPr="00CE1A5A" w14:paraId="2E92CC00" w14:textId="77777777" w:rsidTr="00410BB9">
        <w:tc>
          <w:tcPr>
            <w:tcW w:w="723" w:type="pct"/>
            <w:tcBorders>
              <w:top w:val="single" w:sz="4" w:space="0" w:color="auto"/>
              <w:left w:val="single" w:sz="4" w:space="0" w:color="auto"/>
              <w:bottom w:val="single" w:sz="4" w:space="0" w:color="auto"/>
              <w:right w:val="single" w:sz="4" w:space="0" w:color="auto"/>
            </w:tcBorders>
          </w:tcPr>
          <w:p w14:paraId="25AFF3AE" w14:textId="2FB0FC60" w:rsidR="00410BB9" w:rsidRPr="00CE1A5A" w:rsidRDefault="00FA2ED1" w:rsidP="001901D4">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R4-2120307</w:t>
            </w:r>
          </w:p>
        </w:tc>
        <w:tc>
          <w:tcPr>
            <w:tcW w:w="2171" w:type="pct"/>
            <w:tcBorders>
              <w:top w:val="single" w:sz="4" w:space="0" w:color="auto"/>
              <w:left w:val="single" w:sz="4" w:space="0" w:color="auto"/>
              <w:bottom w:val="single" w:sz="4" w:space="0" w:color="auto"/>
              <w:right w:val="single" w:sz="4" w:space="0" w:color="auto"/>
            </w:tcBorders>
          </w:tcPr>
          <w:p w14:paraId="6A24304D" w14:textId="25AF5115" w:rsidR="00410BB9" w:rsidRPr="00CE1A5A" w:rsidRDefault="00410BB9" w:rsidP="001901D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WF on NR NTN RRM requirements</w:t>
            </w:r>
          </w:p>
        </w:tc>
        <w:tc>
          <w:tcPr>
            <w:tcW w:w="574" w:type="pct"/>
            <w:tcBorders>
              <w:top w:val="single" w:sz="4" w:space="0" w:color="auto"/>
              <w:left w:val="single" w:sz="4" w:space="0" w:color="auto"/>
              <w:bottom w:val="single" w:sz="4" w:space="0" w:color="auto"/>
              <w:right w:val="single" w:sz="4" w:space="0" w:color="auto"/>
            </w:tcBorders>
          </w:tcPr>
          <w:p w14:paraId="095DFA5E" w14:textId="77777777" w:rsidR="00410BB9" w:rsidRPr="00CE1A5A" w:rsidRDefault="00410BB9" w:rsidP="001901D4">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Qualcomm</w:t>
            </w:r>
          </w:p>
        </w:tc>
        <w:tc>
          <w:tcPr>
            <w:tcW w:w="1532" w:type="pct"/>
            <w:tcBorders>
              <w:top w:val="single" w:sz="4" w:space="0" w:color="auto"/>
              <w:left w:val="single" w:sz="4" w:space="0" w:color="auto"/>
              <w:bottom w:val="single" w:sz="4" w:space="0" w:color="auto"/>
              <w:right w:val="single" w:sz="4" w:space="0" w:color="auto"/>
            </w:tcBorders>
          </w:tcPr>
          <w:p w14:paraId="755A91A8" w14:textId="50A8DA1D" w:rsidR="00410BB9" w:rsidRPr="00CE1A5A" w:rsidRDefault="00410BB9" w:rsidP="001901D4">
            <w:pPr>
              <w:pStyle w:val="TAL"/>
              <w:keepNext w:val="0"/>
              <w:keepLines w:val="0"/>
              <w:spacing w:before="0" w:line="240" w:lineRule="auto"/>
              <w:rPr>
                <w:rFonts w:ascii="Times New Roman" w:eastAsiaTheme="minorEastAsia" w:hAnsi="Times New Roman"/>
                <w:sz w:val="20"/>
                <w:lang w:val="en-US" w:eastAsia="zh-CN"/>
              </w:rPr>
            </w:pPr>
          </w:p>
        </w:tc>
      </w:tr>
      <w:tr w:rsidR="00FA2ED1" w:rsidRPr="00FB53A2" w14:paraId="5EA04F62" w14:textId="77777777" w:rsidTr="00410BB9">
        <w:tc>
          <w:tcPr>
            <w:tcW w:w="723" w:type="pct"/>
            <w:tcBorders>
              <w:top w:val="single" w:sz="4" w:space="0" w:color="auto"/>
              <w:left w:val="single" w:sz="4" w:space="0" w:color="auto"/>
              <w:bottom w:val="single" w:sz="4" w:space="0" w:color="auto"/>
              <w:right w:val="single" w:sz="4" w:space="0" w:color="auto"/>
            </w:tcBorders>
          </w:tcPr>
          <w:p w14:paraId="5ED05BBC" w14:textId="3C8E2120"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w:t>
            </w:r>
            <w:r>
              <w:rPr>
                <w:rFonts w:ascii="Times New Roman" w:eastAsiaTheme="minorEastAsia" w:hAnsi="Times New Roman"/>
                <w:sz w:val="20"/>
                <w:lang w:val="en-US" w:eastAsia="zh-CN"/>
              </w:rPr>
              <w:t>8</w:t>
            </w:r>
          </w:p>
        </w:tc>
        <w:tc>
          <w:tcPr>
            <w:tcW w:w="2171" w:type="pct"/>
            <w:tcBorders>
              <w:top w:val="single" w:sz="4" w:space="0" w:color="auto"/>
              <w:left w:val="single" w:sz="4" w:space="0" w:color="auto"/>
              <w:bottom w:val="single" w:sz="4" w:space="0" w:color="auto"/>
              <w:right w:val="single" w:sz="4" w:space="0" w:color="auto"/>
            </w:tcBorders>
          </w:tcPr>
          <w:p w14:paraId="7A5C15F5" w14:textId="2F38988E"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Reply LS on Multiple </w:t>
            </w:r>
            <w:r w:rsidRPr="00FA2ED1">
              <w:rPr>
                <w:rFonts w:ascii="Times New Roman" w:eastAsiaTheme="minorEastAsia" w:hAnsi="Times New Roman"/>
                <w:sz w:val="20"/>
                <w:lang w:val="en-US" w:eastAsia="zh-CN"/>
              </w:rPr>
              <w:t>SMTCs for NR NTN</w:t>
            </w:r>
          </w:p>
        </w:tc>
        <w:tc>
          <w:tcPr>
            <w:tcW w:w="574" w:type="pct"/>
            <w:tcBorders>
              <w:top w:val="single" w:sz="4" w:space="0" w:color="auto"/>
              <w:left w:val="single" w:sz="4" w:space="0" w:color="auto"/>
              <w:bottom w:val="single" w:sz="4" w:space="0" w:color="auto"/>
              <w:right w:val="single" w:sz="4" w:space="0" w:color="auto"/>
            </w:tcBorders>
          </w:tcPr>
          <w:p w14:paraId="39C34FF7" w14:textId="248C6CDB"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1532" w:type="pct"/>
            <w:tcBorders>
              <w:top w:val="single" w:sz="4" w:space="0" w:color="auto"/>
              <w:left w:val="single" w:sz="4" w:space="0" w:color="auto"/>
              <w:bottom w:val="single" w:sz="4" w:space="0" w:color="auto"/>
              <w:right w:val="single" w:sz="4" w:space="0" w:color="auto"/>
            </w:tcBorders>
          </w:tcPr>
          <w:p w14:paraId="14DF893B" w14:textId="3A38DB09"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 RAN2</w:t>
            </w:r>
          </w:p>
        </w:tc>
      </w:tr>
      <w:tr w:rsidR="00FA2ED1" w:rsidRPr="00FB53A2" w14:paraId="6A944054" w14:textId="77777777" w:rsidTr="00410BB9">
        <w:tc>
          <w:tcPr>
            <w:tcW w:w="723" w:type="pct"/>
          </w:tcPr>
          <w:p w14:paraId="26B8CBDB" w14:textId="2795E56E"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w:t>
            </w:r>
            <w:r>
              <w:rPr>
                <w:rFonts w:ascii="Times New Roman" w:eastAsiaTheme="minorEastAsia" w:hAnsi="Times New Roman"/>
                <w:sz w:val="20"/>
                <w:lang w:val="en-US" w:eastAsia="zh-CN"/>
              </w:rPr>
              <w:t>9</w:t>
            </w:r>
          </w:p>
        </w:tc>
        <w:tc>
          <w:tcPr>
            <w:tcW w:w="2171" w:type="pct"/>
          </w:tcPr>
          <w:p w14:paraId="1A715306" w14:textId="25D39B5C"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LS on </w:t>
            </w:r>
            <w:r>
              <w:rPr>
                <w:rFonts w:ascii="Times New Roman" w:eastAsiaTheme="minorEastAsia" w:hAnsi="Times New Roman"/>
                <w:sz w:val="20"/>
                <w:lang w:val="en-US" w:eastAsia="zh-CN"/>
              </w:rPr>
              <w:t xml:space="preserve">NR NTN </w:t>
            </w:r>
            <w:r w:rsidRPr="00D07B4E">
              <w:rPr>
                <w:rFonts w:ascii="Times New Roman" w:eastAsiaTheme="minorEastAsia" w:hAnsi="Times New Roman"/>
                <w:sz w:val="20"/>
                <w:lang w:val="en-US" w:eastAsia="zh-CN"/>
              </w:rPr>
              <w:t>Neighbor Cell and Satellite Information</w:t>
            </w:r>
          </w:p>
        </w:tc>
        <w:tc>
          <w:tcPr>
            <w:tcW w:w="574" w:type="pct"/>
          </w:tcPr>
          <w:p w14:paraId="088AC514" w14:textId="1F104A01"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1532" w:type="pct"/>
          </w:tcPr>
          <w:p w14:paraId="4EB75713" w14:textId="4EF3BF23" w:rsidR="00FA2ED1" w:rsidRPr="00D07B4E" w:rsidRDefault="00FA2ED1" w:rsidP="00FA2ED1">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To: RAN1, RAN2; Cc: </w:t>
            </w:r>
          </w:p>
        </w:tc>
      </w:tr>
    </w:tbl>
    <w:p w14:paraId="47125039" w14:textId="77777777" w:rsidR="00896BC6" w:rsidRPr="00766996" w:rsidRDefault="00896BC6" w:rsidP="00896BC6">
      <w:pPr>
        <w:spacing w:after="0"/>
        <w:rPr>
          <w:bCs/>
          <w:lang w:val="en-US"/>
        </w:rPr>
      </w:pPr>
    </w:p>
    <w:p w14:paraId="363C4F06" w14:textId="77777777" w:rsidR="00896BC6" w:rsidRPr="00766996" w:rsidRDefault="00896BC6" w:rsidP="00896BC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1069B7" w14:paraId="3BF7BB28" w14:textId="77777777" w:rsidTr="001069B7">
        <w:tc>
          <w:tcPr>
            <w:tcW w:w="1419" w:type="dxa"/>
            <w:tcBorders>
              <w:top w:val="single" w:sz="4" w:space="0" w:color="auto"/>
              <w:left w:val="single" w:sz="4" w:space="0" w:color="auto"/>
              <w:bottom w:val="single" w:sz="4" w:space="0" w:color="auto"/>
              <w:right w:val="single" w:sz="4" w:space="0" w:color="auto"/>
            </w:tcBorders>
            <w:hideMark/>
          </w:tcPr>
          <w:p w14:paraId="6A5B6D5D" w14:textId="77777777" w:rsidR="001069B7" w:rsidRDefault="001069B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07F83E4" w14:textId="77777777" w:rsidR="001069B7" w:rsidRDefault="001069B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6F3AC60" w14:textId="77777777" w:rsidR="001069B7" w:rsidRDefault="001069B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0D28C3F5" w14:textId="77777777" w:rsidR="001069B7" w:rsidRDefault="001069B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FF242C0" w14:textId="77777777" w:rsidR="001069B7" w:rsidRDefault="001069B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069B7" w:rsidRPr="00766996" w14:paraId="7FF5402B" w14:textId="77777777" w:rsidTr="001069B7">
        <w:tc>
          <w:tcPr>
            <w:tcW w:w="1419" w:type="dxa"/>
            <w:tcBorders>
              <w:top w:val="single" w:sz="4" w:space="0" w:color="auto"/>
              <w:left w:val="single" w:sz="4" w:space="0" w:color="auto"/>
              <w:bottom w:val="single" w:sz="4" w:space="0" w:color="auto"/>
              <w:right w:val="single" w:sz="4" w:space="0" w:color="auto"/>
            </w:tcBorders>
          </w:tcPr>
          <w:p w14:paraId="29D3CDAA" w14:textId="15320229"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R4-2120307</w:t>
            </w:r>
          </w:p>
        </w:tc>
        <w:tc>
          <w:tcPr>
            <w:tcW w:w="2665" w:type="dxa"/>
            <w:tcBorders>
              <w:top w:val="single" w:sz="4" w:space="0" w:color="auto"/>
              <w:left w:val="single" w:sz="4" w:space="0" w:color="auto"/>
              <w:bottom w:val="single" w:sz="4" w:space="0" w:color="auto"/>
              <w:right w:val="single" w:sz="4" w:space="0" w:color="auto"/>
            </w:tcBorders>
          </w:tcPr>
          <w:p w14:paraId="3D85CE52" w14:textId="3A89955E"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WF on NR NTN RRM requirements</w:t>
            </w:r>
          </w:p>
        </w:tc>
        <w:tc>
          <w:tcPr>
            <w:tcW w:w="1413" w:type="dxa"/>
            <w:tcBorders>
              <w:top w:val="single" w:sz="4" w:space="0" w:color="auto"/>
              <w:left w:val="single" w:sz="4" w:space="0" w:color="auto"/>
              <w:bottom w:val="single" w:sz="4" w:space="0" w:color="auto"/>
              <w:right w:val="single" w:sz="4" w:space="0" w:color="auto"/>
            </w:tcBorders>
          </w:tcPr>
          <w:p w14:paraId="5148F847" w14:textId="4B341303"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Qualcomm</w:t>
            </w:r>
          </w:p>
        </w:tc>
        <w:tc>
          <w:tcPr>
            <w:tcW w:w="2438" w:type="dxa"/>
            <w:tcBorders>
              <w:top w:val="single" w:sz="4" w:space="0" w:color="auto"/>
              <w:left w:val="single" w:sz="4" w:space="0" w:color="auto"/>
              <w:bottom w:val="single" w:sz="4" w:space="0" w:color="auto"/>
              <w:right w:val="single" w:sz="4" w:space="0" w:color="auto"/>
            </w:tcBorders>
          </w:tcPr>
          <w:p w14:paraId="7769A97C" w14:textId="6617E07E"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2B97F741" w14:textId="77777777"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p>
        </w:tc>
      </w:tr>
      <w:tr w:rsidR="001069B7" w:rsidRPr="00766996" w14:paraId="04D12ED5" w14:textId="77777777" w:rsidTr="001069B7">
        <w:tc>
          <w:tcPr>
            <w:tcW w:w="1419" w:type="dxa"/>
          </w:tcPr>
          <w:p w14:paraId="7EAB9D5D" w14:textId="27CA2818"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w:t>
            </w:r>
            <w:r>
              <w:rPr>
                <w:rFonts w:ascii="Times New Roman" w:eastAsiaTheme="minorEastAsia" w:hAnsi="Times New Roman"/>
                <w:sz w:val="20"/>
                <w:lang w:val="en-US" w:eastAsia="zh-CN"/>
              </w:rPr>
              <w:t>8</w:t>
            </w:r>
          </w:p>
        </w:tc>
        <w:tc>
          <w:tcPr>
            <w:tcW w:w="2665" w:type="dxa"/>
          </w:tcPr>
          <w:p w14:paraId="18C100C8" w14:textId="1170D792"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Reply LS on Multiple </w:t>
            </w:r>
            <w:r w:rsidRPr="00FA2ED1">
              <w:rPr>
                <w:rFonts w:ascii="Times New Roman" w:eastAsiaTheme="minorEastAsia" w:hAnsi="Times New Roman"/>
                <w:sz w:val="20"/>
                <w:lang w:val="en-US" w:eastAsia="zh-CN"/>
              </w:rPr>
              <w:t>SMTCs for NR NTN</w:t>
            </w:r>
          </w:p>
        </w:tc>
        <w:tc>
          <w:tcPr>
            <w:tcW w:w="1413" w:type="dxa"/>
          </w:tcPr>
          <w:p w14:paraId="3F47C635" w14:textId="310AAE04"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2438" w:type="dxa"/>
          </w:tcPr>
          <w:p w14:paraId="3F8BB905" w14:textId="163C2EAC"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2F3D95">
              <w:rPr>
                <w:rFonts w:ascii="Times New Roman" w:eastAsiaTheme="minorEastAsia" w:hAnsi="Times New Roman"/>
                <w:sz w:val="20"/>
                <w:lang w:val="en-US" w:eastAsia="zh-CN"/>
              </w:rPr>
              <w:t>Approved</w:t>
            </w:r>
          </w:p>
        </w:tc>
        <w:tc>
          <w:tcPr>
            <w:tcW w:w="1694" w:type="dxa"/>
          </w:tcPr>
          <w:p w14:paraId="6E45BF84" w14:textId="77777777"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p>
        </w:tc>
      </w:tr>
      <w:tr w:rsidR="001069B7" w:rsidRPr="00766996" w14:paraId="7C1570C2" w14:textId="77777777" w:rsidTr="001069B7">
        <w:tc>
          <w:tcPr>
            <w:tcW w:w="1419" w:type="dxa"/>
          </w:tcPr>
          <w:p w14:paraId="216DBC75" w14:textId="01C2AF37"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FA2ED1">
              <w:rPr>
                <w:rFonts w:ascii="Times New Roman" w:eastAsiaTheme="minorEastAsia" w:hAnsi="Times New Roman"/>
                <w:sz w:val="20"/>
                <w:lang w:val="en-US" w:eastAsia="zh-CN"/>
              </w:rPr>
              <w:t>R4-212030</w:t>
            </w:r>
            <w:r>
              <w:rPr>
                <w:rFonts w:ascii="Times New Roman" w:eastAsiaTheme="minorEastAsia" w:hAnsi="Times New Roman"/>
                <w:sz w:val="20"/>
                <w:lang w:val="en-US" w:eastAsia="zh-CN"/>
              </w:rPr>
              <w:t>9</w:t>
            </w:r>
          </w:p>
        </w:tc>
        <w:tc>
          <w:tcPr>
            <w:tcW w:w="2665" w:type="dxa"/>
          </w:tcPr>
          <w:p w14:paraId="09E39432" w14:textId="24C889B4"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LS on </w:t>
            </w:r>
            <w:r>
              <w:rPr>
                <w:rFonts w:ascii="Times New Roman" w:eastAsiaTheme="minorEastAsia" w:hAnsi="Times New Roman"/>
                <w:sz w:val="20"/>
                <w:lang w:val="en-US" w:eastAsia="zh-CN"/>
              </w:rPr>
              <w:t xml:space="preserve">NR NTN </w:t>
            </w:r>
            <w:r w:rsidRPr="00D07B4E">
              <w:rPr>
                <w:rFonts w:ascii="Times New Roman" w:eastAsiaTheme="minorEastAsia" w:hAnsi="Times New Roman"/>
                <w:sz w:val="20"/>
                <w:lang w:val="en-US" w:eastAsia="zh-CN"/>
              </w:rPr>
              <w:t>Neighbor Cell and Satellite Information</w:t>
            </w:r>
          </w:p>
        </w:tc>
        <w:tc>
          <w:tcPr>
            <w:tcW w:w="1413" w:type="dxa"/>
          </w:tcPr>
          <w:p w14:paraId="7AB904C6" w14:textId="3C578520"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2438" w:type="dxa"/>
          </w:tcPr>
          <w:p w14:paraId="26F90C21" w14:textId="1DD74BD6"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r w:rsidRPr="002F3D95">
              <w:rPr>
                <w:rFonts w:ascii="Times New Roman" w:eastAsiaTheme="minorEastAsia" w:hAnsi="Times New Roman"/>
                <w:sz w:val="20"/>
                <w:lang w:val="en-US" w:eastAsia="zh-CN"/>
              </w:rPr>
              <w:t>Approved</w:t>
            </w:r>
          </w:p>
        </w:tc>
        <w:tc>
          <w:tcPr>
            <w:tcW w:w="1694" w:type="dxa"/>
          </w:tcPr>
          <w:p w14:paraId="3B530C8E" w14:textId="77777777" w:rsidR="001069B7" w:rsidRPr="00766996" w:rsidRDefault="001069B7" w:rsidP="001069B7">
            <w:pPr>
              <w:pStyle w:val="TAL"/>
              <w:keepNext w:val="0"/>
              <w:keepLines w:val="0"/>
              <w:spacing w:before="0" w:line="240" w:lineRule="auto"/>
              <w:rPr>
                <w:rFonts w:ascii="Times New Roman" w:eastAsiaTheme="minorEastAsia" w:hAnsi="Times New Roman"/>
                <w:sz w:val="20"/>
                <w:lang w:val="en-US" w:eastAsia="zh-CN"/>
              </w:rPr>
            </w:pPr>
          </w:p>
        </w:tc>
      </w:tr>
    </w:tbl>
    <w:p w14:paraId="42B06156" w14:textId="77777777" w:rsidR="00896BC6" w:rsidRDefault="00896BC6" w:rsidP="00896BC6">
      <w:pPr>
        <w:rPr>
          <w:bCs/>
          <w:lang w:val="en-US"/>
        </w:rPr>
      </w:pPr>
    </w:p>
    <w:p w14:paraId="0392F703" w14:textId="77777777" w:rsidR="00896BC6" w:rsidRDefault="00896BC6" w:rsidP="00896BC6">
      <w:pPr>
        <w:rPr>
          <w:rFonts w:ascii="Arial" w:hAnsi="Arial" w:cs="Arial"/>
          <w:b/>
          <w:color w:val="C00000"/>
          <w:u w:val="single"/>
          <w:lang w:eastAsia="zh-CN"/>
        </w:rPr>
      </w:pPr>
      <w:r>
        <w:rPr>
          <w:rFonts w:ascii="Arial" w:hAnsi="Arial" w:cs="Arial"/>
          <w:b/>
          <w:color w:val="C00000"/>
          <w:u w:val="single"/>
          <w:lang w:eastAsia="zh-CN"/>
        </w:rPr>
        <w:t>WF/LS for approval</w:t>
      </w:r>
    </w:p>
    <w:p w14:paraId="0DE386F7" w14:textId="3F5AA66A" w:rsidR="00410BB9" w:rsidRDefault="00410BB9" w:rsidP="00410BB9">
      <w:pPr>
        <w:rPr>
          <w:rFonts w:ascii="Arial" w:hAnsi="Arial" w:cs="Arial"/>
          <w:b/>
          <w:sz w:val="24"/>
        </w:rPr>
      </w:pPr>
      <w:r>
        <w:rPr>
          <w:rFonts w:ascii="Arial" w:hAnsi="Arial" w:cs="Arial"/>
          <w:b/>
          <w:color w:val="0000FF"/>
          <w:sz w:val="24"/>
          <w:u w:val="thick"/>
        </w:rPr>
        <w:t>R4-2120307</w:t>
      </w:r>
      <w:r w:rsidRPr="00944C49">
        <w:rPr>
          <w:b/>
          <w:lang w:val="en-US" w:eastAsia="zh-CN"/>
        </w:rPr>
        <w:tab/>
      </w:r>
      <w:r w:rsidRPr="00410BB9">
        <w:rPr>
          <w:rFonts w:ascii="Arial" w:hAnsi="Arial" w:cs="Arial"/>
          <w:b/>
          <w:sz w:val="24"/>
        </w:rPr>
        <w:t>WF on NR NTN RRM requirements</w:t>
      </w:r>
    </w:p>
    <w:p w14:paraId="6CBD631B" w14:textId="54F8A759" w:rsidR="00410BB9" w:rsidRDefault="00410BB9" w:rsidP="00410BB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8FF78C" w14:textId="77777777" w:rsidR="00410BB9" w:rsidRPr="00944C49" w:rsidRDefault="00410BB9" w:rsidP="00410BB9">
      <w:pPr>
        <w:rPr>
          <w:rFonts w:ascii="Arial" w:hAnsi="Arial" w:cs="Arial"/>
          <w:b/>
          <w:lang w:val="en-US" w:eastAsia="zh-CN"/>
        </w:rPr>
      </w:pPr>
      <w:r w:rsidRPr="00944C49">
        <w:rPr>
          <w:rFonts w:ascii="Arial" w:hAnsi="Arial" w:cs="Arial"/>
          <w:b/>
          <w:lang w:val="en-US" w:eastAsia="zh-CN"/>
        </w:rPr>
        <w:t xml:space="preserve">Abstract: </w:t>
      </w:r>
    </w:p>
    <w:p w14:paraId="06188FB4" w14:textId="77777777" w:rsidR="00410BB9" w:rsidRDefault="00410BB9" w:rsidP="00410BB9">
      <w:pPr>
        <w:rPr>
          <w:rFonts w:ascii="Arial" w:hAnsi="Arial" w:cs="Arial"/>
          <w:b/>
          <w:lang w:val="en-US" w:eastAsia="zh-CN"/>
        </w:rPr>
      </w:pPr>
      <w:r w:rsidRPr="00944C49">
        <w:rPr>
          <w:rFonts w:ascii="Arial" w:hAnsi="Arial" w:cs="Arial"/>
          <w:b/>
          <w:lang w:val="en-US" w:eastAsia="zh-CN"/>
        </w:rPr>
        <w:t xml:space="preserve">Discussion: </w:t>
      </w:r>
    </w:p>
    <w:p w14:paraId="381AEE9B" w14:textId="6692311D" w:rsidR="00896BC6" w:rsidRDefault="001069B7" w:rsidP="00410BB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EFE750E" w14:textId="42DD640A" w:rsidR="00410BB9" w:rsidRDefault="00410BB9" w:rsidP="00410BB9">
      <w:pPr>
        <w:rPr>
          <w:rFonts w:ascii="Arial" w:hAnsi="Arial" w:cs="Arial"/>
          <w:b/>
          <w:lang w:val="en-US" w:eastAsia="zh-CN"/>
        </w:rPr>
      </w:pPr>
    </w:p>
    <w:p w14:paraId="5291F665" w14:textId="46629084" w:rsidR="00FA2ED1" w:rsidRDefault="00FA2ED1" w:rsidP="00FA2ED1">
      <w:pPr>
        <w:rPr>
          <w:rFonts w:ascii="Arial" w:hAnsi="Arial" w:cs="Arial"/>
          <w:b/>
          <w:sz w:val="24"/>
        </w:rPr>
      </w:pPr>
      <w:r>
        <w:rPr>
          <w:rFonts w:ascii="Arial" w:hAnsi="Arial" w:cs="Arial"/>
          <w:b/>
          <w:color w:val="0000FF"/>
          <w:sz w:val="24"/>
          <w:u w:val="thick"/>
        </w:rPr>
        <w:t>R4-2120308</w:t>
      </w:r>
      <w:r w:rsidRPr="00944C49">
        <w:rPr>
          <w:b/>
          <w:lang w:val="en-US" w:eastAsia="zh-CN"/>
        </w:rPr>
        <w:tab/>
      </w:r>
      <w:r w:rsidRPr="00FA2ED1">
        <w:rPr>
          <w:rFonts w:ascii="Arial" w:hAnsi="Arial" w:cs="Arial"/>
          <w:b/>
          <w:sz w:val="24"/>
        </w:rPr>
        <w:t>Reply LS on Multiple SMTCs</w:t>
      </w:r>
      <w:r>
        <w:rPr>
          <w:rFonts w:ascii="Arial" w:hAnsi="Arial" w:cs="Arial"/>
          <w:b/>
          <w:sz w:val="24"/>
        </w:rPr>
        <w:t xml:space="preserve"> for NR NTN</w:t>
      </w:r>
    </w:p>
    <w:p w14:paraId="44A65031" w14:textId="77527BC9" w:rsidR="00FA2ED1" w:rsidRDefault="00FA2ED1" w:rsidP="00FA2ED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Pr="00FA2ED1">
        <w:rPr>
          <w:i/>
        </w:rPr>
        <w:t>Qualcomm</w:t>
      </w:r>
    </w:p>
    <w:p w14:paraId="3B5F36ED" w14:textId="77777777" w:rsidR="00FA2ED1" w:rsidRPr="00944C49" w:rsidRDefault="00FA2ED1" w:rsidP="00FA2ED1">
      <w:pPr>
        <w:rPr>
          <w:rFonts w:ascii="Arial" w:hAnsi="Arial" w:cs="Arial"/>
          <w:b/>
          <w:lang w:val="en-US" w:eastAsia="zh-CN"/>
        </w:rPr>
      </w:pPr>
      <w:r w:rsidRPr="00944C49">
        <w:rPr>
          <w:rFonts w:ascii="Arial" w:hAnsi="Arial" w:cs="Arial"/>
          <w:b/>
          <w:lang w:val="en-US" w:eastAsia="zh-CN"/>
        </w:rPr>
        <w:t xml:space="preserve">Abstract: </w:t>
      </w:r>
    </w:p>
    <w:p w14:paraId="4ECAF4BE" w14:textId="77777777" w:rsidR="00FA2ED1" w:rsidRDefault="00FA2ED1" w:rsidP="00FA2ED1">
      <w:pPr>
        <w:rPr>
          <w:rFonts w:ascii="Arial" w:hAnsi="Arial" w:cs="Arial"/>
          <w:b/>
          <w:lang w:val="en-US" w:eastAsia="zh-CN"/>
        </w:rPr>
      </w:pPr>
      <w:r w:rsidRPr="00944C49">
        <w:rPr>
          <w:rFonts w:ascii="Arial" w:hAnsi="Arial" w:cs="Arial"/>
          <w:b/>
          <w:lang w:val="en-US" w:eastAsia="zh-CN"/>
        </w:rPr>
        <w:t xml:space="preserve">Discussion: </w:t>
      </w:r>
    </w:p>
    <w:p w14:paraId="4253B830" w14:textId="505007AC" w:rsidR="00410BB9" w:rsidRDefault="001069B7" w:rsidP="00FA2ED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79956EC9" w14:textId="74C81B5D" w:rsidR="00FA2ED1" w:rsidRDefault="00FA2ED1" w:rsidP="00FA2ED1">
      <w:pPr>
        <w:rPr>
          <w:rFonts w:ascii="Arial" w:hAnsi="Arial" w:cs="Arial"/>
          <w:b/>
          <w:lang w:val="en-US" w:eastAsia="zh-CN"/>
        </w:rPr>
      </w:pPr>
    </w:p>
    <w:p w14:paraId="0D7F3DC6" w14:textId="39F08289" w:rsidR="00FA2ED1" w:rsidRDefault="00FA2ED1" w:rsidP="00FA2ED1">
      <w:pPr>
        <w:rPr>
          <w:rFonts w:ascii="Arial" w:hAnsi="Arial" w:cs="Arial"/>
          <w:b/>
          <w:sz w:val="24"/>
        </w:rPr>
      </w:pPr>
      <w:r>
        <w:rPr>
          <w:rFonts w:ascii="Arial" w:hAnsi="Arial" w:cs="Arial"/>
          <w:b/>
          <w:color w:val="0000FF"/>
          <w:sz w:val="24"/>
          <w:u w:val="thick"/>
        </w:rPr>
        <w:t>R4-2120309</w:t>
      </w:r>
      <w:r w:rsidRPr="00944C49">
        <w:rPr>
          <w:b/>
          <w:lang w:val="en-US" w:eastAsia="zh-CN"/>
        </w:rPr>
        <w:tab/>
      </w:r>
      <w:r w:rsidRPr="00FA2ED1">
        <w:rPr>
          <w:rFonts w:ascii="Arial" w:hAnsi="Arial" w:cs="Arial"/>
          <w:b/>
          <w:sz w:val="24"/>
        </w:rPr>
        <w:t>LS on NR NTN Neighbor Cell and Satellite Information</w:t>
      </w:r>
    </w:p>
    <w:p w14:paraId="28B76A81" w14:textId="77777777" w:rsidR="00FA2ED1" w:rsidRDefault="00FA2ED1" w:rsidP="00FA2ED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Pr="00FA2ED1">
        <w:rPr>
          <w:i/>
        </w:rPr>
        <w:t>Qualcomm</w:t>
      </w:r>
    </w:p>
    <w:p w14:paraId="525C4EFE" w14:textId="77777777" w:rsidR="00FA2ED1" w:rsidRPr="00944C49" w:rsidRDefault="00FA2ED1" w:rsidP="00FA2ED1">
      <w:pPr>
        <w:rPr>
          <w:rFonts w:ascii="Arial" w:hAnsi="Arial" w:cs="Arial"/>
          <w:b/>
          <w:lang w:val="en-US" w:eastAsia="zh-CN"/>
        </w:rPr>
      </w:pPr>
      <w:r w:rsidRPr="00944C49">
        <w:rPr>
          <w:rFonts w:ascii="Arial" w:hAnsi="Arial" w:cs="Arial"/>
          <w:b/>
          <w:lang w:val="en-US" w:eastAsia="zh-CN"/>
        </w:rPr>
        <w:t xml:space="preserve">Abstract: </w:t>
      </w:r>
    </w:p>
    <w:p w14:paraId="3A4F4116" w14:textId="77777777" w:rsidR="00FA2ED1" w:rsidRDefault="00FA2ED1" w:rsidP="00FA2ED1">
      <w:pPr>
        <w:rPr>
          <w:rFonts w:ascii="Arial" w:hAnsi="Arial" w:cs="Arial"/>
          <w:b/>
          <w:lang w:val="en-US" w:eastAsia="zh-CN"/>
        </w:rPr>
      </w:pPr>
      <w:r w:rsidRPr="00944C49">
        <w:rPr>
          <w:rFonts w:ascii="Arial" w:hAnsi="Arial" w:cs="Arial"/>
          <w:b/>
          <w:lang w:val="en-US" w:eastAsia="zh-CN"/>
        </w:rPr>
        <w:t xml:space="preserve">Discussion: </w:t>
      </w:r>
    </w:p>
    <w:p w14:paraId="3BCEB2DA" w14:textId="57FC351B" w:rsidR="00FA2ED1" w:rsidRDefault="008A02FB" w:rsidP="00FA2ED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7C4072D7" w14:textId="77777777" w:rsidR="00896BC6" w:rsidRDefault="00896BC6" w:rsidP="00896BC6">
      <w:r>
        <w:t>================================================================================</w:t>
      </w:r>
    </w:p>
    <w:p w14:paraId="20FAF326" w14:textId="2A14AED8" w:rsidR="00896BC6" w:rsidRDefault="00896BC6" w:rsidP="00896BC6">
      <w:pPr>
        <w:rPr>
          <w:lang w:eastAsia="ko-KR"/>
        </w:rPr>
      </w:pPr>
    </w:p>
    <w:p w14:paraId="509FC8D9" w14:textId="77777777" w:rsidR="00896BC6" w:rsidRDefault="00896BC6" w:rsidP="00896BC6">
      <w:r>
        <w:t>================================================================================</w:t>
      </w:r>
    </w:p>
    <w:p w14:paraId="1CE8FAD6" w14:textId="2F801187" w:rsidR="00896BC6" w:rsidRPr="00766996" w:rsidRDefault="00896BC6" w:rsidP="00896BC6">
      <w:pPr>
        <w:rPr>
          <w:rFonts w:ascii="Arial" w:hAnsi="Arial" w:cs="Arial"/>
          <w:b/>
          <w:color w:val="C00000"/>
          <w:sz w:val="24"/>
          <w:u w:val="single"/>
          <w:lang w:val="en-US"/>
        </w:rPr>
      </w:pPr>
      <w:r>
        <w:rPr>
          <w:rFonts w:ascii="Arial" w:hAnsi="Arial" w:cs="Arial"/>
          <w:b/>
          <w:color w:val="C00000"/>
          <w:sz w:val="24"/>
          <w:u w:val="single"/>
        </w:rPr>
        <w:t xml:space="preserve">Email discussion: </w:t>
      </w:r>
      <w:r w:rsidRPr="00896BC6">
        <w:rPr>
          <w:rFonts w:ascii="Arial" w:hAnsi="Arial" w:cs="Arial"/>
          <w:b/>
          <w:color w:val="C00000"/>
          <w:sz w:val="24"/>
          <w:u w:val="single"/>
        </w:rPr>
        <w:t>[101-e][22</w:t>
      </w:r>
      <w:r>
        <w:rPr>
          <w:rFonts w:ascii="Arial" w:hAnsi="Arial" w:cs="Arial"/>
          <w:b/>
          <w:color w:val="C00000"/>
          <w:sz w:val="24"/>
          <w:u w:val="single"/>
        </w:rPr>
        <w:t>5</w:t>
      </w:r>
      <w:r w:rsidRPr="00896BC6">
        <w:rPr>
          <w:rFonts w:ascii="Arial" w:hAnsi="Arial" w:cs="Arial"/>
          <w:b/>
          <w:color w:val="C00000"/>
          <w:sz w:val="24"/>
          <w:u w:val="single"/>
        </w:rPr>
        <w:t>] NR_NTN_solutions_RRM_</w:t>
      </w:r>
      <w:r>
        <w:rPr>
          <w:rFonts w:ascii="Arial" w:hAnsi="Arial" w:cs="Arial"/>
          <w:b/>
          <w:color w:val="C00000"/>
          <w:sz w:val="24"/>
          <w:u w:val="single"/>
        </w:rPr>
        <w:t>2</w:t>
      </w:r>
    </w:p>
    <w:p w14:paraId="30EB9A97" w14:textId="652D2ED5" w:rsidR="00896BC6" w:rsidRPr="00766996" w:rsidRDefault="00896BC6" w:rsidP="00896BC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220</w:t>
      </w:r>
      <w:r w:rsidRPr="00944C49">
        <w:rPr>
          <w:b/>
          <w:lang w:val="en-US" w:eastAsia="zh-CN"/>
        </w:rPr>
        <w:tab/>
      </w:r>
      <w:r>
        <w:rPr>
          <w:rFonts w:ascii="Arial" w:hAnsi="Arial" w:cs="Arial"/>
          <w:b/>
          <w:sz w:val="24"/>
        </w:rPr>
        <w:t xml:space="preserve">Email discussion summary for </w:t>
      </w:r>
      <w:r w:rsidRPr="00896BC6">
        <w:rPr>
          <w:rFonts w:ascii="Arial" w:hAnsi="Arial" w:cs="Arial"/>
          <w:b/>
          <w:sz w:val="24"/>
        </w:rPr>
        <w:t>[101-e][22</w:t>
      </w:r>
      <w:r>
        <w:rPr>
          <w:rFonts w:ascii="Arial" w:hAnsi="Arial" w:cs="Arial"/>
          <w:b/>
          <w:sz w:val="24"/>
        </w:rPr>
        <w:t>5</w:t>
      </w:r>
      <w:r w:rsidRPr="00896BC6">
        <w:rPr>
          <w:rFonts w:ascii="Arial" w:hAnsi="Arial" w:cs="Arial"/>
          <w:b/>
          <w:sz w:val="24"/>
        </w:rPr>
        <w:t>] NR_NTN_solutions_RRM_</w:t>
      </w:r>
      <w:r>
        <w:rPr>
          <w:rFonts w:ascii="Arial" w:hAnsi="Arial" w:cs="Arial"/>
          <w:b/>
          <w:sz w:val="24"/>
        </w:rPr>
        <w:t>2</w:t>
      </w:r>
    </w:p>
    <w:p w14:paraId="59966B32" w14:textId="095DD901" w:rsidR="00896BC6" w:rsidRDefault="00896BC6" w:rsidP="00896B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7A9B3CEB" w14:textId="77777777" w:rsidR="00896BC6" w:rsidRPr="00944C49" w:rsidRDefault="00896BC6" w:rsidP="00896BC6">
      <w:pPr>
        <w:rPr>
          <w:rFonts w:ascii="Arial" w:hAnsi="Arial" w:cs="Arial"/>
          <w:b/>
          <w:lang w:val="en-US" w:eastAsia="zh-CN"/>
        </w:rPr>
      </w:pPr>
      <w:r w:rsidRPr="00944C49">
        <w:rPr>
          <w:rFonts w:ascii="Arial" w:hAnsi="Arial" w:cs="Arial"/>
          <w:b/>
          <w:lang w:val="en-US" w:eastAsia="zh-CN"/>
        </w:rPr>
        <w:t xml:space="preserve">Abstract: </w:t>
      </w:r>
    </w:p>
    <w:p w14:paraId="307D08D2" w14:textId="77777777" w:rsidR="00896BC6" w:rsidRDefault="00896BC6" w:rsidP="00896BC6">
      <w:pPr>
        <w:rPr>
          <w:rFonts w:ascii="Arial" w:hAnsi="Arial" w:cs="Arial"/>
          <w:b/>
          <w:lang w:val="en-US" w:eastAsia="zh-CN"/>
        </w:rPr>
      </w:pPr>
      <w:r w:rsidRPr="00944C49">
        <w:rPr>
          <w:rFonts w:ascii="Arial" w:hAnsi="Arial" w:cs="Arial"/>
          <w:b/>
          <w:lang w:val="en-US" w:eastAsia="zh-CN"/>
        </w:rPr>
        <w:t xml:space="preserve">Discussion: </w:t>
      </w:r>
    </w:p>
    <w:p w14:paraId="47C82719" w14:textId="075545F8" w:rsidR="00896BC6" w:rsidRDefault="00EC6B7A" w:rsidP="00896BC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R4-2120367 (from R4-2120220).</w:t>
      </w:r>
    </w:p>
    <w:p w14:paraId="2766C7C5" w14:textId="7947BAF3"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R4-2120367</w:t>
      </w:r>
      <w:r w:rsidRPr="00944C49">
        <w:rPr>
          <w:b/>
          <w:lang w:val="en-US" w:eastAsia="zh-CN"/>
        </w:rPr>
        <w:tab/>
      </w:r>
      <w:r>
        <w:rPr>
          <w:rFonts w:ascii="Arial" w:hAnsi="Arial" w:cs="Arial"/>
          <w:b/>
          <w:sz w:val="24"/>
        </w:rPr>
        <w:t xml:space="preserve">Email discussion summary for </w:t>
      </w:r>
      <w:r w:rsidRPr="00896BC6">
        <w:rPr>
          <w:rFonts w:ascii="Arial" w:hAnsi="Arial" w:cs="Arial"/>
          <w:b/>
          <w:sz w:val="24"/>
        </w:rPr>
        <w:t>[101-e][22</w:t>
      </w:r>
      <w:r>
        <w:rPr>
          <w:rFonts w:ascii="Arial" w:hAnsi="Arial" w:cs="Arial"/>
          <w:b/>
          <w:sz w:val="24"/>
        </w:rPr>
        <w:t>5</w:t>
      </w:r>
      <w:r w:rsidRPr="00896BC6">
        <w:rPr>
          <w:rFonts w:ascii="Arial" w:hAnsi="Arial" w:cs="Arial"/>
          <w:b/>
          <w:sz w:val="24"/>
        </w:rPr>
        <w:t>] NR_NTN_solutions_RRM_</w:t>
      </w:r>
      <w:r>
        <w:rPr>
          <w:rFonts w:ascii="Arial" w:hAnsi="Arial" w:cs="Arial"/>
          <w:b/>
          <w:sz w:val="24"/>
        </w:rPr>
        <w:t>2</w:t>
      </w:r>
    </w:p>
    <w:p w14:paraId="2D0A9D25"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0B3B6059"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lastRenderedPageBreak/>
        <w:t xml:space="preserve">Abstract: </w:t>
      </w:r>
    </w:p>
    <w:p w14:paraId="7FEBE9E1"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18785BBF" w14:textId="494D335C"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3F99D81" w14:textId="77777777" w:rsidR="00E26A9D" w:rsidRDefault="00E26A9D" w:rsidP="00E26A9D">
      <w:pPr>
        <w:rPr>
          <w:lang w:val="en-US"/>
        </w:rPr>
      </w:pPr>
    </w:p>
    <w:p w14:paraId="6A1C2737" w14:textId="77777777" w:rsidR="00E26A9D" w:rsidRDefault="00E26A9D" w:rsidP="00E26A9D">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05, 2021</w:t>
      </w:r>
      <w:r w:rsidRPr="00766996">
        <w:rPr>
          <w:rFonts w:ascii="Arial" w:hAnsi="Arial" w:cs="Arial"/>
          <w:b/>
          <w:color w:val="C00000"/>
          <w:u w:val="single"/>
          <w:lang w:eastAsia="zh-CN"/>
        </w:rPr>
        <w:t>)</w:t>
      </w:r>
    </w:p>
    <w:p w14:paraId="78B8AABA" w14:textId="39058ADA" w:rsidR="00270CCA" w:rsidRDefault="00270CCA" w:rsidP="00270CCA">
      <w:pPr>
        <w:rPr>
          <w:u w:val="single"/>
        </w:rPr>
      </w:pPr>
      <w:r w:rsidRPr="00B35FCB">
        <w:rPr>
          <w:u w:val="single"/>
        </w:rPr>
        <w:t>Issue 2-2-4: The value for Te_SAT.</w:t>
      </w:r>
    </w:p>
    <w:p w14:paraId="24AC925B" w14:textId="78EDA512" w:rsidR="007640E0" w:rsidRPr="00B35FCB" w:rsidRDefault="007640E0" w:rsidP="00B35FCB">
      <w:pPr>
        <w:pStyle w:val="ListParagraph"/>
        <w:numPr>
          <w:ilvl w:val="0"/>
          <w:numId w:val="9"/>
        </w:numPr>
        <w:spacing w:line="252" w:lineRule="auto"/>
        <w:rPr>
          <w:bCs/>
        </w:rPr>
      </w:pPr>
      <w:r w:rsidRPr="00B35FCB">
        <w:rPr>
          <w:bCs/>
        </w:rPr>
        <w:t>Proposals</w:t>
      </w:r>
    </w:p>
    <w:p w14:paraId="4226DEFF" w14:textId="77777777" w:rsidR="007640E0" w:rsidRPr="00B35FCB" w:rsidRDefault="007640E0" w:rsidP="00B35FCB">
      <w:pPr>
        <w:pStyle w:val="ListParagraph"/>
        <w:numPr>
          <w:ilvl w:val="1"/>
          <w:numId w:val="9"/>
        </w:numPr>
        <w:spacing w:line="252" w:lineRule="auto"/>
        <w:rPr>
          <w:bCs/>
        </w:rPr>
      </w:pPr>
      <w:r w:rsidRPr="00B35FCB">
        <w:rPr>
          <w:rFonts w:hint="eastAsia"/>
          <w:bCs/>
        </w:rPr>
        <w:t>O</w:t>
      </w:r>
      <w:r w:rsidRPr="00B35FCB">
        <w:rPr>
          <w:bCs/>
        </w:rPr>
        <w:t>ption 1: (Apple)</w:t>
      </w:r>
    </w:p>
    <w:p w14:paraId="6845C7A2" w14:textId="77777777" w:rsidR="007640E0" w:rsidRPr="00B35FCB" w:rsidRDefault="007640E0" w:rsidP="00B35FCB">
      <w:pPr>
        <w:pStyle w:val="ListParagraph"/>
        <w:numPr>
          <w:ilvl w:val="2"/>
          <w:numId w:val="9"/>
        </w:numPr>
        <w:spacing w:line="252" w:lineRule="auto"/>
        <w:rPr>
          <w:bCs/>
        </w:rPr>
      </w:pPr>
      <w:r w:rsidRPr="00B35FCB">
        <w:rPr>
          <w:bCs/>
        </w:rPr>
        <w:t>10*Ts assuming the same value as UE position estimation error.</w:t>
      </w:r>
    </w:p>
    <w:p w14:paraId="58087A60" w14:textId="77777777" w:rsidR="007640E0" w:rsidRPr="00B35FCB" w:rsidRDefault="007640E0" w:rsidP="00B35FCB">
      <w:pPr>
        <w:pStyle w:val="ListParagraph"/>
        <w:numPr>
          <w:ilvl w:val="1"/>
          <w:numId w:val="9"/>
        </w:numPr>
        <w:spacing w:line="252" w:lineRule="auto"/>
        <w:rPr>
          <w:bCs/>
        </w:rPr>
      </w:pPr>
      <w:r w:rsidRPr="00B35FCB">
        <w:rPr>
          <w:rFonts w:hint="eastAsia"/>
          <w:bCs/>
        </w:rPr>
        <w:t>O</w:t>
      </w:r>
      <w:r w:rsidRPr="00B35FCB">
        <w:rPr>
          <w:bCs/>
        </w:rPr>
        <w:t>ption 2: (Xiaomi, QC, CMCC, MTK, CATT)</w:t>
      </w:r>
    </w:p>
    <w:p w14:paraId="584B9DA0" w14:textId="77777777" w:rsidR="007640E0" w:rsidRPr="00B35FCB" w:rsidRDefault="007640E0" w:rsidP="00B35FCB">
      <w:pPr>
        <w:pStyle w:val="ListParagraph"/>
        <w:numPr>
          <w:ilvl w:val="2"/>
          <w:numId w:val="9"/>
        </w:numPr>
        <w:spacing w:line="252" w:lineRule="auto"/>
        <w:rPr>
          <w:bCs/>
        </w:rPr>
      </w:pPr>
      <w:r w:rsidRPr="00B35FCB">
        <w:rPr>
          <w:bCs/>
        </w:rPr>
        <w:t>1*Ts assuming the serving satellite position estimation error is 5m.</w:t>
      </w:r>
    </w:p>
    <w:p w14:paraId="67EADA6A" w14:textId="77777777" w:rsidR="007640E0" w:rsidRPr="00B35FCB" w:rsidRDefault="007640E0" w:rsidP="00B35FCB">
      <w:pPr>
        <w:pStyle w:val="ListParagraph"/>
        <w:numPr>
          <w:ilvl w:val="1"/>
          <w:numId w:val="9"/>
        </w:numPr>
        <w:spacing w:line="252" w:lineRule="auto"/>
        <w:rPr>
          <w:bCs/>
        </w:rPr>
      </w:pPr>
      <w:r w:rsidRPr="00B35FCB">
        <w:rPr>
          <w:rFonts w:hint="eastAsia"/>
          <w:bCs/>
        </w:rPr>
        <w:t>O</w:t>
      </w:r>
      <w:r w:rsidRPr="00B35FCB">
        <w:rPr>
          <w:bCs/>
        </w:rPr>
        <w:t>ption 3: (MTK, Ericsson, Xiaomi, CATT)</w:t>
      </w:r>
    </w:p>
    <w:p w14:paraId="37CA05CD" w14:textId="77777777" w:rsidR="007640E0" w:rsidRPr="00B35FCB" w:rsidRDefault="007640E0" w:rsidP="00B35FCB">
      <w:pPr>
        <w:pStyle w:val="ListParagraph"/>
        <w:numPr>
          <w:ilvl w:val="2"/>
          <w:numId w:val="9"/>
        </w:numPr>
        <w:spacing w:line="252" w:lineRule="auto"/>
        <w:rPr>
          <w:bCs/>
        </w:rPr>
      </w:pPr>
      <w:r w:rsidRPr="00B35FCB">
        <w:rPr>
          <w:bCs/>
        </w:rPr>
        <w:t>0.8*Ts assuming the serving satellite position estimation error is 3.87m.</w:t>
      </w:r>
    </w:p>
    <w:p w14:paraId="5C4D5586" w14:textId="79F3D354" w:rsidR="007640E0" w:rsidRPr="00B35FCB" w:rsidRDefault="007640E0" w:rsidP="00B35FCB">
      <w:pPr>
        <w:pStyle w:val="ListParagraph"/>
        <w:numPr>
          <w:ilvl w:val="1"/>
          <w:numId w:val="9"/>
        </w:numPr>
        <w:spacing w:line="252" w:lineRule="auto"/>
        <w:rPr>
          <w:bCs/>
        </w:rPr>
      </w:pPr>
      <w:r w:rsidRPr="00B35FCB">
        <w:rPr>
          <w:rFonts w:hint="eastAsia"/>
          <w:bCs/>
        </w:rPr>
        <w:t>O</w:t>
      </w:r>
      <w:r w:rsidRPr="00B35FCB">
        <w:rPr>
          <w:bCs/>
        </w:rPr>
        <w:t>ption 4: (Huawei, THALES</w:t>
      </w:r>
      <w:r w:rsidR="00101C50">
        <w:rPr>
          <w:bCs/>
        </w:rPr>
        <w:t>, Apple</w:t>
      </w:r>
      <w:r w:rsidRPr="00B35FCB">
        <w:rPr>
          <w:bCs/>
        </w:rPr>
        <w:t>)</w:t>
      </w:r>
    </w:p>
    <w:p w14:paraId="1DD6DD88" w14:textId="77777777" w:rsidR="007640E0" w:rsidRPr="00B35FCB" w:rsidRDefault="007640E0" w:rsidP="00B35FCB">
      <w:pPr>
        <w:pStyle w:val="ListParagraph"/>
        <w:numPr>
          <w:ilvl w:val="2"/>
          <w:numId w:val="9"/>
        </w:numPr>
        <w:spacing w:line="252" w:lineRule="auto"/>
        <w:rPr>
          <w:bCs/>
        </w:rPr>
      </w:pPr>
      <w:r w:rsidRPr="00B35FCB">
        <w:rPr>
          <w:bCs/>
        </w:rPr>
        <w:t>6*Ts assuming the serving satellite position estimation error is 30m.</w:t>
      </w:r>
    </w:p>
    <w:p w14:paraId="24223678" w14:textId="0ABA2822" w:rsidR="00EC0979" w:rsidRDefault="00EC0979" w:rsidP="00EC0979">
      <w:pPr>
        <w:pStyle w:val="ListParagraph"/>
        <w:numPr>
          <w:ilvl w:val="0"/>
          <w:numId w:val="9"/>
        </w:numPr>
        <w:spacing w:line="252" w:lineRule="auto"/>
        <w:rPr>
          <w:lang w:eastAsia="ja-JP"/>
        </w:rPr>
      </w:pPr>
      <w:r w:rsidRPr="00717074">
        <w:rPr>
          <w:lang w:eastAsia="ja-JP"/>
        </w:rPr>
        <w:t>Discussion</w:t>
      </w:r>
    </w:p>
    <w:p w14:paraId="22A2443F" w14:textId="5E8BE88A" w:rsidR="00C25E78" w:rsidRDefault="00131322" w:rsidP="00C25E78">
      <w:pPr>
        <w:pStyle w:val="ListParagraph"/>
        <w:numPr>
          <w:ilvl w:val="1"/>
          <w:numId w:val="9"/>
        </w:numPr>
        <w:spacing w:line="252" w:lineRule="auto"/>
        <w:rPr>
          <w:lang w:eastAsia="ja-JP"/>
        </w:rPr>
      </w:pPr>
      <w:r>
        <w:rPr>
          <w:lang w:eastAsia="ja-JP"/>
        </w:rPr>
        <w:t>Apple</w:t>
      </w:r>
      <w:r w:rsidR="00665086">
        <w:rPr>
          <w:lang w:eastAsia="ja-JP"/>
        </w:rPr>
        <w:t xml:space="preserve">: we cannot agree on Option 2/3. RAN1 agreed on </w:t>
      </w:r>
      <w:r w:rsidR="008547A5">
        <w:rPr>
          <w:lang w:eastAsia="ja-JP"/>
        </w:rPr>
        <w:t xml:space="preserve">1) </w:t>
      </w:r>
      <w:r w:rsidR="00665086">
        <w:rPr>
          <w:lang w:eastAsia="ja-JP"/>
        </w:rPr>
        <w:t xml:space="preserve">quantization errors </w:t>
      </w:r>
      <w:r w:rsidR="008547A5">
        <w:rPr>
          <w:lang w:eastAsia="ja-JP"/>
        </w:rPr>
        <w:t xml:space="preserve">for the first ephemeris delivery </w:t>
      </w:r>
      <w:r w:rsidR="00665086">
        <w:rPr>
          <w:lang w:eastAsia="ja-JP"/>
        </w:rPr>
        <w:t xml:space="preserve">which correspond to </w:t>
      </w:r>
      <w:r w:rsidR="005D68AB">
        <w:rPr>
          <w:lang w:eastAsia="ja-JP"/>
        </w:rPr>
        <w:t>1</w:t>
      </w:r>
      <w:r w:rsidR="00665086">
        <w:rPr>
          <w:lang w:eastAsia="ja-JP"/>
        </w:rPr>
        <w:t>.</w:t>
      </w:r>
      <w:r w:rsidR="005D68AB">
        <w:rPr>
          <w:lang w:eastAsia="ja-JP"/>
        </w:rPr>
        <w:t>3</w:t>
      </w:r>
      <w:r w:rsidR="00CA09F5">
        <w:rPr>
          <w:lang w:eastAsia="ja-JP"/>
        </w:rPr>
        <w:t>m</w:t>
      </w:r>
      <w:r w:rsidR="008547A5">
        <w:rPr>
          <w:lang w:eastAsia="ja-JP"/>
        </w:rPr>
        <w:t xml:space="preserve">; 2) </w:t>
      </w:r>
      <w:r w:rsidR="005D68AB">
        <w:rPr>
          <w:lang w:eastAsia="ja-JP"/>
        </w:rPr>
        <w:t>quantization step error for velocity estimation which is 0.06m/sec</w:t>
      </w:r>
      <w:r w:rsidR="00665086">
        <w:rPr>
          <w:lang w:eastAsia="ja-JP"/>
        </w:rPr>
        <w:t xml:space="preserve">. </w:t>
      </w:r>
      <w:r w:rsidR="00CA09F5">
        <w:rPr>
          <w:lang w:eastAsia="ja-JP"/>
        </w:rPr>
        <w:t>We can compromise to Option 4.</w:t>
      </w:r>
    </w:p>
    <w:p w14:paraId="4286C6BE" w14:textId="6BD98665" w:rsidR="00CA09F5" w:rsidRDefault="00547560" w:rsidP="00C25E78">
      <w:pPr>
        <w:pStyle w:val="ListParagraph"/>
        <w:numPr>
          <w:ilvl w:val="1"/>
          <w:numId w:val="9"/>
        </w:numPr>
        <w:spacing w:line="252" w:lineRule="auto"/>
        <w:rPr>
          <w:lang w:eastAsia="ja-JP"/>
        </w:rPr>
      </w:pPr>
      <w:r>
        <w:rPr>
          <w:lang w:eastAsia="ja-JP"/>
        </w:rPr>
        <w:t>Huawei: Similar view as Apple. Additional factors need to be taken into account.</w:t>
      </w:r>
    </w:p>
    <w:p w14:paraId="1305C0F0" w14:textId="5D1DF9C5" w:rsidR="006E427D" w:rsidRDefault="006E427D" w:rsidP="00C25E78">
      <w:pPr>
        <w:pStyle w:val="ListParagraph"/>
        <w:numPr>
          <w:ilvl w:val="1"/>
          <w:numId w:val="9"/>
        </w:numPr>
        <w:spacing w:line="252" w:lineRule="auto"/>
        <w:rPr>
          <w:lang w:eastAsia="ja-JP"/>
        </w:rPr>
      </w:pPr>
      <w:r>
        <w:rPr>
          <w:lang w:eastAsia="ja-JP"/>
        </w:rPr>
        <w:t xml:space="preserve">THALES: </w:t>
      </w:r>
      <w:r w:rsidR="00764A0F">
        <w:rPr>
          <w:lang w:eastAsia="ja-JP"/>
        </w:rPr>
        <w:t xml:space="preserve">companies have different interpretations. </w:t>
      </w:r>
      <w:r w:rsidR="00B847BB">
        <w:rPr>
          <w:lang w:eastAsia="ja-JP"/>
        </w:rPr>
        <w:t>Need to go through the tables for results.</w:t>
      </w:r>
    </w:p>
    <w:p w14:paraId="6203EF14" w14:textId="312366F8" w:rsidR="00101C50" w:rsidRDefault="00101C50" w:rsidP="00B35FCB">
      <w:pPr>
        <w:pStyle w:val="ListParagraph"/>
        <w:numPr>
          <w:ilvl w:val="1"/>
          <w:numId w:val="9"/>
        </w:numPr>
        <w:spacing w:line="252" w:lineRule="auto"/>
        <w:rPr>
          <w:lang w:eastAsia="ja-JP"/>
        </w:rPr>
      </w:pPr>
      <w:r>
        <w:rPr>
          <w:lang w:eastAsia="ja-JP"/>
        </w:rPr>
        <w:t xml:space="preserve">QC: Do we assume that UE is provided with apriori information? </w:t>
      </w:r>
      <w:r w:rsidR="00826663">
        <w:rPr>
          <w:lang w:eastAsia="ja-JP"/>
        </w:rPr>
        <w:t>We have taken into account all aspects.</w:t>
      </w:r>
    </w:p>
    <w:p w14:paraId="42F66DCD" w14:textId="6521AD4D" w:rsidR="00331AA5" w:rsidRDefault="00331AA5" w:rsidP="00270CCA">
      <w:pPr>
        <w:rPr>
          <w:u w:val="single"/>
          <w:lang w:val="en-US"/>
        </w:rPr>
      </w:pPr>
    </w:p>
    <w:p w14:paraId="196EB008" w14:textId="77777777" w:rsidR="003F6D8C" w:rsidRPr="00B35FCB" w:rsidRDefault="003F6D8C" w:rsidP="003F6D8C">
      <w:pPr>
        <w:rPr>
          <w:szCs w:val="24"/>
          <w:u w:val="single"/>
          <w:lang w:val="en-US" w:eastAsia="ja-JP"/>
        </w:rPr>
      </w:pPr>
      <w:r w:rsidRPr="00B35FCB">
        <w:rPr>
          <w:szCs w:val="24"/>
          <w:u w:val="single"/>
          <w:lang w:val="en-US" w:eastAsia="ja-JP"/>
        </w:rPr>
        <w:t>Issue 2</w:t>
      </w:r>
      <w:r w:rsidRPr="00B35FCB">
        <w:rPr>
          <w:rFonts w:hint="eastAsia"/>
          <w:szCs w:val="24"/>
          <w:u w:val="single"/>
          <w:lang w:val="en-US" w:eastAsia="ja-JP"/>
        </w:rPr>
        <w:t>-</w:t>
      </w:r>
      <w:r w:rsidRPr="00B35FCB">
        <w:rPr>
          <w:szCs w:val="24"/>
          <w:u w:val="single"/>
          <w:lang w:val="en-US" w:eastAsia="ja-JP"/>
        </w:rPr>
        <w:t>2-9: Requirement of initial transmit timing error (T</w:t>
      </w:r>
      <w:r w:rsidRPr="00B35FCB">
        <w:rPr>
          <w:szCs w:val="24"/>
          <w:u w:val="single"/>
          <w:vertAlign w:val="subscript"/>
          <w:lang w:val="en-US" w:eastAsia="ja-JP"/>
        </w:rPr>
        <w:t>e_NTN</w:t>
      </w:r>
      <w:r w:rsidRPr="00B35FCB">
        <w:rPr>
          <w:szCs w:val="24"/>
          <w:u w:val="single"/>
          <w:lang w:val="en-US" w:eastAsia="ja-JP"/>
        </w:rPr>
        <w:t>)</w:t>
      </w:r>
    </w:p>
    <w:p w14:paraId="70521EA6" w14:textId="7C5B790D" w:rsidR="003F6D8C" w:rsidRPr="00B35FCB" w:rsidRDefault="003F6D8C" w:rsidP="00B35FCB">
      <w:pPr>
        <w:pStyle w:val="ListParagraph"/>
        <w:numPr>
          <w:ilvl w:val="0"/>
          <w:numId w:val="9"/>
        </w:numPr>
        <w:spacing w:line="252" w:lineRule="auto"/>
        <w:rPr>
          <w:u w:val="single"/>
        </w:rPr>
      </w:pPr>
      <w:r>
        <w:rPr>
          <w:lang w:eastAsia="ja-JP"/>
        </w:rPr>
        <w:t>Agreement</w:t>
      </w:r>
    </w:p>
    <w:tbl>
      <w:tblPr>
        <w:tblW w:w="2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535"/>
        <w:gridCol w:w="1533"/>
      </w:tblGrid>
      <w:tr w:rsidR="00113A72" w14:paraId="4F22107B" w14:textId="4BE87C0F" w:rsidTr="00113A72">
        <w:trPr>
          <w:cantSplit/>
          <w:trHeight w:val="851"/>
          <w:jc w:val="center"/>
        </w:trPr>
        <w:tc>
          <w:tcPr>
            <w:tcW w:w="1669" w:type="pct"/>
            <w:vAlign w:val="center"/>
          </w:tcPr>
          <w:p w14:paraId="6C5074F3" w14:textId="77777777" w:rsidR="00113A72" w:rsidRDefault="00113A72" w:rsidP="001901D4">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SCS of SSB signals (kHz)</w:t>
            </w:r>
          </w:p>
        </w:tc>
        <w:tc>
          <w:tcPr>
            <w:tcW w:w="1667" w:type="pct"/>
            <w:vAlign w:val="center"/>
          </w:tcPr>
          <w:p w14:paraId="65A391ED" w14:textId="77777777" w:rsidR="00113A72" w:rsidRDefault="00113A72" w:rsidP="001901D4">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SCS of uplink signals (kHz)</w:t>
            </w:r>
          </w:p>
        </w:tc>
        <w:tc>
          <w:tcPr>
            <w:tcW w:w="1664" w:type="pct"/>
          </w:tcPr>
          <w:p w14:paraId="30EC3300" w14:textId="1B0A0E50" w:rsidR="00113A72" w:rsidRDefault="00113A72" w:rsidP="001901D4">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Te_NTN</w:t>
            </w:r>
          </w:p>
        </w:tc>
      </w:tr>
      <w:tr w:rsidR="00113A72" w14:paraId="11B8A51E" w14:textId="6405AF67" w:rsidTr="00B35FCB">
        <w:trPr>
          <w:cantSplit/>
          <w:trHeight w:val="222"/>
          <w:jc w:val="center"/>
        </w:trPr>
        <w:tc>
          <w:tcPr>
            <w:tcW w:w="1669" w:type="pct"/>
            <w:vMerge w:val="restart"/>
            <w:vAlign w:val="center"/>
          </w:tcPr>
          <w:p w14:paraId="2E040DF1"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7" w:type="pct"/>
          </w:tcPr>
          <w:p w14:paraId="6C97AC44"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4926ECF7" w14:textId="2D1945DA" w:rsidR="00113A72" w:rsidRDefault="002324E6" w:rsidP="00113A72">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00D47FC5" w:rsidRPr="00B35FCB">
              <w:rPr>
                <w:rFonts w:ascii="Times New Roman" w:hAnsi="Times New Roman"/>
                <w:color w:val="0070C0"/>
                <w:szCs w:val="24"/>
                <w:highlight w:val="yellow"/>
                <w:lang w:eastAsia="zh-CN"/>
              </w:rPr>
              <w:t>26*64*Tc</w:t>
            </w:r>
            <w:r>
              <w:rPr>
                <w:rFonts w:ascii="Times New Roman" w:hAnsi="Times New Roman"/>
                <w:color w:val="0070C0"/>
                <w:szCs w:val="24"/>
                <w:lang w:eastAsia="zh-CN"/>
              </w:rPr>
              <w:t>]</w:t>
            </w:r>
          </w:p>
        </w:tc>
      </w:tr>
      <w:tr w:rsidR="00113A72" w14:paraId="705BB115" w14:textId="21E2F61C" w:rsidTr="00B35FCB">
        <w:trPr>
          <w:cantSplit/>
          <w:trHeight w:val="231"/>
          <w:jc w:val="center"/>
        </w:trPr>
        <w:tc>
          <w:tcPr>
            <w:tcW w:w="1669" w:type="pct"/>
            <w:vMerge/>
            <w:vAlign w:val="center"/>
          </w:tcPr>
          <w:p w14:paraId="73A31F7A" w14:textId="77777777" w:rsidR="00113A72" w:rsidRDefault="00113A72" w:rsidP="00113A72">
            <w:pPr>
              <w:pStyle w:val="TAH"/>
              <w:rPr>
                <w:rFonts w:ascii="Times New Roman" w:hAnsi="Times New Roman"/>
                <w:b w:val="0"/>
                <w:color w:val="0070C0"/>
                <w:sz w:val="20"/>
                <w:szCs w:val="24"/>
                <w:lang w:eastAsia="zh-CN"/>
              </w:rPr>
            </w:pPr>
          </w:p>
        </w:tc>
        <w:tc>
          <w:tcPr>
            <w:tcW w:w="1667" w:type="pct"/>
          </w:tcPr>
          <w:p w14:paraId="53FB7245"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1B0849DF" w14:textId="2E42C5E0" w:rsidR="00113A72" w:rsidRDefault="00113A72" w:rsidP="00113A72">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24*64*Tc</w:t>
            </w:r>
          </w:p>
        </w:tc>
      </w:tr>
      <w:tr w:rsidR="00113A72" w14:paraId="7676FDE3" w14:textId="6DC03EAB" w:rsidTr="00B35FCB">
        <w:trPr>
          <w:cantSplit/>
          <w:trHeight w:val="222"/>
          <w:jc w:val="center"/>
        </w:trPr>
        <w:tc>
          <w:tcPr>
            <w:tcW w:w="1669" w:type="pct"/>
            <w:vMerge/>
            <w:vAlign w:val="center"/>
          </w:tcPr>
          <w:p w14:paraId="08A561AD" w14:textId="77777777" w:rsidR="00113A72" w:rsidRDefault="00113A72" w:rsidP="00113A72">
            <w:pPr>
              <w:pStyle w:val="TAH"/>
              <w:rPr>
                <w:rFonts w:ascii="Times New Roman" w:hAnsi="Times New Roman"/>
                <w:b w:val="0"/>
                <w:color w:val="0070C0"/>
                <w:sz w:val="20"/>
                <w:szCs w:val="24"/>
                <w:lang w:eastAsia="zh-CN"/>
              </w:rPr>
            </w:pPr>
          </w:p>
        </w:tc>
        <w:tc>
          <w:tcPr>
            <w:tcW w:w="1667" w:type="pct"/>
          </w:tcPr>
          <w:p w14:paraId="4BA0E4D1"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033126DA" w14:textId="52ADEFA0"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Cs w:val="24"/>
                <w:lang w:eastAsia="zh-CN"/>
              </w:rPr>
              <w:t>FFS</w:t>
            </w:r>
          </w:p>
        </w:tc>
      </w:tr>
      <w:tr w:rsidR="00113A72" w14:paraId="4A6C653B" w14:textId="3A1FEF6D" w:rsidTr="00B35FCB">
        <w:trPr>
          <w:cantSplit/>
          <w:trHeight w:val="222"/>
          <w:jc w:val="center"/>
        </w:trPr>
        <w:tc>
          <w:tcPr>
            <w:tcW w:w="1669" w:type="pct"/>
            <w:vMerge w:val="restart"/>
            <w:vAlign w:val="center"/>
          </w:tcPr>
          <w:p w14:paraId="4DF6F71C"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7" w:type="pct"/>
          </w:tcPr>
          <w:p w14:paraId="1672BA93"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7630F9BE" w14:textId="2AA22C27" w:rsidR="00113A72" w:rsidRDefault="002324E6" w:rsidP="00113A72">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00D47FC5" w:rsidRPr="00B35FCB">
              <w:rPr>
                <w:rFonts w:ascii="Times New Roman" w:hAnsi="Times New Roman"/>
                <w:color w:val="0070C0"/>
                <w:szCs w:val="24"/>
                <w:highlight w:val="yellow"/>
                <w:lang w:eastAsia="zh-CN"/>
              </w:rPr>
              <w:t>24*64*Tc</w:t>
            </w:r>
            <w:r>
              <w:rPr>
                <w:rFonts w:ascii="Times New Roman" w:hAnsi="Times New Roman"/>
                <w:color w:val="0070C0"/>
                <w:szCs w:val="24"/>
                <w:lang w:eastAsia="zh-CN"/>
              </w:rPr>
              <w:t>]</w:t>
            </w:r>
          </w:p>
        </w:tc>
      </w:tr>
      <w:tr w:rsidR="00113A72" w14:paraId="7FAF55E4" w14:textId="32CB3002" w:rsidTr="00B35FCB">
        <w:trPr>
          <w:cantSplit/>
          <w:trHeight w:val="231"/>
          <w:jc w:val="center"/>
        </w:trPr>
        <w:tc>
          <w:tcPr>
            <w:tcW w:w="1669" w:type="pct"/>
            <w:vMerge/>
            <w:vAlign w:val="center"/>
          </w:tcPr>
          <w:p w14:paraId="3B745B61" w14:textId="77777777" w:rsidR="00113A72" w:rsidRDefault="00113A72" w:rsidP="00113A72">
            <w:pPr>
              <w:pStyle w:val="TAH"/>
              <w:rPr>
                <w:rFonts w:ascii="Times New Roman" w:hAnsi="Times New Roman"/>
                <w:b w:val="0"/>
                <w:color w:val="0070C0"/>
                <w:sz w:val="20"/>
                <w:szCs w:val="24"/>
                <w:lang w:eastAsia="zh-CN"/>
              </w:rPr>
            </w:pPr>
          </w:p>
        </w:tc>
        <w:tc>
          <w:tcPr>
            <w:tcW w:w="1667" w:type="pct"/>
          </w:tcPr>
          <w:p w14:paraId="79E274FF"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37FD991D" w14:textId="1577B16E" w:rsidR="00113A72" w:rsidRDefault="00113A72" w:rsidP="00113A72">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22*64*Tc</w:t>
            </w:r>
          </w:p>
        </w:tc>
      </w:tr>
      <w:tr w:rsidR="00113A72" w14:paraId="5B63962D" w14:textId="61681B53" w:rsidTr="00B35FCB">
        <w:trPr>
          <w:cantSplit/>
          <w:trHeight w:val="222"/>
          <w:jc w:val="center"/>
        </w:trPr>
        <w:tc>
          <w:tcPr>
            <w:tcW w:w="1669" w:type="pct"/>
            <w:vMerge/>
            <w:vAlign w:val="center"/>
          </w:tcPr>
          <w:p w14:paraId="047F0464" w14:textId="77777777" w:rsidR="00113A72" w:rsidRDefault="00113A72" w:rsidP="00113A72">
            <w:pPr>
              <w:pStyle w:val="TAH"/>
              <w:rPr>
                <w:rFonts w:ascii="Times New Roman" w:hAnsi="Times New Roman"/>
                <w:b w:val="0"/>
                <w:color w:val="0070C0"/>
                <w:sz w:val="20"/>
                <w:szCs w:val="24"/>
                <w:lang w:eastAsia="zh-CN"/>
              </w:rPr>
            </w:pPr>
          </w:p>
        </w:tc>
        <w:tc>
          <w:tcPr>
            <w:tcW w:w="1667" w:type="pct"/>
          </w:tcPr>
          <w:p w14:paraId="17D82DD9" w14:textId="77777777"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71ED2C9F" w14:textId="2BDE7EB0" w:rsidR="00113A72" w:rsidRDefault="00113A72" w:rsidP="00113A72">
            <w:pPr>
              <w:pStyle w:val="TAH"/>
              <w:rPr>
                <w:rFonts w:ascii="Times New Roman" w:hAnsi="Times New Roman"/>
                <w:b w:val="0"/>
                <w:color w:val="0070C0"/>
                <w:sz w:val="20"/>
                <w:szCs w:val="24"/>
                <w:lang w:eastAsia="zh-CN"/>
              </w:rPr>
            </w:pPr>
            <w:r>
              <w:rPr>
                <w:rFonts w:ascii="Times New Roman" w:hAnsi="Times New Roman"/>
                <w:b w:val="0"/>
                <w:color w:val="0070C0"/>
                <w:szCs w:val="24"/>
                <w:lang w:eastAsia="zh-CN"/>
              </w:rPr>
              <w:t>FFS</w:t>
            </w:r>
          </w:p>
        </w:tc>
      </w:tr>
    </w:tbl>
    <w:p w14:paraId="6F4E0225" w14:textId="1EB5334A" w:rsidR="00113A72" w:rsidRDefault="00113A72" w:rsidP="00270CCA">
      <w:pPr>
        <w:rPr>
          <w:u w:val="single"/>
          <w:lang w:val="en-US"/>
        </w:rPr>
      </w:pPr>
    </w:p>
    <w:p w14:paraId="59FB92BE" w14:textId="03FB3B86" w:rsidR="00896BC6" w:rsidRDefault="00CE40D6" w:rsidP="00896BC6">
      <w:pPr>
        <w:rPr>
          <w:bCs/>
          <w:lang w:val="en-US"/>
        </w:rPr>
      </w:pPr>
      <w:r w:rsidRPr="00B35FCB">
        <w:rPr>
          <w:bCs/>
          <w:highlight w:val="yellow"/>
          <w:lang w:val="en-US"/>
        </w:rPr>
        <w:t>Session chair: come back in the 2</w:t>
      </w:r>
      <w:r w:rsidRPr="00B35FCB">
        <w:rPr>
          <w:bCs/>
          <w:highlight w:val="yellow"/>
          <w:vertAlign w:val="superscript"/>
          <w:lang w:val="en-US"/>
        </w:rPr>
        <w:t>nd</w:t>
      </w:r>
      <w:r w:rsidRPr="00B35FCB">
        <w:rPr>
          <w:bCs/>
          <w:highlight w:val="yellow"/>
          <w:lang w:val="en-US"/>
        </w:rPr>
        <w:t xml:space="preserve"> round</w:t>
      </w:r>
    </w:p>
    <w:p w14:paraId="58273641" w14:textId="5AE31DD6" w:rsidR="00CE40D6" w:rsidRDefault="00CE40D6" w:rsidP="00896BC6">
      <w:pPr>
        <w:rPr>
          <w:bCs/>
          <w:lang w:val="en-US"/>
        </w:rPr>
      </w:pPr>
    </w:p>
    <w:p w14:paraId="1BCE3ECA" w14:textId="77777777" w:rsidR="00E36FCA" w:rsidRPr="00766996" w:rsidRDefault="00E36FCA" w:rsidP="00E36FCA">
      <w:pPr>
        <w:rPr>
          <w:rFonts w:ascii="Arial" w:hAnsi="Arial" w:cs="Arial"/>
          <w:b/>
          <w:color w:val="C00000"/>
          <w:u w:val="single"/>
          <w:lang w:eastAsia="zh-CN"/>
        </w:rPr>
      </w:pPr>
      <w:r w:rsidRPr="00D07B4E">
        <w:rPr>
          <w:rFonts w:ascii="Arial" w:hAnsi="Arial" w:cs="Arial"/>
          <w:b/>
          <w:color w:val="C00000"/>
          <w:u w:val="single"/>
          <w:lang w:eastAsia="zh-CN"/>
        </w:rPr>
        <w:t xml:space="preserve">GTW session (November </w:t>
      </w:r>
      <w:r>
        <w:rPr>
          <w:rFonts w:ascii="Arial" w:hAnsi="Arial" w:cs="Arial"/>
          <w:b/>
          <w:color w:val="C00000"/>
          <w:u w:val="single"/>
          <w:lang w:eastAsia="zh-CN"/>
        </w:rPr>
        <w:t>12</w:t>
      </w:r>
      <w:r w:rsidRPr="00D07B4E">
        <w:rPr>
          <w:rFonts w:ascii="Arial" w:hAnsi="Arial" w:cs="Arial"/>
          <w:b/>
          <w:color w:val="C00000"/>
          <w:u w:val="single"/>
          <w:lang w:eastAsia="zh-CN"/>
        </w:rPr>
        <w:t>, 2021)</w:t>
      </w:r>
    </w:p>
    <w:p w14:paraId="7F87BDAA" w14:textId="77777777" w:rsidR="00E36FCA" w:rsidRPr="00B35FCB" w:rsidRDefault="00E36FCA" w:rsidP="00E36FCA">
      <w:pPr>
        <w:rPr>
          <w:szCs w:val="24"/>
          <w:u w:val="single"/>
          <w:lang w:val="en-US" w:eastAsia="ja-JP"/>
        </w:rPr>
      </w:pPr>
      <w:r w:rsidRPr="00B35FCB">
        <w:rPr>
          <w:szCs w:val="24"/>
          <w:u w:val="single"/>
          <w:lang w:val="en-US" w:eastAsia="ja-JP"/>
        </w:rPr>
        <w:t>Issue 2</w:t>
      </w:r>
      <w:r w:rsidRPr="00B35FCB">
        <w:rPr>
          <w:rFonts w:hint="eastAsia"/>
          <w:szCs w:val="24"/>
          <w:u w:val="single"/>
          <w:lang w:val="en-US" w:eastAsia="ja-JP"/>
        </w:rPr>
        <w:t>-</w:t>
      </w:r>
      <w:r w:rsidRPr="00B35FCB">
        <w:rPr>
          <w:szCs w:val="24"/>
          <w:u w:val="single"/>
          <w:lang w:val="en-US" w:eastAsia="ja-JP"/>
        </w:rPr>
        <w:t>2-9: Requirement of initial transmit timing error (T</w:t>
      </w:r>
      <w:r w:rsidRPr="00B35FCB">
        <w:rPr>
          <w:szCs w:val="24"/>
          <w:u w:val="single"/>
          <w:vertAlign w:val="subscript"/>
          <w:lang w:val="en-US" w:eastAsia="ja-JP"/>
        </w:rPr>
        <w:t>e_NTN</w:t>
      </w:r>
      <w:r w:rsidRPr="00B35FCB">
        <w:rPr>
          <w:szCs w:val="24"/>
          <w:u w:val="single"/>
          <w:lang w:val="en-US" w:eastAsia="ja-JP"/>
        </w:rPr>
        <w:t>)</w:t>
      </w:r>
    </w:p>
    <w:p w14:paraId="15842057" w14:textId="17557676" w:rsidR="00E36FCA" w:rsidRPr="00B35FCB" w:rsidRDefault="00E36FCA" w:rsidP="00E36FCA">
      <w:pPr>
        <w:pStyle w:val="ListParagraph"/>
        <w:numPr>
          <w:ilvl w:val="0"/>
          <w:numId w:val="9"/>
        </w:numPr>
        <w:spacing w:line="252" w:lineRule="auto"/>
        <w:rPr>
          <w:u w:val="single"/>
        </w:rPr>
      </w:pPr>
      <w:r>
        <w:rPr>
          <w:lang w:eastAsia="ja-JP"/>
        </w:rPr>
        <w:t>Candidate agreement</w:t>
      </w:r>
    </w:p>
    <w:tbl>
      <w:tblPr>
        <w:tblW w:w="2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535"/>
        <w:gridCol w:w="1533"/>
      </w:tblGrid>
      <w:tr w:rsidR="00E36FCA" w14:paraId="5D08619E" w14:textId="77777777" w:rsidTr="002D3B68">
        <w:trPr>
          <w:cantSplit/>
          <w:trHeight w:val="851"/>
          <w:jc w:val="center"/>
        </w:trPr>
        <w:tc>
          <w:tcPr>
            <w:tcW w:w="1669" w:type="pct"/>
            <w:vAlign w:val="center"/>
          </w:tcPr>
          <w:p w14:paraId="08D96D92"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lastRenderedPageBreak/>
              <w:t>SCS of SSB signals (kHz)</w:t>
            </w:r>
          </w:p>
        </w:tc>
        <w:tc>
          <w:tcPr>
            <w:tcW w:w="1667" w:type="pct"/>
            <w:vAlign w:val="center"/>
          </w:tcPr>
          <w:p w14:paraId="184D23DA"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SCS of uplink signals (kHz)</w:t>
            </w:r>
          </w:p>
        </w:tc>
        <w:tc>
          <w:tcPr>
            <w:tcW w:w="1664" w:type="pct"/>
          </w:tcPr>
          <w:p w14:paraId="6265234E"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Te_NTN</w:t>
            </w:r>
          </w:p>
        </w:tc>
      </w:tr>
      <w:tr w:rsidR="00E36FCA" w14:paraId="1076E637" w14:textId="77777777" w:rsidTr="002D3B68">
        <w:trPr>
          <w:cantSplit/>
          <w:trHeight w:val="222"/>
          <w:jc w:val="center"/>
        </w:trPr>
        <w:tc>
          <w:tcPr>
            <w:tcW w:w="1669" w:type="pct"/>
            <w:vMerge w:val="restart"/>
            <w:vAlign w:val="center"/>
          </w:tcPr>
          <w:p w14:paraId="2595D506"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7" w:type="pct"/>
          </w:tcPr>
          <w:p w14:paraId="001A0CDE"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026C5148" w14:textId="738352F3" w:rsidR="00E36FCA" w:rsidRDefault="00E36FCA" w:rsidP="002D3B68">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Pr="00B35FCB">
              <w:rPr>
                <w:rFonts w:ascii="Times New Roman" w:hAnsi="Times New Roman"/>
                <w:color w:val="0070C0"/>
                <w:szCs w:val="24"/>
                <w:highlight w:val="yellow"/>
                <w:lang w:eastAsia="zh-CN"/>
              </w:rPr>
              <w:t>2</w:t>
            </w:r>
            <w:r w:rsidR="009455A1">
              <w:rPr>
                <w:rFonts w:ascii="Times New Roman" w:hAnsi="Times New Roman"/>
                <w:color w:val="0070C0"/>
                <w:szCs w:val="24"/>
                <w:highlight w:val="yellow"/>
                <w:lang w:eastAsia="zh-CN"/>
              </w:rPr>
              <w:t>9</w:t>
            </w:r>
            <w:r w:rsidRPr="00B35FCB">
              <w:rPr>
                <w:rFonts w:ascii="Times New Roman" w:hAnsi="Times New Roman"/>
                <w:color w:val="0070C0"/>
                <w:szCs w:val="24"/>
                <w:highlight w:val="yellow"/>
                <w:lang w:eastAsia="zh-CN"/>
              </w:rPr>
              <w:t>*64*Tc</w:t>
            </w:r>
            <w:r>
              <w:rPr>
                <w:rFonts w:ascii="Times New Roman" w:hAnsi="Times New Roman"/>
                <w:color w:val="0070C0"/>
                <w:szCs w:val="24"/>
                <w:lang w:eastAsia="zh-CN"/>
              </w:rPr>
              <w:t>]</w:t>
            </w:r>
          </w:p>
        </w:tc>
      </w:tr>
      <w:tr w:rsidR="00E36FCA" w14:paraId="302865F6" w14:textId="77777777" w:rsidTr="002D3B68">
        <w:trPr>
          <w:cantSplit/>
          <w:trHeight w:val="231"/>
          <w:jc w:val="center"/>
        </w:trPr>
        <w:tc>
          <w:tcPr>
            <w:tcW w:w="1669" w:type="pct"/>
            <w:vMerge/>
            <w:vAlign w:val="center"/>
          </w:tcPr>
          <w:p w14:paraId="3C6A9087" w14:textId="77777777" w:rsidR="00E36FCA" w:rsidRDefault="00E36FCA" w:rsidP="002D3B68">
            <w:pPr>
              <w:pStyle w:val="TAH"/>
              <w:rPr>
                <w:rFonts w:ascii="Times New Roman" w:hAnsi="Times New Roman"/>
                <w:b w:val="0"/>
                <w:color w:val="0070C0"/>
                <w:sz w:val="20"/>
                <w:szCs w:val="24"/>
                <w:lang w:eastAsia="zh-CN"/>
              </w:rPr>
            </w:pPr>
          </w:p>
        </w:tc>
        <w:tc>
          <w:tcPr>
            <w:tcW w:w="1667" w:type="pct"/>
          </w:tcPr>
          <w:p w14:paraId="5F376CB6"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6C526638" w14:textId="77777777" w:rsidR="00E36FCA" w:rsidRDefault="00E36FCA" w:rsidP="002D3B68">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24*64*Tc</w:t>
            </w:r>
          </w:p>
        </w:tc>
      </w:tr>
      <w:tr w:rsidR="00E36FCA" w14:paraId="18AF2135" w14:textId="77777777" w:rsidTr="002D3B68">
        <w:trPr>
          <w:cantSplit/>
          <w:trHeight w:val="222"/>
          <w:jc w:val="center"/>
        </w:trPr>
        <w:tc>
          <w:tcPr>
            <w:tcW w:w="1669" w:type="pct"/>
            <w:vMerge/>
            <w:vAlign w:val="center"/>
          </w:tcPr>
          <w:p w14:paraId="18DC4C56" w14:textId="77777777" w:rsidR="00E36FCA" w:rsidRDefault="00E36FCA" w:rsidP="002D3B68">
            <w:pPr>
              <w:pStyle w:val="TAH"/>
              <w:rPr>
                <w:rFonts w:ascii="Times New Roman" w:hAnsi="Times New Roman"/>
                <w:b w:val="0"/>
                <w:color w:val="0070C0"/>
                <w:sz w:val="20"/>
                <w:szCs w:val="24"/>
                <w:lang w:eastAsia="zh-CN"/>
              </w:rPr>
            </w:pPr>
          </w:p>
        </w:tc>
        <w:tc>
          <w:tcPr>
            <w:tcW w:w="1667" w:type="pct"/>
          </w:tcPr>
          <w:p w14:paraId="56693B09"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1E0AA02A" w14:textId="1C9107CF" w:rsidR="00E36FCA" w:rsidRDefault="00E36FCA" w:rsidP="002D3B68">
            <w:pPr>
              <w:pStyle w:val="TAH"/>
              <w:rPr>
                <w:rFonts w:ascii="Times New Roman" w:hAnsi="Times New Roman"/>
                <w:b w:val="0"/>
                <w:color w:val="0070C0"/>
                <w:sz w:val="20"/>
                <w:szCs w:val="24"/>
                <w:lang w:eastAsia="zh-CN"/>
              </w:rPr>
            </w:pPr>
          </w:p>
        </w:tc>
      </w:tr>
      <w:tr w:rsidR="00E36FCA" w14:paraId="6CE5CD5B" w14:textId="77777777" w:rsidTr="002D3B68">
        <w:trPr>
          <w:cantSplit/>
          <w:trHeight w:val="222"/>
          <w:jc w:val="center"/>
        </w:trPr>
        <w:tc>
          <w:tcPr>
            <w:tcW w:w="1669" w:type="pct"/>
            <w:vMerge w:val="restart"/>
            <w:vAlign w:val="center"/>
          </w:tcPr>
          <w:p w14:paraId="1199BFB4"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7" w:type="pct"/>
          </w:tcPr>
          <w:p w14:paraId="525C20E0"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33660BF7"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Pr="00B35FCB">
              <w:rPr>
                <w:rFonts w:ascii="Times New Roman" w:hAnsi="Times New Roman"/>
                <w:color w:val="0070C0"/>
                <w:szCs w:val="24"/>
                <w:highlight w:val="yellow"/>
                <w:lang w:eastAsia="zh-CN"/>
              </w:rPr>
              <w:t>24*64*Tc</w:t>
            </w:r>
            <w:r>
              <w:rPr>
                <w:rFonts w:ascii="Times New Roman" w:hAnsi="Times New Roman"/>
                <w:color w:val="0070C0"/>
                <w:szCs w:val="24"/>
                <w:lang w:eastAsia="zh-CN"/>
              </w:rPr>
              <w:t>]</w:t>
            </w:r>
          </w:p>
        </w:tc>
      </w:tr>
      <w:tr w:rsidR="00E36FCA" w14:paraId="3BB7C1E1" w14:textId="77777777" w:rsidTr="002D3B68">
        <w:trPr>
          <w:cantSplit/>
          <w:trHeight w:val="231"/>
          <w:jc w:val="center"/>
        </w:trPr>
        <w:tc>
          <w:tcPr>
            <w:tcW w:w="1669" w:type="pct"/>
            <w:vMerge/>
            <w:vAlign w:val="center"/>
          </w:tcPr>
          <w:p w14:paraId="470418F7" w14:textId="77777777" w:rsidR="00E36FCA" w:rsidRDefault="00E36FCA" w:rsidP="002D3B68">
            <w:pPr>
              <w:pStyle w:val="TAH"/>
              <w:rPr>
                <w:rFonts w:ascii="Times New Roman" w:hAnsi="Times New Roman"/>
                <w:b w:val="0"/>
                <w:color w:val="0070C0"/>
                <w:sz w:val="20"/>
                <w:szCs w:val="24"/>
                <w:lang w:eastAsia="zh-CN"/>
              </w:rPr>
            </w:pPr>
          </w:p>
        </w:tc>
        <w:tc>
          <w:tcPr>
            <w:tcW w:w="1667" w:type="pct"/>
          </w:tcPr>
          <w:p w14:paraId="033E8DC8"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11D1E12A" w14:textId="77777777" w:rsidR="00E36FCA" w:rsidRDefault="00E36FCA" w:rsidP="002D3B68">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22*64*Tc</w:t>
            </w:r>
          </w:p>
        </w:tc>
      </w:tr>
      <w:tr w:rsidR="00E36FCA" w14:paraId="576661C3" w14:textId="77777777" w:rsidTr="002D3B68">
        <w:trPr>
          <w:cantSplit/>
          <w:trHeight w:val="222"/>
          <w:jc w:val="center"/>
        </w:trPr>
        <w:tc>
          <w:tcPr>
            <w:tcW w:w="1669" w:type="pct"/>
            <w:vMerge/>
            <w:vAlign w:val="center"/>
          </w:tcPr>
          <w:p w14:paraId="1395B95F" w14:textId="77777777" w:rsidR="00E36FCA" w:rsidRDefault="00E36FCA" w:rsidP="002D3B68">
            <w:pPr>
              <w:pStyle w:val="TAH"/>
              <w:rPr>
                <w:rFonts w:ascii="Times New Roman" w:hAnsi="Times New Roman"/>
                <w:b w:val="0"/>
                <w:color w:val="0070C0"/>
                <w:sz w:val="20"/>
                <w:szCs w:val="24"/>
                <w:lang w:eastAsia="zh-CN"/>
              </w:rPr>
            </w:pPr>
          </w:p>
        </w:tc>
        <w:tc>
          <w:tcPr>
            <w:tcW w:w="1667" w:type="pct"/>
          </w:tcPr>
          <w:p w14:paraId="71F522D0" w14:textId="77777777" w:rsidR="00E36FCA" w:rsidRDefault="00E36FCA" w:rsidP="002D3B68">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64457355" w14:textId="43C2A06B" w:rsidR="00E36FCA" w:rsidRDefault="00E36FCA" w:rsidP="002D3B68">
            <w:pPr>
              <w:pStyle w:val="TAH"/>
              <w:rPr>
                <w:rFonts w:ascii="Times New Roman" w:hAnsi="Times New Roman"/>
                <w:b w:val="0"/>
                <w:color w:val="0070C0"/>
                <w:sz w:val="20"/>
                <w:szCs w:val="24"/>
                <w:lang w:eastAsia="zh-CN"/>
              </w:rPr>
            </w:pPr>
          </w:p>
        </w:tc>
      </w:tr>
    </w:tbl>
    <w:p w14:paraId="0DC16689" w14:textId="77777777" w:rsidR="00E36FCA" w:rsidRDefault="00E36FCA" w:rsidP="00E36FCA">
      <w:pPr>
        <w:rPr>
          <w:u w:val="single"/>
          <w:lang w:val="en-US"/>
        </w:rPr>
      </w:pPr>
    </w:p>
    <w:p w14:paraId="179EB332" w14:textId="4241FC2B" w:rsidR="003264D7" w:rsidRPr="00B35FCB" w:rsidRDefault="003264D7" w:rsidP="003264D7">
      <w:pPr>
        <w:rPr>
          <w:szCs w:val="24"/>
          <w:u w:val="single"/>
          <w:lang w:val="en-US" w:eastAsia="ja-JP"/>
        </w:rPr>
      </w:pPr>
      <w:r w:rsidRPr="003264D7">
        <w:rPr>
          <w:szCs w:val="24"/>
          <w:u w:val="single"/>
          <w:lang w:val="en-US" w:eastAsia="ja-JP"/>
        </w:rPr>
        <w:t>R4-2120312 Reply LS on combination of open and closed loop TA control in NTN</w:t>
      </w:r>
    </w:p>
    <w:p w14:paraId="55FC7C13" w14:textId="5230BCDE" w:rsidR="00E36FCA" w:rsidRDefault="00E36FCA" w:rsidP="00896BC6">
      <w:pPr>
        <w:rPr>
          <w:bCs/>
          <w:lang w:val="en-US"/>
        </w:rPr>
      </w:pPr>
    </w:p>
    <w:p w14:paraId="32CA73EE" w14:textId="77777777" w:rsidR="00E36FCA" w:rsidRPr="00766996" w:rsidRDefault="00E36FCA" w:rsidP="00896BC6">
      <w:pPr>
        <w:rPr>
          <w:bCs/>
          <w:lang w:val="en-US"/>
        </w:rPr>
      </w:pPr>
    </w:p>
    <w:p w14:paraId="23395AEB" w14:textId="77777777" w:rsidR="00896BC6" w:rsidRPr="00766996" w:rsidRDefault="00896BC6" w:rsidP="00896BC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A619F51" w14:textId="77777777" w:rsidR="00896BC6" w:rsidRDefault="00896BC6" w:rsidP="00896BC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3"/>
        <w:gridCol w:w="4181"/>
        <w:gridCol w:w="1105"/>
        <w:gridCol w:w="2950"/>
      </w:tblGrid>
      <w:tr w:rsidR="00896BC6" w14:paraId="129625D1" w14:textId="77777777" w:rsidTr="00E45581">
        <w:tc>
          <w:tcPr>
            <w:tcW w:w="723" w:type="pct"/>
            <w:tcBorders>
              <w:top w:val="single" w:sz="4" w:space="0" w:color="auto"/>
              <w:left w:val="single" w:sz="4" w:space="0" w:color="auto"/>
              <w:bottom w:val="single" w:sz="4" w:space="0" w:color="auto"/>
              <w:right w:val="single" w:sz="4" w:space="0" w:color="auto"/>
            </w:tcBorders>
            <w:hideMark/>
          </w:tcPr>
          <w:p w14:paraId="3E29DE3D"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71" w:type="pct"/>
            <w:tcBorders>
              <w:top w:val="single" w:sz="4" w:space="0" w:color="auto"/>
              <w:left w:val="single" w:sz="4" w:space="0" w:color="auto"/>
              <w:bottom w:val="single" w:sz="4" w:space="0" w:color="auto"/>
              <w:right w:val="single" w:sz="4" w:space="0" w:color="auto"/>
            </w:tcBorders>
            <w:hideMark/>
          </w:tcPr>
          <w:p w14:paraId="673F8EA4"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74" w:type="pct"/>
            <w:tcBorders>
              <w:top w:val="single" w:sz="4" w:space="0" w:color="auto"/>
              <w:left w:val="single" w:sz="4" w:space="0" w:color="auto"/>
              <w:bottom w:val="single" w:sz="4" w:space="0" w:color="auto"/>
              <w:right w:val="single" w:sz="4" w:space="0" w:color="auto"/>
            </w:tcBorders>
            <w:hideMark/>
          </w:tcPr>
          <w:p w14:paraId="0C502A88"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32" w:type="pct"/>
            <w:tcBorders>
              <w:top w:val="single" w:sz="4" w:space="0" w:color="auto"/>
              <w:left w:val="single" w:sz="4" w:space="0" w:color="auto"/>
              <w:bottom w:val="single" w:sz="4" w:space="0" w:color="auto"/>
              <w:right w:val="single" w:sz="4" w:space="0" w:color="auto"/>
            </w:tcBorders>
            <w:hideMark/>
          </w:tcPr>
          <w:p w14:paraId="7A7C6E08"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84C60" w:rsidRPr="00E84C60" w14:paraId="7AA5EB69" w14:textId="77777777" w:rsidTr="00D07B4E">
        <w:tc>
          <w:tcPr>
            <w:tcW w:w="723" w:type="pct"/>
            <w:tcBorders>
              <w:top w:val="single" w:sz="4" w:space="0" w:color="auto"/>
              <w:left w:val="single" w:sz="4" w:space="0" w:color="auto"/>
              <w:bottom w:val="single" w:sz="4" w:space="0" w:color="auto"/>
              <w:right w:val="single" w:sz="4" w:space="0" w:color="auto"/>
            </w:tcBorders>
          </w:tcPr>
          <w:p w14:paraId="25356E9C" w14:textId="22C33387" w:rsidR="00E84C60"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R4-2120310</w:t>
            </w:r>
          </w:p>
        </w:tc>
        <w:tc>
          <w:tcPr>
            <w:tcW w:w="2171" w:type="pct"/>
            <w:tcBorders>
              <w:top w:val="single" w:sz="4" w:space="0" w:color="auto"/>
              <w:left w:val="single" w:sz="4" w:space="0" w:color="auto"/>
              <w:bottom w:val="single" w:sz="4" w:space="0" w:color="auto"/>
              <w:right w:val="single" w:sz="4" w:space="0" w:color="auto"/>
            </w:tcBorders>
          </w:tcPr>
          <w:p w14:paraId="0DE12C8B" w14:textId="58A9A964" w:rsidR="00E84C60" w:rsidRPr="00D07B4E" w:rsidRDefault="00E84C6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GNSS-related and timing requirements for NR NTN</w:t>
            </w:r>
          </w:p>
        </w:tc>
        <w:tc>
          <w:tcPr>
            <w:tcW w:w="574" w:type="pct"/>
            <w:tcBorders>
              <w:top w:val="single" w:sz="4" w:space="0" w:color="auto"/>
              <w:left w:val="single" w:sz="4" w:space="0" w:color="auto"/>
              <w:bottom w:val="single" w:sz="4" w:space="0" w:color="auto"/>
              <w:right w:val="single" w:sz="4" w:space="0" w:color="auto"/>
            </w:tcBorders>
          </w:tcPr>
          <w:p w14:paraId="12768A1E" w14:textId="7FD44607" w:rsidR="00E84C60" w:rsidRPr="00D07B4E" w:rsidRDefault="00E84C6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Xiaomi</w:t>
            </w:r>
          </w:p>
        </w:tc>
        <w:tc>
          <w:tcPr>
            <w:tcW w:w="1532" w:type="pct"/>
            <w:tcBorders>
              <w:top w:val="single" w:sz="4" w:space="0" w:color="auto"/>
              <w:left w:val="single" w:sz="4" w:space="0" w:color="auto"/>
              <w:bottom w:val="single" w:sz="4" w:space="0" w:color="auto"/>
              <w:right w:val="single" w:sz="4" w:space="0" w:color="auto"/>
            </w:tcBorders>
          </w:tcPr>
          <w:p w14:paraId="689D6E86" w14:textId="77777777" w:rsidR="00E84C60" w:rsidRPr="00D07B4E" w:rsidRDefault="00E84C60" w:rsidP="00D07B4E">
            <w:pPr>
              <w:pStyle w:val="TAL"/>
              <w:keepNext w:val="0"/>
              <w:keepLines w:val="0"/>
              <w:spacing w:before="0" w:line="240" w:lineRule="auto"/>
              <w:jc w:val="left"/>
              <w:rPr>
                <w:rFonts w:ascii="Times New Roman" w:eastAsiaTheme="minorEastAsia" w:hAnsi="Times New Roman"/>
                <w:sz w:val="20"/>
                <w:lang w:val="en-US" w:eastAsia="zh-CN"/>
              </w:rPr>
            </w:pPr>
          </w:p>
        </w:tc>
      </w:tr>
      <w:tr w:rsidR="00E45581" w:rsidRPr="00E84C60" w14:paraId="6EEC6D4B" w14:textId="77777777" w:rsidTr="00E45581">
        <w:tc>
          <w:tcPr>
            <w:tcW w:w="723" w:type="pct"/>
          </w:tcPr>
          <w:p w14:paraId="702E85AF" w14:textId="7456947D"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1</w:t>
            </w:r>
          </w:p>
        </w:tc>
        <w:tc>
          <w:tcPr>
            <w:tcW w:w="2171" w:type="pct"/>
          </w:tcPr>
          <w:p w14:paraId="43CB8887" w14:textId="0D8F7F8B"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NTN UL time and frequency synchronization requirements</w:t>
            </w:r>
          </w:p>
        </w:tc>
        <w:tc>
          <w:tcPr>
            <w:tcW w:w="574" w:type="pct"/>
          </w:tcPr>
          <w:p w14:paraId="724189EB" w14:textId="551CBADB"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Xiaomi</w:t>
            </w:r>
          </w:p>
        </w:tc>
        <w:tc>
          <w:tcPr>
            <w:tcW w:w="1532" w:type="pct"/>
          </w:tcPr>
          <w:p w14:paraId="5754E545" w14:textId="265C671A"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w:t>
            </w:r>
            <w:r>
              <w:rPr>
                <w:rFonts w:ascii="Times New Roman" w:eastAsia="DengXian" w:hAnsi="Times New Roman" w:hint="eastAsia"/>
                <w:sz w:val="20"/>
                <w:lang w:val="en-US" w:eastAsia="zh-CN"/>
              </w:rPr>
              <w:t>:</w:t>
            </w:r>
            <w:r>
              <w:rPr>
                <w:rFonts w:ascii="Times New Roman" w:eastAsia="DengXian" w:hAnsi="Times New Roman"/>
                <w:sz w:val="20"/>
                <w:lang w:val="en-US" w:eastAsia="zh-CN"/>
              </w:rPr>
              <w:t xml:space="preserve"> </w:t>
            </w:r>
            <w:r w:rsidRPr="00D07B4E">
              <w:rPr>
                <w:rFonts w:ascii="Times New Roman" w:eastAsiaTheme="minorEastAsia" w:hAnsi="Times New Roman"/>
                <w:sz w:val="20"/>
                <w:lang w:val="en-US" w:eastAsia="zh-CN"/>
              </w:rPr>
              <w:t>RAN1</w:t>
            </w:r>
          </w:p>
        </w:tc>
      </w:tr>
      <w:tr w:rsidR="00E45581" w:rsidRPr="00E84C60" w14:paraId="0B629CBC" w14:textId="77777777" w:rsidTr="00E45581">
        <w:tc>
          <w:tcPr>
            <w:tcW w:w="723" w:type="pct"/>
          </w:tcPr>
          <w:p w14:paraId="7F29BF4B" w14:textId="596C6A10"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2</w:t>
            </w:r>
          </w:p>
        </w:tc>
        <w:tc>
          <w:tcPr>
            <w:tcW w:w="2171" w:type="pct"/>
          </w:tcPr>
          <w:p w14:paraId="7F9C938F" w14:textId="12A75034"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combination of open and closed loop TA control in NTN</w:t>
            </w:r>
          </w:p>
        </w:tc>
        <w:tc>
          <w:tcPr>
            <w:tcW w:w="574" w:type="pct"/>
          </w:tcPr>
          <w:p w14:paraId="34D5C3C5" w14:textId="37BC8573"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1532" w:type="pct"/>
          </w:tcPr>
          <w:p w14:paraId="07C428EC" w14:textId="5A8801F2" w:rsidR="00E45581" w:rsidRPr="00D07B4E" w:rsidRDefault="00E45581"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w:t>
            </w:r>
            <w:r>
              <w:rPr>
                <w:rFonts w:ascii="Times New Roman" w:eastAsiaTheme="minorEastAsia" w:hAnsi="Times New Roman"/>
                <w:sz w:val="20"/>
                <w:lang w:val="en-US" w:eastAsia="zh-CN"/>
              </w:rPr>
              <w:t>: R</w:t>
            </w:r>
            <w:r w:rsidRPr="00D07B4E">
              <w:rPr>
                <w:rFonts w:ascii="Times New Roman" w:eastAsiaTheme="minorEastAsia" w:hAnsi="Times New Roman"/>
                <w:sz w:val="20"/>
                <w:lang w:val="en-US" w:eastAsia="zh-CN"/>
              </w:rPr>
              <w:t>AN1</w:t>
            </w:r>
          </w:p>
        </w:tc>
      </w:tr>
    </w:tbl>
    <w:p w14:paraId="4A450817" w14:textId="77777777" w:rsidR="00896BC6" w:rsidRPr="00766996" w:rsidRDefault="00896BC6" w:rsidP="00896BC6">
      <w:pPr>
        <w:spacing w:after="0"/>
        <w:rPr>
          <w:bCs/>
          <w:lang w:val="en-US"/>
        </w:rPr>
      </w:pPr>
    </w:p>
    <w:p w14:paraId="55543864" w14:textId="77777777" w:rsidR="00896BC6" w:rsidRDefault="00896BC6" w:rsidP="00896BC6">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96BC6" w14:paraId="4DF8C9ED" w14:textId="77777777" w:rsidTr="00CB0B0A">
        <w:tc>
          <w:tcPr>
            <w:tcW w:w="1423" w:type="dxa"/>
            <w:tcBorders>
              <w:top w:val="single" w:sz="4" w:space="0" w:color="auto"/>
              <w:left w:val="single" w:sz="4" w:space="0" w:color="auto"/>
              <w:bottom w:val="single" w:sz="4" w:space="0" w:color="auto"/>
              <w:right w:val="single" w:sz="4" w:space="0" w:color="auto"/>
            </w:tcBorders>
            <w:hideMark/>
          </w:tcPr>
          <w:p w14:paraId="1B042C99"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A2F9C03"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F80DBEE"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D82262E" w14:textId="0FCA12AA" w:rsidR="00896BC6"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4FFA20E" w14:textId="77777777" w:rsidR="00896BC6" w:rsidRDefault="00896BC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96BC6" w14:paraId="07829537" w14:textId="77777777" w:rsidTr="00CB0B0A">
        <w:tc>
          <w:tcPr>
            <w:tcW w:w="1423" w:type="dxa"/>
            <w:tcBorders>
              <w:top w:val="single" w:sz="4" w:space="0" w:color="auto"/>
              <w:left w:val="single" w:sz="4" w:space="0" w:color="auto"/>
              <w:bottom w:val="single" w:sz="4" w:space="0" w:color="auto"/>
              <w:right w:val="single" w:sz="4" w:space="0" w:color="auto"/>
            </w:tcBorders>
          </w:tcPr>
          <w:p w14:paraId="5C6776F1" w14:textId="77777777" w:rsidR="00896BC6" w:rsidRPr="00766996" w:rsidRDefault="00896BC6" w:rsidP="00CB0B0A">
            <w:pPr>
              <w:pStyle w:val="TAL"/>
              <w:keepNext w:val="0"/>
              <w:keepLines w:val="0"/>
              <w:spacing w:before="0" w:line="240" w:lineRule="auto"/>
              <w:rPr>
                <w:rFonts w:ascii="Times New Roman" w:eastAsiaTheme="minorEastAsia" w:hAnsi="Times New Roman"/>
                <w:sz w:val="20"/>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084AE055" w14:textId="77777777" w:rsidR="00896BC6" w:rsidRPr="00766996" w:rsidRDefault="00896BC6" w:rsidP="00CB0B0A">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B8CDC1E" w14:textId="77777777" w:rsidR="00896BC6" w:rsidRPr="00766996" w:rsidRDefault="00896BC6" w:rsidP="00CB0B0A">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25E5506E" w14:textId="77777777" w:rsidR="00896BC6" w:rsidRPr="00766996" w:rsidRDefault="00896BC6" w:rsidP="00CB0B0A">
            <w:pPr>
              <w:pStyle w:val="TAL"/>
              <w:keepNext w:val="0"/>
              <w:keepLines w:val="0"/>
              <w:spacing w:before="0" w:line="240" w:lineRule="auto"/>
              <w:rPr>
                <w:rFonts w:ascii="Times New Roman" w:eastAsiaTheme="minorEastAsia" w:hAnsi="Times New Roman"/>
                <w:sz w:val="20"/>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694B4428" w14:textId="77777777" w:rsidR="00896BC6" w:rsidRPr="00766996" w:rsidRDefault="00896BC6" w:rsidP="00CB0B0A">
            <w:pPr>
              <w:pStyle w:val="TAL"/>
              <w:keepNext w:val="0"/>
              <w:keepLines w:val="0"/>
              <w:spacing w:before="0" w:line="240" w:lineRule="auto"/>
              <w:rPr>
                <w:rFonts w:ascii="Times New Roman" w:eastAsiaTheme="minorEastAsia" w:hAnsi="Times New Roman"/>
                <w:sz w:val="20"/>
                <w:lang w:val="en-US" w:eastAsia="zh-CN"/>
              </w:rPr>
            </w:pPr>
          </w:p>
        </w:tc>
      </w:tr>
    </w:tbl>
    <w:p w14:paraId="37A31AED" w14:textId="77777777" w:rsidR="00896BC6" w:rsidRDefault="00896BC6" w:rsidP="00896BC6">
      <w:pPr>
        <w:spacing w:after="0"/>
        <w:rPr>
          <w:bCs/>
          <w:lang w:val="en-US"/>
        </w:rPr>
      </w:pPr>
    </w:p>
    <w:p w14:paraId="074CB591" w14:textId="77777777" w:rsidR="00896BC6" w:rsidRPr="00766996" w:rsidRDefault="00896BC6" w:rsidP="00896BC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BC33A9" w14:paraId="6961B5EF"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5AD25662" w14:textId="77777777" w:rsidR="00BC33A9" w:rsidRDefault="00BC33A9"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248D05B" w14:textId="77777777" w:rsidR="00BC33A9" w:rsidRDefault="00BC33A9"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E6E1C55" w14:textId="77777777" w:rsidR="00BC33A9" w:rsidRDefault="00BC33A9"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141CA95" w14:textId="77777777" w:rsidR="00BC33A9" w:rsidRDefault="00BC33A9"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0405B0F1" w14:textId="77777777" w:rsidR="00BC33A9" w:rsidRDefault="00BC33A9"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C33A9" w:rsidRPr="00766996" w14:paraId="17D87B39" w14:textId="77777777" w:rsidTr="002D3B68">
        <w:tc>
          <w:tcPr>
            <w:tcW w:w="1419" w:type="dxa"/>
            <w:tcBorders>
              <w:top w:val="single" w:sz="4" w:space="0" w:color="auto"/>
              <w:left w:val="single" w:sz="4" w:space="0" w:color="auto"/>
              <w:bottom w:val="single" w:sz="4" w:space="0" w:color="auto"/>
              <w:right w:val="single" w:sz="4" w:space="0" w:color="auto"/>
            </w:tcBorders>
          </w:tcPr>
          <w:p w14:paraId="648D8E5A" w14:textId="36FB118B"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R4-2120310</w:t>
            </w:r>
          </w:p>
        </w:tc>
        <w:tc>
          <w:tcPr>
            <w:tcW w:w="2665" w:type="dxa"/>
            <w:tcBorders>
              <w:top w:val="single" w:sz="4" w:space="0" w:color="auto"/>
              <w:left w:val="single" w:sz="4" w:space="0" w:color="auto"/>
              <w:bottom w:val="single" w:sz="4" w:space="0" w:color="auto"/>
              <w:right w:val="single" w:sz="4" w:space="0" w:color="auto"/>
            </w:tcBorders>
          </w:tcPr>
          <w:p w14:paraId="259B0E8E" w14:textId="2B8F6726"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GNSS-related and timing requirements for NR NTN</w:t>
            </w:r>
          </w:p>
        </w:tc>
        <w:tc>
          <w:tcPr>
            <w:tcW w:w="1413" w:type="dxa"/>
            <w:tcBorders>
              <w:top w:val="single" w:sz="4" w:space="0" w:color="auto"/>
              <w:left w:val="single" w:sz="4" w:space="0" w:color="auto"/>
              <w:bottom w:val="single" w:sz="4" w:space="0" w:color="auto"/>
              <w:right w:val="single" w:sz="4" w:space="0" w:color="auto"/>
            </w:tcBorders>
          </w:tcPr>
          <w:p w14:paraId="488A1ABA" w14:textId="1B46DF37"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Xiaomi</w:t>
            </w:r>
          </w:p>
        </w:tc>
        <w:tc>
          <w:tcPr>
            <w:tcW w:w="2438" w:type="dxa"/>
            <w:tcBorders>
              <w:top w:val="single" w:sz="4" w:space="0" w:color="auto"/>
              <w:left w:val="single" w:sz="4" w:space="0" w:color="auto"/>
              <w:bottom w:val="single" w:sz="4" w:space="0" w:color="auto"/>
              <w:right w:val="single" w:sz="4" w:space="0" w:color="auto"/>
            </w:tcBorders>
          </w:tcPr>
          <w:p w14:paraId="753033CC" w14:textId="77777777"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55401E55" w14:textId="77777777"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p>
        </w:tc>
      </w:tr>
      <w:tr w:rsidR="00BC33A9" w:rsidRPr="00766996" w14:paraId="3345B320" w14:textId="77777777" w:rsidTr="002D3B68">
        <w:tc>
          <w:tcPr>
            <w:tcW w:w="1419" w:type="dxa"/>
          </w:tcPr>
          <w:p w14:paraId="66FBF31A" w14:textId="42418FC8"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1</w:t>
            </w:r>
          </w:p>
        </w:tc>
        <w:tc>
          <w:tcPr>
            <w:tcW w:w="2665" w:type="dxa"/>
          </w:tcPr>
          <w:p w14:paraId="6AAA0B87" w14:textId="46EB85C8"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NTN UL time and frequency synchronization requirements</w:t>
            </w:r>
          </w:p>
        </w:tc>
        <w:tc>
          <w:tcPr>
            <w:tcW w:w="1413" w:type="dxa"/>
          </w:tcPr>
          <w:p w14:paraId="18892724" w14:textId="222437B9"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Xiaomi</w:t>
            </w:r>
          </w:p>
        </w:tc>
        <w:tc>
          <w:tcPr>
            <w:tcW w:w="2438" w:type="dxa"/>
          </w:tcPr>
          <w:p w14:paraId="60AF5589" w14:textId="77777777"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2F3D95">
              <w:rPr>
                <w:rFonts w:ascii="Times New Roman" w:eastAsiaTheme="minorEastAsia" w:hAnsi="Times New Roman"/>
                <w:sz w:val="20"/>
                <w:lang w:val="en-US" w:eastAsia="zh-CN"/>
              </w:rPr>
              <w:t>Approved</w:t>
            </w:r>
          </w:p>
        </w:tc>
        <w:tc>
          <w:tcPr>
            <w:tcW w:w="1694" w:type="dxa"/>
          </w:tcPr>
          <w:p w14:paraId="41715138" w14:textId="77777777"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p>
        </w:tc>
      </w:tr>
      <w:tr w:rsidR="00BC33A9" w:rsidRPr="00766996" w14:paraId="22BC6015" w14:textId="77777777" w:rsidTr="002D3B68">
        <w:tc>
          <w:tcPr>
            <w:tcW w:w="1419" w:type="dxa"/>
          </w:tcPr>
          <w:p w14:paraId="13F5AE0A" w14:textId="09F497F8"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E45581">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2</w:t>
            </w:r>
          </w:p>
        </w:tc>
        <w:tc>
          <w:tcPr>
            <w:tcW w:w="2665" w:type="dxa"/>
          </w:tcPr>
          <w:p w14:paraId="53228030" w14:textId="1A19643A"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combination of open and closed loop TA control in NTN</w:t>
            </w:r>
          </w:p>
        </w:tc>
        <w:tc>
          <w:tcPr>
            <w:tcW w:w="1413" w:type="dxa"/>
          </w:tcPr>
          <w:p w14:paraId="6D9C8102" w14:textId="7979ADE5"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2438" w:type="dxa"/>
          </w:tcPr>
          <w:p w14:paraId="280E262F" w14:textId="1D6A50CC"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4" w:type="dxa"/>
          </w:tcPr>
          <w:p w14:paraId="41DBA7AD" w14:textId="6E419318" w:rsidR="00BC33A9" w:rsidRPr="00766996" w:rsidRDefault="00BC33A9" w:rsidP="00BC33A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bl>
    <w:p w14:paraId="24DE2962" w14:textId="77777777" w:rsidR="00896BC6" w:rsidRDefault="00896BC6" w:rsidP="00896BC6">
      <w:pPr>
        <w:rPr>
          <w:bCs/>
          <w:lang w:val="en-US"/>
        </w:rPr>
      </w:pPr>
    </w:p>
    <w:p w14:paraId="79E666CB" w14:textId="77777777" w:rsidR="00896BC6" w:rsidRDefault="00896BC6" w:rsidP="00896BC6">
      <w:pPr>
        <w:rPr>
          <w:rFonts w:ascii="Arial" w:hAnsi="Arial" w:cs="Arial"/>
          <w:b/>
          <w:color w:val="C00000"/>
          <w:u w:val="single"/>
          <w:lang w:eastAsia="zh-CN"/>
        </w:rPr>
      </w:pPr>
      <w:r>
        <w:rPr>
          <w:rFonts w:ascii="Arial" w:hAnsi="Arial" w:cs="Arial"/>
          <w:b/>
          <w:color w:val="C00000"/>
          <w:u w:val="single"/>
          <w:lang w:eastAsia="zh-CN"/>
        </w:rPr>
        <w:t>WF/LS for approval</w:t>
      </w:r>
    </w:p>
    <w:p w14:paraId="2D51C995" w14:textId="6E0A1984" w:rsidR="00E84C60" w:rsidRDefault="00E84C60" w:rsidP="00E84C60">
      <w:pPr>
        <w:rPr>
          <w:rFonts w:ascii="Arial" w:hAnsi="Arial" w:cs="Arial"/>
          <w:b/>
          <w:sz w:val="24"/>
        </w:rPr>
      </w:pPr>
      <w:r>
        <w:rPr>
          <w:rFonts w:ascii="Arial" w:hAnsi="Arial" w:cs="Arial"/>
          <w:b/>
          <w:color w:val="0000FF"/>
          <w:sz w:val="24"/>
          <w:u w:val="thick"/>
        </w:rPr>
        <w:t>R4-2120310</w:t>
      </w:r>
      <w:r w:rsidRPr="00944C49">
        <w:rPr>
          <w:b/>
          <w:lang w:val="en-US" w:eastAsia="zh-CN"/>
        </w:rPr>
        <w:tab/>
      </w:r>
      <w:r w:rsidRPr="00E84C60">
        <w:rPr>
          <w:rFonts w:ascii="Arial" w:hAnsi="Arial" w:cs="Arial"/>
          <w:b/>
          <w:sz w:val="24"/>
        </w:rPr>
        <w:t>WF on GNSS-related and timing requirements for NR NTN</w:t>
      </w:r>
    </w:p>
    <w:p w14:paraId="35AF191E" w14:textId="6344BFE3" w:rsidR="00E84C60" w:rsidRDefault="00E84C60" w:rsidP="00E84C6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9637263" w14:textId="77777777" w:rsidR="00E84C60" w:rsidRPr="00944C49" w:rsidRDefault="00E84C60" w:rsidP="00E84C60">
      <w:pPr>
        <w:rPr>
          <w:rFonts w:ascii="Arial" w:hAnsi="Arial" w:cs="Arial"/>
          <w:b/>
          <w:lang w:val="en-US" w:eastAsia="zh-CN"/>
        </w:rPr>
      </w:pPr>
      <w:r w:rsidRPr="00944C49">
        <w:rPr>
          <w:rFonts w:ascii="Arial" w:hAnsi="Arial" w:cs="Arial"/>
          <w:b/>
          <w:lang w:val="en-US" w:eastAsia="zh-CN"/>
        </w:rPr>
        <w:t xml:space="preserve">Abstract: </w:t>
      </w:r>
    </w:p>
    <w:p w14:paraId="1727F551" w14:textId="77777777" w:rsidR="00E84C60" w:rsidRDefault="00E84C60" w:rsidP="00E84C60">
      <w:pPr>
        <w:rPr>
          <w:rFonts w:ascii="Arial" w:hAnsi="Arial" w:cs="Arial"/>
          <w:b/>
          <w:lang w:val="en-US" w:eastAsia="zh-CN"/>
        </w:rPr>
      </w:pPr>
      <w:r w:rsidRPr="00944C49">
        <w:rPr>
          <w:rFonts w:ascii="Arial" w:hAnsi="Arial" w:cs="Arial"/>
          <w:b/>
          <w:lang w:val="en-US" w:eastAsia="zh-CN"/>
        </w:rPr>
        <w:t xml:space="preserve">Discussion: </w:t>
      </w:r>
    </w:p>
    <w:p w14:paraId="170283EB" w14:textId="3F28B0BD" w:rsidR="00896BC6" w:rsidRDefault="00A2745F" w:rsidP="00E84C6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2388D994" w14:textId="540FC886" w:rsidR="00E84C60" w:rsidRDefault="00E84C60" w:rsidP="00E84C60">
      <w:pPr>
        <w:rPr>
          <w:rFonts w:ascii="Arial" w:hAnsi="Arial" w:cs="Arial"/>
          <w:b/>
          <w:lang w:val="en-US" w:eastAsia="zh-CN"/>
        </w:rPr>
      </w:pPr>
    </w:p>
    <w:p w14:paraId="2AA0F76E" w14:textId="6BACE43F" w:rsidR="00E84C60" w:rsidRDefault="00E84C60" w:rsidP="00E84C60">
      <w:pPr>
        <w:rPr>
          <w:rFonts w:ascii="Arial" w:hAnsi="Arial" w:cs="Arial"/>
          <w:b/>
          <w:sz w:val="24"/>
        </w:rPr>
      </w:pPr>
      <w:r>
        <w:rPr>
          <w:rFonts w:ascii="Arial" w:hAnsi="Arial" w:cs="Arial"/>
          <w:b/>
          <w:color w:val="0000FF"/>
          <w:sz w:val="24"/>
          <w:u w:val="thick"/>
        </w:rPr>
        <w:t>R4-2120311</w:t>
      </w:r>
      <w:r w:rsidRPr="00944C49">
        <w:rPr>
          <w:b/>
          <w:lang w:val="en-US" w:eastAsia="zh-CN"/>
        </w:rPr>
        <w:tab/>
      </w:r>
      <w:r w:rsidRPr="00E84C60">
        <w:rPr>
          <w:rFonts w:ascii="Arial" w:hAnsi="Arial" w:cs="Arial"/>
          <w:b/>
          <w:sz w:val="24"/>
        </w:rPr>
        <w:t>Reply LS on NTN UL time and frequency synchronization requirements</w:t>
      </w:r>
    </w:p>
    <w:p w14:paraId="7C40F35A" w14:textId="42ED6652" w:rsidR="00E84C60" w:rsidRDefault="00E84C60" w:rsidP="00E84C6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62C4ACF8" w14:textId="77777777" w:rsidR="00E84C60" w:rsidRPr="00944C49" w:rsidRDefault="00E84C60" w:rsidP="00E84C60">
      <w:pPr>
        <w:rPr>
          <w:rFonts w:ascii="Arial" w:hAnsi="Arial" w:cs="Arial"/>
          <w:b/>
          <w:lang w:val="en-US" w:eastAsia="zh-CN"/>
        </w:rPr>
      </w:pPr>
      <w:r w:rsidRPr="00944C49">
        <w:rPr>
          <w:rFonts w:ascii="Arial" w:hAnsi="Arial" w:cs="Arial"/>
          <w:b/>
          <w:lang w:val="en-US" w:eastAsia="zh-CN"/>
        </w:rPr>
        <w:t xml:space="preserve">Abstract: </w:t>
      </w:r>
    </w:p>
    <w:p w14:paraId="2E2C87E0" w14:textId="77777777" w:rsidR="00E84C60" w:rsidRDefault="00E84C60" w:rsidP="00E84C60">
      <w:pPr>
        <w:rPr>
          <w:rFonts w:ascii="Arial" w:hAnsi="Arial" w:cs="Arial"/>
          <w:b/>
          <w:lang w:val="en-US" w:eastAsia="zh-CN"/>
        </w:rPr>
      </w:pPr>
      <w:r w:rsidRPr="00944C49">
        <w:rPr>
          <w:rFonts w:ascii="Arial" w:hAnsi="Arial" w:cs="Arial"/>
          <w:b/>
          <w:lang w:val="en-US" w:eastAsia="zh-CN"/>
        </w:rPr>
        <w:t xml:space="preserve">Discussion: </w:t>
      </w:r>
    </w:p>
    <w:p w14:paraId="7C8C9AA3" w14:textId="617F2129" w:rsidR="00E84C60" w:rsidRDefault="00A2745F" w:rsidP="00E84C6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1B4546FB" w14:textId="4BC0BAD6" w:rsidR="00E84C60" w:rsidRDefault="00E84C60" w:rsidP="00E84C60">
      <w:pPr>
        <w:rPr>
          <w:rFonts w:ascii="Arial" w:hAnsi="Arial" w:cs="Arial"/>
          <w:b/>
          <w:lang w:val="en-US" w:eastAsia="zh-CN"/>
        </w:rPr>
      </w:pPr>
    </w:p>
    <w:p w14:paraId="18607D06" w14:textId="677AEFF6" w:rsidR="00E84C60" w:rsidRDefault="00E84C60" w:rsidP="00E84C60">
      <w:pPr>
        <w:rPr>
          <w:rFonts w:ascii="Arial" w:hAnsi="Arial" w:cs="Arial"/>
          <w:b/>
          <w:sz w:val="24"/>
        </w:rPr>
      </w:pPr>
      <w:r>
        <w:rPr>
          <w:rFonts w:ascii="Arial" w:hAnsi="Arial" w:cs="Arial"/>
          <w:b/>
          <w:color w:val="0000FF"/>
          <w:sz w:val="24"/>
          <w:u w:val="thick"/>
        </w:rPr>
        <w:t>R4-2120312</w:t>
      </w:r>
      <w:r w:rsidRPr="00944C49">
        <w:rPr>
          <w:b/>
          <w:lang w:val="en-US" w:eastAsia="zh-CN"/>
        </w:rPr>
        <w:tab/>
      </w:r>
      <w:r w:rsidRPr="00E84C60">
        <w:rPr>
          <w:rFonts w:ascii="Arial" w:hAnsi="Arial" w:cs="Arial"/>
          <w:b/>
          <w:sz w:val="24"/>
        </w:rPr>
        <w:t>Reply LS on combination of open and closed loop TA control in NTN</w:t>
      </w:r>
    </w:p>
    <w:p w14:paraId="48A908F3" w14:textId="10DCB3C7" w:rsidR="00E84C60" w:rsidRDefault="00E84C60" w:rsidP="00E84C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17C92DD8" w14:textId="77777777" w:rsidR="00E84C60" w:rsidRPr="00944C49" w:rsidRDefault="00E84C60" w:rsidP="00E84C60">
      <w:pPr>
        <w:rPr>
          <w:rFonts w:ascii="Arial" w:hAnsi="Arial" w:cs="Arial"/>
          <w:b/>
          <w:lang w:val="en-US" w:eastAsia="zh-CN"/>
        </w:rPr>
      </w:pPr>
      <w:r w:rsidRPr="00944C49">
        <w:rPr>
          <w:rFonts w:ascii="Arial" w:hAnsi="Arial" w:cs="Arial"/>
          <w:b/>
          <w:lang w:val="en-US" w:eastAsia="zh-CN"/>
        </w:rPr>
        <w:t xml:space="preserve">Abstract: </w:t>
      </w:r>
    </w:p>
    <w:p w14:paraId="1BF06999" w14:textId="77777777" w:rsidR="00E84C60" w:rsidRDefault="00E84C60" w:rsidP="00E84C60">
      <w:pPr>
        <w:rPr>
          <w:rFonts w:ascii="Arial" w:hAnsi="Arial" w:cs="Arial"/>
          <w:b/>
          <w:lang w:val="en-US" w:eastAsia="zh-CN"/>
        </w:rPr>
      </w:pPr>
      <w:r w:rsidRPr="00944C49">
        <w:rPr>
          <w:rFonts w:ascii="Arial" w:hAnsi="Arial" w:cs="Arial"/>
          <w:b/>
          <w:lang w:val="en-US" w:eastAsia="zh-CN"/>
        </w:rPr>
        <w:t xml:space="preserve">Discussion: </w:t>
      </w:r>
    </w:p>
    <w:p w14:paraId="3BCC91AA" w14:textId="74D9FC1B" w:rsidR="00E84C60" w:rsidRDefault="00351232" w:rsidP="00E84C6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R4-2120417 (from R4-2120312).</w:t>
      </w:r>
    </w:p>
    <w:p w14:paraId="0C91E133" w14:textId="4DF8DD2D" w:rsidR="00351232" w:rsidRDefault="00351232" w:rsidP="00351232">
      <w:pPr>
        <w:rPr>
          <w:rFonts w:ascii="Arial" w:hAnsi="Arial" w:cs="Arial"/>
          <w:b/>
          <w:sz w:val="24"/>
        </w:rPr>
      </w:pPr>
      <w:r>
        <w:rPr>
          <w:rFonts w:ascii="Arial" w:hAnsi="Arial" w:cs="Arial"/>
          <w:b/>
          <w:color w:val="0000FF"/>
          <w:sz w:val="24"/>
          <w:u w:val="thick"/>
        </w:rPr>
        <w:t>R4-2120417</w:t>
      </w:r>
      <w:r w:rsidRPr="00944C49">
        <w:rPr>
          <w:b/>
          <w:lang w:val="en-US" w:eastAsia="zh-CN"/>
        </w:rPr>
        <w:tab/>
      </w:r>
      <w:r w:rsidRPr="00E84C60">
        <w:rPr>
          <w:rFonts w:ascii="Arial" w:hAnsi="Arial" w:cs="Arial"/>
          <w:b/>
          <w:sz w:val="24"/>
        </w:rPr>
        <w:t>Reply LS on combination of open and closed loop TA control in NTN</w:t>
      </w:r>
    </w:p>
    <w:p w14:paraId="53791334" w14:textId="77777777" w:rsidR="00351232" w:rsidRDefault="00351232" w:rsidP="003512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6E29C23" w14:textId="77777777" w:rsidR="00351232" w:rsidRPr="00944C49" w:rsidRDefault="00351232" w:rsidP="00351232">
      <w:pPr>
        <w:rPr>
          <w:rFonts w:ascii="Arial" w:hAnsi="Arial" w:cs="Arial"/>
          <w:b/>
          <w:lang w:val="en-US" w:eastAsia="zh-CN"/>
        </w:rPr>
      </w:pPr>
      <w:r w:rsidRPr="00944C49">
        <w:rPr>
          <w:rFonts w:ascii="Arial" w:hAnsi="Arial" w:cs="Arial"/>
          <w:b/>
          <w:lang w:val="en-US" w:eastAsia="zh-CN"/>
        </w:rPr>
        <w:t xml:space="preserve">Abstract: </w:t>
      </w:r>
    </w:p>
    <w:p w14:paraId="1E8CDA49" w14:textId="77777777" w:rsidR="00351232" w:rsidRDefault="00351232" w:rsidP="00351232">
      <w:pPr>
        <w:rPr>
          <w:rFonts w:ascii="Arial" w:hAnsi="Arial" w:cs="Arial"/>
          <w:b/>
          <w:lang w:val="en-US" w:eastAsia="zh-CN"/>
        </w:rPr>
      </w:pPr>
      <w:r w:rsidRPr="00944C49">
        <w:rPr>
          <w:rFonts w:ascii="Arial" w:hAnsi="Arial" w:cs="Arial"/>
          <w:b/>
          <w:lang w:val="en-US" w:eastAsia="zh-CN"/>
        </w:rPr>
        <w:t xml:space="preserve">Discussion: </w:t>
      </w:r>
    </w:p>
    <w:p w14:paraId="1C9EE7C1" w14:textId="38E3714F" w:rsidR="00351232" w:rsidRDefault="00F74474" w:rsidP="0035123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74474">
        <w:rPr>
          <w:rFonts w:ascii="Arial" w:hAnsi="Arial" w:cs="Arial"/>
          <w:b/>
          <w:highlight w:val="green"/>
          <w:lang w:val="en-US" w:eastAsia="zh-CN"/>
        </w:rPr>
        <w:t>Approved.</w:t>
      </w:r>
    </w:p>
    <w:p w14:paraId="568B7FBF" w14:textId="77777777" w:rsidR="00896BC6" w:rsidRDefault="00896BC6" w:rsidP="00896BC6">
      <w:r>
        <w:t>================================================================================</w:t>
      </w:r>
    </w:p>
    <w:p w14:paraId="7684683C" w14:textId="77777777" w:rsidR="00896BC6" w:rsidRPr="000D1A93" w:rsidRDefault="00896BC6" w:rsidP="000D1A93"/>
    <w:p w14:paraId="572087D1" w14:textId="77777777" w:rsidR="00705D23" w:rsidRDefault="00705D23" w:rsidP="00705D23">
      <w:pPr>
        <w:pStyle w:val="Heading5"/>
      </w:pPr>
      <w:bookmarkStart w:id="96" w:name="_Toc85923737"/>
      <w:r>
        <w:t>8.13.5.1</w:t>
      </w:r>
      <w:r>
        <w:tab/>
        <w:t>General</w:t>
      </w:r>
      <w:bookmarkEnd w:id="96"/>
    </w:p>
    <w:p w14:paraId="160748E6" w14:textId="77777777" w:rsidR="00705D23" w:rsidRDefault="00705D23" w:rsidP="00705D23">
      <w:pPr>
        <w:rPr>
          <w:rFonts w:ascii="Arial" w:hAnsi="Arial" w:cs="Arial"/>
          <w:b/>
          <w:sz w:val="24"/>
        </w:rPr>
      </w:pPr>
      <w:r>
        <w:rPr>
          <w:rFonts w:ascii="Arial" w:hAnsi="Arial" w:cs="Arial"/>
          <w:b/>
          <w:color w:val="0000FF"/>
          <w:sz w:val="24"/>
        </w:rPr>
        <w:t>R4-2117334</w:t>
      </w:r>
      <w:r>
        <w:rPr>
          <w:rFonts w:ascii="Arial" w:hAnsi="Arial" w:cs="Arial"/>
          <w:b/>
          <w:color w:val="0000FF"/>
          <w:sz w:val="24"/>
        </w:rPr>
        <w:tab/>
      </w:r>
      <w:r>
        <w:rPr>
          <w:rFonts w:ascii="Arial" w:hAnsi="Arial" w:cs="Arial"/>
          <w:b/>
          <w:sz w:val="24"/>
        </w:rPr>
        <w:t>Initial simulation results for RRM requirement for NTN</w:t>
      </w:r>
    </w:p>
    <w:p w14:paraId="30846F9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B95A4E" w14:textId="536F89AB"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353ED5" w14:textId="77777777" w:rsidR="00930766" w:rsidRDefault="00930766" w:rsidP="00705D23">
      <w:pPr>
        <w:rPr>
          <w:color w:val="993300"/>
          <w:u w:val="single"/>
        </w:rPr>
      </w:pPr>
    </w:p>
    <w:p w14:paraId="58CA3E7F" w14:textId="77777777" w:rsidR="00705D23" w:rsidRDefault="00705D23" w:rsidP="00705D23">
      <w:pPr>
        <w:rPr>
          <w:rFonts w:ascii="Arial" w:hAnsi="Arial" w:cs="Arial"/>
          <w:b/>
          <w:sz w:val="24"/>
        </w:rPr>
      </w:pPr>
      <w:r>
        <w:rPr>
          <w:rFonts w:ascii="Arial" w:hAnsi="Arial" w:cs="Arial"/>
          <w:b/>
          <w:color w:val="0000FF"/>
          <w:sz w:val="24"/>
        </w:rPr>
        <w:t>R4-2117335</w:t>
      </w:r>
      <w:r>
        <w:rPr>
          <w:rFonts w:ascii="Arial" w:hAnsi="Arial" w:cs="Arial"/>
          <w:b/>
          <w:color w:val="0000FF"/>
          <w:sz w:val="24"/>
        </w:rPr>
        <w:tab/>
      </w:r>
      <w:r>
        <w:rPr>
          <w:rFonts w:ascii="Arial" w:hAnsi="Arial" w:cs="Arial"/>
          <w:b/>
          <w:sz w:val="24"/>
        </w:rPr>
        <w:t>Further discussion on  RRM requirements for NTN</w:t>
      </w:r>
    </w:p>
    <w:p w14:paraId="61CC780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24D7D0" w14:textId="4FA2F894"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D6B185" w14:textId="77777777" w:rsidR="00930766" w:rsidRDefault="00930766" w:rsidP="00705D23">
      <w:pPr>
        <w:rPr>
          <w:color w:val="993300"/>
          <w:u w:val="single"/>
        </w:rPr>
      </w:pPr>
    </w:p>
    <w:p w14:paraId="2C7846C4" w14:textId="77777777" w:rsidR="00705D23" w:rsidRDefault="00705D23" w:rsidP="00705D23">
      <w:pPr>
        <w:rPr>
          <w:rFonts w:ascii="Arial" w:hAnsi="Arial" w:cs="Arial"/>
          <w:b/>
          <w:sz w:val="24"/>
        </w:rPr>
      </w:pPr>
      <w:r>
        <w:rPr>
          <w:rFonts w:ascii="Arial" w:hAnsi="Arial" w:cs="Arial"/>
          <w:b/>
          <w:color w:val="0000FF"/>
          <w:sz w:val="24"/>
        </w:rPr>
        <w:t>R4-2118035</w:t>
      </w:r>
      <w:r>
        <w:rPr>
          <w:rFonts w:ascii="Arial" w:hAnsi="Arial" w:cs="Arial"/>
          <w:b/>
          <w:color w:val="0000FF"/>
          <w:sz w:val="24"/>
        </w:rPr>
        <w:tab/>
      </w:r>
      <w:r>
        <w:rPr>
          <w:rFonts w:ascii="Arial" w:hAnsi="Arial" w:cs="Arial"/>
          <w:b/>
          <w:sz w:val="24"/>
        </w:rPr>
        <w:t>Discussion on general aspects for NTN UE RRM requirements</w:t>
      </w:r>
    </w:p>
    <w:p w14:paraId="1D3F9EF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1B0A3" w14:textId="33E46659"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81A4FC" w14:textId="77777777" w:rsidR="00930766" w:rsidRDefault="00930766" w:rsidP="00705D23">
      <w:pPr>
        <w:rPr>
          <w:color w:val="993300"/>
          <w:u w:val="single"/>
        </w:rPr>
      </w:pPr>
    </w:p>
    <w:p w14:paraId="1DA22752" w14:textId="77777777" w:rsidR="00705D23" w:rsidRDefault="00705D23" w:rsidP="00705D23">
      <w:pPr>
        <w:rPr>
          <w:rFonts w:ascii="Arial" w:hAnsi="Arial" w:cs="Arial"/>
          <w:b/>
          <w:sz w:val="24"/>
        </w:rPr>
      </w:pPr>
      <w:r>
        <w:rPr>
          <w:rFonts w:ascii="Arial" w:hAnsi="Arial" w:cs="Arial"/>
          <w:b/>
          <w:color w:val="0000FF"/>
          <w:sz w:val="24"/>
        </w:rPr>
        <w:t>R4-2118268</w:t>
      </w:r>
      <w:r>
        <w:rPr>
          <w:rFonts w:ascii="Arial" w:hAnsi="Arial" w:cs="Arial"/>
          <w:b/>
          <w:color w:val="0000FF"/>
          <w:sz w:val="24"/>
        </w:rPr>
        <w:tab/>
      </w:r>
      <w:r>
        <w:rPr>
          <w:rFonts w:ascii="Arial" w:hAnsi="Arial" w:cs="Arial"/>
          <w:b/>
          <w:sz w:val="24"/>
        </w:rPr>
        <w:t>Reply LS to RAN1: LS on NTN UL time and frequency synchronization requirements (Timing)</w:t>
      </w:r>
    </w:p>
    <w:p w14:paraId="70CB40EA"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0863FD4" w14:textId="77777777" w:rsidR="00705D23" w:rsidRDefault="00705D23" w:rsidP="00705D23">
      <w:pPr>
        <w:rPr>
          <w:rFonts w:ascii="Arial" w:hAnsi="Arial" w:cs="Arial"/>
          <w:b/>
        </w:rPr>
      </w:pPr>
      <w:r>
        <w:rPr>
          <w:rFonts w:ascii="Arial" w:hAnsi="Arial" w:cs="Arial"/>
          <w:b/>
        </w:rPr>
        <w:t xml:space="preserve">Abstract: </w:t>
      </w:r>
    </w:p>
    <w:p w14:paraId="794B745D" w14:textId="77777777" w:rsidR="00705D23" w:rsidRDefault="00705D23" w:rsidP="00705D23">
      <w:r>
        <w:t>Draft Reply LS to RAN1 regarding UE timing requirements.</w:t>
      </w:r>
    </w:p>
    <w:p w14:paraId="5EBC1782" w14:textId="0E523A22"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2ED12A" w14:textId="77777777" w:rsidR="00930766" w:rsidRDefault="00930766" w:rsidP="00705D23">
      <w:pPr>
        <w:rPr>
          <w:color w:val="993300"/>
          <w:u w:val="single"/>
        </w:rPr>
      </w:pPr>
    </w:p>
    <w:p w14:paraId="70DEBCA7" w14:textId="77777777" w:rsidR="00705D23" w:rsidRDefault="00705D23" w:rsidP="00705D23">
      <w:pPr>
        <w:rPr>
          <w:rFonts w:ascii="Arial" w:hAnsi="Arial" w:cs="Arial"/>
          <w:b/>
          <w:sz w:val="24"/>
        </w:rPr>
      </w:pPr>
      <w:r>
        <w:rPr>
          <w:rFonts w:ascii="Arial" w:hAnsi="Arial" w:cs="Arial"/>
          <w:b/>
          <w:color w:val="0000FF"/>
          <w:sz w:val="24"/>
        </w:rPr>
        <w:t>R4-2118330</w:t>
      </w:r>
      <w:r>
        <w:rPr>
          <w:rFonts w:ascii="Arial" w:hAnsi="Arial" w:cs="Arial"/>
          <w:b/>
          <w:color w:val="0000FF"/>
          <w:sz w:val="24"/>
        </w:rPr>
        <w:tab/>
      </w:r>
      <w:r>
        <w:rPr>
          <w:rFonts w:ascii="Arial" w:hAnsi="Arial" w:cs="Arial"/>
          <w:b/>
          <w:sz w:val="24"/>
        </w:rPr>
        <w:t>Discussion on general RRM requirements in NTN</w:t>
      </w:r>
    </w:p>
    <w:p w14:paraId="2BF8381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8DD500" w14:textId="694ECC3E"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AC8983" w14:textId="77777777" w:rsidR="00930766" w:rsidRDefault="00930766" w:rsidP="00705D23">
      <w:pPr>
        <w:rPr>
          <w:color w:val="993300"/>
          <w:u w:val="single"/>
        </w:rPr>
      </w:pPr>
    </w:p>
    <w:p w14:paraId="183155BE" w14:textId="77777777" w:rsidR="00705D23" w:rsidRDefault="00705D23" w:rsidP="00705D23">
      <w:pPr>
        <w:rPr>
          <w:rFonts w:ascii="Arial" w:hAnsi="Arial" w:cs="Arial"/>
          <w:b/>
          <w:sz w:val="24"/>
        </w:rPr>
      </w:pPr>
      <w:r>
        <w:rPr>
          <w:rFonts w:ascii="Arial" w:hAnsi="Arial" w:cs="Arial"/>
          <w:b/>
          <w:color w:val="0000FF"/>
          <w:sz w:val="24"/>
        </w:rPr>
        <w:t>R4-2118347</w:t>
      </w:r>
      <w:r>
        <w:rPr>
          <w:rFonts w:ascii="Arial" w:hAnsi="Arial" w:cs="Arial"/>
          <w:b/>
          <w:color w:val="0000FF"/>
          <w:sz w:val="24"/>
        </w:rPr>
        <w:tab/>
      </w:r>
      <w:r>
        <w:rPr>
          <w:rFonts w:ascii="Arial" w:hAnsi="Arial" w:cs="Arial"/>
          <w:b/>
          <w:sz w:val="24"/>
        </w:rPr>
        <w:t>General RRM for NTN</w:t>
      </w:r>
    </w:p>
    <w:p w14:paraId="37B30D8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19B92B" w14:textId="77777777" w:rsidR="00705D23" w:rsidRDefault="00705D23" w:rsidP="00705D23">
      <w:pPr>
        <w:rPr>
          <w:rFonts w:ascii="Arial" w:hAnsi="Arial" w:cs="Arial"/>
          <w:b/>
        </w:rPr>
      </w:pPr>
      <w:r>
        <w:rPr>
          <w:rFonts w:ascii="Arial" w:hAnsi="Arial" w:cs="Arial"/>
          <w:b/>
        </w:rPr>
        <w:t xml:space="preserve">Abstract: </w:t>
      </w:r>
    </w:p>
    <w:p w14:paraId="54E1A65F" w14:textId="77777777" w:rsidR="00705D23" w:rsidRDefault="00705D23" w:rsidP="00705D23">
      <w:r>
        <w:t>General RRM for NTN</w:t>
      </w:r>
    </w:p>
    <w:p w14:paraId="6FB87F2C" w14:textId="33ED35A4"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414EBF" w14:textId="77777777" w:rsidR="00930766" w:rsidRDefault="00930766" w:rsidP="00705D23">
      <w:pPr>
        <w:rPr>
          <w:color w:val="993300"/>
          <w:u w:val="single"/>
        </w:rPr>
      </w:pPr>
    </w:p>
    <w:p w14:paraId="13F3B412" w14:textId="77777777" w:rsidR="00705D23" w:rsidRDefault="00705D23" w:rsidP="00705D23">
      <w:pPr>
        <w:rPr>
          <w:rFonts w:ascii="Arial" w:hAnsi="Arial" w:cs="Arial"/>
          <w:b/>
          <w:sz w:val="24"/>
        </w:rPr>
      </w:pPr>
      <w:r>
        <w:rPr>
          <w:rFonts w:ascii="Arial" w:hAnsi="Arial" w:cs="Arial"/>
          <w:b/>
          <w:color w:val="0000FF"/>
          <w:sz w:val="24"/>
        </w:rPr>
        <w:t>R4-2119124</w:t>
      </w:r>
      <w:r>
        <w:rPr>
          <w:rFonts w:ascii="Arial" w:hAnsi="Arial" w:cs="Arial"/>
          <w:b/>
          <w:color w:val="0000FF"/>
          <w:sz w:val="24"/>
        </w:rPr>
        <w:tab/>
      </w:r>
      <w:r>
        <w:rPr>
          <w:rFonts w:ascii="Arial" w:hAnsi="Arial" w:cs="Arial"/>
          <w:b/>
          <w:sz w:val="24"/>
        </w:rPr>
        <w:t xml:space="preserve">On the SMTC windows </w:t>
      </w:r>
    </w:p>
    <w:p w14:paraId="074FDE6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13A9F3" w14:textId="77777777" w:rsidR="00705D23" w:rsidRDefault="00705D23" w:rsidP="00705D23">
      <w:pPr>
        <w:rPr>
          <w:rFonts w:ascii="Arial" w:hAnsi="Arial" w:cs="Arial"/>
          <w:b/>
        </w:rPr>
      </w:pPr>
      <w:r>
        <w:rPr>
          <w:rFonts w:ascii="Arial" w:hAnsi="Arial" w:cs="Arial"/>
          <w:b/>
        </w:rPr>
        <w:t xml:space="preserve">Abstract: </w:t>
      </w:r>
    </w:p>
    <w:p w14:paraId="736BA046" w14:textId="77777777" w:rsidR="00705D23" w:rsidRDefault="00705D23" w:rsidP="00705D23">
      <w:r>
        <w:t>This contribution replies to the LS.</w:t>
      </w:r>
    </w:p>
    <w:p w14:paraId="02F084D6" w14:textId="130E31F6"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28836B" w14:textId="77777777" w:rsidR="00930766" w:rsidRDefault="00930766" w:rsidP="00705D23">
      <w:pPr>
        <w:rPr>
          <w:color w:val="993300"/>
          <w:u w:val="single"/>
        </w:rPr>
      </w:pPr>
    </w:p>
    <w:p w14:paraId="6024AC54" w14:textId="77777777" w:rsidR="00705D23" w:rsidRDefault="00705D23" w:rsidP="00705D23">
      <w:pPr>
        <w:rPr>
          <w:rFonts w:ascii="Arial" w:hAnsi="Arial" w:cs="Arial"/>
          <w:b/>
          <w:sz w:val="24"/>
        </w:rPr>
      </w:pPr>
      <w:r>
        <w:rPr>
          <w:rFonts w:ascii="Arial" w:hAnsi="Arial" w:cs="Arial"/>
          <w:b/>
          <w:color w:val="0000FF"/>
          <w:sz w:val="24"/>
        </w:rPr>
        <w:t>R4-2119125</w:t>
      </w:r>
      <w:r>
        <w:rPr>
          <w:rFonts w:ascii="Arial" w:hAnsi="Arial" w:cs="Arial"/>
          <w:b/>
          <w:color w:val="0000FF"/>
          <w:sz w:val="24"/>
        </w:rPr>
        <w:tab/>
      </w:r>
      <w:r>
        <w:rPr>
          <w:rFonts w:ascii="Arial" w:hAnsi="Arial" w:cs="Arial"/>
          <w:b/>
          <w:sz w:val="24"/>
        </w:rPr>
        <w:t>Dynamic system level assumptions and results for NTN moving cells mobility</w:t>
      </w:r>
    </w:p>
    <w:p w14:paraId="79F4014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E143A7" w14:textId="77777777" w:rsidR="00705D23" w:rsidRDefault="00705D23" w:rsidP="00705D23">
      <w:pPr>
        <w:rPr>
          <w:rFonts w:ascii="Arial" w:hAnsi="Arial" w:cs="Arial"/>
          <w:b/>
        </w:rPr>
      </w:pPr>
      <w:r>
        <w:rPr>
          <w:rFonts w:ascii="Arial" w:hAnsi="Arial" w:cs="Arial"/>
          <w:b/>
        </w:rPr>
        <w:t xml:space="preserve">Abstract: </w:t>
      </w:r>
    </w:p>
    <w:p w14:paraId="7CED2F1D" w14:textId="77777777" w:rsidR="00705D23" w:rsidRDefault="00705D23" w:rsidP="00705D23">
      <w:r>
        <w:t>We present in this contribution considerations related to mobility, and showing the need for dynamic simulations</w:t>
      </w:r>
    </w:p>
    <w:p w14:paraId="32355662" w14:textId="71B44236" w:rsidR="00705D23" w:rsidRDefault="00930766"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282D6230" w14:textId="77777777" w:rsidR="00930766" w:rsidRDefault="00930766" w:rsidP="00705D23">
      <w:pPr>
        <w:rPr>
          <w:color w:val="993300"/>
          <w:u w:val="single"/>
        </w:rPr>
      </w:pPr>
    </w:p>
    <w:p w14:paraId="433FC857" w14:textId="77777777" w:rsidR="00705D23" w:rsidRDefault="00705D23" w:rsidP="00705D23">
      <w:pPr>
        <w:rPr>
          <w:rFonts w:ascii="Arial" w:hAnsi="Arial" w:cs="Arial"/>
          <w:b/>
          <w:sz w:val="24"/>
        </w:rPr>
      </w:pPr>
      <w:r>
        <w:rPr>
          <w:rFonts w:ascii="Arial" w:hAnsi="Arial" w:cs="Arial"/>
          <w:b/>
          <w:color w:val="0000FF"/>
          <w:sz w:val="24"/>
        </w:rPr>
        <w:t>R4-2119352</w:t>
      </w:r>
      <w:r>
        <w:rPr>
          <w:rFonts w:ascii="Arial" w:hAnsi="Arial" w:cs="Arial"/>
          <w:b/>
          <w:color w:val="0000FF"/>
          <w:sz w:val="24"/>
        </w:rPr>
        <w:tab/>
      </w:r>
      <w:r>
        <w:rPr>
          <w:rFonts w:ascii="Arial" w:hAnsi="Arial" w:cs="Arial"/>
          <w:b/>
          <w:sz w:val="24"/>
        </w:rPr>
        <w:t>Discussion on general issues for NTN RRM</w:t>
      </w:r>
    </w:p>
    <w:p w14:paraId="00F58A2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28848" w14:textId="04467982"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3C6E2F" w14:textId="77777777" w:rsidR="00930766" w:rsidRDefault="00930766" w:rsidP="00705D23">
      <w:pPr>
        <w:rPr>
          <w:color w:val="993300"/>
          <w:u w:val="single"/>
        </w:rPr>
      </w:pPr>
    </w:p>
    <w:p w14:paraId="4FF32B3E" w14:textId="77777777" w:rsidR="00705D23" w:rsidRDefault="00705D23" w:rsidP="00705D23">
      <w:pPr>
        <w:rPr>
          <w:rFonts w:ascii="Arial" w:hAnsi="Arial" w:cs="Arial"/>
          <w:b/>
          <w:sz w:val="24"/>
        </w:rPr>
      </w:pPr>
      <w:r>
        <w:rPr>
          <w:rFonts w:ascii="Arial" w:hAnsi="Arial" w:cs="Arial"/>
          <w:b/>
          <w:color w:val="0000FF"/>
          <w:sz w:val="24"/>
        </w:rPr>
        <w:t>R4-2119353</w:t>
      </w:r>
      <w:r>
        <w:rPr>
          <w:rFonts w:ascii="Arial" w:hAnsi="Arial" w:cs="Arial"/>
          <w:b/>
          <w:color w:val="0000FF"/>
          <w:sz w:val="24"/>
        </w:rPr>
        <w:tab/>
      </w:r>
      <w:r>
        <w:rPr>
          <w:rFonts w:ascii="Arial" w:hAnsi="Arial" w:cs="Arial"/>
          <w:b/>
          <w:sz w:val="24"/>
        </w:rPr>
        <w:t>Simulation results for system level analysis for NTN RRM</w:t>
      </w:r>
    </w:p>
    <w:p w14:paraId="3ECEBCD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C2F83B6" w14:textId="28C8F1C9"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B2ABF8" w14:textId="77777777" w:rsidR="00930766" w:rsidRDefault="00930766" w:rsidP="00705D23">
      <w:pPr>
        <w:rPr>
          <w:color w:val="993300"/>
          <w:u w:val="single"/>
        </w:rPr>
      </w:pPr>
    </w:p>
    <w:p w14:paraId="65DC9D67" w14:textId="77777777" w:rsidR="00705D23" w:rsidRDefault="00705D23" w:rsidP="00705D23">
      <w:pPr>
        <w:rPr>
          <w:rFonts w:ascii="Arial" w:hAnsi="Arial" w:cs="Arial"/>
          <w:b/>
          <w:sz w:val="24"/>
        </w:rPr>
      </w:pPr>
      <w:r>
        <w:rPr>
          <w:rFonts w:ascii="Arial" w:hAnsi="Arial" w:cs="Arial"/>
          <w:b/>
          <w:color w:val="0000FF"/>
          <w:sz w:val="24"/>
        </w:rPr>
        <w:t>R4-2119507</w:t>
      </w:r>
      <w:r>
        <w:rPr>
          <w:rFonts w:ascii="Arial" w:hAnsi="Arial" w:cs="Arial"/>
          <w:b/>
          <w:color w:val="0000FF"/>
          <w:sz w:val="24"/>
        </w:rPr>
        <w:tab/>
      </w:r>
      <w:r>
        <w:rPr>
          <w:rFonts w:ascii="Arial" w:hAnsi="Arial" w:cs="Arial"/>
          <w:b/>
          <w:sz w:val="24"/>
        </w:rPr>
        <w:t>NTN NR UE RRM Specification Discussion</w:t>
      </w:r>
    </w:p>
    <w:p w14:paraId="5B8F72C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9330786" w14:textId="77777777" w:rsidR="00705D23" w:rsidRDefault="00705D23" w:rsidP="00705D23">
      <w:pPr>
        <w:rPr>
          <w:rFonts w:ascii="Arial" w:hAnsi="Arial" w:cs="Arial"/>
          <w:b/>
        </w:rPr>
      </w:pPr>
      <w:r>
        <w:rPr>
          <w:rFonts w:ascii="Arial" w:hAnsi="Arial" w:cs="Arial"/>
          <w:b/>
        </w:rPr>
        <w:t xml:space="preserve">Abstract: </w:t>
      </w:r>
    </w:p>
    <w:p w14:paraId="25B4613E" w14:textId="77777777" w:rsidR="00705D23" w:rsidRDefault="00705D23" w:rsidP="00705D23">
      <w:r>
        <w:t>NTN UE RRM requirements should not be separated from TN UE RRM requirements.</w:t>
      </w:r>
    </w:p>
    <w:p w14:paraId="14035EE5" w14:textId="58582CB6"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E4C625" w14:textId="77777777" w:rsidR="00930766" w:rsidRDefault="00930766" w:rsidP="00705D23">
      <w:pPr>
        <w:rPr>
          <w:color w:val="993300"/>
          <w:u w:val="single"/>
        </w:rPr>
      </w:pPr>
    </w:p>
    <w:p w14:paraId="605C22B9" w14:textId="77777777" w:rsidR="00705D23" w:rsidRDefault="00705D23" w:rsidP="00705D23">
      <w:pPr>
        <w:rPr>
          <w:rFonts w:ascii="Arial" w:hAnsi="Arial" w:cs="Arial"/>
          <w:b/>
          <w:sz w:val="24"/>
        </w:rPr>
      </w:pPr>
      <w:r>
        <w:rPr>
          <w:rFonts w:ascii="Arial" w:hAnsi="Arial" w:cs="Arial"/>
          <w:b/>
          <w:color w:val="0000FF"/>
          <w:sz w:val="24"/>
        </w:rPr>
        <w:t>R4-2119586</w:t>
      </w:r>
      <w:r>
        <w:rPr>
          <w:rFonts w:ascii="Arial" w:hAnsi="Arial" w:cs="Arial"/>
          <w:b/>
          <w:color w:val="0000FF"/>
          <w:sz w:val="24"/>
        </w:rPr>
        <w:tab/>
      </w:r>
      <w:r>
        <w:rPr>
          <w:rFonts w:ascii="Arial" w:hAnsi="Arial" w:cs="Arial"/>
          <w:b/>
          <w:sz w:val="24"/>
        </w:rPr>
        <w:t>General and RRM requirements impacts</w:t>
      </w:r>
    </w:p>
    <w:p w14:paraId="49AD018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1F73BB" w14:textId="3A772824"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8B3CFE" w14:textId="77777777" w:rsidR="00930766" w:rsidRDefault="00930766" w:rsidP="00705D23">
      <w:pPr>
        <w:rPr>
          <w:color w:val="993300"/>
          <w:u w:val="single"/>
        </w:rPr>
      </w:pPr>
    </w:p>
    <w:p w14:paraId="0AA77373" w14:textId="77777777" w:rsidR="00705D23" w:rsidRDefault="00705D23" w:rsidP="00705D23">
      <w:pPr>
        <w:pStyle w:val="Heading5"/>
      </w:pPr>
      <w:bookmarkStart w:id="97" w:name="_Toc85923738"/>
      <w:r>
        <w:t>8.13.5.2</w:t>
      </w:r>
      <w:r>
        <w:tab/>
        <w:t>GNSS-related requirements</w:t>
      </w:r>
      <w:bookmarkEnd w:id="97"/>
    </w:p>
    <w:p w14:paraId="5504C430" w14:textId="77777777" w:rsidR="00705D23" w:rsidRDefault="00705D23" w:rsidP="00705D23">
      <w:pPr>
        <w:rPr>
          <w:rFonts w:ascii="Arial" w:hAnsi="Arial" w:cs="Arial"/>
          <w:b/>
          <w:sz w:val="24"/>
        </w:rPr>
      </w:pPr>
      <w:r>
        <w:rPr>
          <w:rFonts w:ascii="Arial" w:hAnsi="Arial" w:cs="Arial"/>
          <w:b/>
          <w:color w:val="0000FF"/>
          <w:sz w:val="24"/>
        </w:rPr>
        <w:t>R4-2117336</w:t>
      </w:r>
      <w:r>
        <w:rPr>
          <w:rFonts w:ascii="Arial" w:hAnsi="Arial" w:cs="Arial"/>
          <w:b/>
          <w:color w:val="0000FF"/>
          <w:sz w:val="24"/>
        </w:rPr>
        <w:tab/>
      </w:r>
      <w:r>
        <w:rPr>
          <w:rFonts w:ascii="Arial" w:hAnsi="Arial" w:cs="Arial"/>
          <w:b/>
          <w:sz w:val="24"/>
        </w:rPr>
        <w:t>Further Discussion on GNSS-related requirements</w:t>
      </w:r>
    </w:p>
    <w:p w14:paraId="32E7553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BD9292" w14:textId="5D79D90C"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AD326F" w14:textId="77777777" w:rsidR="00930766" w:rsidRDefault="00930766" w:rsidP="00705D23">
      <w:pPr>
        <w:rPr>
          <w:color w:val="993300"/>
          <w:u w:val="single"/>
        </w:rPr>
      </w:pPr>
    </w:p>
    <w:p w14:paraId="56ACD895" w14:textId="77777777" w:rsidR="00705D23" w:rsidRDefault="00705D23" w:rsidP="00705D23">
      <w:pPr>
        <w:rPr>
          <w:rFonts w:ascii="Arial" w:hAnsi="Arial" w:cs="Arial"/>
          <w:b/>
          <w:sz w:val="24"/>
        </w:rPr>
      </w:pPr>
      <w:r>
        <w:rPr>
          <w:rFonts w:ascii="Arial" w:hAnsi="Arial" w:cs="Arial"/>
          <w:b/>
          <w:color w:val="0000FF"/>
          <w:sz w:val="24"/>
        </w:rPr>
        <w:t>R4-2118269</w:t>
      </w:r>
      <w:r>
        <w:rPr>
          <w:rFonts w:ascii="Arial" w:hAnsi="Arial" w:cs="Arial"/>
          <w:b/>
          <w:color w:val="0000FF"/>
          <w:sz w:val="24"/>
        </w:rPr>
        <w:tab/>
      </w:r>
      <w:r>
        <w:rPr>
          <w:rFonts w:ascii="Arial" w:hAnsi="Arial" w:cs="Arial"/>
          <w:b/>
          <w:sz w:val="24"/>
        </w:rPr>
        <w:t>UE positioing and timing requirements</w:t>
      </w:r>
    </w:p>
    <w:p w14:paraId="3FFDBB8C"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10C786" w14:textId="77777777" w:rsidR="00705D23" w:rsidRDefault="00705D23" w:rsidP="00705D23">
      <w:pPr>
        <w:rPr>
          <w:rFonts w:ascii="Arial" w:hAnsi="Arial" w:cs="Arial"/>
          <w:b/>
        </w:rPr>
      </w:pPr>
      <w:r>
        <w:rPr>
          <w:rFonts w:ascii="Arial" w:hAnsi="Arial" w:cs="Arial"/>
          <w:b/>
        </w:rPr>
        <w:t xml:space="preserve">Abstract: </w:t>
      </w:r>
    </w:p>
    <w:p w14:paraId="12C3151B" w14:textId="77777777" w:rsidR="00705D23" w:rsidRDefault="00705D23" w:rsidP="00705D23">
      <w:r>
        <w:t>Discussion about impact on total timing error budget due to prositining.</w:t>
      </w:r>
    </w:p>
    <w:p w14:paraId="610D73D7" w14:textId="47BBD588"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BB462B" w14:textId="77777777" w:rsidR="00930766" w:rsidRDefault="00930766" w:rsidP="00705D23">
      <w:pPr>
        <w:rPr>
          <w:color w:val="993300"/>
          <w:u w:val="single"/>
        </w:rPr>
      </w:pPr>
    </w:p>
    <w:p w14:paraId="5C21E070" w14:textId="77777777" w:rsidR="00705D23" w:rsidRDefault="00705D23" w:rsidP="00705D23">
      <w:pPr>
        <w:rPr>
          <w:rFonts w:ascii="Arial" w:hAnsi="Arial" w:cs="Arial"/>
          <w:b/>
          <w:sz w:val="24"/>
        </w:rPr>
      </w:pPr>
      <w:r>
        <w:rPr>
          <w:rFonts w:ascii="Arial" w:hAnsi="Arial" w:cs="Arial"/>
          <w:b/>
          <w:color w:val="0000FF"/>
          <w:sz w:val="24"/>
        </w:rPr>
        <w:t>R4-2118348</w:t>
      </w:r>
      <w:r>
        <w:rPr>
          <w:rFonts w:ascii="Arial" w:hAnsi="Arial" w:cs="Arial"/>
          <w:b/>
          <w:color w:val="0000FF"/>
          <w:sz w:val="24"/>
        </w:rPr>
        <w:tab/>
      </w:r>
      <w:r>
        <w:rPr>
          <w:rFonts w:ascii="Arial" w:hAnsi="Arial" w:cs="Arial"/>
          <w:b/>
          <w:sz w:val="24"/>
        </w:rPr>
        <w:t>Mobility requirements for NTN</w:t>
      </w:r>
    </w:p>
    <w:p w14:paraId="1AAC00A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A1E9F2" w14:textId="77777777" w:rsidR="00705D23" w:rsidRDefault="00705D23" w:rsidP="00705D23">
      <w:pPr>
        <w:rPr>
          <w:rFonts w:ascii="Arial" w:hAnsi="Arial" w:cs="Arial"/>
          <w:b/>
        </w:rPr>
      </w:pPr>
      <w:r>
        <w:rPr>
          <w:rFonts w:ascii="Arial" w:hAnsi="Arial" w:cs="Arial"/>
          <w:b/>
        </w:rPr>
        <w:t xml:space="preserve">Abstract: </w:t>
      </w:r>
    </w:p>
    <w:p w14:paraId="0598DC9B" w14:textId="77777777" w:rsidR="00705D23" w:rsidRDefault="00705D23" w:rsidP="00705D23">
      <w:r>
        <w:t>Mobility requirements for NTN</w:t>
      </w:r>
    </w:p>
    <w:p w14:paraId="5453EB2B" w14:textId="43A71ED2"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26F76A" w14:textId="77777777" w:rsidR="00930766" w:rsidRDefault="00930766" w:rsidP="00705D23">
      <w:pPr>
        <w:rPr>
          <w:color w:val="993300"/>
          <w:u w:val="single"/>
        </w:rPr>
      </w:pPr>
    </w:p>
    <w:p w14:paraId="3271A7B0" w14:textId="77777777" w:rsidR="00705D23" w:rsidRDefault="00705D23" w:rsidP="00705D23">
      <w:pPr>
        <w:pStyle w:val="Heading5"/>
      </w:pPr>
      <w:bookmarkStart w:id="98" w:name="_Toc85923739"/>
      <w:r>
        <w:t>8.13.5.3</w:t>
      </w:r>
      <w:r>
        <w:tab/>
        <w:t>Mobility requirements</w:t>
      </w:r>
      <w:bookmarkEnd w:id="98"/>
    </w:p>
    <w:p w14:paraId="4D3AE753" w14:textId="77777777" w:rsidR="00705D23" w:rsidRDefault="00705D23" w:rsidP="00705D23">
      <w:pPr>
        <w:rPr>
          <w:rFonts w:ascii="Arial" w:hAnsi="Arial" w:cs="Arial"/>
          <w:b/>
          <w:sz w:val="24"/>
        </w:rPr>
      </w:pPr>
      <w:r>
        <w:rPr>
          <w:rFonts w:ascii="Arial" w:hAnsi="Arial" w:cs="Arial"/>
          <w:b/>
          <w:color w:val="0000FF"/>
          <w:sz w:val="24"/>
        </w:rPr>
        <w:t>R4-2117337</w:t>
      </w:r>
      <w:r>
        <w:rPr>
          <w:rFonts w:ascii="Arial" w:hAnsi="Arial" w:cs="Arial"/>
          <w:b/>
          <w:color w:val="0000FF"/>
          <w:sz w:val="24"/>
        </w:rPr>
        <w:tab/>
      </w:r>
      <w:r>
        <w:rPr>
          <w:rFonts w:ascii="Arial" w:hAnsi="Arial" w:cs="Arial"/>
          <w:b/>
          <w:sz w:val="24"/>
        </w:rPr>
        <w:t>Discussion on mobility requirements for NTN</w:t>
      </w:r>
    </w:p>
    <w:p w14:paraId="67C9339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CC2867" w14:textId="6C87EB36"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F97F01" w14:textId="77777777" w:rsidR="00930766" w:rsidRDefault="00930766" w:rsidP="00705D23">
      <w:pPr>
        <w:rPr>
          <w:color w:val="993300"/>
          <w:u w:val="single"/>
        </w:rPr>
      </w:pPr>
    </w:p>
    <w:p w14:paraId="2F36D262" w14:textId="77777777" w:rsidR="00705D23" w:rsidRDefault="00705D23" w:rsidP="00705D23">
      <w:pPr>
        <w:rPr>
          <w:rFonts w:ascii="Arial" w:hAnsi="Arial" w:cs="Arial"/>
          <w:b/>
          <w:sz w:val="24"/>
        </w:rPr>
      </w:pPr>
      <w:r>
        <w:rPr>
          <w:rFonts w:ascii="Arial" w:hAnsi="Arial" w:cs="Arial"/>
          <w:b/>
          <w:color w:val="0000FF"/>
          <w:sz w:val="24"/>
        </w:rPr>
        <w:t>R4-2117454</w:t>
      </w:r>
      <w:r>
        <w:rPr>
          <w:rFonts w:ascii="Arial" w:hAnsi="Arial" w:cs="Arial"/>
          <w:b/>
          <w:color w:val="0000FF"/>
          <w:sz w:val="24"/>
        </w:rPr>
        <w:tab/>
      </w:r>
      <w:r>
        <w:rPr>
          <w:rFonts w:ascii="Arial" w:hAnsi="Arial" w:cs="Arial"/>
          <w:b/>
          <w:sz w:val="24"/>
        </w:rPr>
        <w:t>Discussion on mobility for NR NTN</w:t>
      </w:r>
    </w:p>
    <w:p w14:paraId="6531C0B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BAC80E" w14:textId="1EC73E8F"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74B854" w14:textId="77777777" w:rsidR="00930766" w:rsidRDefault="00930766" w:rsidP="00705D23">
      <w:pPr>
        <w:rPr>
          <w:color w:val="993300"/>
          <w:u w:val="single"/>
        </w:rPr>
      </w:pPr>
    </w:p>
    <w:p w14:paraId="589994EE" w14:textId="77777777" w:rsidR="00705D23" w:rsidRDefault="00705D23" w:rsidP="00705D23">
      <w:pPr>
        <w:rPr>
          <w:rFonts w:ascii="Arial" w:hAnsi="Arial" w:cs="Arial"/>
          <w:b/>
          <w:sz w:val="24"/>
        </w:rPr>
      </w:pPr>
      <w:r>
        <w:rPr>
          <w:rFonts w:ascii="Arial" w:hAnsi="Arial" w:cs="Arial"/>
          <w:b/>
          <w:color w:val="0000FF"/>
          <w:sz w:val="24"/>
        </w:rPr>
        <w:t>R4-2117710</w:t>
      </w:r>
      <w:r>
        <w:rPr>
          <w:rFonts w:ascii="Arial" w:hAnsi="Arial" w:cs="Arial"/>
          <w:b/>
          <w:color w:val="0000FF"/>
          <w:sz w:val="24"/>
        </w:rPr>
        <w:tab/>
      </w:r>
      <w:r>
        <w:rPr>
          <w:rFonts w:ascii="Arial" w:hAnsi="Arial" w:cs="Arial"/>
          <w:b/>
          <w:sz w:val="24"/>
        </w:rPr>
        <w:t>Discussion on NTN mobility requirements</w:t>
      </w:r>
    </w:p>
    <w:p w14:paraId="16F3521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A212B5" w14:textId="0C9B0DFC"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F05E14" w14:textId="77777777" w:rsidR="00930766" w:rsidRDefault="00930766" w:rsidP="00705D23">
      <w:pPr>
        <w:rPr>
          <w:color w:val="993300"/>
          <w:u w:val="single"/>
        </w:rPr>
      </w:pPr>
    </w:p>
    <w:p w14:paraId="57B45A02" w14:textId="77777777" w:rsidR="00705D23" w:rsidRDefault="00705D23" w:rsidP="00705D23">
      <w:pPr>
        <w:rPr>
          <w:rFonts w:ascii="Arial" w:hAnsi="Arial" w:cs="Arial"/>
          <w:b/>
          <w:sz w:val="24"/>
        </w:rPr>
      </w:pPr>
      <w:r>
        <w:rPr>
          <w:rFonts w:ascii="Arial" w:hAnsi="Arial" w:cs="Arial"/>
          <w:b/>
          <w:color w:val="0000FF"/>
          <w:sz w:val="24"/>
        </w:rPr>
        <w:t>R4-2117825</w:t>
      </w:r>
      <w:r>
        <w:rPr>
          <w:rFonts w:ascii="Arial" w:hAnsi="Arial" w:cs="Arial"/>
          <w:b/>
          <w:color w:val="0000FF"/>
          <w:sz w:val="24"/>
        </w:rPr>
        <w:tab/>
      </w:r>
      <w:r>
        <w:rPr>
          <w:rFonts w:ascii="Arial" w:hAnsi="Arial" w:cs="Arial"/>
          <w:b/>
          <w:sz w:val="24"/>
        </w:rPr>
        <w:t>Further discussion on mobility requirements for NR NTN</w:t>
      </w:r>
    </w:p>
    <w:p w14:paraId="3CEDD7A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7785E7" w14:textId="46390FA0"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E85E90" w14:textId="77777777" w:rsidR="00930766" w:rsidRDefault="00930766" w:rsidP="00705D23">
      <w:pPr>
        <w:rPr>
          <w:color w:val="993300"/>
          <w:u w:val="single"/>
        </w:rPr>
      </w:pPr>
    </w:p>
    <w:p w14:paraId="0358AD0A" w14:textId="77777777" w:rsidR="00705D23" w:rsidRDefault="00705D23" w:rsidP="00705D23">
      <w:pPr>
        <w:rPr>
          <w:rFonts w:ascii="Arial" w:hAnsi="Arial" w:cs="Arial"/>
          <w:b/>
          <w:sz w:val="24"/>
        </w:rPr>
      </w:pPr>
      <w:r>
        <w:rPr>
          <w:rFonts w:ascii="Arial" w:hAnsi="Arial" w:cs="Arial"/>
          <w:b/>
          <w:color w:val="0000FF"/>
          <w:sz w:val="24"/>
        </w:rPr>
        <w:t>R4-2117840</w:t>
      </w:r>
      <w:r>
        <w:rPr>
          <w:rFonts w:ascii="Arial" w:hAnsi="Arial" w:cs="Arial"/>
          <w:b/>
          <w:color w:val="0000FF"/>
          <w:sz w:val="24"/>
        </w:rPr>
        <w:tab/>
      </w:r>
      <w:r>
        <w:rPr>
          <w:rFonts w:ascii="Arial" w:hAnsi="Arial" w:cs="Arial"/>
          <w:b/>
          <w:sz w:val="24"/>
        </w:rPr>
        <w:t>Discussion on mobility related requirements for NR NTN</w:t>
      </w:r>
    </w:p>
    <w:p w14:paraId="7BF2FBF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BA5BA6" w14:textId="75F6E436"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53E1AD" w14:textId="77777777" w:rsidR="00930766" w:rsidRDefault="00930766" w:rsidP="00705D23">
      <w:pPr>
        <w:rPr>
          <w:color w:val="993300"/>
          <w:u w:val="single"/>
        </w:rPr>
      </w:pPr>
    </w:p>
    <w:p w14:paraId="0F5ACC72" w14:textId="77777777" w:rsidR="00705D23" w:rsidRDefault="00705D23" w:rsidP="00705D23">
      <w:pPr>
        <w:rPr>
          <w:rFonts w:ascii="Arial" w:hAnsi="Arial" w:cs="Arial"/>
          <w:b/>
          <w:sz w:val="24"/>
        </w:rPr>
      </w:pPr>
      <w:r>
        <w:rPr>
          <w:rFonts w:ascii="Arial" w:hAnsi="Arial" w:cs="Arial"/>
          <w:b/>
          <w:color w:val="0000FF"/>
          <w:sz w:val="24"/>
        </w:rPr>
        <w:t>R4-2118038</w:t>
      </w:r>
      <w:r>
        <w:rPr>
          <w:rFonts w:ascii="Arial" w:hAnsi="Arial" w:cs="Arial"/>
          <w:b/>
          <w:color w:val="0000FF"/>
          <w:sz w:val="24"/>
        </w:rPr>
        <w:tab/>
      </w:r>
      <w:r>
        <w:rPr>
          <w:rFonts w:ascii="Arial" w:hAnsi="Arial" w:cs="Arial"/>
          <w:b/>
          <w:sz w:val="24"/>
        </w:rPr>
        <w:t>Discussion on mobility aspects for NTN UE RRM requirements</w:t>
      </w:r>
    </w:p>
    <w:p w14:paraId="2961DC6D"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51FF1E" w14:textId="5FD99154"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6D763E" w14:textId="77777777" w:rsidR="00930766" w:rsidRDefault="00930766" w:rsidP="00705D23">
      <w:pPr>
        <w:rPr>
          <w:color w:val="993300"/>
          <w:u w:val="single"/>
        </w:rPr>
      </w:pPr>
    </w:p>
    <w:p w14:paraId="26B4DA3F" w14:textId="77777777" w:rsidR="00705D23" w:rsidRDefault="00705D23" w:rsidP="00705D23">
      <w:pPr>
        <w:rPr>
          <w:rFonts w:ascii="Arial" w:hAnsi="Arial" w:cs="Arial"/>
          <w:b/>
          <w:sz w:val="24"/>
        </w:rPr>
      </w:pPr>
      <w:r>
        <w:rPr>
          <w:rFonts w:ascii="Arial" w:hAnsi="Arial" w:cs="Arial"/>
          <w:b/>
          <w:color w:val="0000FF"/>
          <w:sz w:val="24"/>
        </w:rPr>
        <w:t>R4-2118349</w:t>
      </w:r>
      <w:r>
        <w:rPr>
          <w:rFonts w:ascii="Arial" w:hAnsi="Arial" w:cs="Arial"/>
          <w:b/>
          <w:color w:val="0000FF"/>
          <w:sz w:val="24"/>
        </w:rPr>
        <w:tab/>
      </w:r>
      <w:r>
        <w:rPr>
          <w:rFonts w:ascii="Arial" w:hAnsi="Arial" w:cs="Arial"/>
          <w:b/>
          <w:sz w:val="24"/>
        </w:rPr>
        <w:t>Measurement requirements for NTN</w:t>
      </w:r>
    </w:p>
    <w:p w14:paraId="03256D2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D8D824" w14:textId="77777777" w:rsidR="00705D23" w:rsidRDefault="00705D23" w:rsidP="00705D23">
      <w:pPr>
        <w:rPr>
          <w:rFonts w:ascii="Arial" w:hAnsi="Arial" w:cs="Arial"/>
          <w:b/>
        </w:rPr>
      </w:pPr>
      <w:r>
        <w:rPr>
          <w:rFonts w:ascii="Arial" w:hAnsi="Arial" w:cs="Arial"/>
          <w:b/>
        </w:rPr>
        <w:t xml:space="preserve">Abstract: </w:t>
      </w:r>
    </w:p>
    <w:p w14:paraId="12E8C3A9" w14:textId="77777777" w:rsidR="00705D23" w:rsidRDefault="00705D23" w:rsidP="00705D23">
      <w:r>
        <w:t>Measurement requirements for NTN</w:t>
      </w:r>
    </w:p>
    <w:p w14:paraId="06A6E810" w14:textId="64A453C7"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0B7F61" w14:textId="77777777" w:rsidR="00930766" w:rsidRDefault="00930766" w:rsidP="00705D23">
      <w:pPr>
        <w:rPr>
          <w:color w:val="993300"/>
          <w:u w:val="single"/>
        </w:rPr>
      </w:pPr>
    </w:p>
    <w:p w14:paraId="4C217418" w14:textId="77777777" w:rsidR="00705D23" w:rsidRDefault="00705D23" w:rsidP="00705D23">
      <w:pPr>
        <w:rPr>
          <w:rFonts w:ascii="Arial" w:hAnsi="Arial" w:cs="Arial"/>
          <w:b/>
          <w:sz w:val="24"/>
        </w:rPr>
      </w:pPr>
      <w:r>
        <w:rPr>
          <w:rFonts w:ascii="Arial" w:hAnsi="Arial" w:cs="Arial"/>
          <w:b/>
          <w:color w:val="0000FF"/>
          <w:sz w:val="24"/>
        </w:rPr>
        <w:t>R4-2118811</w:t>
      </w:r>
      <w:r>
        <w:rPr>
          <w:rFonts w:ascii="Arial" w:hAnsi="Arial" w:cs="Arial"/>
          <w:b/>
          <w:color w:val="0000FF"/>
          <w:sz w:val="24"/>
        </w:rPr>
        <w:tab/>
      </w:r>
      <w:r>
        <w:rPr>
          <w:rFonts w:ascii="Arial" w:hAnsi="Arial" w:cs="Arial"/>
          <w:b/>
          <w:sz w:val="24"/>
        </w:rPr>
        <w:t>Discussion on mobility requirements in NTN</w:t>
      </w:r>
    </w:p>
    <w:p w14:paraId="3A6FA51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1D6488" w14:textId="743F9CB8"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7581D3" w14:textId="77777777" w:rsidR="00930766" w:rsidRDefault="00930766" w:rsidP="00705D23">
      <w:pPr>
        <w:rPr>
          <w:color w:val="993300"/>
          <w:u w:val="single"/>
        </w:rPr>
      </w:pPr>
    </w:p>
    <w:p w14:paraId="4AA694F1" w14:textId="77777777" w:rsidR="00705D23" w:rsidRDefault="00705D23" w:rsidP="00705D23">
      <w:pPr>
        <w:rPr>
          <w:rFonts w:ascii="Arial" w:hAnsi="Arial" w:cs="Arial"/>
          <w:b/>
          <w:sz w:val="24"/>
        </w:rPr>
      </w:pPr>
      <w:r>
        <w:rPr>
          <w:rFonts w:ascii="Arial" w:hAnsi="Arial" w:cs="Arial"/>
          <w:b/>
          <w:color w:val="0000FF"/>
          <w:sz w:val="24"/>
        </w:rPr>
        <w:t>R4-2119587</w:t>
      </w:r>
      <w:r>
        <w:rPr>
          <w:rFonts w:ascii="Arial" w:hAnsi="Arial" w:cs="Arial"/>
          <w:b/>
          <w:color w:val="0000FF"/>
          <w:sz w:val="24"/>
        </w:rPr>
        <w:tab/>
      </w:r>
      <w:r>
        <w:rPr>
          <w:rFonts w:ascii="Arial" w:hAnsi="Arial" w:cs="Arial"/>
          <w:b/>
          <w:sz w:val="24"/>
        </w:rPr>
        <w:t>Mobility requirements</w:t>
      </w:r>
    </w:p>
    <w:p w14:paraId="73ACABB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44F807" w14:textId="70097181"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171BED" w14:textId="77777777" w:rsidR="00930766" w:rsidRDefault="00930766" w:rsidP="00705D23">
      <w:pPr>
        <w:rPr>
          <w:color w:val="993300"/>
          <w:u w:val="single"/>
        </w:rPr>
      </w:pPr>
    </w:p>
    <w:p w14:paraId="6AEC0F50" w14:textId="77777777" w:rsidR="00705D23" w:rsidRDefault="00705D23" w:rsidP="00705D23">
      <w:pPr>
        <w:pStyle w:val="Heading5"/>
      </w:pPr>
      <w:bookmarkStart w:id="99" w:name="_Toc85923740"/>
      <w:r>
        <w:t>8.13.5.4</w:t>
      </w:r>
      <w:r>
        <w:tab/>
        <w:t>Timing requirements</w:t>
      </w:r>
      <w:bookmarkEnd w:id="99"/>
    </w:p>
    <w:p w14:paraId="7D146A0B" w14:textId="77777777" w:rsidR="00705D23" w:rsidRDefault="00705D23" w:rsidP="00705D23">
      <w:pPr>
        <w:rPr>
          <w:rFonts w:ascii="Arial" w:hAnsi="Arial" w:cs="Arial"/>
          <w:b/>
          <w:sz w:val="24"/>
        </w:rPr>
      </w:pPr>
      <w:r>
        <w:rPr>
          <w:rFonts w:ascii="Arial" w:hAnsi="Arial" w:cs="Arial"/>
          <w:b/>
          <w:color w:val="0000FF"/>
          <w:sz w:val="24"/>
        </w:rPr>
        <w:t>R4-2117338</w:t>
      </w:r>
      <w:r>
        <w:rPr>
          <w:rFonts w:ascii="Arial" w:hAnsi="Arial" w:cs="Arial"/>
          <w:b/>
          <w:color w:val="0000FF"/>
          <w:sz w:val="24"/>
        </w:rPr>
        <w:tab/>
      </w:r>
      <w:r>
        <w:rPr>
          <w:rFonts w:ascii="Arial" w:hAnsi="Arial" w:cs="Arial"/>
          <w:b/>
          <w:sz w:val="24"/>
        </w:rPr>
        <w:t>Further discussion on timing requirements for NTN</w:t>
      </w:r>
    </w:p>
    <w:p w14:paraId="13351D1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AA9169" w14:textId="061235F6"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A252BF" w14:textId="77777777" w:rsidR="00930766" w:rsidRDefault="00930766" w:rsidP="00705D23">
      <w:pPr>
        <w:rPr>
          <w:color w:val="993300"/>
          <w:u w:val="single"/>
        </w:rPr>
      </w:pPr>
    </w:p>
    <w:p w14:paraId="65996BF8" w14:textId="77777777" w:rsidR="00705D23" w:rsidRDefault="00705D23" w:rsidP="00705D23">
      <w:pPr>
        <w:rPr>
          <w:rFonts w:ascii="Arial" w:hAnsi="Arial" w:cs="Arial"/>
          <w:b/>
          <w:sz w:val="24"/>
        </w:rPr>
      </w:pPr>
      <w:r>
        <w:rPr>
          <w:rFonts w:ascii="Arial" w:hAnsi="Arial" w:cs="Arial"/>
          <w:b/>
          <w:color w:val="0000FF"/>
          <w:sz w:val="24"/>
        </w:rPr>
        <w:t>R4-2117455</w:t>
      </w:r>
      <w:r>
        <w:rPr>
          <w:rFonts w:ascii="Arial" w:hAnsi="Arial" w:cs="Arial"/>
          <w:b/>
          <w:color w:val="0000FF"/>
          <w:sz w:val="24"/>
        </w:rPr>
        <w:tab/>
      </w:r>
      <w:r>
        <w:rPr>
          <w:rFonts w:ascii="Arial" w:hAnsi="Arial" w:cs="Arial"/>
          <w:b/>
          <w:sz w:val="24"/>
        </w:rPr>
        <w:t>Discussion on timing requirements for NR NTN</w:t>
      </w:r>
    </w:p>
    <w:p w14:paraId="49CFE8A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81C32AB" w14:textId="7AC23BBF"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A59D59" w14:textId="77777777" w:rsidR="00930766" w:rsidRDefault="00930766" w:rsidP="00705D23">
      <w:pPr>
        <w:rPr>
          <w:color w:val="993300"/>
          <w:u w:val="single"/>
        </w:rPr>
      </w:pPr>
    </w:p>
    <w:p w14:paraId="7CD09D37" w14:textId="77777777" w:rsidR="00705D23" w:rsidRDefault="00705D23" w:rsidP="00705D23">
      <w:pPr>
        <w:rPr>
          <w:rFonts w:ascii="Arial" w:hAnsi="Arial" w:cs="Arial"/>
          <w:b/>
          <w:sz w:val="24"/>
        </w:rPr>
      </w:pPr>
      <w:r>
        <w:rPr>
          <w:rFonts w:ascii="Arial" w:hAnsi="Arial" w:cs="Arial"/>
          <w:b/>
          <w:color w:val="0000FF"/>
          <w:sz w:val="24"/>
        </w:rPr>
        <w:t>R4-2117742</w:t>
      </w:r>
      <w:r>
        <w:rPr>
          <w:rFonts w:ascii="Arial" w:hAnsi="Arial" w:cs="Arial"/>
          <w:b/>
          <w:color w:val="0000FF"/>
          <w:sz w:val="24"/>
        </w:rPr>
        <w:tab/>
      </w:r>
      <w:r>
        <w:rPr>
          <w:rFonts w:ascii="Arial" w:hAnsi="Arial" w:cs="Arial"/>
          <w:b/>
          <w:sz w:val="24"/>
        </w:rPr>
        <w:t>Discussion on NTN timing requirements</w:t>
      </w:r>
    </w:p>
    <w:p w14:paraId="6A2C31A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AACDD" w14:textId="39E72767"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080463" w14:textId="77777777" w:rsidR="00930766" w:rsidRDefault="00930766" w:rsidP="00705D23">
      <w:pPr>
        <w:rPr>
          <w:color w:val="993300"/>
          <w:u w:val="single"/>
        </w:rPr>
      </w:pPr>
    </w:p>
    <w:p w14:paraId="49466D28" w14:textId="77777777" w:rsidR="00705D23" w:rsidRDefault="00705D23" w:rsidP="00705D23">
      <w:pPr>
        <w:rPr>
          <w:rFonts w:ascii="Arial" w:hAnsi="Arial" w:cs="Arial"/>
          <w:b/>
          <w:sz w:val="24"/>
        </w:rPr>
      </w:pPr>
      <w:r>
        <w:rPr>
          <w:rFonts w:ascii="Arial" w:hAnsi="Arial" w:cs="Arial"/>
          <w:b/>
          <w:color w:val="0000FF"/>
          <w:sz w:val="24"/>
        </w:rPr>
        <w:t>R4-2117826</w:t>
      </w:r>
      <w:r>
        <w:rPr>
          <w:rFonts w:ascii="Arial" w:hAnsi="Arial" w:cs="Arial"/>
          <w:b/>
          <w:color w:val="0000FF"/>
          <w:sz w:val="24"/>
        </w:rPr>
        <w:tab/>
      </w:r>
      <w:r>
        <w:rPr>
          <w:rFonts w:ascii="Arial" w:hAnsi="Arial" w:cs="Arial"/>
          <w:b/>
          <w:sz w:val="24"/>
        </w:rPr>
        <w:t>Further discussion on timing requirements for NR NTN</w:t>
      </w:r>
    </w:p>
    <w:p w14:paraId="2DD66D5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2CE22C" w14:textId="34A0FB40"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487082" w14:textId="77777777" w:rsidR="00930766" w:rsidRDefault="00930766" w:rsidP="00705D23">
      <w:pPr>
        <w:rPr>
          <w:color w:val="993300"/>
          <w:u w:val="single"/>
        </w:rPr>
      </w:pPr>
    </w:p>
    <w:p w14:paraId="52ED5D5E" w14:textId="77777777" w:rsidR="00705D23" w:rsidRDefault="00705D23" w:rsidP="00705D23">
      <w:pPr>
        <w:rPr>
          <w:rFonts w:ascii="Arial" w:hAnsi="Arial" w:cs="Arial"/>
          <w:b/>
          <w:sz w:val="24"/>
        </w:rPr>
      </w:pPr>
      <w:r>
        <w:rPr>
          <w:rFonts w:ascii="Arial" w:hAnsi="Arial" w:cs="Arial"/>
          <w:b/>
          <w:color w:val="0000FF"/>
          <w:sz w:val="24"/>
        </w:rPr>
        <w:t>R4-2117841</w:t>
      </w:r>
      <w:r>
        <w:rPr>
          <w:rFonts w:ascii="Arial" w:hAnsi="Arial" w:cs="Arial"/>
          <w:b/>
          <w:color w:val="0000FF"/>
          <w:sz w:val="24"/>
        </w:rPr>
        <w:tab/>
      </w:r>
      <w:r>
        <w:rPr>
          <w:rFonts w:ascii="Arial" w:hAnsi="Arial" w:cs="Arial"/>
          <w:b/>
          <w:sz w:val="24"/>
        </w:rPr>
        <w:t>Discussion on timing requirements for NR NTN</w:t>
      </w:r>
    </w:p>
    <w:p w14:paraId="7723BF8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176A855" w14:textId="0D3760F5"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E6147E" w14:textId="77777777" w:rsidR="00930766" w:rsidRDefault="00930766" w:rsidP="00705D23">
      <w:pPr>
        <w:rPr>
          <w:color w:val="993300"/>
          <w:u w:val="single"/>
        </w:rPr>
      </w:pPr>
    </w:p>
    <w:p w14:paraId="30249115" w14:textId="77777777" w:rsidR="00705D23" w:rsidRDefault="00705D23" w:rsidP="00705D23">
      <w:pPr>
        <w:rPr>
          <w:rFonts w:ascii="Arial" w:hAnsi="Arial" w:cs="Arial"/>
          <w:b/>
          <w:sz w:val="24"/>
        </w:rPr>
      </w:pPr>
      <w:r>
        <w:rPr>
          <w:rFonts w:ascii="Arial" w:hAnsi="Arial" w:cs="Arial"/>
          <w:b/>
          <w:color w:val="0000FF"/>
          <w:sz w:val="24"/>
        </w:rPr>
        <w:t>R4-2118036</w:t>
      </w:r>
      <w:r>
        <w:rPr>
          <w:rFonts w:ascii="Arial" w:hAnsi="Arial" w:cs="Arial"/>
          <w:b/>
          <w:color w:val="0000FF"/>
          <w:sz w:val="24"/>
        </w:rPr>
        <w:tab/>
      </w:r>
      <w:r>
        <w:rPr>
          <w:rFonts w:ascii="Arial" w:hAnsi="Arial" w:cs="Arial"/>
          <w:b/>
          <w:sz w:val="24"/>
        </w:rPr>
        <w:t>Discussion on timing requirements for NTN UE</w:t>
      </w:r>
    </w:p>
    <w:p w14:paraId="05DEA20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FBBB3E" w14:textId="06C52FAD"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B22851" w14:textId="77777777" w:rsidR="00930766" w:rsidRDefault="00930766" w:rsidP="00705D23">
      <w:pPr>
        <w:rPr>
          <w:color w:val="993300"/>
          <w:u w:val="single"/>
        </w:rPr>
      </w:pPr>
    </w:p>
    <w:p w14:paraId="7C4B1049" w14:textId="77777777" w:rsidR="00705D23" w:rsidRDefault="00705D23" w:rsidP="00705D23">
      <w:pPr>
        <w:rPr>
          <w:rFonts w:ascii="Arial" w:hAnsi="Arial" w:cs="Arial"/>
          <w:b/>
          <w:sz w:val="24"/>
        </w:rPr>
      </w:pPr>
      <w:r>
        <w:rPr>
          <w:rFonts w:ascii="Arial" w:hAnsi="Arial" w:cs="Arial"/>
          <w:b/>
          <w:color w:val="0000FF"/>
          <w:sz w:val="24"/>
        </w:rPr>
        <w:t>R4-2118267</w:t>
      </w:r>
      <w:r>
        <w:rPr>
          <w:rFonts w:ascii="Arial" w:hAnsi="Arial" w:cs="Arial"/>
          <w:b/>
          <w:color w:val="0000FF"/>
          <w:sz w:val="24"/>
        </w:rPr>
        <w:tab/>
      </w:r>
      <w:r>
        <w:rPr>
          <w:rFonts w:ascii="Arial" w:hAnsi="Arial" w:cs="Arial"/>
          <w:b/>
          <w:sz w:val="24"/>
        </w:rPr>
        <w:t>Timing requirements</w:t>
      </w:r>
    </w:p>
    <w:p w14:paraId="66BCCDC2"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2E7473" w14:textId="77777777" w:rsidR="00705D23" w:rsidRDefault="00705D23" w:rsidP="00705D23">
      <w:pPr>
        <w:rPr>
          <w:rFonts w:ascii="Arial" w:hAnsi="Arial" w:cs="Arial"/>
          <w:b/>
        </w:rPr>
      </w:pPr>
      <w:r>
        <w:rPr>
          <w:rFonts w:ascii="Arial" w:hAnsi="Arial" w:cs="Arial"/>
          <w:b/>
        </w:rPr>
        <w:t xml:space="preserve">Abstract: </w:t>
      </w:r>
    </w:p>
    <w:p w14:paraId="35364BFA" w14:textId="77777777" w:rsidR="00705D23" w:rsidRDefault="00705D23" w:rsidP="00705D23">
      <w:r>
        <w:t>RRM timing requirements for UE.</w:t>
      </w:r>
    </w:p>
    <w:p w14:paraId="7F0D7462" w14:textId="7ED42FB8"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EA0074" w14:textId="77777777" w:rsidR="00930766" w:rsidRDefault="00930766" w:rsidP="00705D23">
      <w:pPr>
        <w:rPr>
          <w:color w:val="993300"/>
          <w:u w:val="single"/>
        </w:rPr>
      </w:pPr>
    </w:p>
    <w:p w14:paraId="4236C724" w14:textId="77777777" w:rsidR="00705D23" w:rsidRDefault="00705D23" w:rsidP="00705D23">
      <w:pPr>
        <w:rPr>
          <w:rFonts w:ascii="Arial" w:hAnsi="Arial" w:cs="Arial"/>
          <w:b/>
          <w:sz w:val="24"/>
        </w:rPr>
      </w:pPr>
      <w:r>
        <w:rPr>
          <w:rFonts w:ascii="Arial" w:hAnsi="Arial" w:cs="Arial"/>
          <w:b/>
          <w:color w:val="0000FF"/>
          <w:sz w:val="24"/>
        </w:rPr>
        <w:t>R4-2118331</w:t>
      </w:r>
      <w:r>
        <w:rPr>
          <w:rFonts w:ascii="Arial" w:hAnsi="Arial" w:cs="Arial"/>
          <w:b/>
          <w:color w:val="0000FF"/>
          <w:sz w:val="24"/>
        </w:rPr>
        <w:tab/>
      </w:r>
      <w:r>
        <w:rPr>
          <w:rFonts w:ascii="Arial" w:hAnsi="Arial" w:cs="Arial"/>
          <w:b/>
          <w:sz w:val="24"/>
        </w:rPr>
        <w:t>Discussion on timing requirements in NTN</w:t>
      </w:r>
    </w:p>
    <w:p w14:paraId="4A828D8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7BC7D7" w14:textId="140053F3"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122632" w14:textId="77777777" w:rsidR="00930766" w:rsidRDefault="00930766" w:rsidP="00705D23">
      <w:pPr>
        <w:rPr>
          <w:color w:val="993300"/>
          <w:u w:val="single"/>
        </w:rPr>
      </w:pPr>
    </w:p>
    <w:p w14:paraId="60AE3023" w14:textId="77777777" w:rsidR="00705D23" w:rsidRDefault="00705D23" w:rsidP="00705D23">
      <w:pPr>
        <w:rPr>
          <w:rFonts w:ascii="Arial" w:hAnsi="Arial" w:cs="Arial"/>
          <w:b/>
          <w:sz w:val="24"/>
        </w:rPr>
      </w:pPr>
      <w:r>
        <w:rPr>
          <w:rFonts w:ascii="Arial" w:hAnsi="Arial" w:cs="Arial"/>
          <w:b/>
          <w:color w:val="0000FF"/>
          <w:sz w:val="24"/>
        </w:rPr>
        <w:t>R4-2118389</w:t>
      </w:r>
      <w:r>
        <w:rPr>
          <w:rFonts w:ascii="Arial" w:hAnsi="Arial" w:cs="Arial"/>
          <w:b/>
          <w:color w:val="0000FF"/>
          <w:sz w:val="24"/>
        </w:rPr>
        <w:tab/>
      </w:r>
      <w:r>
        <w:rPr>
          <w:rFonts w:ascii="Arial" w:hAnsi="Arial" w:cs="Arial"/>
          <w:b/>
          <w:sz w:val="24"/>
        </w:rPr>
        <w:t>Discussion on timing requirements for NR NTN</w:t>
      </w:r>
    </w:p>
    <w:p w14:paraId="15798EE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6CD643" w14:textId="481384AE"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3A8A7E" w14:textId="77777777" w:rsidR="00930766" w:rsidRDefault="00930766" w:rsidP="00705D23">
      <w:pPr>
        <w:rPr>
          <w:color w:val="993300"/>
          <w:u w:val="single"/>
        </w:rPr>
      </w:pPr>
    </w:p>
    <w:p w14:paraId="3164C313" w14:textId="77777777" w:rsidR="00705D23" w:rsidRDefault="00705D23" w:rsidP="00705D23">
      <w:pPr>
        <w:rPr>
          <w:rFonts w:ascii="Arial" w:hAnsi="Arial" w:cs="Arial"/>
          <w:b/>
          <w:sz w:val="24"/>
        </w:rPr>
      </w:pPr>
      <w:r>
        <w:rPr>
          <w:rFonts w:ascii="Arial" w:hAnsi="Arial" w:cs="Arial"/>
          <w:b/>
          <w:color w:val="0000FF"/>
          <w:sz w:val="24"/>
        </w:rPr>
        <w:t>R4-2118429</w:t>
      </w:r>
      <w:r>
        <w:rPr>
          <w:rFonts w:ascii="Arial" w:hAnsi="Arial" w:cs="Arial"/>
          <w:b/>
          <w:color w:val="0000FF"/>
          <w:sz w:val="24"/>
        </w:rPr>
        <w:tab/>
      </w:r>
      <w:r>
        <w:rPr>
          <w:rFonts w:ascii="Arial" w:hAnsi="Arial" w:cs="Arial"/>
          <w:b/>
          <w:sz w:val="24"/>
        </w:rPr>
        <w:t>Further discussion on timing requirements for NTN</w:t>
      </w:r>
    </w:p>
    <w:p w14:paraId="019C77C3"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AB2EBB" w14:textId="009D80CE" w:rsidR="00705D23" w:rsidRDefault="0093076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7CF13A" w14:textId="77777777" w:rsidR="00930766" w:rsidRDefault="00930766" w:rsidP="00705D23">
      <w:pPr>
        <w:rPr>
          <w:color w:val="993300"/>
          <w:u w:val="single"/>
        </w:rPr>
      </w:pPr>
    </w:p>
    <w:p w14:paraId="442CB34C" w14:textId="77777777" w:rsidR="00705D23" w:rsidRDefault="00705D23" w:rsidP="00705D23">
      <w:pPr>
        <w:rPr>
          <w:rFonts w:ascii="Arial" w:hAnsi="Arial" w:cs="Arial"/>
          <w:b/>
          <w:sz w:val="24"/>
        </w:rPr>
      </w:pPr>
      <w:r>
        <w:rPr>
          <w:rFonts w:ascii="Arial" w:hAnsi="Arial" w:cs="Arial"/>
          <w:b/>
          <w:color w:val="0000FF"/>
          <w:sz w:val="24"/>
        </w:rPr>
        <w:t>R4-2118834</w:t>
      </w:r>
      <w:r>
        <w:rPr>
          <w:rFonts w:ascii="Arial" w:hAnsi="Arial" w:cs="Arial"/>
          <w:b/>
          <w:color w:val="0000FF"/>
          <w:sz w:val="24"/>
        </w:rPr>
        <w:tab/>
      </w:r>
      <w:r>
        <w:rPr>
          <w:rFonts w:ascii="Arial" w:hAnsi="Arial" w:cs="Arial"/>
          <w:b/>
          <w:sz w:val="24"/>
        </w:rPr>
        <w:t>Discussion on NTN timing related requirements</w:t>
      </w:r>
    </w:p>
    <w:p w14:paraId="01E7371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3A1879" w14:textId="2736848A" w:rsidR="00705D23" w:rsidRDefault="00930766"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5D03AB" w14:textId="77777777" w:rsidR="00951608" w:rsidRDefault="00951608" w:rsidP="00705D23">
      <w:pPr>
        <w:rPr>
          <w:color w:val="993300"/>
          <w:u w:val="single"/>
        </w:rPr>
      </w:pPr>
    </w:p>
    <w:p w14:paraId="35C991A2" w14:textId="77777777" w:rsidR="00705D23" w:rsidRDefault="00705D23" w:rsidP="00705D23">
      <w:pPr>
        <w:rPr>
          <w:rFonts w:ascii="Arial" w:hAnsi="Arial" w:cs="Arial"/>
          <w:b/>
          <w:sz w:val="24"/>
        </w:rPr>
      </w:pPr>
      <w:r>
        <w:rPr>
          <w:rFonts w:ascii="Arial" w:hAnsi="Arial" w:cs="Arial"/>
          <w:b/>
          <w:color w:val="0000FF"/>
          <w:sz w:val="24"/>
        </w:rPr>
        <w:t>R4-2119505</w:t>
      </w:r>
      <w:r>
        <w:rPr>
          <w:rFonts w:ascii="Arial" w:hAnsi="Arial" w:cs="Arial"/>
          <w:b/>
          <w:color w:val="0000FF"/>
          <w:sz w:val="24"/>
        </w:rPr>
        <w:tab/>
      </w:r>
      <w:r>
        <w:rPr>
          <w:rFonts w:ascii="Arial" w:hAnsi="Arial" w:cs="Arial"/>
          <w:b/>
          <w:sz w:val="24"/>
        </w:rPr>
        <w:t>On the NTN UL Timing Accuracy</w:t>
      </w:r>
    </w:p>
    <w:p w14:paraId="10E4BCC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22A2E34" w14:textId="77777777" w:rsidR="00705D23" w:rsidRDefault="00705D23" w:rsidP="00705D23">
      <w:pPr>
        <w:rPr>
          <w:rFonts w:ascii="Arial" w:hAnsi="Arial" w:cs="Arial"/>
          <w:b/>
        </w:rPr>
      </w:pPr>
      <w:r>
        <w:rPr>
          <w:rFonts w:ascii="Arial" w:hAnsi="Arial" w:cs="Arial"/>
          <w:b/>
        </w:rPr>
        <w:t xml:space="preserve">Abstract: </w:t>
      </w:r>
    </w:p>
    <w:p w14:paraId="173B3E8F" w14:textId="77777777" w:rsidR="00705D23" w:rsidRDefault="00705D23" w:rsidP="00705D23">
      <w:r>
        <w:t>The goal of this contribution is to further clarify NTN UL timing synchronization requirements to be considered by NTN RAN4 work.</w:t>
      </w:r>
    </w:p>
    <w:p w14:paraId="56DBBA3B" w14:textId="395DA840" w:rsidR="00705D23" w:rsidRDefault="00951608" w:rsidP="00705D23">
      <w:pPr>
        <w:rPr>
          <w:color w:val="993300"/>
          <w:u w:val="single"/>
        </w:rPr>
      </w:pPr>
      <w:r>
        <w:rPr>
          <w:rFonts w:ascii="Arial" w:hAnsi="Arial" w:cs="Arial"/>
          <w:b/>
        </w:rPr>
        <w:t>Decision:</w:t>
      </w:r>
      <w:r>
        <w:rPr>
          <w:rFonts w:ascii="Arial" w:hAnsi="Arial" w:cs="Arial"/>
          <w:b/>
        </w:rPr>
        <w:tab/>
      </w:r>
      <w:r>
        <w:rPr>
          <w:rFonts w:ascii="Arial" w:hAnsi="Arial" w:cs="Arial"/>
          <w:b/>
        </w:rPr>
        <w:tab/>
        <w:t>Revised to R4-2120240 (from R4-2119505).</w:t>
      </w:r>
    </w:p>
    <w:p w14:paraId="5097D35E" w14:textId="0BD22D3A" w:rsidR="00951608" w:rsidRDefault="00951608" w:rsidP="00951608">
      <w:pPr>
        <w:rPr>
          <w:rFonts w:ascii="Arial" w:hAnsi="Arial" w:cs="Arial"/>
          <w:b/>
          <w:sz w:val="24"/>
        </w:rPr>
      </w:pPr>
      <w:r>
        <w:rPr>
          <w:rFonts w:ascii="Arial" w:hAnsi="Arial" w:cs="Arial"/>
          <w:b/>
          <w:color w:val="0000FF"/>
          <w:sz w:val="24"/>
        </w:rPr>
        <w:t>R4-2120240</w:t>
      </w:r>
      <w:r>
        <w:rPr>
          <w:rFonts w:ascii="Arial" w:hAnsi="Arial" w:cs="Arial"/>
          <w:b/>
          <w:color w:val="0000FF"/>
          <w:sz w:val="24"/>
        </w:rPr>
        <w:tab/>
      </w:r>
      <w:r>
        <w:rPr>
          <w:rFonts w:ascii="Arial" w:hAnsi="Arial" w:cs="Arial"/>
          <w:b/>
          <w:sz w:val="24"/>
        </w:rPr>
        <w:t>On the NTN UL Timing Accuracy</w:t>
      </w:r>
    </w:p>
    <w:p w14:paraId="6B949FC0" w14:textId="77777777" w:rsidR="00951608" w:rsidRDefault="00951608" w:rsidP="009516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C18A74" w14:textId="77777777" w:rsidR="00951608" w:rsidRDefault="00951608" w:rsidP="00951608">
      <w:pPr>
        <w:rPr>
          <w:rFonts w:ascii="Arial" w:hAnsi="Arial" w:cs="Arial"/>
          <w:b/>
        </w:rPr>
      </w:pPr>
      <w:r>
        <w:rPr>
          <w:rFonts w:ascii="Arial" w:hAnsi="Arial" w:cs="Arial"/>
          <w:b/>
        </w:rPr>
        <w:t xml:space="preserve">Abstract: </w:t>
      </w:r>
    </w:p>
    <w:p w14:paraId="7EE947CC" w14:textId="77777777" w:rsidR="00951608" w:rsidRDefault="00951608" w:rsidP="00951608">
      <w:r>
        <w:t>The goal of this contribution is to further clarify NTN UL timing synchronization requirements to be considered by NTN RAN4 work.</w:t>
      </w:r>
    </w:p>
    <w:p w14:paraId="56745E23" w14:textId="723C38B3" w:rsidR="00951608" w:rsidRDefault="005E10F1" w:rsidP="00951608">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E22D5C" w14:textId="77777777" w:rsidR="00951608" w:rsidRDefault="00951608" w:rsidP="00951608">
      <w:pPr>
        <w:rPr>
          <w:color w:val="993300"/>
          <w:u w:val="single"/>
        </w:rPr>
      </w:pPr>
    </w:p>
    <w:p w14:paraId="468451CF" w14:textId="77777777" w:rsidR="00705D23" w:rsidRDefault="00705D23" w:rsidP="00705D23">
      <w:pPr>
        <w:rPr>
          <w:rFonts w:ascii="Arial" w:hAnsi="Arial" w:cs="Arial"/>
          <w:b/>
          <w:sz w:val="24"/>
        </w:rPr>
      </w:pPr>
      <w:r>
        <w:rPr>
          <w:rFonts w:ascii="Arial" w:hAnsi="Arial" w:cs="Arial"/>
          <w:b/>
          <w:color w:val="0000FF"/>
          <w:sz w:val="24"/>
        </w:rPr>
        <w:t>R4-2119588</w:t>
      </w:r>
      <w:r>
        <w:rPr>
          <w:rFonts w:ascii="Arial" w:hAnsi="Arial" w:cs="Arial"/>
          <w:b/>
          <w:color w:val="0000FF"/>
          <w:sz w:val="24"/>
        </w:rPr>
        <w:tab/>
      </w:r>
      <w:r>
        <w:rPr>
          <w:rFonts w:ascii="Arial" w:hAnsi="Arial" w:cs="Arial"/>
          <w:b/>
          <w:sz w:val="24"/>
        </w:rPr>
        <w:t>Timing requirements</w:t>
      </w:r>
    </w:p>
    <w:p w14:paraId="5D434D0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EE4B9F" w14:textId="571D070B"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2E527B" w14:textId="77777777" w:rsidR="005E10F1" w:rsidRDefault="005E10F1" w:rsidP="00705D23">
      <w:pPr>
        <w:rPr>
          <w:color w:val="993300"/>
          <w:u w:val="single"/>
        </w:rPr>
      </w:pPr>
    </w:p>
    <w:p w14:paraId="45D8034E" w14:textId="77777777" w:rsidR="00705D23" w:rsidRDefault="00705D23" w:rsidP="00705D23">
      <w:pPr>
        <w:pStyle w:val="Heading5"/>
      </w:pPr>
      <w:bookmarkStart w:id="100" w:name="_Toc85923741"/>
      <w:r>
        <w:t>8.13.5.5</w:t>
      </w:r>
      <w:r>
        <w:tab/>
        <w:t>Measurement procedure requirements</w:t>
      </w:r>
      <w:bookmarkEnd w:id="100"/>
    </w:p>
    <w:p w14:paraId="0B039A96" w14:textId="77777777" w:rsidR="00705D23" w:rsidRDefault="00705D23" w:rsidP="00705D23">
      <w:pPr>
        <w:rPr>
          <w:rFonts w:ascii="Arial" w:hAnsi="Arial" w:cs="Arial"/>
          <w:b/>
          <w:sz w:val="24"/>
        </w:rPr>
      </w:pPr>
      <w:r>
        <w:rPr>
          <w:rFonts w:ascii="Arial" w:hAnsi="Arial" w:cs="Arial"/>
          <w:b/>
          <w:color w:val="0000FF"/>
          <w:sz w:val="24"/>
        </w:rPr>
        <w:t>R4-2117339</w:t>
      </w:r>
      <w:r>
        <w:rPr>
          <w:rFonts w:ascii="Arial" w:hAnsi="Arial" w:cs="Arial"/>
          <w:b/>
          <w:color w:val="0000FF"/>
          <w:sz w:val="24"/>
        </w:rPr>
        <w:tab/>
      </w:r>
      <w:r>
        <w:rPr>
          <w:rFonts w:ascii="Arial" w:hAnsi="Arial" w:cs="Arial"/>
          <w:b/>
          <w:sz w:val="24"/>
        </w:rPr>
        <w:t>Discussion on measurement procedure requirements for NTN</w:t>
      </w:r>
    </w:p>
    <w:p w14:paraId="244E186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0AEBD3" w14:textId="6CAF0BEF"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46CD02" w14:textId="77777777" w:rsidR="005E10F1" w:rsidRDefault="005E10F1" w:rsidP="00705D23">
      <w:pPr>
        <w:rPr>
          <w:color w:val="993300"/>
          <w:u w:val="single"/>
        </w:rPr>
      </w:pPr>
    </w:p>
    <w:p w14:paraId="3505F7A3" w14:textId="77777777" w:rsidR="00705D23" w:rsidRDefault="00705D23" w:rsidP="00705D23">
      <w:pPr>
        <w:rPr>
          <w:rFonts w:ascii="Arial" w:hAnsi="Arial" w:cs="Arial"/>
          <w:b/>
          <w:sz w:val="24"/>
        </w:rPr>
      </w:pPr>
      <w:r>
        <w:rPr>
          <w:rFonts w:ascii="Arial" w:hAnsi="Arial" w:cs="Arial"/>
          <w:b/>
          <w:color w:val="0000FF"/>
          <w:sz w:val="24"/>
        </w:rPr>
        <w:t>R4-2117456</w:t>
      </w:r>
      <w:r>
        <w:rPr>
          <w:rFonts w:ascii="Arial" w:hAnsi="Arial" w:cs="Arial"/>
          <w:b/>
          <w:color w:val="0000FF"/>
          <w:sz w:val="24"/>
        </w:rPr>
        <w:tab/>
      </w:r>
      <w:r>
        <w:rPr>
          <w:rFonts w:ascii="Arial" w:hAnsi="Arial" w:cs="Arial"/>
          <w:b/>
          <w:sz w:val="24"/>
        </w:rPr>
        <w:t>Discussion on measurement procedure requirements for NTN</w:t>
      </w:r>
    </w:p>
    <w:p w14:paraId="40F9F6F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08437E6" w14:textId="45A33E31"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28FB77" w14:textId="77777777" w:rsidR="005E10F1" w:rsidRDefault="005E10F1" w:rsidP="00705D23">
      <w:pPr>
        <w:rPr>
          <w:color w:val="993300"/>
          <w:u w:val="single"/>
        </w:rPr>
      </w:pPr>
    </w:p>
    <w:p w14:paraId="7B61480B" w14:textId="77777777" w:rsidR="00705D23" w:rsidRDefault="00705D23" w:rsidP="00705D23">
      <w:pPr>
        <w:rPr>
          <w:rFonts w:ascii="Arial" w:hAnsi="Arial" w:cs="Arial"/>
          <w:b/>
          <w:sz w:val="24"/>
        </w:rPr>
      </w:pPr>
      <w:r>
        <w:rPr>
          <w:rFonts w:ascii="Arial" w:hAnsi="Arial" w:cs="Arial"/>
          <w:b/>
          <w:color w:val="0000FF"/>
          <w:sz w:val="24"/>
        </w:rPr>
        <w:t>R4-2117827</w:t>
      </w:r>
      <w:r>
        <w:rPr>
          <w:rFonts w:ascii="Arial" w:hAnsi="Arial" w:cs="Arial"/>
          <w:b/>
          <w:color w:val="0000FF"/>
          <w:sz w:val="24"/>
        </w:rPr>
        <w:tab/>
      </w:r>
      <w:r>
        <w:rPr>
          <w:rFonts w:ascii="Arial" w:hAnsi="Arial" w:cs="Arial"/>
          <w:b/>
          <w:sz w:val="24"/>
        </w:rPr>
        <w:t>Further discussion on measurement requirements for NR NTN</w:t>
      </w:r>
    </w:p>
    <w:p w14:paraId="5E15D7D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071B85" w14:textId="5404CEF2" w:rsidR="00705D23" w:rsidRDefault="005E10F1"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BCEBF6" w14:textId="77777777" w:rsidR="005E10F1" w:rsidRDefault="005E10F1" w:rsidP="00705D23">
      <w:pPr>
        <w:rPr>
          <w:color w:val="993300"/>
          <w:u w:val="single"/>
        </w:rPr>
      </w:pPr>
    </w:p>
    <w:p w14:paraId="36B775D0" w14:textId="77777777" w:rsidR="00705D23" w:rsidRDefault="00705D23" w:rsidP="00705D23">
      <w:pPr>
        <w:rPr>
          <w:rFonts w:ascii="Arial" w:hAnsi="Arial" w:cs="Arial"/>
          <w:b/>
          <w:sz w:val="24"/>
        </w:rPr>
      </w:pPr>
      <w:r>
        <w:rPr>
          <w:rFonts w:ascii="Arial" w:hAnsi="Arial" w:cs="Arial"/>
          <w:b/>
          <w:color w:val="0000FF"/>
          <w:sz w:val="24"/>
        </w:rPr>
        <w:t>R4-2118037</w:t>
      </w:r>
      <w:r>
        <w:rPr>
          <w:rFonts w:ascii="Arial" w:hAnsi="Arial" w:cs="Arial"/>
          <w:b/>
          <w:color w:val="0000FF"/>
          <w:sz w:val="24"/>
        </w:rPr>
        <w:tab/>
      </w:r>
      <w:r>
        <w:rPr>
          <w:rFonts w:ascii="Arial" w:hAnsi="Arial" w:cs="Arial"/>
          <w:b/>
          <w:sz w:val="24"/>
        </w:rPr>
        <w:t>Discussion on measurements for NTN UE RRM requirements</w:t>
      </w:r>
    </w:p>
    <w:p w14:paraId="372F84C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04B1F0" w14:textId="35320803"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E41315" w14:textId="77777777" w:rsidR="005E10F1" w:rsidRDefault="005E10F1" w:rsidP="00705D23">
      <w:pPr>
        <w:rPr>
          <w:color w:val="993300"/>
          <w:u w:val="single"/>
        </w:rPr>
      </w:pPr>
    </w:p>
    <w:p w14:paraId="102B0527" w14:textId="77777777" w:rsidR="00705D23" w:rsidRDefault="00705D23" w:rsidP="00705D23">
      <w:pPr>
        <w:rPr>
          <w:rFonts w:ascii="Arial" w:hAnsi="Arial" w:cs="Arial"/>
          <w:b/>
          <w:sz w:val="24"/>
        </w:rPr>
      </w:pPr>
      <w:r>
        <w:rPr>
          <w:rFonts w:ascii="Arial" w:hAnsi="Arial" w:cs="Arial"/>
          <w:b/>
          <w:color w:val="0000FF"/>
          <w:sz w:val="24"/>
        </w:rPr>
        <w:t>R4-2118246</w:t>
      </w:r>
      <w:r>
        <w:rPr>
          <w:rFonts w:ascii="Arial" w:hAnsi="Arial" w:cs="Arial"/>
          <w:b/>
          <w:color w:val="0000FF"/>
          <w:sz w:val="24"/>
        </w:rPr>
        <w:tab/>
      </w:r>
      <w:r>
        <w:rPr>
          <w:rFonts w:ascii="Arial" w:hAnsi="Arial" w:cs="Arial"/>
          <w:b/>
          <w:sz w:val="24"/>
        </w:rPr>
        <w:t>Discussion on measurement requirement for NR NTN</w:t>
      </w:r>
    </w:p>
    <w:p w14:paraId="5D716F2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C1F7AB" w14:textId="0BCF7F8D"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E18770" w14:textId="77777777" w:rsidR="005E10F1" w:rsidRDefault="005E10F1" w:rsidP="00705D23">
      <w:pPr>
        <w:rPr>
          <w:color w:val="993300"/>
          <w:u w:val="single"/>
        </w:rPr>
      </w:pPr>
    </w:p>
    <w:p w14:paraId="2347466C" w14:textId="77777777" w:rsidR="00705D23" w:rsidRDefault="00705D23" w:rsidP="00705D23">
      <w:pPr>
        <w:rPr>
          <w:rFonts w:ascii="Arial" w:hAnsi="Arial" w:cs="Arial"/>
          <w:b/>
          <w:sz w:val="24"/>
        </w:rPr>
      </w:pPr>
      <w:r>
        <w:rPr>
          <w:rFonts w:ascii="Arial" w:hAnsi="Arial" w:cs="Arial"/>
          <w:b/>
          <w:color w:val="0000FF"/>
          <w:sz w:val="24"/>
        </w:rPr>
        <w:t>R4-2118390</w:t>
      </w:r>
      <w:r>
        <w:rPr>
          <w:rFonts w:ascii="Arial" w:hAnsi="Arial" w:cs="Arial"/>
          <w:b/>
          <w:color w:val="0000FF"/>
          <w:sz w:val="24"/>
        </w:rPr>
        <w:tab/>
      </w:r>
      <w:r>
        <w:rPr>
          <w:rFonts w:ascii="Arial" w:hAnsi="Arial" w:cs="Arial"/>
          <w:b/>
          <w:sz w:val="24"/>
        </w:rPr>
        <w:t>Discussion on measurement procedure requirements for NR NTN</w:t>
      </w:r>
    </w:p>
    <w:p w14:paraId="006554E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77208C" w14:textId="22E6B3DA"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ACC7AD" w14:textId="77777777" w:rsidR="005E10F1" w:rsidRDefault="005E10F1" w:rsidP="00705D23">
      <w:pPr>
        <w:rPr>
          <w:color w:val="993300"/>
          <w:u w:val="single"/>
        </w:rPr>
      </w:pPr>
    </w:p>
    <w:p w14:paraId="572873A6" w14:textId="77777777" w:rsidR="00705D23" w:rsidRDefault="00705D23" w:rsidP="00705D23">
      <w:pPr>
        <w:rPr>
          <w:rFonts w:ascii="Arial" w:hAnsi="Arial" w:cs="Arial"/>
          <w:b/>
          <w:sz w:val="24"/>
        </w:rPr>
      </w:pPr>
      <w:r>
        <w:rPr>
          <w:rFonts w:ascii="Arial" w:hAnsi="Arial" w:cs="Arial"/>
          <w:b/>
          <w:color w:val="0000FF"/>
          <w:sz w:val="24"/>
        </w:rPr>
        <w:t>R4-2119354</w:t>
      </w:r>
      <w:r>
        <w:rPr>
          <w:rFonts w:ascii="Arial" w:hAnsi="Arial" w:cs="Arial"/>
          <w:b/>
          <w:color w:val="0000FF"/>
          <w:sz w:val="24"/>
        </w:rPr>
        <w:tab/>
      </w:r>
      <w:r>
        <w:rPr>
          <w:rFonts w:ascii="Arial" w:hAnsi="Arial" w:cs="Arial"/>
          <w:b/>
          <w:sz w:val="24"/>
        </w:rPr>
        <w:t>Discussion on measurement requirements for NTN</w:t>
      </w:r>
    </w:p>
    <w:p w14:paraId="45E998E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9B711E" w14:textId="6D478552"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FD71F7" w14:textId="77777777" w:rsidR="005E10F1" w:rsidRDefault="005E10F1" w:rsidP="00705D23">
      <w:pPr>
        <w:rPr>
          <w:color w:val="993300"/>
          <w:u w:val="single"/>
        </w:rPr>
      </w:pPr>
    </w:p>
    <w:p w14:paraId="3F4F6344" w14:textId="77777777" w:rsidR="00705D23" w:rsidRDefault="00705D23" w:rsidP="00705D23">
      <w:pPr>
        <w:rPr>
          <w:rFonts w:ascii="Arial" w:hAnsi="Arial" w:cs="Arial"/>
          <w:b/>
          <w:sz w:val="24"/>
        </w:rPr>
      </w:pPr>
      <w:r>
        <w:rPr>
          <w:rFonts w:ascii="Arial" w:hAnsi="Arial" w:cs="Arial"/>
          <w:b/>
          <w:color w:val="0000FF"/>
          <w:sz w:val="24"/>
        </w:rPr>
        <w:t>R4-2119589</w:t>
      </w:r>
      <w:r>
        <w:rPr>
          <w:rFonts w:ascii="Arial" w:hAnsi="Arial" w:cs="Arial"/>
          <w:b/>
          <w:color w:val="0000FF"/>
          <w:sz w:val="24"/>
        </w:rPr>
        <w:tab/>
      </w:r>
      <w:r>
        <w:rPr>
          <w:rFonts w:ascii="Arial" w:hAnsi="Arial" w:cs="Arial"/>
          <w:b/>
          <w:sz w:val="24"/>
        </w:rPr>
        <w:t>Measurement procedure requirements</w:t>
      </w:r>
    </w:p>
    <w:p w14:paraId="639FF99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3750E1" w14:textId="58C2842A" w:rsidR="00705D23" w:rsidRDefault="005E10F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9D4433" w14:textId="77777777" w:rsidR="005E10F1" w:rsidRDefault="005E10F1" w:rsidP="00705D23">
      <w:pPr>
        <w:rPr>
          <w:color w:val="993300"/>
          <w:u w:val="single"/>
        </w:rPr>
      </w:pPr>
    </w:p>
    <w:p w14:paraId="64268999" w14:textId="09A47949" w:rsidR="00705D23" w:rsidRDefault="00705D23" w:rsidP="00705D23">
      <w:pPr>
        <w:pStyle w:val="Heading3"/>
      </w:pPr>
      <w:bookmarkStart w:id="101" w:name="_Toc85923742"/>
      <w:r>
        <w:t>8.14</w:t>
      </w:r>
      <w:r>
        <w:tab/>
        <w:t>UE Power Saving Enhancements for NR</w:t>
      </w:r>
      <w:bookmarkEnd w:id="101"/>
    </w:p>
    <w:p w14:paraId="3D8CC820" w14:textId="77777777" w:rsidR="00140596" w:rsidRDefault="00140596" w:rsidP="00140596">
      <w:r>
        <w:t>================================================================================</w:t>
      </w:r>
    </w:p>
    <w:p w14:paraId="5CE649A4" w14:textId="5738B9D4" w:rsidR="00140596" w:rsidRPr="00766996" w:rsidRDefault="00140596" w:rsidP="00140596">
      <w:pPr>
        <w:rPr>
          <w:rFonts w:ascii="Arial" w:hAnsi="Arial" w:cs="Arial"/>
          <w:b/>
          <w:color w:val="C00000"/>
          <w:sz w:val="24"/>
          <w:u w:val="single"/>
          <w:lang w:val="en-US"/>
        </w:rPr>
      </w:pPr>
      <w:r>
        <w:rPr>
          <w:rFonts w:ascii="Arial" w:hAnsi="Arial" w:cs="Arial"/>
          <w:b/>
          <w:color w:val="C00000"/>
          <w:sz w:val="24"/>
          <w:u w:val="single"/>
        </w:rPr>
        <w:t xml:space="preserve">Email discussion: </w:t>
      </w:r>
      <w:r w:rsidRPr="00140596">
        <w:rPr>
          <w:rFonts w:ascii="Arial" w:hAnsi="Arial" w:cs="Arial"/>
          <w:b/>
          <w:color w:val="C00000"/>
          <w:sz w:val="24"/>
          <w:u w:val="single"/>
        </w:rPr>
        <w:t>[101-e][226] NR_UE_pow_sav_enh</w:t>
      </w:r>
    </w:p>
    <w:p w14:paraId="09A40680" w14:textId="4D2D80B9" w:rsidR="00140596" w:rsidRPr="00766996" w:rsidRDefault="00140596" w:rsidP="0014059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221</w:t>
      </w:r>
      <w:r w:rsidRPr="00944C49">
        <w:rPr>
          <w:b/>
          <w:lang w:val="en-US" w:eastAsia="zh-CN"/>
        </w:rPr>
        <w:tab/>
      </w:r>
      <w:r>
        <w:rPr>
          <w:rFonts w:ascii="Arial" w:hAnsi="Arial" w:cs="Arial"/>
          <w:b/>
          <w:sz w:val="24"/>
        </w:rPr>
        <w:t xml:space="preserve">Email discussion summary for </w:t>
      </w:r>
      <w:r w:rsidRPr="00140596">
        <w:rPr>
          <w:rFonts w:ascii="Arial" w:hAnsi="Arial" w:cs="Arial"/>
          <w:b/>
          <w:sz w:val="24"/>
        </w:rPr>
        <w:t>[101-e][226] NR_UE_pow_sav_enh</w:t>
      </w:r>
    </w:p>
    <w:p w14:paraId="749A21E1" w14:textId="2497EA1C" w:rsidR="00140596" w:rsidRDefault="00140596" w:rsidP="0014059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5812BC95" w14:textId="77777777" w:rsidR="00140596" w:rsidRPr="00944C49" w:rsidRDefault="00140596" w:rsidP="00140596">
      <w:pPr>
        <w:rPr>
          <w:rFonts w:ascii="Arial" w:hAnsi="Arial" w:cs="Arial"/>
          <w:b/>
          <w:lang w:val="en-US" w:eastAsia="zh-CN"/>
        </w:rPr>
      </w:pPr>
      <w:r w:rsidRPr="00944C49">
        <w:rPr>
          <w:rFonts w:ascii="Arial" w:hAnsi="Arial" w:cs="Arial"/>
          <w:b/>
          <w:lang w:val="en-US" w:eastAsia="zh-CN"/>
        </w:rPr>
        <w:t xml:space="preserve">Abstract: </w:t>
      </w:r>
    </w:p>
    <w:p w14:paraId="61D9861B" w14:textId="77777777" w:rsidR="00140596" w:rsidRDefault="00140596" w:rsidP="00140596">
      <w:pPr>
        <w:rPr>
          <w:rFonts w:ascii="Arial" w:hAnsi="Arial" w:cs="Arial"/>
          <w:b/>
          <w:lang w:val="en-US" w:eastAsia="zh-CN"/>
        </w:rPr>
      </w:pPr>
      <w:r w:rsidRPr="00944C49">
        <w:rPr>
          <w:rFonts w:ascii="Arial" w:hAnsi="Arial" w:cs="Arial"/>
          <w:b/>
          <w:lang w:val="en-US" w:eastAsia="zh-CN"/>
        </w:rPr>
        <w:t xml:space="preserve">Discussion: </w:t>
      </w:r>
    </w:p>
    <w:p w14:paraId="70FA9BD0" w14:textId="0C7F1A7D" w:rsidR="00140596" w:rsidRDefault="00EC6B7A" w:rsidP="0014059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R4-2120368 (from R4-2120221).</w:t>
      </w:r>
    </w:p>
    <w:p w14:paraId="5A1CD04B" w14:textId="01D53EF5"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R4-2120368</w:t>
      </w:r>
      <w:r w:rsidRPr="00944C49">
        <w:rPr>
          <w:b/>
          <w:lang w:val="en-US" w:eastAsia="zh-CN"/>
        </w:rPr>
        <w:tab/>
      </w:r>
      <w:r>
        <w:rPr>
          <w:rFonts w:ascii="Arial" w:hAnsi="Arial" w:cs="Arial"/>
          <w:b/>
          <w:sz w:val="24"/>
        </w:rPr>
        <w:t xml:space="preserve">Email discussion summary for </w:t>
      </w:r>
      <w:r w:rsidRPr="00140596">
        <w:rPr>
          <w:rFonts w:ascii="Arial" w:hAnsi="Arial" w:cs="Arial"/>
          <w:b/>
          <w:sz w:val="24"/>
        </w:rPr>
        <w:t>[101-e][226] NR_UE_pow_sav_enh</w:t>
      </w:r>
    </w:p>
    <w:p w14:paraId="1E6FA9C9"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3CD14402"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432ADF36"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5EC1F654" w14:textId="4E551A67"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9386AE1" w14:textId="77777777" w:rsidR="00140596" w:rsidRDefault="00140596" w:rsidP="00140596">
      <w:pPr>
        <w:rPr>
          <w:lang w:val="en-US"/>
        </w:rPr>
      </w:pPr>
    </w:p>
    <w:p w14:paraId="0D764459" w14:textId="0E89A663" w:rsidR="009112B8" w:rsidRPr="00766996" w:rsidRDefault="009112B8" w:rsidP="009112B8">
      <w:pPr>
        <w:rPr>
          <w:rFonts w:ascii="Arial" w:hAnsi="Arial" w:cs="Arial"/>
          <w:b/>
          <w:color w:val="C00000"/>
          <w:u w:val="single"/>
          <w:lang w:eastAsia="zh-CN"/>
        </w:rPr>
      </w:pPr>
      <w:r w:rsidRPr="00992E1F">
        <w:rPr>
          <w:rFonts w:ascii="Arial" w:hAnsi="Arial" w:cs="Arial"/>
          <w:b/>
          <w:color w:val="C00000"/>
          <w:u w:val="single"/>
          <w:lang w:eastAsia="zh-CN"/>
        </w:rPr>
        <w:t xml:space="preserve">GTW session (November </w:t>
      </w:r>
      <w:r w:rsidR="005D51D2" w:rsidRPr="00992E1F">
        <w:rPr>
          <w:rFonts w:ascii="Arial" w:hAnsi="Arial" w:cs="Arial"/>
          <w:b/>
          <w:color w:val="C00000"/>
          <w:u w:val="single"/>
          <w:lang w:eastAsia="zh-CN"/>
        </w:rPr>
        <w:t>10</w:t>
      </w:r>
      <w:r w:rsidRPr="00992E1F">
        <w:rPr>
          <w:rFonts w:ascii="Arial" w:hAnsi="Arial" w:cs="Arial"/>
          <w:b/>
          <w:color w:val="C00000"/>
          <w:u w:val="single"/>
          <w:lang w:eastAsia="zh-CN"/>
        </w:rPr>
        <w:t>, 2021)</w:t>
      </w:r>
    </w:p>
    <w:p w14:paraId="6F72AEA6" w14:textId="77777777" w:rsidR="002741FD" w:rsidRPr="00D07B4E" w:rsidRDefault="002741FD" w:rsidP="00D07B4E">
      <w:pPr>
        <w:spacing w:after="120"/>
        <w:rPr>
          <w:b/>
          <w:bCs/>
          <w:u w:val="single"/>
          <w:lang w:eastAsia="zh-CN"/>
        </w:rPr>
      </w:pPr>
      <w:r w:rsidRPr="00D07B4E">
        <w:rPr>
          <w:b/>
          <w:bCs/>
          <w:u w:val="single"/>
          <w:lang w:eastAsia="zh-CN"/>
        </w:rPr>
        <w:t>Issue 3-1: SINR definition for good serving cell quality criteria</w:t>
      </w:r>
    </w:p>
    <w:p w14:paraId="6D43C659" w14:textId="7A4A0432" w:rsidR="002741FD" w:rsidRDefault="002741FD" w:rsidP="002741FD">
      <w:pPr>
        <w:pStyle w:val="ListParagraph"/>
        <w:numPr>
          <w:ilvl w:val="0"/>
          <w:numId w:val="9"/>
        </w:numPr>
      </w:pPr>
      <w:r>
        <w:t>Proposals</w:t>
      </w:r>
    </w:p>
    <w:p w14:paraId="201E3FA9" w14:textId="77777777" w:rsidR="00164798" w:rsidRPr="00544730" w:rsidRDefault="00164798" w:rsidP="00164798">
      <w:pPr>
        <w:pStyle w:val="ListParagraph"/>
        <w:numPr>
          <w:ilvl w:val="1"/>
          <w:numId w:val="9"/>
        </w:numPr>
        <w:overflowPunct w:val="0"/>
        <w:autoSpaceDE w:val="0"/>
        <w:autoSpaceDN w:val="0"/>
        <w:adjustRightInd w:val="0"/>
        <w:spacing w:before="100" w:beforeAutospacing="1"/>
        <w:textAlignment w:val="baseline"/>
        <w:rPr>
          <w:rFonts w:eastAsia="PMingLiU"/>
          <w:lang w:eastAsia="zh-TW"/>
        </w:rPr>
      </w:pPr>
      <w:r>
        <w:rPr>
          <w:rFonts w:eastAsia="PMingLiU" w:hint="eastAsia"/>
          <w:lang w:eastAsia="zh-TW"/>
        </w:rPr>
        <w:t>Option 1:</w:t>
      </w:r>
      <w:r>
        <w:rPr>
          <w:rFonts w:hint="eastAsia"/>
          <w:bCs/>
        </w:rPr>
        <w:t xml:space="preserve"> </w:t>
      </w:r>
      <w:r>
        <w:rPr>
          <w:bCs/>
        </w:rPr>
        <w:t>Reuse the existing “downlink radio link quality” in current RLM/BFD spec (Intel, CATT, CMCC, Nokia, Huawei, Qualcomm, Xiaomi, MTK, vivo, Ericsson, OPPO)</w:t>
      </w:r>
    </w:p>
    <w:p w14:paraId="437CFC61" w14:textId="77777777" w:rsidR="00164798" w:rsidRPr="001748B8" w:rsidRDefault="00164798" w:rsidP="00164798">
      <w:pPr>
        <w:pStyle w:val="ListParagraph"/>
        <w:numPr>
          <w:ilvl w:val="1"/>
          <w:numId w:val="9"/>
        </w:numPr>
        <w:overflowPunct w:val="0"/>
        <w:autoSpaceDE w:val="0"/>
        <w:autoSpaceDN w:val="0"/>
        <w:adjustRightInd w:val="0"/>
        <w:spacing w:before="100" w:beforeAutospacing="1"/>
        <w:textAlignment w:val="baseline"/>
        <w:rPr>
          <w:rFonts w:eastAsia="PMingLiU"/>
          <w:lang w:eastAsia="zh-TW"/>
        </w:rPr>
      </w:pPr>
      <w:r w:rsidRPr="0036585F">
        <w:rPr>
          <w:bCs/>
        </w:rPr>
        <w:t>Option 1a: If legacy definition is to be used, define the good serving cell quality using hypothetical BLER, e.g., [1]% BLER with PDCCH parameters define for in-sync evaluation. (Apple)</w:t>
      </w:r>
    </w:p>
    <w:p w14:paraId="2CEAE1BE" w14:textId="77777777" w:rsidR="00164798" w:rsidRDefault="00164798" w:rsidP="00164798">
      <w:pPr>
        <w:pStyle w:val="ListParagraph"/>
        <w:numPr>
          <w:ilvl w:val="1"/>
          <w:numId w:val="9"/>
        </w:numPr>
        <w:overflowPunct w:val="0"/>
        <w:autoSpaceDE w:val="0"/>
        <w:autoSpaceDN w:val="0"/>
        <w:adjustRightInd w:val="0"/>
        <w:spacing w:before="100" w:beforeAutospacing="1"/>
        <w:textAlignment w:val="baseline"/>
        <w:rPr>
          <w:rFonts w:eastAsia="PMingLiU"/>
          <w:lang w:eastAsia="zh-TW"/>
        </w:rPr>
      </w:pPr>
      <w:r>
        <w:rPr>
          <w:rFonts w:eastAsia="PMingLiU" w:hint="eastAsia"/>
          <w:lang w:eastAsia="zh-TW"/>
        </w:rPr>
        <w:t xml:space="preserve">Option 2: </w:t>
      </w:r>
      <w:r>
        <w:rPr>
          <w:bCs/>
        </w:rPr>
        <w:t>L3-SINR, RSRP and/or RSRQ can be used as serving cell quality criteria for RLM/BFD</w:t>
      </w:r>
      <w:r>
        <w:rPr>
          <w:rFonts w:eastAsia="PMingLiU"/>
          <w:lang w:eastAsia="zh-TW"/>
        </w:rPr>
        <w:t>. (Apple)</w:t>
      </w:r>
    </w:p>
    <w:p w14:paraId="49E2FAF5" w14:textId="77777777" w:rsidR="00164798" w:rsidRPr="00544730" w:rsidRDefault="00164798" w:rsidP="00164798">
      <w:pPr>
        <w:pStyle w:val="ListParagraph"/>
        <w:numPr>
          <w:ilvl w:val="1"/>
          <w:numId w:val="9"/>
        </w:numPr>
        <w:overflowPunct w:val="0"/>
        <w:autoSpaceDE w:val="0"/>
        <w:autoSpaceDN w:val="0"/>
        <w:adjustRightInd w:val="0"/>
        <w:spacing w:before="100" w:beforeAutospacing="1"/>
        <w:textAlignment w:val="baseline"/>
        <w:rPr>
          <w:rFonts w:eastAsia="PMingLiU"/>
          <w:lang w:eastAsia="zh-TW"/>
        </w:rPr>
      </w:pPr>
      <w: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p>
    <w:p w14:paraId="048FEA5A" w14:textId="01022214" w:rsidR="00164798" w:rsidRDefault="00164798" w:rsidP="002741FD">
      <w:pPr>
        <w:pStyle w:val="ListParagraph"/>
        <w:numPr>
          <w:ilvl w:val="0"/>
          <w:numId w:val="9"/>
        </w:numPr>
      </w:pPr>
      <w:r>
        <w:t>1</w:t>
      </w:r>
      <w:r w:rsidRPr="00D07B4E">
        <w:rPr>
          <w:vertAlign w:val="superscript"/>
        </w:rPr>
        <w:t>st</w:t>
      </w:r>
      <w:r>
        <w:t xml:space="preserve"> round </w:t>
      </w:r>
      <w:r w:rsidR="00457A8B">
        <w:t>recommended WF</w:t>
      </w:r>
    </w:p>
    <w:p w14:paraId="7453922B" w14:textId="77777777" w:rsidR="00FD4EEF" w:rsidRDefault="00FD4EEF" w:rsidP="00FD4EEF">
      <w:pPr>
        <w:pStyle w:val="ListParagraph"/>
        <w:numPr>
          <w:ilvl w:val="1"/>
          <w:numId w:val="9"/>
        </w:numPr>
      </w:pPr>
      <w:r>
        <w:t>Reuse the existing method to evaluate “downlink radio link quality” for RLM/BFD</w:t>
      </w:r>
    </w:p>
    <w:p w14:paraId="451B65F2" w14:textId="77777777" w:rsidR="00FD4EEF" w:rsidRDefault="00FD4EEF" w:rsidP="00D07B4E">
      <w:pPr>
        <w:pStyle w:val="ListParagraph"/>
        <w:numPr>
          <w:ilvl w:val="2"/>
          <w:numId w:val="9"/>
        </w:numPr>
      </w:pPr>
      <w:r>
        <w:t>hypothetical BLER with corresponding PDCCH parameters is used to evaluate serving cell criterion</w:t>
      </w:r>
    </w:p>
    <w:p w14:paraId="5C1D4356" w14:textId="7E77D6AC" w:rsidR="002741FD" w:rsidRPr="002300CE" w:rsidRDefault="002741FD" w:rsidP="002741FD">
      <w:pPr>
        <w:pStyle w:val="ListParagraph"/>
        <w:numPr>
          <w:ilvl w:val="0"/>
          <w:numId w:val="9"/>
        </w:numPr>
      </w:pPr>
      <w:r>
        <w:rPr>
          <w:bCs/>
        </w:rPr>
        <w:t>Discussion</w:t>
      </w:r>
    </w:p>
    <w:p w14:paraId="56738C8E" w14:textId="02D065AC" w:rsidR="002300CE" w:rsidRPr="00B73EB5" w:rsidRDefault="002300CE" w:rsidP="002300CE">
      <w:pPr>
        <w:pStyle w:val="ListParagraph"/>
        <w:numPr>
          <w:ilvl w:val="1"/>
          <w:numId w:val="9"/>
        </w:numPr>
      </w:pPr>
      <w:r>
        <w:rPr>
          <w:bCs/>
        </w:rPr>
        <w:t>Apple: In 3-</w:t>
      </w:r>
      <w:r w:rsidR="00D75BC7">
        <w:rPr>
          <w:bCs/>
        </w:rPr>
        <w:t>2</w:t>
      </w:r>
      <w:r>
        <w:rPr>
          <w:bCs/>
        </w:rPr>
        <w:t>-</w:t>
      </w:r>
      <w:r w:rsidR="00D75BC7">
        <w:rPr>
          <w:bCs/>
        </w:rPr>
        <w:t>2</w:t>
      </w:r>
      <w:r>
        <w:rPr>
          <w:bCs/>
        </w:rPr>
        <w:t xml:space="preserve"> there is an additional discussion on criteria and would like to clarify if there is any conflict?</w:t>
      </w:r>
    </w:p>
    <w:p w14:paraId="0FD92844" w14:textId="3F92E252" w:rsidR="00B73EB5" w:rsidRPr="00511441" w:rsidRDefault="00B73EB5" w:rsidP="00B73EB5">
      <w:pPr>
        <w:pStyle w:val="ListParagraph"/>
        <w:numPr>
          <w:ilvl w:val="2"/>
          <w:numId w:val="9"/>
        </w:numPr>
      </w:pPr>
      <w:r>
        <w:rPr>
          <w:bCs/>
        </w:rPr>
        <w:t xml:space="preserve">MTK: </w:t>
      </w:r>
      <w:r w:rsidR="00050009">
        <w:rPr>
          <w:bCs/>
        </w:rPr>
        <w:t>It does not preclude using Qin_LR</w:t>
      </w:r>
      <w:r w:rsidR="00511441">
        <w:rPr>
          <w:bCs/>
        </w:rPr>
        <w:t xml:space="preserve"> in 3-2-2</w:t>
      </w:r>
    </w:p>
    <w:p w14:paraId="01012B5A" w14:textId="21FA797A" w:rsidR="00511441" w:rsidRPr="00923453" w:rsidRDefault="00511441" w:rsidP="00B73EB5">
      <w:pPr>
        <w:pStyle w:val="ListParagraph"/>
        <w:numPr>
          <w:ilvl w:val="2"/>
          <w:numId w:val="9"/>
        </w:numPr>
      </w:pPr>
      <w:r>
        <w:rPr>
          <w:bCs/>
        </w:rPr>
        <w:t>vivo</w:t>
      </w:r>
      <w:r w:rsidR="00923453">
        <w:rPr>
          <w:bCs/>
        </w:rPr>
        <w:t>, E///</w:t>
      </w:r>
      <w:r>
        <w:rPr>
          <w:bCs/>
        </w:rPr>
        <w:t>: can agree on each issue separately</w:t>
      </w:r>
    </w:p>
    <w:p w14:paraId="69AD0F95" w14:textId="3800315C" w:rsidR="002741FD" w:rsidRPr="00B30BE7" w:rsidRDefault="002741FD" w:rsidP="002741FD">
      <w:pPr>
        <w:pStyle w:val="ListParagraph"/>
        <w:numPr>
          <w:ilvl w:val="0"/>
          <w:numId w:val="9"/>
        </w:numPr>
        <w:rPr>
          <w:highlight w:val="green"/>
        </w:rPr>
      </w:pPr>
      <w:r w:rsidRPr="00B30BE7">
        <w:rPr>
          <w:bCs/>
          <w:highlight w:val="green"/>
        </w:rPr>
        <w:t>Agreements</w:t>
      </w:r>
    </w:p>
    <w:p w14:paraId="11F65B46" w14:textId="77777777" w:rsidR="00A21C2B" w:rsidRPr="00B30BE7" w:rsidRDefault="00A21C2B" w:rsidP="00A21C2B">
      <w:pPr>
        <w:pStyle w:val="ListParagraph"/>
        <w:numPr>
          <w:ilvl w:val="1"/>
          <w:numId w:val="9"/>
        </w:numPr>
        <w:rPr>
          <w:highlight w:val="green"/>
        </w:rPr>
      </w:pPr>
      <w:r w:rsidRPr="00B30BE7">
        <w:rPr>
          <w:highlight w:val="green"/>
        </w:rPr>
        <w:t>Reuse the existing method to evaluate “downlink radio link quality” for RLM/BFD</w:t>
      </w:r>
    </w:p>
    <w:p w14:paraId="33185962" w14:textId="628CE34F" w:rsidR="00A21C2B" w:rsidRPr="00B30BE7" w:rsidRDefault="00A21C2B" w:rsidP="00A21C2B">
      <w:pPr>
        <w:pStyle w:val="ListParagraph"/>
        <w:numPr>
          <w:ilvl w:val="2"/>
          <w:numId w:val="9"/>
        </w:numPr>
        <w:rPr>
          <w:highlight w:val="green"/>
        </w:rPr>
      </w:pPr>
      <w:r w:rsidRPr="00B30BE7">
        <w:rPr>
          <w:highlight w:val="green"/>
        </w:rPr>
        <w:t xml:space="preserve">hypothetical BLER with corresponding PDCCH parameters is used to evaluate good serving cell </w:t>
      </w:r>
      <w:r w:rsidR="005747E0" w:rsidRPr="00B30BE7">
        <w:rPr>
          <w:highlight w:val="green"/>
        </w:rPr>
        <w:t xml:space="preserve">quality </w:t>
      </w:r>
      <w:r w:rsidRPr="00B30BE7">
        <w:rPr>
          <w:highlight w:val="green"/>
        </w:rPr>
        <w:t>criterion</w:t>
      </w:r>
    </w:p>
    <w:p w14:paraId="2DCF4C5B" w14:textId="77777777" w:rsidR="00E7015E" w:rsidRPr="00544730" w:rsidRDefault="00E7015E" w:rsidP="00E7015E"/>
    <w:p w14:paraId="1DA31C47" w14:textId="77777777" w:rsidR="002741FD" w:rsidRPr="00D07B4E" w:rsidRDefault="002741FD" w:rsidP="00D07B4E">
      <w:pPr>
        <w:spacing w:after="120"/>
        <w:rPr>
          <w:b/>
          <w:bCs/>
          <w:u w:val="single"/>
          <w:lang w:eastAsia="zh-CN"/>
        </w:rPr>
      </w:pPr>
      <w:r w:rsidRPr="00992E1F">
        <w:rPr>
          <w:b/>
          <w:bCs/>
          <w:u w:val="single"/>
          <w:lang w:eastAsia="zh-CN"/>
        </w:rPr>
        <w:t xml:space="preserve">Issue 1-1-A: Network to indicate whether the </w:t>
      </w:r>
      <w:r w:rsidRPr="00992E1F">
        <w:rPr>
          <w:b/>
          <w:bCs/>
          <w:strike/>
          <w:u w:val="single"/>
          <w:lang w:eastAsia="zh-CN"/>
        </w:rPr>
        <w:t>R16</w:t>
      </w:r>
      <w:r w:rsidRPr="00992E1F">
        <w:rPr>
          <w:b/>
          <w:bCs/>
          <w:u w:val="single"/>
          <w:lang w:eastAsia="zh-CN"/>
        </w:rPr>
        <w:t xml:space="preserve"> low mobility shall be evaluated, when network would like to enable RLM/BFD relaxation.</w:t>
      </w:r>
    </w:p>
    <w:p w14:paraId="2F3BC310" w14:textId="7493956B" w:rsidR="002741FD" w:rsidRDefault="002741FD" w:rsidP="002741FD">
      <w:pPr>
        <w:pStyle w:val="ListParagraph"/>
        <w:numPr>
          <w:ilvl w:val="0"/>
          <w:numId w:val="9"/>
        </w:numPr>
      </w:pPr>
      <w:r>
        <w:t>Proposals</w:t>
      </w:r>
    </w:p>
    <w:p w14:paraId="67831E4F" w14:textId="77777777" w:rsidR="00BB00E0" w:rsidRPr="00D07B4E" w:rsidRDefault="00BB00E0" w:rsidP="00D07B4E">
      <w:pPr>
        <w:pStyle w:val="ListParagraph"/>
        <w:numPr>
          <w:ilvl w:val="1"/>
          <w:numId w:val="9"/>
        </w:numPr>
        <w:rPr>
          <w:bCs/>
        </w:rPr>
      </w:pPr>
      <w:r w:rsidRPr="00D07B4E">
        <w:rPr>
          <w:bCs/>
        </w:rPr>
        <w:lastRenderedPageBreak/>
        <w:t xml:space="preserve">Option 1: Agree. If it is not indicated, the low mobility state can be determined by UE or network implementation. </w:t>
      </w:r>
    </w:p>
    <w:p w14:paraId="2C2EA6A6" w14:textId="77777777" w:rsidR="00BB00E0" w:rsidRPr="00D07B4E" w:rsidRDefault="00BB00E0" w:rsidP="00D07B4E">
      <w:pPr>
        <w:pStyle w:val="ListParagraph"/>
        <w:numPr>
          <w:ilvl w:val="1"/>
          <w:numId w:val="9"/>
        </w:numPr>
        <w:rPr>
          <w:bCs/>
        </w:rPr>
      </w:pPr>
      <w:r w:rsidRPr="00D07B4E">
        <w:rPr>
          <w:bCs/>
        </w:rPr>
        <w:t xml:space="preserve">Option 2: Disagree. The </w:t>
      </w:r>
      <w:r w:rsidRPr="00FD4E66">
        <w:rPr>
          <w:bCs/>
          <w:strike/>
        </w:rPr>
        <w:t>R16</w:t>
      </w:r>
      <w:r w:rsidRPr="00D07B4E">
        <w:rPr>
          <w:bCs/>
        </w:rPr>
        <w:t xml:space="preserve"> low mobility criteria must be evaluated. </w:t>
      </w:r>
    </w:p>
    <w:p w14:paraId="22B700ED" w14:textId="42C87243" w:rsidR="002741FD" w:rsidRPr="0075427F" w:rsidRDefault="002741FD" w:rsidP="002741FD">
      <w:pPr>
        <w:pStyle w:val="ListParagraph"/>
        <w:numPr>
          <w:ilvl w:val="0"/>
          <w:numId w:val="9"/>
        </w:numPr>
      </w:pPr>
      <w:r>
        <w:rPr>
          <w:bCs/>
        </w:rPr>
        <w:t>Discussion</w:t>
      </w:r>
    </w:p>
    <w:p w14:paraId="1ED45D18" w14:textId="70588B09" w:rsidR="0075427F" w:rsidRPr="0075427F" w:rsidRDefault="0075427F" w:rsidP="0075427F">
      <w:pPr>
        <w:pStyle w:val="ListParagraph"/>
        <w:numPr>
          <w:ilvl w:val="1"/>
          <w:numId w:val="9"/>
        </w:numPr>
      </w:pPr>
      <w:r>
        <w:rPr>
          <w:bCs/>
        </w:rPr>
        <w:t>Nokia: Does it mean low mobility criteria</w:t>
      </w:r>
    </w:p>
    <w:p w14:paraId="0FDAB94E" w14:textId="50B04BB0" w:rsidR="0075427F" w:rsidRPr="0075427F" w:rsidRDefault="0075427F" w:rsidP="0075427F">
      <w:pPr>
        <w:pStyle w:val="ListParagraph"/>
        <w:numPr>
          <w:ilvl w:val="2"/>
          <w:numId w:val="9"/>
        </w:numPr>
      </w:pPr>
      <w:r>
        <w:rPr>
          <w:bCs/>
        </w:rPr>
        <w:t>MTK: Yes</w:t>
      </w:r>
    </w:p>
    <w:p w14:paraId="165471D0" w14:textId="2CC308D5" w:rsidR="0075427F" w:rsidRPr="004E12C6" w:rsidRDefault="0075427F" w:rsidP="0075427F">
      <w:pPr>
        <w:pStyle w:val="ListParagraph"/>
        <w:numPr>
          <w:ilvl w:val="1"/>
          <w:numId w:val="9"/>
        </w:numPr>
      </w:pPr>
      <w:r>
        <w:rPr>
          <w:bCs/>
        </w:rPr>
        <w:t xml:space="preserve">Nokia: We have agreed that low mobility criteria to follow Rel-16 and </w:t>
      </w:r>
      <w:r w:rsidR="004E12C6">
        <w:rPr>
          <w:bCs/>
        </w:rPr>
        <w:t xml:space="preserve">in Rel-16 we already we have indication. </w:t>
      </w:r>
    </w:p>
    <w:p w14:paraId="5136A367" w14:textId="6CBBB21B" w:rsidR="004E12C6" w:rsidRPr="00E45479" w:rsidRDefault="004E12C6" w:rsidP="0075427F">
      <w:pPr>
        <w:pStyle w:val="ListParagraph"/>
        <w:numPr>
          <w:ilvl w:val="1"/>
          <w:numId w:val="9"/>
        </w:numPr>
      </w:pPr>
      <w:r>
        <w:rPr>
          <w:bCs/>
        </w:rPr>
        <w:t xml:space="preserve">MTK: </w:t>
      </w:r>
      <w:r w:rsidR="00AA2C3E">
        <w:rPr>
          <w:bCs/>
        </w:rPr>
        <w:t>In Rel-16 IDLE mode power saving RAN2 agreed that separate configurations for low mobility and cell quality</w:t>
      </w:r>
      <w:r w:rsidR="004D7B64">
        <w:rPr>
          <w:bCs/>
        </w:rPr>
        <w:t xml:space="preserve">. In this issue we would like to clarify if the criteria should be </w:t>
      </w:r>
      <w:r w:rsidR="0004231C">
        <w:rPr>
          <w:bCs/>
        </w:rPr>
        <w:t>enabled.</w:t>
      </w:r>
      <w:r w:rsidR="004D7B64">
        <w:rPr>
          <w:bCs/>
        </w:rPr>
        <w:t xml:space="preserve"> </w:t>
      </w:r>
    </w:p>
    <w:p w14:paraId="77AC98B6" w14:textId="49BC8145" w:rsidR="00E45479" w:rsidRPr="009C1BAB" w:rsidRDefault="00E45479" w:rsidP="0075427F">
      <w:pPr>
        <w:pStyle w:val="ListParagraph"/>
        <w:numPr>
          <w:ilvl w:val="1"/>
          <w:numId w:val="9"/>
        </w:numPr>
      </w:pPr>
      <w:r>
        <w:rPr>
          <w:bCs/>
        </w:rPr>
        <w:t xml:space="preserve">E///: Companies have different understanding of the question. </w:t>
      </w:r>
      <w:r w:rsidR="009C1BAB">
        <w:rPr>
          <w:bCs/>
        </w:rPr>
        <w:t xml:space="preserve">RAN4 agreed to reuse Rel-16 low mobility criteria. If configured, UE shall evaluate criteria if configured. This issue is whether </w:t>
      </w:r>
      <w:r w:rsidR="005810C9">
        <w:rPr>
          <w:bCs/>
        </w:rPr>
        <w:t xml:space="preserve">network can evaluate the mobility state </w:t>
      </w:r>
      <w:r w:rsidR="00850DF5">
        <w:rPr>
          <w:bCs/>
        </w:rPr>
        <w:t>if low mobility is not configured and inform to the UE.</w:t>
      </w:r>
      <w:r w:rsidR="007A1B34">
        <w:rPr>
          <w:bCs/>
        </w:rPr>
        <w:t xml:space="preserve"> This is a complimentary approach to Rel-16</w:t>
      </w:r>
    </w:p>
    <w:p w14:paraId="11E3CC81" w14:textId="10DEAEFA" w:rsidR="009C1BAB" w:rsidRDefault="007A1B34" w:rsidP="0075427F">
      <w:pPr>
        <w:pStyle w:val="ListParagraph"/>
        <w:numPr>
          <w:ilvl w:val="1"/>
          <w:numId w:val="9"/>
        </w:numPr>
      </w:pPr>
      <w:r>
        <w:t xml:space="preserve">CATT: </w:t>
      </w:r>
      <w:r w:rsidR="002577F3">
        <w:t>Option 2. Network shall always indicate criteria</w:t>
      </w:r>
      <w:r w:rsidR="00B46302">
        <w:t xml:space="preserve"> for power saving</w:t>
      </w:r>
    </w:p>
    <w:p w14:paraId="49EB79B2" w14:textId="583A940B" w:rsidR="00B46302" w:rsidRDefault="00081115" w:rsidP="0075427F">
      <w:pPr>
        <w:pStyle w:val="ListParagraph"/>
        <w:numPr>
          <w:ilvl w:val="1"/>
          <w:numId w:val="9"/>
        </w:numPr>
      </w:pPr>
      <w:r>
        <w:t xml:space="preserve">CMCC: </w:t>
      </w:r>
      <w:r w:rsidR="00A56ADA">
        <w:t>Low mobility shall be determined based on UE evaluation and cannot be left up to network or UE implementation.</w:t>
      </w:r>
    </w:p>
    <w:p w14:paraId="5A4E584B" w14:textId="610D39F7" w:rsidR="007802CB" w:rsidRDefault="007802CB" w:rsidP="0075427F">
      <w:pPr>
        <w:pStyle w:val="ListParagraph"/>
        <w:numPr>
          <w:ilvl w:val="1"/>
          <w:numId w:val="9"/>
        </w:numPr>
      </w:pPr>
      <w:r>
        <w:t xml:space="preserve">vivo: </w:t>
      </w:r>
      <w:r w:rsidR="008B5DCB">
        <w:t xml:space="preserve">We can separate discussion on whether low mobility criteria shall be always evaluated </w:t>
      </w:r>
      <w:r w:rsidR="00140DD6">
        <w:t>and signalling aspects</w:t>
      </w:r>
    </w:p>
    <w:p w14:paraId="5375AE11" w14:textId="05C437C1" w:rsidR="00140DD6" w:rsidRPr="000F5E50" w:rsidRDefault="00140DD6" w:rsidP="0075427F">
      <w:pPr>
        <w:pStyle w:val="ListParagraph"/>
        <w:numPr>
          <w:ilvl w:val="1"/>
          <w:numId w:val="9"/>
        </w:numPr>
      </w:pPr>
      <w:r>
        <w:t xml:space="preserve">QC: </w:t>
      </w:r>
      <w:r w:rsidR="00BE51F5">
        <w:t>Whenever criteria is configured, UE needs to do evaluation</w:t>
      </w:r>
      <w:r w:rsidR="00724267">
        <w:t xml:space="preserve"> for the configured criteria</w:t>
      </w:r>
      <w:r w:rsidR="00BE51F5">
        <w:t>.</w:t>
      </w:r>
    </w:p>
    <w:p w14:paraId="2FBED3D1" w14:textId="32E31168" w:rsidR="00140596" w:rsidRDefault="00140596" w:rsidP="00140596">
      <w:pPr>
        <w:rPr>
          <w:bCs/>
          <w:lang w:val="en-US"/>
        </w:rPr>
      </w:pPr>
    </w:p>
    <w:p w14:paraId="4C1F85D7" w14:textId="55908E68" w:rsidR="005036B4" w:rsidRPr="005036B4" w:rsidRDefault="005036B4" w:rsidP="005036B4">
      <w:pPr>
        <w:spacing w:after="120"/>
        <w:rPr>
          <w:b/>
          <w:bCs/>
          <w:u w:val="single"/>
          <w:lang w:eastAsia="zh-CN"/>
        </w:rPr>
      </w:pPr>
      <w:r w:rsidRPr="00992E1F">
        <w:rPr>
          <w:b/>
          <w:bCs/>
          <w:u w:val="single"/>
          <w:lang w:eastAsia="zh-CN"/>
        </w:rPr>
        <w:t>Issue 1-2-A: Network to indicate whether the serving cell criteria shall be evaluated, when network would like to enable RLM/BFD relaxation</w:t>
      </w:r>
    </w:p>
    <w:p w14:paraId="6A8A4546" w14:textId="77777777" w:rsidR="005036B4" w:rsidRPr="00766996" w:rsidRDefault="005036B4" w:rsidP="00140596">
      <w:pPr>
        <w:rPr>
          <w:bCs/>
          <w:lang w:val="en-US"/>
        </w:rPr>
      </w:pPr>
    </w:p>
    <w:p w14:paraId="46D0C055" w14:textId="77777777" w:rsidR="00140596" w:rsidRPr="00766996" w:rsidRDefault="00140596" w:rsidP="0014059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16F5AB0" w14:textId="77777777" w:rsidR="00140596" w:rsidRDefault="00140596" w:rsidP="0014059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40596" w14:paraId="2B5A3764"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37F6FBAA"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921678D"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18E47F1"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A6AB979"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22B43" w:rsidRPr="00A22B43" w14:paraId="157FF1A2" w14:textId="77777777" w:rsidTr="00CB0B0A">
        <w:tc>
          <w:tcPr>
            <w:tcW w:w="734" w:type="pct"/>
            <w:tcBorders>
              <w:top w:val="single" w:sz="4" w:space="0" w:color="auto"/>
              <w:left w:val="single" w:sz="4" w:space="0" w:color="auto"/>
              <w:bottom w:val="single" w:sz="4" w:space="0" w:color="auto"/>
              <w:right w:val="single" w:sz="4" w:space="0" w:color="auto"/>
            </w:tcBorders>
          </w:tcPr>
          <w:p w14:paraId="3F0BC867" w14:textId="66151607" w:rsidR="00A22B43" w:rsidRPr="00D07B4E" w:rsidRDefault="00A22B43" w:rsidP="00A22B43">
            <w:pPr>
              <w:pStyle w:val="TAL"/>
              <w:keepNext w:val="0"/>
              <w:keepLines w:val="0"/>
              <w:spacing w:before="0" w:line="240" w:lineRule="auto"/>
              <w:rPr>
                <w:rFonts w:ascii="Times New Roman" w:eastAsiaTheme="minorEastAsia" w:hAnsi="Times New Roman"/>
                <w:sz w:val="20"/>
                <w:lang w:val="en-US" w:eastAsia="zh-CN"/>
              </w:rPr>
            </w:pPr>
            <w:r w:rsidRPr="00A22B43">
              <w:rPr>
                <w:rFonts w:ascii="Times New Roman" w:eastAsiaTheme="minorEastAsia" w:hAnsi="Times New Roman"/>
                <w:sz w:val="20"/>
                <w:lang w:val="en-US" w:eastAsia="zh-CN"/>
              </w:rPr>
              <w:t>R4-2120313</w:t>
            </w:r>
          </w:p>
        </w:tc>
        <w:tc>
          <w:tcPr>
            <w:tcW w:w="2182" w:type="pct"/>
            <w:tcBorders>
              <w:top w:val="single" w:sz="4" w:space="0" w:color="auto"/>
              <w:left w:val="single" w:sz="4" w:space="0" w:color="auto"/>
              <w:bottom w:val="single" w:sz="4" w:space="0" w:color="auto"/>
              <w:right w:val="single" w:sz="4" w:space="0" w:color="auto"/>
            </w:tcBorders>
          </w:tcPr>
          <w:p w14:paraId="4213DF6D" w14:textId="0839E7F7" w:rsidR="00A22B43" w:rsidRPr="00D07B4E" w:rsidRDefault="00A22B43" w:rsidP="00A22B4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RLM/BFD relaxation for UE Power Saving enhancements</w:t>
            </w:r>
          </w:p>
        </w:tc>
        <w:tc>
          <w:tcPr>
            <w:tcW w:w="541" w:type="pct"/>
            <w:tcBorders>
              <w:top w:val="single" w:sz="4" w:space="0" w:color="auto"/>
              <w:left w:val="single" w:sz="4" w:space="0" w:color="auto"/>
              <w:bottom w:val="single" w:sz="4" w:space="0" w:color="auto"/>
              <w:right w:val="single" w:sz="4" w:space="0" w:color="auto"/>
            </w:tcBorders>
          </w:tcPr>
          <w:p w14:paraId="0F6F216E" w14:textId="308496D2" w:rsidR="00A22B43" w:rsidRPr="00D07B4E" w:rsidRDefault="00A22B43" w:rsidP="00A22B4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1543" w:type="pct"/>
            <w:tcBorders>
              <w:top w:val="single" w:sz="4" w:space="0" w:color="auto"/>
              <w:left w:val="single" w:sz="4" w:space="0" w:color="auto"/>
              <w:bottom w:val="single" w:sz="4" w:space="0" w:color="auto"/>
              <w:right w:val="single" w:sz="4" w:space="0" w:color="auto"/>
            </w:tcBorders>
          </w:tcPr>
          <w:p w14:paraId="356241B8" w14:textId="77777777" w:rsidR="00A22B43" w:rsidRPr="00D07B4E" w:rsidRDefault="00A22B43" w:rsidP="00A22B43">
            <w:pPr>
              <w:pStyle w:val="TAL"/>
              <w:keepNext w:val="0"/>
              <w:keepLines w:val="0"/>
              <w:spacing w:before="0" w:line="240" w:lineRule="auto"/>
              <w:rPr>
                <w:rFonts w:ascii="Times New Roman" w:eastAsiaTheme="minorEastAsia" w:hAnsi="Times New Roman"/>
                <w:sz w:val="20"/>
                <w:lang w:val="en-US" w:eastAsia="zh-CN"/>
              </w:rPr>
            </w:pPr>
          </w:p>
        </w:tc>
      </w:tr>
    </w:tbl>
    <w:p w14:paraId="686599C2" w14:textId="77777777" w:rsidR="00140596" w:rsidRPr="00766996" w:rsidRDefault="00140596" w:rsidP="00140596">
      <w:pPr>
        <w:spacing w:after="0"/>
        <w:rPr>
          <w:bCs/>
          <w:lang w:val="en-US"/>
        </w:rPr>
      </w:pPr>
    </w:p>
    <w:p w14:paraId="1CC89360" w14:textId="77777777" w:rsidR="00140596" w:rsidRDefault="00140596" w:rsidP="00140596">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140596" w14:paraId="7E175E74" w14:textId="77777777" w:rsidTr="0015534A">
        <w:tc>
          <w:tcPr>
            <w:tcW w:w="1419" w:type="dxa"/>
            <w:tcBorders>
              <w:top w:val="single" w:sz="4" w:space="0" w:color="auto"/>
              <w:left w:val="single" w:sz="4" w:space="0" w:color="auto"/>
              <w:bottom w:val="single" w:sz="4" w:space="0" w:color="auto"/>
              <w:right w:val="single" w:sz="4" w:space="0" w:color="auto"/>
            </w:tcBorders>
            <w:hideMark/>
          </w:tcPr>
          <w:p w14:paraId="55CA92EE"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773921F"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07B98B0D"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41838C0" w14:textId="1AEE9410" w:rsidR="00140596"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0462572" w14:textId="77777777" w:rsidR="00140596" w:rsidRDefault="0014059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5534A" w14:paraId="4B64E9A0" w14:textId="77777777" w:rsidTr="0015534A">
        <w:tc>
          <w:tcPr>
            <w:tcW w:w="1419" w:type="dxa"/>
            <w:tcBorders>
              <w:top w:val="single" w:sz="4" w:space="0" w:color="auto"/>
              <w:left w:val="single" w:sz="4" w:space="0" w:color="auto"/>
              <w:bottom w:val="single" w:sz="4" w:space="0" w:color="auto"/>
              <w:right w:val="single" w:sz="4" w:space="0" w:color="auto"/>
            </w:tcBorders>
          </w:tcPr>
          <w:p w14:paraId="618F7263" w14:textId="5F5EB5ED" w:rsidR="0015534A" w:rsidRPr="00766996" w:rsidRDefault="0015534A" w:rsidP="001553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R4-2118256</w:t>
            </w:r>
          </w:p>
        </w:tc>
        <w:tc>
          <w:tcPr>
            <w:tcW w:w="2665" w:type="dxa"/>
            <w:tcBorders>
              <w:top w:val="single" w:sz="4" w:space="0" w:color="auto"/>
              <w:left w:val="single" w:sz="4" w:space="0" w:color="auto"/>
              <w:bottom w:val="single" w:sz="4" w:space="0" w:color="auto"/>
              <w:right w:val="single" w:sz="4" w:space="0" w:color="auto"/>
            </w:tcBorders>
          </w:tcPr>
          <w:p w14:paraId="57242FAF" w14:textId="4F762FB8" w:rsidR="0015534A" w:rsidRPr="00766996" w:rsidRDefault="0015534A" w:rsidP="001553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further agreements for RLM and BFD relaxation</w:t>
            </w:r>
          </w:p>
        </w:tc>
        <w:tc>
          <w:tcPr>
            <w:tcW w:w="1413" w:type="dxa"/>
            <w:tcBorders>
              <w:top w:val="single" w:sz="4" w:space="0" w:color="auto"/>
              <w:left w:val="single" w:sz="4" w:space="0" w:color="auto"/>
              <w:bottom w:val="single" w:sz="4" w:space="0" w:color="auto"/>
              <w:right w:val="single" w:sz="4" w:space="0" w:color="auto"/>
            </w:tcBorders>
          </w:tcPr>
          <w:p w14:paraId="22461FBF" w14:textId="041191E5" w:rsidR="0015534A" w:rsidRPr="00766996" w:rsidRDefault="0015534A" w:rsidP="001553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 Mediatek</w:t>
            </w:r>
          </w:p>
        </w:tc>
        <w:tc>
          <w:tcPr>
            <w:tcW w:w="2438" w:type="dxa"/>
            <w:tcBorders>
              <w:top w:val="single" w:sz="4" w:space="0" w:color="auto"/>
              <w:left w:val="single" w:sz="4" w:space="0" w:color="auto"/>
              <w:bottom w:val="single" w:sz="4" w:space="0" w:color="auto"/>
              <w:right w:val="single" w:sz="4" w:space="0" w:color="auto"/>
            </w:tcBorders>
          </w:tcPr>
          <w:p w14:paraId="773CADB0" w14:textId="3116AED2" w:rsidR="0015534A" w:rsidRPr="00766996" w:rsidRDefault="0015534A" w:rsidP="001553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Revised</w:t>
            </w:r>
          </w:p>
        </w:tc>
        <w:tc>
          <w:tcPr>
            <w:tcW w:w="1694" w:type="dxa"/>
            <w:tcBorders>
              <w:top w:val="single" w:sz="4" w:space="0" w:color="auto"/>
              <w:left w:val="single" w:sz="4" w:space="0" w:color="auto"/>
              <w:bottom w:val="single" w:sz="4" w:space="0" w:color="auto"/>
              <w:right w:val="single" w:sz="4" w:space="0" w:color="auto"/>
            </w:tcBorders>
          </w:tcPr>
          <w:p w14:paraId="6DE027D4" w14:textId="77777777" w:rsidR="0015534A" w:rsidRPr="00766996" w:rsidRDefault="0015534A" w:rsidP="0015534A">
            <w:pPr>
              <w:pStyle w:val="TAL"/>
              <w:keepNext w:val="0"/>
              <w:keepLines w:val="0"/>
              <w:spacing w:before="0" w:line="240" w:lineRule="auto"/>
              <w:rPr>
                <w:rFonts w:ascii="Times New Roman" w:eastAsiaTheme="minorEastAsia" w:hAnsi="Times New Roman"/>
                <w:sz w:val="20"/>
                <w:lang w:val="en-US" w:eastAsia="zh-CN"/>
              </w:rPr>
            </w:pPr>
          </w:p>
        </w:tc>
      </w:tr>
    </w:tbl>
    <w:p w14:paraId="79637178" w14:textId="77777777" w:rsidR="00140596" w:rsidRDefault="00140596" w:rsidP="00140596">
      <w:pPr>
        <w:spacing w:after="0"/>
        <w:rPr>
          <w:bCs/>
          <w:lang w:val="en-US"/>
        </w:rPr>
      </w:pPr>
    </w:p>
    <w:p w14:paraId="7704FA55" w14:textId="77777777" w:rsidR="00140596" w:rsidRPr="00766996" w:rsidRDefault="00140596" w:rsidP="0014059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48364C" w14:paraId="4DE86F45"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2860CB41" w14:textId="77777777" w:rsidR="0048364C" w:rsidRDefault="0048364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4625674" w14:textId="77777777" w:rsidR="0048364C" w:rsidRDefault="0048364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6B9B71CF" w14:textId="77777777" w:rsidR="0048364C" w:rsidRDefault="0048364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56A11F4" w14:textId="77777777" w:rsidR="0048364C" w:rsidRDefault="0048364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113F8BF2" w14:textId="77777777" w:rsidR="0048364C" w:rsidRDefault="0048364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8364C" w:rsidRPr="00766996" w14:paraId="1B3F0A3C" w14:textId="77777777" w:rsidTr="002D3B68">
        <w:tc>
          <w:tcPr>
            <w:tcW w:w="1419" w:type="dxa"/>
            <w:tcBorders>
              <w:top w:val="single" w:sz="4" w:space="0" w:color="auto"/>
              <w:left w:val="single" w:sz="4" w:space="0" w:color="auto"/>
              <w:bottom w:val="single" w:sz="4" w:space="0" w:color="auto"/>
              <w:right w:val="single" w:sz="4" w:space="0" w:color="auto"/>
            </w:tcBorders>
          </w:tcPr>
          <w:p w14:paraId="69019849" w14:textId="0093D4F8"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A22B43">
              <w:rPr>
                <w:rFonts w:ascii="Times New Roman" w:eastAsiaTheme="minorEastAsia" w:hAnsi="Times New Roman"/>
                <w:sz w:val="20"/>
                <w:lang w:val="en-US" w:eastAsia="zh-CN"/>
              </w:rPr>
              <w:t>R4-2120313</w:t>
            </w:r>
          </w:p>
        </w:tc>
        <w:tc>
          <w:tcPr>
            <w:tcW w:w="2665" w:type="dxa"/>
            <w:tcBorders>
              <w:top w:val="single" w:sz="4" w:space="0" w:color="auto"/>
              <w:left w:val="single" w:sz="4" w:space="0" w:color="auto"/>
              <w:bottom w:val="single" w:sz="4" w:space="0" w:color="auto"/>
              <w:right w:val="single" w:sz="4" w:space="0" w:color="auto"/>
            </w:tcBorders>
          </w:tcPr>
          <w:p w14:paraId="7D3C09C6" w14:textId="28F39513"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RLM/BFD relaxation for UE Power Saving enhancements</w:t>
            </w:r>
          </w:p>
        </w:tc>
        <w:tc>
          <w:tcPr>
            <w:tcW w:w="1413" w:type="dxa"/>
            <w:tcBorders>
              <w:top w:val="single" w:sz="4" w:space="0" w:color="auto"/>
              <w:left w:val="single" w:sz="4" w:space="0" w:color="auto"/>
              <w:bottom w:val="single" w:sz="4" w:space="0" w:color="auto"/>
              <w:right w:val="single" w:sz="4" w:space="0" w:color="auto"/>
            </w:tcBorders>
          </w:tcPr>
          <w:p w14:paraId="034FE84B" w14:textId="66B3096F"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MediaTek Inc.</w:t>
            </w:r>
          </w:p>
        </w:tc>
        <w:tc>
          <w:tcPr>
            <w:tcW w:w="2438" w:type="dxa"/>
            <w:tcBorders>
              <w:top w:val="single" w:sz="4" w:space="0" w:color="auto"/>
              <w:left w:val="single" w:sz="4" w:space="0" w:color="auto"/>
              <w:bottom w:val="single" w:sz="4" w:space="0" w:color="auto"/>
              <w:right w:val="single" w:sz="4" w:space="0" w:color="auto"/>
            </w:tcBorders>
          </w:tcPr>
          <w:p w14:paraId="2B8F465C" w14:textId="77777777"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328B0B58" w14:textId="77777777"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p>
        </w:tc>
      </w:tr>
      <w:tr w:rsidR="0048364C" w:rsidRPr="00766996" w14:paraId="36385765" w14:textId="77777777" w:rsidTr="002D3B68">
        <w:tc>
          <w:tcPr>
            <w:tcW w:w="1419" w:type="dxa"/>
          </w:tcPr>
          <w:p w14:paraId="5C785C6A" w14:textId="70DCEDC1" w:rsidR="0048364C" w:rsidRPr="00766996" w:rsidRDefault="007435CC" w:rsidP="0048364C">
            <w:pPr>
              <w:pStyle w:val="TAL"/>
              <w:keepNext w:val="0"/>
              <w:keepLines w:val="0"/>
              <w:spacing w:before="0" w:line="240" w:lineRule="auto"/>
              <w:rPr>
                <w:rFonts w:ascii="Times New Roman" w:eastAsiaTheme="minorEastAsia" w:hAnsi="Times New Roman"/>
                <w:sz w:val="20"/>
                <w:lang w:val="en-US" w:eastAsia="zh-CN"/>
              </w:rPr>
            </w:pPr>
            <w:r w:rsidRPr="007435CC">
              <w:rPr>
                <w:rFonts w:ascii="Times New Roman" w:eastAsiaTheme="minorEastAsia" w:hAnsi="Times New Roman"/>
                <w:sz w:val="20"/>
                <w:lang w:val="en-US" w:eastAsia="zh-CN"/>
              </w:rPr>
              <w:t>R4-2120314</w:t>
            </w:r>
          </w:p>
        </w:tc>
        <w:tc>
          <w:tcPr>
            <w:tcW w:w="2665" w:type="dxa"/>
          </w:tcPr>
          <w:p w14:paraId="107E2654" w14:textId="2AEB4991"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further agreements for RLM and BFD relaxation</w:t>
            </w:r>
          </w:p>
        </w:tc>
        <w:tc>
          <w:tcPr>
            <w:tcW w:w="1413" w:type="dxa"/>
          </w:tcPr>
          <w:p w14:paraId="5291137F" w14:textId="737B3A77"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 Mediatek</w:t>
            </w:r>
          </w:p>
        </w:tc>
        <w:tc>
          <w:tcPr>
            <w:tcW w:w="2438" w:type="dxa"/>
          </w:tcPr>
          <w:p w14:paraId="22A5C4B5" w14:textId="77777777"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r w:rsidRPr="002F3D95">
              <w:rPr>
                <w:rFonts w:ascii="Times New Roman" w:eastAsiaTheme="minorEastAsia" w:hAnsi="Times New Roman"/>
                <w:sz w:val="20"/>
                <w:lang w:val="en-US" w:eastAsia="zh-CN"/>
              </w:rPr>
              <w:t>Approved</w:t>
            </w:r>
          </w:p>
        </w:tc>
        <w:tc>
          <w:tcPr>
            <w:tcW w:w="1694" w:type="dxa"/>
          </w:tcPr>
          <w:p w14:paraId="4C7817DD" w14:textId="77777777" w:rsidR="0048364C" w:rsidRPr="00766996" w:rsidRDefault="0048364C" w:rsidP="0048364C">
            <w:pPr>
              <w:pStyle w:val="TAL"/>
              <w:keepNext w:val="0"/>
              <w:keepLines w:val="0"/>
              <w:spacing w:before="0" w:line="240" w:lineRule="auto"/>
              <w:rPr>
                <w:rFonts w:ascii="Times New Roman" w:eastAsiaTheme="minorEastAsia" w:hAnsi="Times New Roman"/>
                <w:sz w:val="20"/>
                <w:lang w:val="en-US" w:eastAsia="zh-CN"/>
              </w:rPr>
            </w:pPr>
          </w:p>
        </w:tc>
      </w:tr>
    </w:tbl>
    <w:p w14:paraId="150484E5" w14:textId="77777777" w:rsidR="00140596" w:rsidRDefault="00140596" w:rsidP="00140596">
      <w:pPr>
        <w:rPr>
          <w:bCs/>
          <w:lang w:val="en-US"/>
        </w:rPr>
      </w:pPr>
    </w:p>
    <w:p w14:paraId="696AFBF6" w14:textId="77777777" w:rsidR="00140596" w:rsidRDefault="00140596" w:rsidP="00140596">
      <w:pPr>
        <w:rPr>
          <w:rFonts w:ascii="Arial" w:hAnsi="Arial" w:cs="Arial"/>
          <w:b/>
          <w:color w:val="C00000"/>
          <w:u w:val="single"/>
          <w:lang w:eastAsia="zh-CN"/>
        </w:rPr>
      </w:pPr>
      <w:r>
        <w:rPr>
          <w:rFonts w:ascii="Arial" w:hAnsi="Arial" w:cs="Arial"/>
          <w:b/>
          <w:color w:val="C00000"/>
          <w:u w:val="single"/>
          <w:lang w:eastAsia="zh-CN"/>
        </w:rPr>
        <w:t>WF/LS for approval</w:t>
      </w:r>
    </w:p>
    <w:p w14:paraId="1B699078" w14:textId="6B4DFC3A" w:rsidR="00A22B43" w:rsidRDefault="00A22B43" w:rsidP="00A22B43">
      <w:pPr>
        <w:rPr>
          <w:rFonts w:ascii="Arial" w:hAnsi="Arial" w:cs="Arial"/>
          <w:b/>
          <w:sz w:val="24"/>
        </w:rPr>
      </w:pPr>
      <w:r>
        <w:rPr>
          <w:rFonts w:ascii="Arial" w:hAnsi="Arial" w:cs="Arial"/>
          <w:b/>
          <w:color w:val="0000FF"/>
          <w:sz w:val="24"/>
          <w:u w:val="thick"/>
        </w:rPr>
        <w:t>R4-2120313</w:t>
      </w:r>
      <w:r w:rsidRPr="00944C49">
        <w:rPr>
          <w:b/>
          <w:lang w:val="en-US" w:eastAsia="zh-CN"/>
        </w:rPr>
        <w:tab/>
      </w:r>
      <w:r w:rsidRPr="00A22B43">
        <w:rPr>
          <w:rFonts w:ascii="Arial" w:hAnsi="Arial" w:cs="Arial"/>
          <w:b/>
          <w:sz w:val="24"/>
        </w:rPr>
        <w:t>WF on RLM/BFD relaxation for UE Power Saving enhancements</w:t>
      </w:r>
    </w:p>
    <w:p w14:paraId="3BD808E3" w14:textId="3EA1A22E" w:rsidR="00A22B43" w:rsidRDefault="00A22B43" w:rsidP="00A22B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22B43">
        <w:rPr>
          <w:i/>
        </w:rPr>
        <w:t>MediaTek Inc.</w:t>
      </w:r>
    </w:p>
    <w:p w14:paraId="69D9B644" w14:textId="77777777" w:rsidR="00A22B43" w:rsidRPr="00944C49" w:rsidRDefault="00A22B43" w:rsidP="00A22B43">
      <w:pPr>
        <w:rPr>
          <w:rFonts w:ascii="Arial" w:hAnsi="Arial" w:cs="Arial"/>
          <w:b/>
          <w:lang w:val="en-US" w:eastAsia="zh-CN"/>
        </w:rPr>
      </w:pPr>
      <w:r w:rsidRPr="00944C49">
        <w:rPr>
          <w:rFonts w:ascii="Arial" w:hAnsi="Arial" w:cs="Arial"/>
          <w:b/>
          <w:lang w:val="en-US" w:eastAsia="zh-CN"/>
        </w:rPr>
        <w:t xml:space="preserve">Abstract: </w:t>
      </w:r>
    </w:p>
    <w:p w14:paraId="60324BAF" w14:textId="77777777" w:rsidR="00A22B43" w:rsidRDefault="00A22B43" w:rsidP="00A22B43">
      <w:pPr>
        <w:rPr>
          <w:rFonts w:ascii="Arial" w:hAnsi="Arial" w:cs="Arial"/>
          <w:b/>
          <w:lang w:val="en-US" w:eastAsia="zh-CN"/>
        </w:rPr>
      </w:pPr>
      <w:r w:rsidRPr="00944C49">
        <w:rPr>
          <w:rFonts w:ascii="Arial" w:hAnsi="Arial" w:cs="Arial"/>
          <w:b/>
          <w:lang w:val="en-US" w:eastAsia="zh-CN"/>
        </w:rPr>
        <w:lastRenderedPageBreak/>
        <w:t xml:space="preserve">Discussion: </w:t>
      </w:r>
    </w:p>
    <w:p w14:paraId="4851041A" w14:textId="1EA0DA00" w:rsidR="00140596" w:rsidRDefault="00A2745F" w:rsidP="00A22B4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96D8593" w14:textId="39AA3697" w:rsidR="0015534A" w:rsidRDefault="0015534A" w:rsidP="00A22B43">
      <w:pPr>
        <w:rPr>
          <w:rFonts w:ascii="Arial" w:hAnsi="Arial" w:cs="Arial"/>
          <w:b/>
          <w:lang w:val="en-US" w:eastAsia="zh-CN"/>
        </w:rPr>
      </w:pPr>
    </w:p>
    <w:p w14:paraId="71C3C336" w14:textId="77777777" w:rsidR="0015534A" w:rsidRDefault="0015534A" w:rsidP="0015534A">
      <w:pPr>
        <w:rPr>
          <w:rFonts w:ascii="Arial" w:hAnsi="Arial" w:cs="Arial"/>
          <w:b/>
          <w:sz w:val="24"/>
        </w:rPr>
      </w:pPr>
      <w:r>
        <w:rPr>
          <w:rFonts w:ascii="Arial" w:hAnsi="Arial" w:cs="Arial"/>
          <w:b/>
          <w:color w:val="0000FF"/>
          <w:sz w:val="24"/>
        </w:rPr>
        <w:t>R4-2118256</w:t>
      </w:r>
      <w:r>
        <w:rPr>
          <w:rFonts w:ascii="Arial" w:hAnsi="Arial" w:cs="Arial"/>
          <w:b/>
          <w:color w:val="0000FF"/>
          <w:sz w:val="24"/>
        </w:rPr>
        <w:tab/>
      </w:r>
      <w:r>
        <w:rPr>
          <w:rFonts w:ascii="Arial" w:hAnsi="Arial" w:cs="Arial"/>
          <w:b/>
          <w:sz w:val="24"/>
        </w:rPr>
        <w:t>LS on further agreements for RLM and BFD relaxation</w:t>
      </w:r>
    </w:p>
    <w:p w14:paraId="7E24D291" w14:textId="77777777" w:rsidR="0015534A" w:rsidRDefault="0015534A" w:rsidP="001553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5AF10DD" w14:textId="77777777" w:rsidR="0015534A" w:rsidRDefault="0015534A" w:rsidP="0015534A">
      <w:pPr>
        <w:rPr>
          <w:color w:val="993300"/>
          <w:u w:val="single"/>
        </w:rPr>
      </w:pPr>
      <w:r>
        <w:rPr>
          <w:rFonts w:ascii="Arial" w:hAnsi="Arial" w:cs="Arial"/>
          <w:b/>
        </w:rPr>
        <w:t>Decision:</w:t>
      </w:r>
      <w:r>
        <w:rPr>
          <w:rFonts w:ascii="Arial" w:hAnsi="Arial" w:cs="Arial"/>
          <w:b/>
        </w:rPr>
        <w:tab/>
      </w:r>
      <w:r>
        <w:rPr>
          <w:rFonts w:ascii="Arial" w:hAnsi="Arial" w:cs="Arial"/>
          <w:b/>
        </w:rPr>
        <w:tab/>
        <w:t>Revised to R4-2120314 (from R4-2118256).</w:t>
      </w:r>
    </w:p>
    <w:p w14:paraId="0826E8CC" w14:textId="34E8A696" w:rsidR="0015534A" w:rsidRDefault="0015534A" w:rsidP="00D07B4E">
      <w:pPr>
        <w:ind w:left="1420" w:hanging="1420"/>
        <w:rPr>
          <w:rFonts w:ascii="Arial" w:hAnsi="Arial" w:cs="Arial"/>
          <w:b/>
          <w:sz w:val="24"/>
        </w:rPr>
      </w:pPr>
      <w:r>
        <w:rPr>
          <w:rFonts w:ascii="Arial" w:hAnsi="Arial" w:cs="Arial"/>
          <w:b/>
          <w:color w:val="0000FF"/>
          <w:sz w:val="24"/>
        </w:rPr>
        <w:t>R4-2120314</w:t>
      </w:r>
      <w:r>
        <w:rPr>
          <w:rFonts w:ascii="Arial" w:hAnsi="Arial" w:cs="Arial"/>
          <w:b/>
          <w:color w:val="0000FF"/>
          <w:sz w:val="24"/>
        </w:rPr>
        <w:tab/>
      </w:r>
      <w:r>
        <w:rPr>
          <w:rFonts w:ascii="Arial" w:hAnsi="Arial" w:cs="Arial"/>
          <w:b/>
          <w:sz w:val="24"/>
        </w:rPr>
        <w:t xml:space="preserve">LS on further agreements on RLM and BFD relaxation </w:t>
      </w:r>
      <w:r w:rsidRPr="0015534A">
        <w:rPr>
          <w:rFonts w:ascii="Arial" w:hAnsi="Arial" w:cs="Arial"/>
          <w:b/>
          <w:sz w:val="24"/>
        </w:rPr>
        <w:t>for UE Power Saving enhancements</w:t>
      </w:r>
    </w:p>
    <w:p w14:paraId="57BD8CE9" w14:textId="77777777" w:rsidR="0015534A" w:rsidRDefault="0015534A" w:rsidP="0015534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DD3A655" w14:textId="46D5B09C" w:rsidR="0015534A" w:rsidRDefault="007435CC" w:rsidP="0015534A">
      <w:pPr>
        <w:rPr>
          <w:color w:val="993300"/>
          <w:u w:val="single"/>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Approved.</w:t>
      </w:r>
    </w:p>
    <w:p w14:paraId="51FCFEB2" w14:textId="77777777" w:rsidR="0015534A" w:rsidRDefault="0015534A" w:rsidP="00A22B43">
      <w:pPr>
        <w:rPr>
          <w:bCs/>
          <w:lang w:val="en-US"/>
        </w:rPr>
      </w:pPr>
    </w:p>
    <w:p w14:paraId="67173D53" w14:textId="77777777" w:rsidR="00140596" w:rsidRDefault="00140596" w:rsidP="00140596">
      <w:r>
        <w:t>================================================================================</w:t>
      </w:r>
    </w:p>
    <w:p w14:paraId="05CDA703" w14:textId="77777777" w:rsidR="00140596" w:rsidRPr="000D1A93" w:rsidRDefault="00140596" w:rsidP="000D1A93"/>
    <w:p w14:paraId="3579A5D3" w14:textId="77777777" w:rsidR="00705D23" w:rsidRDefault="00705D23" w:rsidP="00705D23">
      <w:pPr>
        <w:pStyle w:val="Heading4"/>
      </w:pPr>
      <w:bookmarkStart w:id="102" w:name="_Toc85923743"/>
      <w:r>
        <w:t>8.14.1</w:t>
      </w:r>
      <w:r>
        <w:tab/>
        <w:t>General</w:t>
      </w:r>
      <w:bookmarkEnd w:id="102"/>
    </w:p>
    <w:p w14:paraId="5A8C9908" w14:textId="77777777" w:rsidR="00705D23" w:rsidRDefault="00705D23" w:rsidP="00705D23">
      <w:pPr>
        <w:rPr>
          <w:rFonts w:ascii="Arial" w:hAnsi="Arial" w:cs="Arial"/>
          <w:b/>
          <w:sz w:val="24"/>
        </w:rPr>
      </w:pPr>
      <w:r>
        <w:rPr>
          <w:rFonts w:ascii="Arial" w:hAnsi="Arial" w:cs="Arial"/>
          <w:b/>
          <w:color w:val="0000FF"/>
          <w:sz w:val="24"/>
        </w:rPr>
        <w:t>R4-2118419</w:t>
      </w:r>
      <w:r>
        <w:rPr>
          <w:rFonts w:ascii="Arial" w:hAnsi="Arial" w:cs="Arial"/>
          <w:b/>
          <w:color w:val="0000FF"/>
          <w:sz w:val="24"/>
        </w:rPr>
        <w:tab/>
      </w:r>
      <w:r>
        <w:rPr>
          <w:rFonts w:ascii="Arial" w:hAnsi="Arial" w:cs="Arial"/>
          <w:b/>
          <w:sz w:val="24"/>
        </w:rPr>
        <w:t>Simulation results for RLM+BFD measurement relaxation</w:t>
      </w:r>
    </w:p>
    <w:p w14:paraId="5ED7BE2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A6740D" w14:textId="452876FC"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438A91" w14:textId="77777777" w:rsidR="00F61421" w:rsidRDefault="00F61421" w:rsidP="00705D23">
      <w:pPr>
        <w:rPr>
          <w:color w:val="993300"/>
          <w:u w:val="single"/>
        </w:rPr>
      </w:pPr>
    </w:p>
    <w:p w14:paraId="2DBECBB3" w14:textId="77777777" w:rsidR="00705D23" w:rsidRDefault="00705D23" w:rsidP="00705D23">
      <w:pPr>
        <w:rPr>
          <w:rFonts w:ascii="Arial" w:hAnsi="Arial" w:cs="Arial"/>
          <w:b/>
          <w:sz w:val="24"/>
        </w:rPr>
      </w:pPr>
      <w:r>
        <w:rPr>
          <w:rFonts w:ascii="Arial" w:hAnsi="Arial" w:cs="Arial"/>
          <w:b/>
          <w:color w:val="0000FF"/>
          <w:sz w:val="24"/>
        </w:rPr>
        <w:t>R4-2119216</w:t>
      </w:r>
      <w:r>
        <w:rPr>
          <w:rFonts w:ascii="Arial" w:hAnsi="Arial" w:cs="Arial"/>
          <w:b/>
          <w:color w:val="0000FF"/>
          <w:sz w:val="24"/>
        </w:rPr>
        <w:tab/>
      </w:r>
      <w:r>
        <w:rPr>
          <w:rFonts w:ascii="Arial" w:hAnsi="Arial" w:cs="Arial"/>
          <w:b/>
          <w:sz w:val="24"/>
        </w:rPr>
        <w:t>General issues for Rel-17 power saving WI</w:t>
      </w:r>
    </w:p>
    <w:p w14:paraId="0B99559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763BBC" w14:textId="51D7E5D3"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CB9976" w14:textId="77777777" w:rsidR="00F61421" w:rsidRDefault="00F61421" w:rsidP="00705D23">
      <w:pPr>
        <w:rPr>
          <w:color w:val="993300"/>
          <w:u w:val="single"/>
        </w:rPr>
      </w:pPr>
    </w:p>
    <w:p w14:paraId="16DE4AA8" w14:textId="77777777" w:rsidR="00705D23" w:rsidRDefault="00705D23" w:rsidP="00705D23">
      <w:pPr>
        <w:pStyle w:val="Heading4"/>
      </w:pPr>
      <w:bookmarkStart w:id="103" w:name="_Toc85923744"/>
      <w:r>
        <w:t>8.14.2</w:t>
      </w:r>
      <w:r>
        <w:tab/>
        <w:t>RRM core requirements</w:t>
      </w:r>
      <w:bookmarkEnd w:id="103"/>
    </w:p>
    <w:p w14:paraId="68E2BAB6" w14:textId="77777777" w:rsidR="00705D23" w:rsidRDefault="00705D23" w:rsidP="00705D23">
      <w:pPr>
        <w:rPr>
          <w:rFonts w:ascii="Arial" w:hAnsi="Arial" w:cs="Arial"/>
          <w:b/>
          <w:sz w:val="24"/>
        </w:rPr>
      </w:pPr>
      <w:r>
        <w:rPr>
          <w:rFonts w:ascii="Arial" w:hAnsi="Arial" w:cs="Arial"/>
          <w:b/>
          <w:color w:val="0000FF"/>
          <w:sz w:val="24"/>
        </w:rPr>
        <w:t>R4-2117624</w:t>
      </w:r>
      <w:r>
        <w:rPr>
          <w:rFonts w:ascii="Arial" w:hAnsi="Arial" w:cs="Arial"/>
          <w:b/>
          <w:color w:val="0000FF"/>
          <w:sz w:val="24"/>
        </w:rPr>
        <w:tab/>
      </w:r>
      <w:r>
        <w:rPr>
          <w:rFonts w:ascii="Arial" w:hAnsi="Arial" w:cs="Arial"/>
          <w:b/>
          <w:sz w:val="24"/>
        </w:rPr>
        <w:t>On Power Saving RRM Requirement</w:t>
      </w:r>
    </w:p>
    <w:p w14:paraId="5D21D45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5DC3A50" w14:textId="114F3224"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E86A20" w14:textId="77777777" w:rsidR="00F61421" w:rsidRDefault="00F61421" w:rsidP="00705D23">
      <w:pPr>
        <w:rPr>
          <w:color w:val="993300"/>
          <w:u w:val="single"/>
        </w:rPr>
      </w:pPr>
    </w:p>
    <w:p w14:paraId="1CB6030E" w14:textId="77777777" w:rsidR="00705D23" w:rsidRDefault="00705D23" w:rsidP="00705D23">
      <w:pPr>
        <w:rPr>
          <w:rFonts w:ascii="Arial" w:hAnsi="Arial" w:cs="Arial"/>
          <w:b/>
          <w:sz w:val="24"/>
        </w:rPr>
      </w:pPr>
      <w:r>
        <w:rPr>
          <w:rFonts w:ascii="Arial" w:hAnsi="Arial" w:cs="Arial"/>
          <w:b/>
          <w:color w:val="0000FF"/>
          <w:sz w:val="24"/>
        </w:rPr>
        <w:t>R4-2118022</w:t>
      </w:r>
      <w:r>
        <w:rPr>
          <w:rFonts w:ascii="Arial" w:hAnsi="Arial" w:cs="Arial"/>
          <w:b/>
          <w:color w:val="0000FF"/>
          <w:sz w:val="24"/>
        </w:rPr>
        <w:tab/>
      </w:r>
      <w:r>
        <w:rPr>
          <w:rFonts w:ascii="Arial" w:hAnsi="Arial" w:cs="Arial"/>
          <w:b/>
          <w:sz w:val="24"/>
        </w:rPr>
        <w:t>Discussions on UE power saving for RLM and BM</w:t>
      </w:r>
    </w:p>
    <w:p w14:paraId="0D9FEA7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F25116" w14:textId="13123E21" w:rsidR="00705D23" w:rsidRDefault="00F61421"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3AF10E52" w14:textId="77777777" w:rsidR="00F61421" w:rsidRDefault="00F61421" w:rsidP="00705D23">
      <w:pPr>
        <w:rPr>
          <w:color w:val="993300"/>
          <w:u w:val="single"/>
        </w:rPr>
      </w:pPr>
    </w:p>
    <w:p w14:paraId="4D1D96E0" w14:textId="77777777" w:rsidR="00705D23" w:rsidRDefault="00705D23" w:rsidP="00705D23">
      <w:pPr>
        <w:pStyle w:val="Heading5"/>
      </w:pPr>
      <w:bookmarkStart w:id="104" w:name="_Toc85923745"/>
      <w:r>
        <w:t>8.14.2.1</w:t>
      </w:r>
      <w:r>
        <w:tab/>
        <w:t>UE measurements relaxation for RLM and/or BFD</w:t>
      </w:r>
      <w:bookmarkEnd w:id="104"/>
    </w:p>
    <w:p w14:paraId="03320012" w14:textId="77777777" w:rsidR="00705D23" w:rsidRDefault="00705D23" w:rsidP="00705D23">
      <w:pPr>
        <w:rPr>
          <w:rFonts w:ascii="Arial" w:hAnsi="Arial" w:cs="Arial"/>
          <w:b/>
          <w:sz w:val="24"/>
        </w:rPr>
      </w:pPr>
      <w:r>
        <w:rPr>
          <w:rFonts w:ascii="Arial" w:hAnsi="Arial" w:cs="Arial"/>
          <w:b/>
          <w:color w:val="0000FF"/>
          <w:sz w:val="24"/>
        </w:rPr>
        <w:t>R4-2117298</w:t>
      </w:r>
      <w:r>
        <w:rPr>
          <w:rFonts w:ascii="Arial" w:hAnsi="Arial" w:cs="Arial"/>
          <w:b/>
          <w:color w:val="0000FF"/>
          <w:sz w:val="24"/>
        </w:rPr>
        <w:tab/>
      </w:r>
      <w:r>
        <w:rPr>
          <w:rFonts w:ascii="Arial" w:hAnsi="Arial" w:cs="Arial"/>
          <w:b/>
          <w:sz w:val="24"/>
        </w:rPr>
        <w:t>UE measurements relaxation for RLM and/or BFD</w:t>
      </w:r>
    </w:p>
    <w:p w14:paraId="30396D3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1F6CB7" w14:textId="5B4F79CA"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15ACB1" w14:textId="77777777" w:rsidR="00F61421" w:rsidRDefault="00F61421" w:rsidP="00705D23">
      <w:pPr>
        <w:rPr>
          <w:color w:val="993300"/>
          <w:u w:val="single"/>
        </w:rPr>
      </w:pPr>
    </w:p>
    <w:p w14:paraId="1E9A6686" w14:textId="77777777" w:rsidR="00705D23" w:rsidRDefault="00705D23" w:rsidP="00705D23">
      <w:pPr>
        <w:rPr>
          <w:rFonts w:ascii="Arial" w:hAnsi="Arial" w:cs="Arial"/>
          <w:b/>
          <w:sz w:val="24"/>
        </w:rPr>
      </w:pPr>
      <w:r>
        <w:rPr>
          <w:rFonts w:ascii="Arial" w:hAnsi="Arial" w:cs="Arial"/>
          <w:b/>
          <w:color w:val="0000FF"/>
          <w:sz w:val="24"/>
        </w:rPr>
        <w:t>R4-2117370</w:t>
      </w:r>
      <w:r>
        <w:rPr>
          <w:rFonts w:ascii="Arial" w:hAnsi="Arial" w:cs="Arial"/>
          <w:b/>
          <w:color w:val="0000FF"/>
          <w:sz w:val="24"/>
        </w:rPr>
        <w:tab/>
      </w:r>
      <w:r>
        <w:rPr>
          <w:rFonts w:ascii="Arial" w:hAnsi="Arial" w:cs="Arial"/>
          <w:b/>
          <w:sz w:val="24"/>
        </w:rPr>
        <w:t>Further discussion on RLM/BFD relaxation for UE power saving enhancement</w:t>
      </w:r>
    </w:p>
    <w:p w14:paraId="245BE57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7DF3D1" w14:textId="13256F43"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001120" w14:textId="77777777" w:rsidR="00F61421" w:rsidRDefault="00F61421" w:rsidP="00705D23">
      <w:pPr>
        <w:rPr>
          <w:color w:val="993300"/>
          <w:u w:val="single"/>
        </w:rPr>
      </w:pPr>
    </w:p>
    <w:p w14:paraId="1EFF9BFA" w14:textId="77777777" w:rsidR="00705D23" w:rsidRDefault="00705D23" w:rsidP="00705D23">
      <w:pPr>
        <w:rPr>
          <w:rFonts w:ascii="Arial" w:hAnsi="Arial" w:cs="Arial"/>
          <w:b/>
          <w:sz w:val="24"/>
        </w:rPr>
      </w:pPr>
      <w:r>
        <w:rPr>
          <w:rFonts w:ascii="Arial" w:hAnsi="Arial" w:cs="Arial"/>
          <w:b/>
          <w:color w:val="0000FF"/>
          <w:sz w:val="24"/>
        </w:rPr>
        <w:t>R4-2117743</w:t>
      </w:r>
      <w:r>
        <w:rPr>
          <w:rFonts w:ascii="Arial" w:hAnsi="Arial" w:cs="Arial"/>
          <w:b/>
          <w:color w:val="0000FF"/>
          <w:sz w:val="24"/>
        </w:rPr>
        <w:tab/>
      </w:r>
      <w:r>
        <w:rPr>
          <w:rFonts w:ascii="Arial" w:hAnsi="Arial" w:cs="Arial"/>
          <w:b/>
          <w:sz w:val="24"/>
        </w:rPr>
        <w:t>Discussion on RLM/BFD relaxation for NR power saving enhancement</w:t>
      </w:r>
    </w:p>
    <w:p w14:paraId="4F0F93D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A6BC80" w14:textId="0C282166"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9C1E64" w14:textId="77777777" w:rsidR="00F61421" w:rsidRDefault="00F61421" w:rsidP="00705D23">
      <w:pPr>
        <w:rPr>
          <w:color w:val="993300"/>
          <w:u w:val="single"/>
        </w:rPr>
      </w:pPr>
    </w:p>
    <w:p w14:paraId="4E9A52D7" w14:textId="77777777" w:rsidR="00705D23" w:rsidRDefault="00705D23" w:rsidP="00705D23">
      <w:pPr>
        <w:rPr>
          <w:rFonts w:ascii="Arial" w:hAnsi="Arial" w:cs="Arial"/>
          <w:b/>
          <w:sz w:val="24"/>
        </w:rPr>
      </w:pPr>
      <w:r>
        <w:rPr>
          <w:rFonts w:ascii="Arial" w:hAnsi="Arial" w:cs="Arial"/>
          <w:b/>
          <w:color w:val="0000FF"/>
          <w:sz w:val="24"/>
        </w:rPr>
        <w:t>R4-2117812</w:t>
      </w:r>
      <w:r>
        <w:rPr>
          <w:rFonts w:ascii="Arial" w:hAnsi="Arial" w:cs="Arial"/>
          <w:b/>
          <w:color w:val="0000FF"/>
          <w:sz w:val="24"/>
        </w:rPr>
        <w:tab/>
      </w:r>
      <w:r>
        <w:rPr>
          <w:rFonts w:ascii="Arial" w:hAnsi="Arial" w:cs="Arial"/>
          <w:b/>
          <w:sz w:val="24"/>
        </w:rPr>
        <w:t>Further discussion on UE measurements relaxation for RLM and/or BFD</w:t>
      </w:r>
    </w:p>
    <w:p w14:paraId="1168E1D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ADBA5E" w14:textId="1930FCCF"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0229B7" w14:textId="77777777" w:rsidR="00F61421" w:rsidRDefault="00F61421" w:rsidP="00705D23">
      <w:pPr>
        <w:rPr>
          <w:color w:val="993300"/>
          <w:u w:val="single"/>
        </w:rPr>
      </w:pPr>
    </w:p>
    <w:p w14:paraId="46D3953E" w14:textId="77777777" w:rsidR="00705D23" w:rsidRDefault="00705D23" w:rsidP="00705D23">
      <w:pPr>
        <w:rPr>
          <w:rFonts w:ascii="Arial" w:hAnsi="Arial" w:cs="Arial"/>
          <w:b/>
          <w:sz w:val="24"/>
        </w:rPr>
      </w:pPr>
      <w:r>
        <w:rPr>
          <w:rFonts w:ascii="Arial" w:hAnsi="Arial" w:cs="Arial"/>
          <w:b/>
          <w:color w:val="0000FF"/>
          <w:sz w:val="24"/>
        </w:rPr>
        <w:t>R4-2118257</w:t>
      </w:r>
      <w:r>
        <w:rPr>
          <w:rFonts w:ascii="Arial" w:hAnsi="Arial" w:cs="Arial"/>
          <w:b/>
          <w:color w:val="0000FF"/>
          <w:sz w:val="24"/>
        </w:rPr>
        <w:tab/>
      </w:r>
      <w:r>
        <w:rPr>
          <w:rFonts w:ascii="Arial" w:hAnsi="Arial" w:cs="Arial"/>
          <w:b/>
          <w:sz w:val="24"/>
        </w:rPr>
        <w:t>Discussion on R17 RLM and BFD relaxation for NR</w:t>
      </w:r>
    </w:p>
    <w:p w14:paraId="3E11575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50B36B" w14:textId="5AA55EB4"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382E70" w14:textId="77777777" w:rsidR="00F61421" w:rsidRDefault="00F61421" w:rsidP="00705D23">
      <w:pPr>
        <w:rPr>
          <w:color w:val="993300"/>
          <w:u w:val="single"/>
        </w:rPr>
      </w:pPr>
    </w:p>
    <w:p w14:paraId="44FFF1A7" w14:textId="77777777" w:rsidR="00705D23" w:rsidRDefault="00705D23" w:rsidP="00705D23">
      <w:pPr>
        <w:rPr>
          <w:rFonts w:ascii="Arial" w:hAnsi="Arial" w:cs="Arial"/>
          <w:b/>
          <w:sz w:val="24"/>
        </w:rPr>
      </w:pPr>
      <w:r>
        <w:rPr>
          <w:rFonts w:ascii="Arial" w:hAnsi="Arial" w:cs="Arial"/>
          <w:b/>
          <w:color w:val="0000FF"/>
          <w:sz w:val="24"/>
        </w:rPr>
        <w:t>R4-2118366</w:t>
      </w:r>
      <w:r>
        <w:rPr>
          <w:rFonts w:ascii="Arial" w:hAnsi="Arial" w:cs="Arial"/>
          <w:b/>
          <w:color w:val="0000FF"/>
          <w:sz w:val="24"/>
        </w:rPr>
        <w:tab/>
      </w:r>
      <w:r>
        <w:rPr>
          <w:rFonts w:ascii="Arial" w:hAnsi="Arial" w:cs="Arial"/>
          <w:b/>
          <w:sz w:val="24"/>
        </w:rPr>
        <w:t>Discussion on RRM requirements for R17 RLM/BFD relaxation</w:t>
      </w:r>
    </w:p>
    <w:p w14:paraId="29E66F1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8404330" w14:textId="44FA587E"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C9579E" w14:textId="77777777" w:rsidR="00F61421" w:rsidRDefault="00F61421" w:rsidP="00705D23">
      <w:pPr>
        <w:rPr>
          <w:color w:val="993300"/>
          <w:u w:val="single"/>
        </w:rPr>
      </w:pPr>
    </w:p>
    <w:p w14:paraId="245E31A6" w14:textId="77777777" w:rsidR="00705D23" w:rsidRDefault="00705D23" w:rsidP="00705D23">
      <w:pPr>
        <w:rPr>
          <w:rFonts w:ascii="Arial" w:hAnsi="Arial" w:cs="Arial"/>
          <w:b/>
          <w:sz w:val="24"/>
        </w:rPr>
      </w:pPr>
      <w:r>
        <w:rPr>
          <w:rFonts w:ascii="Arial" w:hAnsi="Arial" w:cs="Arial"/>
          <w:b/>
          <w:color w:val="0000FF"/>
          <w:sz w:val="24"/>
        </w:rPr>
        <w:t>R4-2118418</w:t>
      </w:r>
      <w:r>
        <w:rPr>
          <w:rFonts w:ascii="Arial" w:hAnsi="Arial" w:cs="Arial"/>
          <w:b/>
          <w:color w:val="0000FF"/>
          <w:sz w:val="24"/>
        </w:rPr>
        <w:tab/>
      </w:r>
      <w:r>
        <w:rPr>
          <w:rFonts w:ascii="Arial" w:hAnsi="Arial" w:cs="Arial"/>
          <w:b/>
          <w:sz w:val="24"/>
        </w:rPr>
        <w:t>Discussion about RLM/BFD measurement relaxation</w:t>
      </w:r>
    </w:p>
    <w:p w14:paraId="4CA3836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F4AE95" w14:textId="04E617D3" w:rsidR="00705D23" w:rsidRDefault="00F61421"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732C6827" w14:textId="77777777" w:rsidR="00F61421" w:rsidRDefault="00F61421" w:rsidP="00705D23">
      <w:pPr>
        <w:rPr>
          <w:color w:val="993300"/>
          <w:u w:val="single"/>
        </w:rPr>
      </w:pPr>
    </w:p>
    <w:p w14:paraId="40DA4B64" w14:textId="77777777" w:rsidR="00705D23" w:rsidRDefault="00705D23" w:rsidP="00705D23">
      <w:pPr>
        <w:rPr>
          <w:rFonts w:ascii="Arial" w:hAnsi="Arial" w:cs="Arial"/>
          <w:b/>
          <w:sz w:val="24"/>
        </w:rPr>
      </w:pPr>
      <w:r>
        <w:rPr>
          <w:rFonts w:ascii="Arial" w:hAnsi="Arial" w:cs="Arial"/>
          <w:b/>
          <w:color w:val="0000FF"/>
          <w:sz w:val="24"/>
        </w:rPr>
        <w:t>R4-2118835</w:t>
      </w:r>
      <w:r>
        <w:rPr>
          <w:rFonts w:ascii="Arial" w:hAnsi="Arial" w:cs="Arial"/>
          <w:b/>
          <w:color w:val="0000FF"/>
          <w:sz w:val="24"/>
        </w:rPr>
        <w:tab/>
      </w:r>
      <w:r>
        <w:rPr>
          <w:rFonts w:ascii="Arial" w:hAnsi="Arial" w:cs="Arial"/>
          <w:b/>
          <w:sz w:val="24"/>
        </w:rPr>
        <w:t>Discussion on UE measurement relaxation for RLM/BFD</w:t>
      </w:r>
    </w:p>
    <w:p w14:paraId="118B1D3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7675" w14:textId="50E82FD3"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92D3E4" w14:textId="77777777" w:rsidR="00F61421" w:rsidRDefault="00F61421" w:rsidP="00705D23">
      <w:pPr>
        <w:rPr>
          <w:color w:val="993300"/>
          <w:u w:val="single"/>
        </w:rPr>
      </w:pPr>
    </w:p>
    <w:p w14:paraId="042C2CF1" w14:textId="77777777" w:rsidR="00705D23" w:rsidRDefault="00705D23" w:rsidP="00705D23">
      <w:pPr>
        <w:rPr>
          <w:rFonts w:ascii="Arial" w:hAnsi="Arial" w:cs="Arial"/>
          <w:b/>
          <w:sz w:val="24"/>
        </w:rPr>
      </w:pPr>
      <w:r>
        <w:rPr>
          <w:rFonts w:ascii="Arial" w:hAnsi="Arial" w:cs="Arial"/>
          <w:b/>
          <w:color w:val="0000FF"/>
          <w:sz w:val="24"/>
        </w:rPr>
        <w:t>R4-2118934</w:t>
      </w:r>
      <w:r>
        <w:rPr>
          <w:rFonts w:ascii="Arial" w:hAnsi="Arial" w:cs="Arial"/>
          <w:b/>
          <w:color w:val="0000FF"/>
          <w:sz w:val="24"/>
        </w:rPr>
        <w:tab/>
      </w:r>
      <w:r>
        <w:rPr>
          <w:rFonts w:ascii="Arial" w:hAnsi="Arial" w:cs="Arial"/>
          <w:b/>
          <w:sz w:val="24"/>
        </w:rPr>
        <w:t>RLM and RLF relaxation for UE power saving</w:t>
      </w:r>
    </w:p>
    <w:p w14:paraId="2DC4C32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7EE848" w14:textId="47FCDD94"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2B5745" w14:textId="77777777" w:rsidR="00F61421" w:rsidRDefault="00F61421" w:rsidP="00705D23">
      <w:pPr>
        <w:rPr>
          <w:color w:val="993300"/>
          <w:u w:val="single"/>
        </w:rPr>
      </w:pPr>
    </w:p>
    <w:p w14:paraId="4FA218CD" w14:textId="77777777" w:rsidR="00705D23" w:rsidRDefault="00705D23" w:rsidP="00705D23">
      <w:pPr>
        <w:rPr>
          <w:rFonts w:ascii="Arial" w:hAnsi="Arial" w:cs="Arial"/>
          <w:b/>
          <w:sz w:val="24"/>
        </w:rPr>
      </w:pPr>
      <w:r>
        <w:rPr>
          <w:rFonts w:ascii="Arial" w:hAnsi="Arial" w:cs="Arial"/>
          <w:b/>
          <w:color w:val="0000FF"/>
          <w:sz w:val="24"/>
        </w:rPr>
        <w:t>R4-2119065</w:t>
      </w:r>
      <w:r>
        <w:rPr>
          <w:rFonts w:ascii="Arial" w:hAnsi="Arial" w:cs="Arial"/>
          <w:b/>
          <w:color w:val="0000FF"/>
          <w:sz w:val="24"/>
        </w:rPr>
        <w:tab/>
      </w:r>
      <w:r>
        <w:rPr>
          <w:rFonts w:ascii="Arial" w:hAnsi="Arial" w:cs="Arial"/>
          <w:b/>
          <w:sz w:val="24"/>
        </w:rPr>
        <w:t>Discussions on UE power saving for RLM and BM</w:t>
      </w:r>
    </w:p>
    <w:p w14:paraId="189E5A0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F15594" w14:textId="77777777" w:rsidR="00705D23" w:rsidRDefault="00705D23" w:rsidP="00705D23">
      <w:pPr>
        <w:rPr>
          <w:rFonts w:ascii="Arial" w:hAnsi="Arial" w:cs="Arial"/>
          <w:b/>
        </w:rPr>
      </w:pPr>
      <w:r>
        <w:rPr>
          <w:rFonts w:ascii="Arial" w:hAnsi="Arial" w:cs="Arial"/>
          <w:b/>
        </w:rPr>
        <w:t xml:space="preserve">Abstract: </w:t>
      </w:r>
    </w:p>
    <w:p w14:paraId="7E6CD2B9" w14:textId="77777777" w:rsidR="00705D23" w:rsidRDefault="00705D23" w:rsidP="00705D23">
      <w:r>
        <w:t>In this contribution we discuss the remaining issues of Rel-17 UE power saving.</w:t>
      </w:r>
    </w:p>
    <w:p w14:paraId="2FDCF9BF" w14:textId="05642907"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694818" w14:textId="77777777" w:rsidR="00F61421" w:rsidRDefault="00F61421" w:rsidP="00705D23">
      <w:pPr>
        <w:rPr>
          <w:color w:val="993300"/>
          <w:u w:val="single"/>
        </w:rPr>
      </w:pPr>
    </w:p>
    <w:p w14:paraId="4B65D5A6" w14:textId="77777777" w:rsidR="00705D23" w:rsidRDefault="00705D23" w:rsidP="00705D23">
      <w:pPr>
        <w:rPr>
          <w:rFonts w:ascii="Arial" w:hAnsi="Arial" w:cs="Arial"/>
          <w:b/>
          <w:sz w:val="24"/>
        </w:rPr>
      </w:pPr>
      <w:r>
        <w:rPr>
          <w:rFonts w:ascii="Arial" w:hAnsi="Arial" w:cs="Arial"/>
          <w:b/>
          <w:color w:val="0000FF"/>
          <w:sz w:val="24"/>
        </w:rPr>
        <w:t>R4-2119217</w:t>
      </w:r>
      <w:r>
        <w:rPr>
          <w:rFonts w:ascii="Arial" w:hAnsi="Arial" w:cs="Arial"/>
          <w:b/>
          <w:color w:val="0000FF"/>
          <w:sz w:val="24"/>
        </w:rPr>
        <w:tab/>
      </w:r>
      <w:r>
        <w:rPr>
          <w:rFonts w:ascii="Arial" w:hAnsi="Arial" w:cs="Arial"/>
          <w:b/>
          <w:sz w:val="24"/>
        </w:rPr>
        <w:t>Discussion on Rel-17 RLM/BFD measurement relaxation</w:t>
      </w:r>
    </w:p>
    <w:p w14:paraId="1CC2232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CBBE46" w14:textId="30D5607F" w:rsidR="00705D23" w:rsidRDefault="00F6142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B6E870" w14:textId="77777777" w:rsidR="00F61421" w:rsidRDefault="00F61421" w:rsidP="00705D23">
      <w:pPr>
        <w:rPr>
          <w:color w:val="993300"/>
          <w:u w:val="single"/>
        </w:rPr>
      </w:pPr>
    </w:p>
    <w:p w14:paraId="494F703A" w14:textId="77777777" w:rsidR="00705D23" w:rsidRDefault="00705D23" w:rsidP="00705D23">
      <w:pPr>
        <w:pStyle w:val="Heading3"/>
      </w:pPr>
      <w:bookmarkStart w:id="105" w:name="_Toc85923746"/>
      <w:r>
        <w:t>8.15</w:t>
      </w:r>
      <w:r>
        <w:tab/>
        <w:t>NR Sidelink enhancement</w:t>
      </w:r>
      <w:bookmarkEnd w:id="105"/>
    </w:p>
    <w:p w14:paraId="5A20DAFF" w14:textId="3C0A9623" w:rsidR="00705D23" w:rsidRDefault="00705D23" w:rsidP="00705D23">
      <w:pPr>
        <w:pStyle w:val="Heading4"/>
      </w:pPr>
      <w:bookmarkStart w:id="106" w:name="_Toc85923761"/>
      <w:r>
        <w:t>8.15.6</w:t>
      </w:r>
      <w:r>
        <w:tab/>
        <w:t>RRM core requirements</w:t>
      </w:r>
      <w:bookmarkEnd w:id="106"/>
    </w:p>
    <w:p w14:paraId="7F6F55F6" w14:textId="77777777" w:rsidR="00CD226B" w:rsidRDefault="00CD226B" w:rsidP="00CD226B">
      <w:r>
        <w:t>================================================================================</w:t>
      </w:r>
    </w:p>
    <w:p w14:paraId="6D41BB45" w14:textId="24429EB6" w:rsidR="00CD226B" w:rsidRPr="00766996" w:rsidRDefault="00CD226B" w:rsidP="00CD226B">
      <w:pPr>
        <w:rPr>
          <w:rFonts w:ascii="Arial" w:hAnsi="Arial" w:cs="Arial"/>
          <w:b/>
          <w:color w:val="C00000"/>
          <w:sz w:val="24"/>
          <w:u w:val="single"/>
          <w:lang w:val="en-US"/>
        </w:rPr>
      </w:pPr>
      <w:r>
        <w:rPr>
          <w:rFonts w:ascii="Arial" w:hAnsi="Arial" w:cs="Arial"/>
          <w:b/>
          <w:color w:val="C00000"/>
          <w:sz w:val="24"/>
          <w:u w:val="single"/>
        </w:rPr>
        <w:t xml:space="preserve">Email discussion: </w:t>
      </w:r>
      <w:r w:rsidRPr="00CD226B">
        <w:rPr>
          <w:rFonts w:ascii="Arial" w:hAnsi="Arial" w:cs="Arial"/>
          <w:b/>
          <w:color w:val="C00000"/>
          <w:sz w:val="24"/>
          <w:u w:val="single"/>
        </w:rPr>
        <w:t>[101-e][227] NR_SL_enh_RRM</w:t>
      </w:r>
    </w:p>
    <w:p w14:paraId="0DBA3E7B" w14:textId="73A67FC9" w:rsidR="00CD226B" w:rsidRPr="00766996" w:rsidRDefault="00CD226B" w:rsidP="00CD226B">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222</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[101-e][227] NR_SL_enh_RRM</w:t>
      </w:r>
    </w:p>
    <w:p w14:paraId="3CFBA443" w14:textId="49EB4B2F" w:rsidR="00CD226B" w:rsidRDefault="00CD226B" w:rsidP="00CD226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LGE)</w:t>
      </w:r>
    </w:p>
    <w:p w14:paraId="1CD9854B" w14:textId="77777777" w:rsidR="00CD226B" w:rsidRPr="00944C49" w:rsidRDefault="00CD226B" w:rsidP="00CD226B">
      <w:pPr>
        <w:rPr>
          <w:rFonts w:ascii="Arial" w:hAnsi="Arial" w:cs="Arial"/>
          <w:b/>
          <w:lang w:val="en-US" w:eastAsia="zh-CN"/>
        </w:rPr>
      </w:pPr>
      <w:r w:rsidRPr="00944C49">
        <w:rPr>
          <w:rFonts w:ascii="Arial" w:hAnsi="Arial" w:cs="Arial"/>
          <w:b/>
          <w:lang w:val="en-US" w:eastAsia="zh-CN"/>
        </w:rPr>
        <w:t xml:space="preserve">Abstract: </w:t>
      </w:r>
    </w:p>
    <w:p w14:paraId="5FDB57C0" w14:textId="77777777" w:rsidR="00CD226B" w:rsidRDefault="00CD226B" w:rsidP="00CD226B">
      <w:pPr>
        <w:rPr>
          <w:rFonts w:ascii="Arial" w:hAnsi="Arial" w:cs="Arial"/>
          <w:b/>
          <w:lang w:val="en-US" w:eastAsia="zh-CN"/>
        </w:rPr>
      </w:pPr>
      <w:r w:rsidRPr="00944C49">
        <w:rPr>
          <w:rFonts w:ascii="Arial" w:hAnsi="Arial" w:cs="Arial"/>
          <w:b/>
          <w:lang w:val="en-US" w:eastAsia="zh-CN"/>
        </w:rPr>
        <w:t xml:space="preserve">Discussion: </w:t>
      </w:r>
    </w:p>
    <w:p w14:paraId="7CC241DB" w14:textId="3F86E790" w:rsidR="00CD226B" w:rsidRDefault="00EC6B7A" w:rsidP="00CD226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R4-2120369 (from R4-2120222).</w:t>
      </w:r>
    </w:p>
    <w:p w14:paraId="6E0EA266" w14:textId="3CA8DE1D"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R4-2120369</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[101-e][227] NR_SL_enh_RRM</w:t>
      </w:r>
    </w:p>
    <w:p w14:paraId="42792295" w14:textId="77777777" w:rsidR="00EC6B7A" w:rsidRDefault="00EC6B7A" w:rsidP="00EC6B7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LGE)</w:t>
      </w:r>
    </w:p>
    <w:p w14:paraId="3C308DF6"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2DC2FC6C"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2C5A7DD9" w14:textId="0909F05A"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36557FC" w14:textId="77777777" w:rsidR="00CD226B" w:rsidRDefault="00CD226B" w:rsidP="00CD226B">
      <w:pPr>
        <w:rPr>
          <w:lang w:val="en-US"/>
        </w:rPr>
      </w:pPr>
    </w:p>
    <w:p w14:paraId="22B4C70F" w14:textId="0BC1AB2E" w:rsidR="005E2382" w:rsidRDefault="005E2382" w:rsidP="005E2382">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val="en-US" w:eastAsia="zh-CN"/>
        </w:rPr>
        <w:t>November 09</w:t>
      </w:r>
      <w:r w:rsidRPr="00766996">
        <w:rPr>
          <w:rFonts w:ascii="Arial" w:hAnsi="Arial" w:cs="Arial"/>
          <w:b/>
          <w:color w:val="C00000"/>
          <w:u w:val="single"/>
          <w:lang w:eastAsia="zh-CN"/>
        </w:rPr>
        <w:t>)</w:t>
      </w:r>
    </w:p>
    <w:p w14:paraId="6F058A88" w14:textId="77777777" w:rsidR="005E2382" w:rsidRPr="005E2382" w:rsidRDefault="005E2382" w:rsidP="005E2382">
      <w:pPr>
        <w:rPr>
          <w:u w:val="single"/>
        </w:rPr>
      </w:pPr>
      <w:r w:rsidRPr="005E2382">
        <w:rPr>
          <w:u w:val="single"/>
        </w:rPr>
        <w:t xml:space="preserve">Issue 1.3 Interruption on SL due to Uu BWP switch for FDM based intra-band con-current SL operation </w:t>
      </w:r>
    </w:p>
    <w:p w14:paraId="1F661731" w14:textId="77777777" w:rsidR="005E2382" w:rsidRDefault="005E2382" w:rsidP="005E2382">
      <w:pPr>
        <w:pStyle w:val="ListParagraph"/>
        <w:numPr>
          <w:ilvl w:val="0"/>
          <w:numId w:val="9"/>
        </w:numPr>
        <w:spacing w:line="252" w:lineRule="auto"/>
        <w:rPr>
          <w:bCs/>
        </w:rPr>
      </w:pPr>
      <w:r>
        <w:rPr>
          <w:bCs/>
        </w:rPr>
        <w:t>Proposals</w:t>
      </w:r>
    </w:p>
    <w:p w14:paraId="42A07B11" w14:textId="156D5BC3" w:rsidR="005E2382" w:rsidRPr="005E2382" w:rsidRDefault="005E2382" w:rsidP="005E2382">
      <w:pPr>
        <w:pStyle w:val="ListParagraph"/>
        <w:numPr>
          <w:ilvl w:val="1"/>
          <w:numId w:val="9"/>
        </w:numPr>
        <w:spacing w:line="252" w:lineRule="auto"/>
        <w:rPr>
          <w:bCs/>
        </w:rPr>
      </w:pPr>
      <w:r w:rsidRPr="005E2382">
        <w:rPr>
          <w:bCs/>
        </w:rPr>
        <w:t>Assumption of UE architecture</w:t>
      </w:r>
    </w:p>
    <w:p w14:paraId="219E182A" w14:textId="77777777" w:rsidR="005E2382" w:rsidRPr="005E2382" w:rsidRDefault="005E2382" w:rsidP="005E2382">
      <w:pPr>
        <w:pStyle w:val="ListParagraph"/>
        <w:numPr>
          <w:ilvl w:val="2"/>
          <w:numId w:val="9"/>
        </w:numPr>
        <w:spacing w:line="252" w:lineRule="auto"/>
        <w:rPr>
          <w:bCs/>
        </w:rPr>
      </w:pPr>
      <w:r w:rsidRPr="005E2382">
        <w:rPr>
          <w:bCs/>
        </w:rPr>
        <w:t>Option 1: separate Tx chains &amp; separate Rx chains</w:t>
      </w:r>
    </w:p>
    <w:p w14:paraId="4911C6B1" w14:textId="77777777" w:rsidR="005E2382" w:rsidRPr="005E2382" w:rsidRDefault="005E2382" w:rsidP="005E2382">
      <w:pPr>
        <w:pStyle w:val="ListParagraph"/>
        <w:numPr>
          <w:ilvl w:val="2"/>
          <w:numId w:val="9"/>
        </w:numPr>
        <w:spacing w:line="252" w:lineRule="auto"/>
        <w:rPr>
          <w:bCs/>
        </w:rPr>
      </w:pPr>
      <w:r w:rsidRPr="005E2382">
        <w:rPr>
          <w:bCs/>
        </w:rPr>
        <w:t xml:space="preserve">Option 2: separate Tx chains &amp; single Rx chains </w:t>
      </w:r>
    </w:p>
    <w:p w14:paraId="4A00606C" w14:textId="77777777" w:rsidR="005E2382" w:rsidRPr="005E2382" w:rsidRDefault="005E2382" w:rsidP="005E2382">
      <w:pPr>
        <w:pStyle w:val="ListParagraph"/>
        <w:numPr>
          <w:ilvl w:val="1"/>
          <w:numId w:val="9"/>
        </w:numPr>
        <w:spacing w:line="252" w:lineRule="auto"/>
        <w:rPr>
          <w:bCs/>
        </w:rPr>
      </w:pPr>
      <w:r w:rsidRPr="005E2382">
        <w:rPr>
          <w:bCs/>
        </w:rPr>
        <w:t>Interruption</w:t>
      </w:r>
    </w:p>
    <w:p w14:paraId="0B7FED33" w14:textId="77777777" w:rsidR="005E2382" w:rsidRPr="005E2382" w:rsidRDefault="005E2382" w:rsidP="005E2382">
      <w:pPr>
        <w:pStyle w:val="ListParagraph"/>
        <w:numPr>
          <w:ilvl w:val="2"/>
          <w:numId w:val="9"/>
        </w:numPr>
        <w:spacing w:line="252" w:lineRule="auto"/>
        <w:rPr>
          <w:bCs/>
        </w:rPr>
      </w:pPr>
      <w:r w:rsidRPr="005E2382">
        <w:rPr>
          <w:bCs/>
        </w:rPr>
        <w:t>Option 1: Define interruption as the interruption of NR intra-band CA/DC</w:t>
      </w:r>
    </w:p>
    <w:p w14:paraId="45BB6876" w14:textId="77777777" w:rsidR="005E2382" w:rsidRPr="005E2382" w:rsidRDefault="005E2382" w:rsidP="005E2382">
      <w:pPr>
        <w:pStyle w:val="ListParagraph"/>
        <w:numPr>
          <w:ilvl w:val="2"/>
          <w:numId w:val="9"/>
        </w:numPr>
        <w:spacing w:line="252" w:lineRule="auto"/>
        <w:rPr>
          <w:bCs/>
        </w:rPr>
      </w:pPr>
      <w:r w:rsidRPr="005E2382">
        <w:rPr>
          <w:bCs/>
        </w:rPr>
        <w:t>Option 2: Further study interruption based on UE architecture</w:t>
      </w:r>
    </w:p>
    <w:p w14:paraId="41A353C7" w14:textId="77777777" w:rsidR="005E2382" w:rsidRPr="005E2382" w:rsidRDefault="005E2382" w:rsidP="005E2382">
      <w:pPr>
        <w:pStyle w:val="ListParagraph"/>
        <w:numPr>
          <w:ilvl w:val="2"/>
          <w:numId w:val="9"/>
        </w:numPr>
        <w:spacing w:line="252" w:lineRule="auto"/>
        <w:rPr>
          <w:bCs/>
        </w:rPr>
      </w:pPr>
      <w:r w:rsidRPr="005E2382">
        <w:rPr>
          <w:bCs/>
        </w:rPr>
        <w:t>Option 3: Not to introduce the interruption requirements</w:t>
      </w:r>
    </w:p>
    <w:p w14:paraId="68961F69" w14:textId="46C09FC2" w:rsidR="005E2382" w:rsidRDefault="005E2382" w:rsidP="005E2382">
      <w:pPr>
        <w:pStyle w:val="ListParagraph"/>
        <w:numPr>
          <w:ilvl w:val="0"/>
          <w:numId w:val="9"/>
        </w:numPr>
        <w:spacing w:line="252" w:lineRule="auto"/>
        <w:rPr>
          <w:lang w:eastAsia="ja-JP"/>
        </w:rPr>
      </w:pPr>
      <w:r w:rsidRPr="00717074">
        <w:rPr>
          <w:lang w:eastAsia="ja-JP"/>
        </w:rPr>
        <w:t>Discussion</w:t>
      </w:r>
    </w:p>
    <w:p w14:paraId="66BDC1AC" w14:textId="5A2158DD" w:rsidR="007D4971" w:rsidRDefault="007D4971" w:rsidP="007D4971">
      <w:pPr>
        <w:pStyle w:val="ListParagraph"/>
        <w:numPr>
          <w:ilvl w:val="1"/>
          <w:numId w:val="9"/>
        </w:numPr>
        <w:spacing w:line="252" w:lineRule="auto"/>
        <w:rPr>
          <w:lang w:eastAsia="ja-JP"/>
        </w:rPr>
      </w:pPr>
      <w:r>
        <w:rPr>
          <w:lang w:eastAsia="ja-JP"/>
        </w:rPr>
        <w:t xml:space="preserve">QC: </w:t>
      </w:r>
      <w:r w:rsidR="00B36025">
        <w:rPr>
          <w:lang w:eastAsia="ja-JP"/>
        </w:rPr>
        <w:t>Prefer to define interruptions.</w:t>
      </w:r>
      <w:r w:rsidR="00A4752A">
        <w:rPr>
          <w:lang w:eastAsia="ja-JP"/>
        </w:rPr>
        <w:t xml:space="preserve"> </w:t>
      </w:r>
      <w:r w:rsidR="00B74EF3">
        <w:rPr>
          <w:lang w:eastAsia="ja-JP"/>
        </w:rPr>
        <w:t xml:space="preserve">Option 2 architecture is not in the context of this questions since UE cannot have concurrent SL operation </w:t>
      </w:r>
      <w:r w:rsidR="00E4734B">
        <w:rPr>
          <w:lang w:eastAsia="ja-JP"/>
        </w:rPr>
        <w:t>in this case.</w:t>
      </w:r>
    </w:p>
    <w:p w14:paraId="4C5AF7D7" w14:textId="37EE6F75" w:rsidR="00E4734B" w:rsidRDefault="00E4734B" w:rsidP="007D4971">
      <w:pPr>
        <w:pStyle w:val="ListParagraph"/>
        <w:numPr>
          <w:ilvl w:val="1"/>
          <w:numId w:val="9"/>
        </w:numPr>
        <w:spacing w:line="252" w:lineRule="auto"/>
        <w:rPr>
          <w:lang w:eastAsia="ja-JP"/>
        </w:rPr>
      </w:pPr>
      <w:r>
        <w:rPr>
          <w:lang w:eastAsia="ja-JP"/>
        </w:rPr>
        <w:t xml:space="preserve">Huawei: For separate Tx/Rx chains UEs it will be similar to Rel-16 and </w:t>
      </w:r>
      <w:r w:rsidR="002A28B4">
        <w:rPr>
          <w:lang w:eastAsia="ja-JP"/>
        </w:rPr>
        <w:t xml:space="preserve">no </w:t>
      </w:r>
      <w:r>
        <w:rPr>
          <w:lang w:eastAsia="ja-JP"/>
        </w:rPr>
        <w:t xml:space="preserve">interruption </w:t>
      </w:r>
      <w:r w:rsidR="002A28B4">
        <w:rPr>
          <w:lang w:eastAsia="ja-JP"/>
        </w:rPr>
        <w:t>requirements are needed.</w:t>
      </w:r>
    </w:p>
    <w:p w14:paraId="5136A4B5" w14:textId="5E4A59A8" w:rsidR="002A28B4" w:rsidRDefault="002A28B4" w:rsidP="007D4971">
      <w:pPr>
        <w:pStyle w:val="ListParagraph"/>
        <w:numPr>
          <w:ilvl w:val="1"/>
          <w:numId w:val="9"/>
        </w:numPr>
        <w:spacing w:line="252" w:lineRule="auto"/>
        <w:rPr>
          <w:lang w:eastAsia="ja-JP"/>
        </w:rPr>
      </w:pPr>
      <w:r>
        <w:rPr>
          <w:lang w:eastAsia="ja-JP"/>
        </w:rPr>
        <w:t xml:space="preserve">LGE: </w:t>
      </w:r>
      <w:r w:rsidR="00D62E04">
        <w:rPr>
          <w:lang w:eastAsia="ja-JP"/>
        </w:rPr>
        <w:t>There is a difference from Rel-16. In Rel-17 the architecture has changed to different set of supported bands.</w:t>
      </w:r>
    </w:p>
    <w:p w14:paraId="655E7173" w14:textId="14630AEC" w:rsidR="00D62E04" w:rsidRDefault="00D62E04" w:rsidP="007D4971">
      <w:pPr>
        <w:pStyle w:val="ListParagraph"/>
        <w:numPr>
          <w:ilvl w:val="1"/>
          <w:numId w:val="9"/>
        </w:numPr>
        <w:spacing w:line="252" w:lineRule="auto"/>
        <w:rPr>
          <w:lang w:eastAsia="ja-JP"/>
        </w:rPr>
      </w:pPr>
      <w:r>
        <w:rPr>
          <w:lang w:eastAsia="ja-JP"/>
        </w:rPr>
        <w:t xml:space="preserve">QC: One different is that we are considering intra-band SL operation. </w:t>
      </w:r>
      <w:r w:rsidR="00EB7A09">
        <w:rPr>
          <w:lang w:eastAsia="ja-JP"/>
        </w:rPr>
        <w:t>For Rel-17 Mode 1 is in scope and gNB can schedule SL.</w:t>
      </w:r>
    </w:p>
    <w:p w14:paraId="36A6B9BB" w14:textId="06E4F5E4" w:rsidR="00C4128B" w:rsidRDefault="00C4128B" w:rsidP="007D4971">
      <w:pPr>
        <w:pStyle w:val="ListParagraph"/>
        <w:numPr>
          <w:ilvl w:val="1"/>
          <w:numId w:val="9"/>
        </w:numPr>
        <w:spacing w:line="252" w:lineRule="auto"/>
        <w:rPr>
          <w:lang w:eastAsia="ja-JP"/>
        </w:rPr>
      </w:pPr>
      <w:r>
        <w:rPr>
          <w:lang w:eastAsia="ja-JP"/>
        </w:rPr>
        <w:t xml:space="preserve">vivo: need to have study if interruption is needed. FDM operation is deprioritized. It may not be easy to test requirements for SL. </w:t>
      </w:r>
    </w:p>
    <w:p w14:paraId="18B9E035" w14:textId="34611B22" w:rsidR="00CF6F67" w:rsidRDefault="00CF6F67" w:rsidP="007D4971">
      <w:pPr>
        <w:pStyle w:val="ListParagraph"/>
        <w:numPr>
          <w:ilvl w:val="1"/>
          <w:numId w:val="9"/>
        </w:numPr>
        <w:spacing w:line="252" w:lineRule="auto"/>
        <w:rPr>
          <w:lang w:eastAsia="ja-JP"/>
        </w:rPr>
      </w:pPr>
      <w:r>
        <w:rPr>
          <w:lang w:eastAsia="ja-JP"/>
        </w:rPr>
        <w:t xml:space="preserve">LGE: RF session is considering same priority. </w:t>
      </w:r>
    </w:p>
    <w:p w14:paraId="0C5AA4B9" w14:textId="16CCD058" w:rsidR="00C87484" w:rsidRDefault="00C87484" w:rsidP="007D4971">
      <w:pPr>
        <w:pStyle w:val="ListParagraph"/>
        <w:numPr>
          <w:ilvl w:val="1"/>
          <w:numId w:val="9"/>
        </w:numPr>
        <w:spacing w:line="252" w:lineRule="auto"/>
        <w:rPr>
          <w:lang w:eastAsia="ja-JP"/>
        </w:rPr>
      </w:pPr>
      <w:r>
        <w:rPr>
          <w:lang w:eastAsia="ja-JP"/>
        </w:rPr>
        <w:t>Huawei: should we assume separate or same Rx chains?</w:t>
      </w:r>
    </w:p>
    <w:p w14:paraId="4A61802F" w14:textId="6C4BD3CE" w:rsidR="00C87484" w:rsidRPr="00717074" w:rsidRDefault="00C87484" w:rsidP="00C87484">
      <w:pPr>
        <w:pStyle w:val="ListParagraph"/>
        <w:numPr>
          <w:ilvl w:val="2"/>
          <w:numId w:val="9"/>
        </w:numPr>
        <w:spacing w:line="252" w:lineRule="auto"/>
        <w:rPr>
          <w:lang w:eastAsia="ja-JP"/>
        </w:rPr>
      </w:pPr>
      <w:r>
        <w:rPr>
          <w:lang w:eastAsia="ja-JP"/>
        </w:rPr>
        <w:t xml:space="preserve">E///: we may need to make </w:t>
      </w:r>
      <w:r w:rsidR="00C91511">
        <w:rPr>
          <w:lang w:eastAsia="ja-JP"/>
        </w:rPr>
        <w:t>agreement on the RX chains</w:t>
      </w:r>
    </w:p>
    <w:p w14:paraId="623FEE56" w14:textId="5C28F7A6" w:rsidR="005E2382" w:rsidRPr="003F1D27" w:rsidRDefault="005E2382" w:rsidP="005E2382">
      <w:pPr>
        <w:pStyle w:val="ListParagraph"/>
        <w:numPr>
          <w:ilvl w:val="0"/>
          <w:numId w:val="9"/>
        </w:numPr>
        <w:spacing w:line="252" w:lineRule="auto"/>
        <w:rPr>
          <w:highlight w:val="green"/>
          <w:lang w:eastAsia="ja-JP"/>
        </w:rPr>
      </w:pPr>
      <w:r w:rsidRPr="003F1D27">
        <w:rPr>
          <w:highlight w:val="green"/>
          <w:lang w:eastAsia="ja-JP"/>
        </w:rPr>
        <w:t>Agreements</w:t>
      </w:r>
    </w:p>
    <w:p w14:paraId="2A3CAF58" w14:textId="77777777" w:rsidR="0048413C" w:rsidRPr="003F1D27" w:rsidRDefault="0048413C" w:rsidP="00E42C02">
      <w:pPr>
        <w:pStyle w:val="ListParagraph"/>
        <w:numPr>
          <w:ilvl w:val="1"/>
          <w:numId w:val="9"/>
        </w:numPr>
        <w:spacing w:line="252" w:lineRule="auto"/>
        <w:rPr>
          <w:bCs/>
          <w:highlight w:val="green"/>
        </w:rPr>
      </w:pPr>
      <w:r w:rsidRPr="003F1D27">
        <w:rPr>
          <w:highlight w:val="green"/>
          <w:u w:val="single"/>
          <w:lang w:eastAsia="en-GB"/>
        </w:rPr>
        <w:t>Interruption on SL due to Uu BWP switch for FDM based intra-band con-current SL operation</w:t>
      </w:r>
      <w:r w:rsidRPr="003F1D27">
        <w:rPr>
          <w:bCs/>
          <w:highlight w:val="green"/>
        </w:rPr>
        <w:t xml:space="preserve"> </w:t>
      </w:r>
    </w:p>
    <w:p w14:paraId="78B93224" w14:textId="5D3CD3CD" w:rsidR="00E42C02" w:rsidRPr="003F1D27" w:rsidRDefault="00E42C02" w:rsidP="008E3B13">
      <w:pPr>
        <w:pStyle w:val="ListParagraph"/>
        <w:numPr>
          <w:ilvl w:val="2"/>
          <w:numId w:val="9"/>
        </w:numPr>
        <w:spacing w:line="252" w:lineRule="auto"/>
        <w:rPr>
          <w:bCs/>
          <w:highlight w:val="green"/>
        </w:rPr>
      </w:pPr>
      <w:r w:rsidRPr="003F1D27">
        <w:rPr>
          <w:bCs/>
          <w:highlight w:val="green"/>
        </w:rPr>
        <w:t xml:space="preserve">Define interruption </w:t>
      </w:r>
      <w:r w:rsidR="00F76464" w:rsidRPr="003F1D27">
        <w:rPr>
          <w:bCs/>
          <w:highlight w:val="green"/>
        </w:rPr>
        <w:t>similar to the</w:t>
      </w:r>
      <w:r w:rsidRPr="003F1D27">
        <w:rPr>
          <w:bCs/>
          <w:highlight w:val="green"/>
        </w:rPr>
        <w:t xml:space="preserve"> interruption of NR intra-band CA/DC</w:t>
      </w:r>
    </w:p>
    <w:p w14:paraId="31D1DC20" w14:textId="77777777" w:rsidR="005E2382" w:rsidRPr="005E2382" w:rsidRDefault="005E2382" w:rsidP="005E2382">
      <w:pPr>
        <w:spacing w:line="252" w:lineRule="auto"/>
        <w:rPr>
          <w:bCs/>
        </w:rPr>
      </w:pPr>
    </w:p>
    <w:p w14:paraId="5AF68181" w14:textId="77777777" w:rsidR="005E2382" w:rsidRPr="005E2382" w:rsidRDefault="005E2382" w:rsidP="005E2382">
      <w:pPr>
        <w:rPr>
          <w:u w:val="single"/>
        </w:rPr>
      </w:pPr>
      <w:r w:rsidRPr="005E2382">
        <w:rPr>
          <w:u w:val="single"/>
        </w:rPr>
        <w:t>Issue 2.3.5 Conditional SyncRef UE detection requirements for Asynchronized SLSS measurement &amp; search with SL-DRX</w:t>
      </w:r>
    </w:p>
    <w:p w14:paraId="58024488" w14:textId="77777777" w:rsidR="005E2382" w:rsidRDefault="005E2382" w:rsidP="005E2382">
      <w:pPr>
        <w:pStyle w:val="ListParagraph"/>
        <w:numPr>
          <w:ilvl w:val="0"/>
          <w:numId w:val="9"/>
        </w:numPr>
        <w:spacing w:line="252" w:lineRule="auto"/>
        <w:rPr>
          <w:bCs/>
        </w:rPr>
      </w:pPr>
      <w:r>
        <w:rPr>
          <w:bCs/>
        </w:rPr>
        <w:t>Proposals</w:t>
      </w:r>
    </w:p>
    <w:p w14:paraId="3DD30F73" w14:textId="6A0BF084" w:rsidR="005E2382" w:rsidRPr="005E2382" w:rsidRDefault="005E2382" w:rsidP="005E2382">
      <w:pPr>
        <w:pStyle w:val="ListParagraph"/>
        <w:numPr>
          <w:ilvl w:val="1"/>
          <w:numId w:val="9"/>
        </w:numPr>
        <w:spacing w:line="252" w:lineRule="auto"/>
        <w:rPr>
          <w:bCs/>
        </w:rPr>
      </w:pPr>
      <w:r w:rsidRPr="005E2382">
        <w:rPr>
          <w:bCs/>
        </w:rPr>
        <w:t>Option 1: Apply conditional asynchronized SyncRef UE search requirements</w:t>
      </w:r>
    </w:p>
    <w:p w14:paraId="65048398" w14:textId="77777777" w:rsidR="005E2382" w:rsidRPr="005E2382" w:rsidRDefault="005E2382" w:rsidP="005E2382">
      <w:pPr>
        <w:pStyle w:val="ListParagraph"/>
        <w:numPr>
          <w:ilvl w:val="2"/>
          <w:numId w:val="9"/>
        </w:numPr>
        <w:spacing w:line="252" w:lineRule="auto"/>
        <w:rPr>
          <w:bCs/>
        </w:rPr>
      </w:pPr>
      <w:r w:rsidRPr="005E2382">
        <w:rPr>
          <w:bCs/>
        </w:rPr>
        <w:t>UE can skip asynchronized SyncRef UE search to save power when the following conditions are all satisfied over an evaluation period:</w:t>
      </w:r>
    </w:p>
    <w:p w14:paraId="79394FBB" w14:textId="77777777" w:rsidR="005E2382" w:rsidRPr="005E2382" w:rsidRDefault="005E2382" w:rsidP="005E2382">
      <w:pPr>
        <w:pStyle w:val="ListParagraph"/>
        <w:numPr>
          <w:ilvl w:val="3"/>
          <w:numId w:val="9"/>
        </w:numPr>
        <w:spacing w:line="252" w:lineRule="auto"/>
        <w:rPr>
          <w:bCs/>
        </w:rPr>
      </w:pPr>
      <w:r w:rsidRPr="005E2382">
        <w:rPr>
          <w:bCs/>
        </w:rPr>
        <w:t>SLSS RSRP is larger than a threshold</w:t>
      </w:r>
    </w:p>
    <w:p w14:paraId="26B4C042" w14:textId="77777777" w:rsidR="005E2382" w:rsidRPr="005E2382" w:rsidRDefault="005E2382" w:rsidP="005E2382">
      <w:pPr>
        <w:pStyle w:val="ListParagraph"/>
        <w:numPr>
          <w:ilvl w:val="3"/>
          <w:numId w:val="9"/>
        </w:numPr>
        <w:spacing w:line="252" w:lineRule="auto"/>
        <w:rPr>
          <w:bCs/>
        </w:rPr>
      </w:pPr>
      <w:r w:rsidRPr="005E2382">
        <w:rPr>
          <w:bCs/>
        </w:rPr>
        <w:lastRenderedPageBreak/>
        <w:t>SLSS RSRP variation is lower than a threshold. The SLSS RSRP variation is the average value of (instantaneous RSRP - current filtered RSRP)^2 during the evaluation period</w:t>
      </w:r>
    </w:p>
    <w:p w14:paraId="7F40593F" w14:textId="453DF6FA" w:rsidR="005E2382" w:rsidRPr="005E2382" w:rsidRDefault="005E2382" w:rsidP="005E2382">
      <w:pPr>
        <w:pStyle w:val="ListParagraph"/>
        <w:numPr>
          <w:ilvl w:val="3"/>
          <w:numId w:val="9"/>
        </w:numPr>
        <w:spacing w:line="252" w:lineRule="auto"/>
        <w:rPr>
          <w:bCs/>
        </w:rPr>
      </w:pPr>
      <w:r w:rsidRPr="005E2382">
        <w:rPr>
          <w:bCs/>
        </w:rPr>
        <w:t>Data connection is maintained with the current SyncRef UE source</w:t>
      </w:r>
    </w:p>
    <w:p w14:paraId="62ACCBB5" w14:textId="77777777" w:rsidR="005E2382" w:rsidRPr="005E2382" w:rsidRDefault="005E2382" w:rsidP="005E2382">
      <w:pPr>
        <w:pStyle w:val="ListParagraph"/>
        <w:numPr>
          <w:ilvl w:val="2"/>
          <w:numId w:val="9"/>
        </w:numPr>
        <w:spacing w:line="252" w:lineRule="auto"/>
        <w:rPr>
          <w:bCs/>
        </w:rPr>
      </w:pPr>
      <w:r w:rsidRPr="005E2382">
        <w:rPr>
          <w:bCs/>
        </w:rPr>
        <w:t>The evaluation period is the same as SLSS Tx initiation/cease evaluation period when SLSS is the synchronization source</w:t>
      </w:r>
    </w:p>
    <w:p w14:paraId="1A0FC87B" w14:textId="1BA6981B" w:rsidR="005E2382" w:rsidRPr="005E2382" w:rsidRDefault="005E2382" w:rsidP="005E2382">
      <w:pPr>
        <w:pStyle w:val="ListParagraph"/>
        <w:numPr>
          <w:ilvl w:val="1"/>
          <w:numId w:val="9"/>
        </w:numPr>
        <w:spacing w:line="252" w:lineRule="auto"/>
        <w:rPr>
          <w:bCs/>
        </w:rPr>
      </w:pPr>
      <w:r w:rsidRPr="005E2382">
        <w:rPr>
          <w:bCs/>
        </w:rPr>
        <w:t>Option 2: Not introduce additional conditional asynchronized SyncRef UE search requirements</w:t>
      </w:r>
    </w:p>
    <w:p w14:paraId="386AFE7B" w14:textId="65F3499B" w:rsidR="00BC4D4D" w:rsidRDefault="00BC4D4D" w:rsidP="005E2382">
      <w:pPr>
        <w:pStyle w:val="ListParagraph"/>
        <w:numPr>
          <w:ilvl w:val="0"/>
          <w:numId w:val="9"/>
        </w:numPr>
        <w:spacing w:line="252" w:lineRule="auto"/>
        <w:rPr>
          <w:lang w:eastAsia="ja-JP"/>
        </w:rPr>
      </w:pPr>
      <w:r>
        <w:rPr>
          <w:lang w:eastAsia="ja-JP"/>
        </w:rPr>
        <w:t>2</w:t>
      </w:r>
      <w:r w:rsidRPr="00BC4D4D">
        <w:rPr>
          <w:vertAlign w:val="superscript"/>
          <w:lang w:eastAsia="ja-JP"/>
        </w:rPr>
        <w:t>nd</w:t>
      </w:r>
      <w:r>
        <w:rPr>
          <w:lang w:eastAsia="ja-JP"/>
        </w:rPr>
        <w:t xml:space="preserve"> round WF</w:t>
      </w:r>
    </w:p>
    <w:p w14:paraId="5D16A669" w14:textId="77777777" w:rsidR="00BC4D4D" w:rsidRPr="004F236F" w:rsidRDefault="00BC4D4D" w:rsidP="00BC4D4D">
      <w:pPr>
        <w:pStyle w:val="ListParagraph"/>
        <w:numPr>
          <w:ilvl w:val="1"/>
          <w:numId w:val="9"/>
        </w:numPr>
        <w:overflowPunct w:val="0"/>
        <w:autoSpaceDE w:val="0"/>
        <w:autoSpaceDN w:val="0"/>
        <w:adjustRightInd w:val="0"/>
        <w:spacing w:after="180" w:line="259" w:lineRule="auto"/>
        <w:jc w:val="both"/>
        <w:textAlignment w:val="baseline"/>
        <w:rPr>
          <w:rFonts w:eastAsia="Malgun Gothic"/>
        </w:rPr>
      </w:pPr>
      <w:r>
        <w:rPr>
          <w:rFonts w:eastAsia="Malgun Gothic"/>
        </w:rPr>
        <w:t xml:space="preserve">1. Consider </w:t>
      </w:r>
      <w:r w:rsidRPr="004F236F">
        <w:rPr>
          <w:rFonts w:eastAsia="Malgun Gothic"/>
        </w:rPr>
        <w:t>UE impact to select to a better reference source or a reference source with higher priority if introducing the additional conditions for SyncRef UE search</w:t>
      </w:r>
    </w:p>
    <w:p w14:paraId="48FAF9B6" w14:textId="77777777" w:rsidR="00BC4D4D" w:rsidRPr="004F236F" w:rsidRDefault="00BC4D4D" w:rsidP="00BC4D4D">
      <w:pPr>
        <w:pStyle w:val="ListParagraph"/>
        <w:numPr>
          <w:ilvl w:val="1"/>
          <w:numId w:val="9"/>
        </w:numPr>
        <w:overflowPunct w:val="0"/>
        <w:autoSpaceDE w:val="0"/>
        <w:autoSpaceDN w:val="0"/>
        <w:adjustRightInd w:val="0"/>
        <w:spacing w:after="180" w:line="259" w:lineRule="auto"/>
        <w:jc w:val="both"/>
        <w:textAlignment w:val="baseline"/>
        <w:rPr>
          <w:rFonts w:eastAsia="Malgun Gothic"/>
        </w:rPr>
      </w:pPr>
      <w:r>
        <w:rPr>
          <w:rFonts w:eastAsia="Malgun Gothic"/>
        </w:rPr>
        <w:t>2. Metric of condition if introduced</w:t>
      </w:r>
    </w:p>
    <w:p w14:paraId="5F4AA6B6" w14:textId="77777777" w:rsidR="00BC4D4D" w:rsidRDefault="00BC4D4D" w:rsidP="00BC4D4D">
      <w:pPr>
        <w:pStyle w:val="ListParagraph"/>
        <w:numPr>
          <w:ilvl w:val="2"/>
          <w:numId w:val="9"/>
        </w:numPr>
        <w:overflowPunct w:val="0"/>
        <w:autoSpaceDE w:val="0"/>
        <w:autoSpaceDN w:val="0"/>
        <w:adjustRightInd w:val="0"/>
        <w:spacing w:after="180" w:line="259" w:lineRule="auto"/>
        <w:jc w:val="both"/>
        <w:textAlignment w:val="baseline"/>
        <w:rPr>
          <w:rFonts w:eastAsia="Malgun Gothic"/>
        </w:rPr>
      </w:pPr>
      <w:r>
        <w:rPr>
          <w:rFonts w:eastAsia="Malgun Gothic"/>
        </w:rPr>
        <w:t>Option 1</w:t>
      </w:r>
    </w:p>
    <w:p w14:paraId="4DEA8E06" w14:textId="77777777" w:rsidR="00BC4D4D" w:rsidRPr="004F236F" w:rsidRDefault="00BC4D4D" w:rsidP="00BC4D4D">
      <w:pPr>
        <w:pStyle w:val="ListParagraph"/>
        <w:numPr>
          <w:ilvl w:val="3"/>
          <w:numId w:val="9"/>
        </w:numPr>
        <w:overflowPunct w:val="0"/>
        <w:autoSpaceDE w:val="0"/>
        <w:autoSpaceDN w:val="0"/>
        <w:adjustRightInd w:val="0"/>
        <w:spacing w:after="180" w:line="259" w:lineRule="auto"/>
        <w:jc w:val="both"/>
        <w:textAlignment w:val="baseline"/>
        <w:rPr>
          <w:rFonts w:eastAsia="Malgun Gothic"/>
        </w:rPr>
      </w:pPr>
      <w:r w:rsidRPr="004F236F">
        <w:rPr>
          <w:rFonts w:eastAsia="Malgun Gothic"/>
        </w:rPr>
        <w:t>SLSS RSRP from the current SyncRef UE source</w:t>
      </w:r>
    </w:p>
    <w:p w14:paraId="3A576A53" w14:textId="77777777" w:rsidR="00BC4D4D" w:rsidRPr="004F236F" w:rsidRDefault="00BC4D4D" w:rsidP="00BC4D4D">
      <w:pPr>
        <w:pStyle w:val="ListParagraph"/>
        <w:numPr>
          <w:ilvl w:val="3"/>
          <w:numId w:val="9"/>
        </w:numPr>
        <w:overflowPunct w:val="0"/>
        <w:autoSpaceDE w:val="0"/>
        <w:autoSpaceDN w:val="0"/>
        <w:adjustRightInd w:val="0"/>
        <w:spacing w:after="180" w:line="259" w:lineRule="auto"/>
        <w:jc w:val="both"/>
        <w:textAlignment w:val="baseline"/>
        <w:rPr>
          <w:rFonts w:eastAsia="Malgun Gothic"/>
        </w:rPr>
      </w:pPr>
      <w:r w:rsidRPr="004F236F">
        <w:rPr>
          <w:rFonts w:eastAsia="Malgun Gothic"/>
        </w:rPr>
        <w:t>SLSS RSRP variation from the current SyncRef UE source: the average value of (instantaneous RSRP - current filtered RSRP)^2 during an evaluation period</w:t>
      </w:r>
    </w:p>
    <w:p w14:paraId="4696CC71" w14:textId="77777777" w:rsidR="00BC4D4D" w:rsidRPr="004F236F" w:rsidRDefault="00BC4D4D" w:rsidP="00BC4D4D">
      <w:pPr>
        <w:pStyle w:val="ListParagraph"/>
        <w:numPr>
          <w:ilvl w:val="3"/>
          <w:numId w:val="9"/>
        </w:numPr>
        <w:overflowPunct w:val="0"/>
        <w:autoSpaceDE w:val="0"/>
        <w:autoSpaceDN w:val="0"/>
        <w:adjustRightInd w:val="0"/>
        <w:spacing w:after="180" w:line="259" w:lineRule="auto"/>
        <w:jc w:val="both"/>
        <w:textAlignment w:val="baseline"/>
        <w:rPr>
          <w:rFonts w:eastAsia="Malgun Gothic"/>
        </w:rPr>
      </w:pPr>
      <w:r w:rsidRPr="004F236F">
        <w:rPr>
          <w:rFonts w:eastAsia="Malgun Gothic"/>
        </w:rPr>
        <w:t>Data connection is maintained with the current SyncRef UE source</w:t>
      </w:r>
    </w:p>
    <w:p w14:paraId="222DE02C" w14:textId="77777777" w:rsidR="00BC4D4D" w:rsidRPr="004F236F" w:rsidRDefault="00BC4D4D" w:rsidP="00BC4D4D">
      <w:pPr>
        <w:pStyle w:val="ListParagraph"/>
        <w:numPr>
          <w:ilvl w:val="2"/>
          <w:numId w:val="9"/>
        </w:numPr>
        <w:overflowPunct w:val="0"/>
        <w:autoSpaceDE w:val="0"/>
        <w:autoSpaceDN w:val="0"/>
        <w:adjustRightInd w:val="0"/>
        <w:spacing w:after="180" w:line="259" w:lineRule="auto"/>
        <w:jc w:val="both"/>
        <w:textAlignment w:val="baseline"/>
        <w:rPr>
          <w:i/>
        </w:rPr>
      </w:pPr>
      <w:r>
        <w:rPr>
          <w:iCs/>
        </w:rPr>
        <w:t xml:space="preserve">Option 2 : </w:t>
      </w:r>
      <w:r w:rsidRPr="00B43E7E">
        <w:rPr>
          <w:iCs/>
        </w:rPr>
        <w:t>Other</w:t>
      </w:r>
    </w:p>
    <w:p w14:paraId="49095B20" w14:textId="4366EEDC" w:rsidR="005E2382" w:rsidRDefault="005E2382" w:rsidP="005E2382">
      <w:pPr>
        <w:pStyle w:val="ListParagraph"/>
        <w:numPr>
          <w:ilvl w:val="0"/>
          <w:numId w:val="9"/>
        </w:numPr>
        <w:spacing w:line="252" w:lineRule="auto"/>
        <w:rPr>
          <w:lang w:eastAsia="ja-JP"/>
        </w:rPr>
      </w:pPr>
      <w:r w:rsidRPr="00717074">
        <w:rPr>
          <w:lang w:eastAsia="ja-JP"/>
        </w:rPr>
        <w:t>Discussion</w:t>
      </w:r>
    </w:p>
    <w:p w14:paraId="5EE65672" w14:textId="1B2225CD" w:rsidR="009B5FB7" w:rsidRDefault="00412E5A" w:rsidP="009B5FB7">
      <w:pPr>
        <w:pStyle w:val="ListParagraph"/>
        <w:numPr>
          <w:ilvl w:val="1"/>
          <w:numId w:val="9"/>
        </w:numPr>
        <w:spacing w:line="252" w:lineRule="auto"/>
        <w:rPr>
          <w:lang w:eastAsia="ja-JP"/>
        </w:rPr>
      </w:pPr>
      <w:r>
        <w:rPr>
          <w:lang w:eastAsia="ja-JP"/>
        </w:rPr>
        <w:t xml:space="preserve">Huawei: Do not introduce additional conditional </w:t>
      </w:r>
      <w:r w:rsidR="007A14E0">
        <w:rPr>
          <w:lang w:eastAsia="ja-JP"/>
        </w:rPr>
        <w:t xml:space="preserve">async </w:t>
      </w:r>
      <w:r>
        <w:rPr>
          <w:lang w:eastAsia="ja-JP"/>
        </w:rPr>
        <w:t>requirements</w:t>
      </w:r>
    </w:p>
    <w:p w14:paraId="6F0213A2" w14:textId="1F08BF28" w:rsidR="005255D4" w:rsidRDefault="005255D4" w:rsidP="005255D4">
      <w:pPr>
        <w:pStyle w:val="ListParagraph"/>
        <w:numPr>
          <w:ilvl w:val="1"/>
          <w:numId w:val="9"/>
        </w:numPr>
        <w:spacing w:line="252" w:lineRule="auto"/>
        <w:rPr>
          <w:lang w:eastAsia="ja-JP"/>
        </w:rPr>
      </w:pPr>
      <w:r>
        <w:rPr>
          <w:lang w:eastAsia="ja-JP"/>
        </w:rPr>
        <w:t xml:space="preserve">QC: </w:t>
      </w:r>
      <w:r w:rsidR="001B4A1A">
        <w:rPr>
          <w:lang w:eastAsia="ja-JP"/>
        </w:rPr>
        <w:t>The proposal does not skip async search</w:t>
      </w:r>
    </w:p>
    <w:p w14:paraId="2D9A1B3A" w14:textId="2E3F990C" w:rsidR="001B4A1A" w:rsidRDefault="001B4A1A" w:rsidP="005255D4">
      <w:pPr>
        <w:pStyle w:val="ListParagraph"/>
        <w:numPr>
          <w:ilvl w:val="1"/>
          <w:numId w:val="9"/>
        </w:numPr>
        <w:spacing w:line="252" w:lineRule="auto"/>
        <w:rPr>
          <w:lang w:eastAsia="ja-JP"/>
        </w:rPr>
      </w:pPr>
      <w:r>
        <w:rPr>
          <w:lang w:eastAsia="ja-JP"/>
        </w:rPr>
        <w:t xml:space="preserve">vivo: </w:t>
      </w:r>
      <w:r w:rsidR="007A14E0">
        <w:rPr>
          <w:lang w:eastAsia="ja-JP"/>
        </w:rPr>
        <w:t xml:space="preserve">Open to the proposal. </w:t>
      </w:r>
      <w:r w:rsidR="00B213CF">
        <w:rPr>
          <w:lang w:eastAsia="ja-JP"/>
        </w:rPr>
        <w:t>Questions on SLSS RSRP and data connection (with specific UE or with a cluster)</w:t>
      </w:r>
    </w:p>
    <w:p w14:paraId="58DF1AD4" w14:textId="68AF708A" w:rsidR="00B213CF" w:rsidRDefault="007D67A9" w:rsidP="00B213CF">
      <w:pPr>
        <w:pStyle w:val="ListParagraph"/>
        <w:numPr>
          <w:ilvl w:val="2"/>
          <w:numId w:val="9"/>
        </w:numPr>
        <w:spacing w:line="252" w:lineRule="auto"/>
        <w:rPr>
          <w:lang w:eastAsia="ja-JP"/>
        </w:rPr>
      </w:pPr>
      <w:r>
        <w:rPr>
          <w:lang w:eastAsia="ja-JP"/>
        </w:rPr>
        <w:t xml:space="preserve">QC: SLSS RSRP – we are measuring SyncRef UE RSRP. For data connection – this is </w:t>
      </w:r>
      <w:r w:rsidR="00581CE7">
        <w:rPr>
          <w:lang w:eastAsia="ja-JP"/>
        </w:rPr>
        <w:t>connection with a cluster.</w:t>
      </w:r>
    </w:p>
    <w:p w14:paraId="2D7D4D41" w14:textId="3228E75B" w:rsidR="00512068" w:rsidRDefault="00512068" w:rsidP="00512068">
      <w:pPr>
        <w:pStyle w:val="ListParagraph"/>
        <w:numPr>
          <w:ilvl w:val="1"/>
          <w:numId w:val="9"/>
        </w:numPr>
        <w:spacing w:line="252" w:lineRule="auto"/>
        <w:rPr>
          <w:lang w:eastAsia="ja-JP"/>
        </w:rPr>
      </w:pPr>
      <w:r>
        <w:rPr>
          <w:lang w:eastAsia="ja-JP"/>
        </w:rPr>
        <w:t>LGE: Why do we need these conditions for SL-DRX comparing to Rel-16?</w:t>
      </w:r>
    </w:p>
    <w:p w14:paraId="6640699E" w14:textId="79440171" w:rsidR="00512068" w:rsidRDefault="00512068" w:rsidP="00512068">
      <w:pPr>
        <w:pStyle w:val="ListParagraph"/>
        <w:numPr>
          <w:ilvl w:val="2"/>
          <w:numId w:val="9"/>
        </w:numPr>
        <w:spacing w:line="252" w:lineRule="auto"/>
        <w:rPr>
          <w:lang w:eastAsia="ja-JP"/>
        </w:rPr>
      </w:pPr>
      <w:r>
        <w:rPr>
          <w:lang w:eastAsia="ja-JP"/>
        </w:rPr>
        <w:t xml:space="preserve">QC: in Rel-16 the </w:t>
      </w:r>
      <w:r w:rsidR="000C0858">
        <w:rPr>
          <w:lang w:eastAsia="ja-JP"/>
        </w:rPr>
        <w:t>the effect of async search is dropping. For Rel-17 the impact is larger and UE cannot go to sleep which contradicts the purpose of power saving.</w:t>
      </w:r>
    </w:p>
    <w:p w14:paraId="40F849C8" w14:textId="312545D6" w:rsidR="006948A7" w:rsidRDefault="006948A7" w:rsidP="006948A7">
      <w:pPr>
        <w:pStyle w:val="ListParagraph"/>
        <w:numPr>
          <w:ilvl w:val="1"/>
          <w:numId w:val="9"/>
        </w:numPr>
        <w:spacing w:line="252" w:lineRule="auto"/>
        <w:rPr>
          <w:lang w:eastAsia="ja-JP"/>
        </w:rPr>
      </w:pPr>
      <w:r>
        <w:rPr>
          <w:lang w:eastAsia="ja-JP"/>
        </w:rPr>
        <w:t>vivo: how can we decide the RSRP threshold?</w:t>
      </w:r>
    </w:p>
    <w:p w14:paraId="7DF4E0A1" w14:textId="63D70C4D" w:rsidR="00E45765" w:rsidRDefault="00E45765" w:rsidP="00E45765">
      <w:pPr>
        <w:pStyle w:val="ListParagraph"/>
        <w:numPr>
          <w:ilvl w:val="2"/>
          <w:numId w:val="9"/>
        </w:numPr>
        <w:spacing w:line="252" w:lineRule="auto"/>
        <w:rPr>
          <w:lang w:eastAsia="ja-JP"/>
        </w:rPr>
      </w:pPr>
      <w:r>
        <w:rPr>
          <w:lang w:eastAsia="ja-JP"/>
        </w:rPr>
        <w:t>QC: this can be pre-configured or NW-configured</w:t>
      </w:r>
    </w:p>
    <w:p w14:paraId="15504DA7" w14:textId="000220E6" w:rsidR="002A1116" w:rsidRDefault="002A1116" w:rsidP="006948A7">
      <w:pPr>
        <w:pStyle w:val="ListParagraph"/>
        <w:numPr>
          <w:ilvl w:val="1"/>
          <w:numId w:val="9"/>
        </w:numPr>
        <w:spacing w:line="252" w:lineRule="auto"/>
        <w:rPr>
          <w:lang w:eastAsia="ja-JP"/>
        </w:rPr>
      </w:pPr>
      <w:r>
        <w:rPr>
          <w:lang w:eastAsia="ja-JP"/>
        </w:rPr>
        <w:t xml:space="preserve">Huawei: </w:t>
      </w:r>
      <w:r w:rsidR="0028191B">
        <w:rPr>
          <w:lang w:eastAsia="ja-JP"/>
        </w:rPr>
        <w:t>This also depends on how we define async UE cell identification time. If it is long then power saving could be sufficient.</w:t>
      </w:r>
    </w:p>
    <w:p w14:paraId="6CB4CFAC" w14:textId="2999100A" w:rsidR="00E45765" w:rsidRPr="00717074" w:rsidRDefault="00E45765" w:rsidP="00347933">
      <w:pPr>
        <w:pStyle w:val="ListParagraph"/>
        <w:numPr>
          <w:ilvl w:val="2"/>
          <w:numId w:val="9"/>
        </w:numPr>
        <w:spacing w:line="252" w:lineRule="auto"/>
        <w:rPr>
          <w:lang w:eastAsia="ja-JP"/>
        </w:rPr>
      </w:pPr>
      <w:r>
        <w:rPr>
          <w:lang w:eastAsia="ja-JP"/>
        </w:rPr>
        <w:t xml:space="preserve">QC: </w:t>
      </w:r>
      <w:r w:rsidR="00347933">
        <w:rPr>
          <w:lang w:eastAsia="ja-JP"/>
        </w:rPr>
        <w:t>It is possible to extend search period. The drawback is that it is not possible to fine good SyncRef UE in a timely manner.</w:t>
      </w:r>
    </w:p>
    <w:p w14:paraId="2BD5BB88" w14:textId="77777777" w:rsidR="005E2382" w:rsidRPr="00766996" w:rsidRDefault="005E2382" w:rsidP="00CD226B">
      <w:pPr>
        <w:rPr>
          <w:bCs/>
          <w:lang w:val="en-US"/>
        </w:rPr>
      </w:pPr>
    </w:p>
    <w:p w14:paraId="5810E9A8"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BE0C0ED" w14:textId="77777777" w:rsidR="00CD226B" w:rsidRDefault="00CD226B" w:rsidP="00CD226B">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89"/>
        <w:gridCol w:w="4177"/>
        <w:gridCol w:w="1116"/>
        <w:gridCol w:w="2947"/>
      </w:tblGrid>
      <w:tr w:rsidR="00CD226B" w14:paraId="1364472B"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18561759"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9CA5D3E"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367D7EF"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1D3BF71"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97F37" w:rsidRPr="00E97F37" w14:paraId="0BB34006" w14:textId="77777777" w:rsidTr="00CB0B0A">
        <w:tc>
          <w:tcPr>
            <w:tcW w:w="734" w:type="pct"/>
            <w:tcBorders>
              <w:top w:val="single" w:sz="4" w:space="0" w:color="auto"/>
              <w:left w:val="single" w:sz="4" w:space="0" w:color="auto"/>
              <w:bottom w:val="single" w:sz="4" w:space="0" w:color="auto"/>
              <w:right w:val="single" w:sz="4" w:space="0" w:color="auto"/>
            </w:tcBorders>
          </w:tcPr>
          <w:p w14:paraId="090AEC6E" w14:textId="2424803C" w:rsidR="00E97F37" w:rsidRPr="00D07B4E" w:rsidRDefault="00E97F37" w:rsidP="00E97F37">
            <w:pPr>
              <w:pStyle w:val="TAL"/>
              <w:keepNext w:val="0"/>
              <w:keepLines w:val="0"/>
              <w:spacing w:before="0" w:line="240" w:lineRule="auto"/>
              <w:rPr>
                <w:rFonts w:ascii="Times New Roman" w:eastAsiaTheme="minorEastAsia" w:hAnsi="Times New Roman"/>
                <w:sz w:val="20"/>
                <w:lang w:val="en-US" w:eastAsia="zh-CN"/>
              </w:rPr>
            </w:pPr>
            <w:r w:rsidRPr="00E97F37">
              <w:rPr>
                <w:rFonts w:ascii="Times New Roman" w:eastAsiaTheme="minorEastAsia" w:hAnsi="Times New Roman"/>
                <w:sz w:val="20"/>
                <w:lang w:val="en-US" w:eastAsia="zh-CN"/>
              </w:rPr>
              <w:t>R4-2120315</w:t>
            </w:r>
          </w:p>
        </w:tc>
        <w:tc>
          <w:tcPr>
            <w:tcW w:w="2182" w:type="pct"/>
            <w:tcBorders>
              <w:top w:val="single" w:sz="4" w:space="0" w:color="auto"/>
              <w:left w:val="single" w:sz="4" w:space="0" w:color="auto"/>
              <w:bottom w:val="single" w:sz="4" w:space="0" w:color="auto"/>
              <w:right w:val="single" w:sz="4" w:space="0" w:color="auto"/>
            </w:tcBorders>
          </w:tcPr>
          <w:p w14:paraId="031CE718" w14:textId="3EE65EAF" w:rsidR="00E97F37" w:rsidRPr="00D07B4E" w:rsidRDefault="00E97F37" w:rsidP="00E97F3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NR SL enhancements RRM requirements</w:t>
            </w:r>
          </w:p>
        </w:tc>
        <w:tc>
          <w:tcPr>
            <w:tcW w:w="541" w:type="pct"/>
            <w:tcBorders>
              <w:top w:val="single" w:sz="4" w:space="0" w:color="auto"/>
              <w:left w:val="single" w:sz="4" w:space="0" w:color="auto"/>
              <w:bottom w:val="single" w:sz="4" w:space="0" w:color="auto"/>
              <w:right w:val="single" w:sz="4" w:space="0" w:color="auto"/>
            </w:tcBorders>
          </w:tcPr>
          <w:p w14:paraId="06DA40DD" w14:textId="26CB2B7A" w:rsidR="00E97F37" w:rsidRPr="00D07B4E" w:rsidRDefault="00E97F37" w:rsidP="00E97F3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LG Electronics</w:t>
            </w:r>
          </w:p>
        </w:tc>
        <w:tc>
          <w:tcPr>
            <w:tcW w:w="1543" w:type="pct"/>
            <w:tcBorders>
              <w:top w:val="single" w:sz="4" w:space="0" w:color="auto"/>
              <w:left w:val="single" w:sz="4" w:space="0" w:color="auto"/>
              <w:bottom w:val="single" w:sz="4" w:space="0" w:color="auto"/>
              <w:right w:val="single" w:sz="4" w:space="0" w:color="auto"/>
            </w:tcBorders>
          </w:tcPr>
          <w:p w14:paraId="7DF71A27" w14:textId="77777777" w:rsidR="00E97F37" w:rsidRPr="00D07B4E" w:rsidRDefault="00E97F37" w:rsidP="00E97F37">
            <w:pPr>
              <w:pStyle w:val="TAL"/>
              <w:keepNext w:val="0"/>
              <w:keepLines w:val="0"/>
              <w:spacing w:before="0" w:line="240" w:lineRule="auto"/>
              <w:rPr>
                <w:rFonts w:ascii="Times New Roman" w:eastAsiaTheme="minorEastAsia" w:hAnsi="Times New Roman"/>
                <w:sz w:val="20"/>
                <w:lang w:val="en-US" w:eastAsia="zh-CN"/>
              </w:rPr>
            </w:pPr>
          </w:p>
        </w:tc>
      </w:tr>
    </w:tbl>
    <w:p w14:paraId="76ABE617" w14:textId="77777777" w:rsidR="00CD226B" w:rsidRPr="00766996" w:rsidRDefault="00CD226B" w:rsidP="00CD226B">
      <w:pPr>
        <w:spacing w:after="0"/>
        <w:rPr>
          <w:bCs/>
          <w:lang w:val="en-US"/>
        </w:rPr>
      </w:pPr>
    </w:p>
    <w:p w14:paraId="6115722B"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B56005" w14:paraId="1DF0DD99"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24945FC5" w14:textId="77777777" w:rsidR="00B56005" w:rsidRDefault="00B5600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6B2ACE40" w14:textId="77777777" w:rsidR="00B56005" w:rsidRDefault="00B5600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64375B3E" w14:textId="77777777" w:rsidR="00B56005" w:rsidRDefault="00B5600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3AB44C3D" w14:textId="77777777" w:rsidR="00B56005" w:rsidRDefault="00B5600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31DD9D86" w14:textId="77777777" w:rsidR="00B56005" w:rsidRDefault="00B5600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56005" w:rsidRPr="00766996" w14:paraId="78144271" w14:textId="77777777" w:rsidTr="002D3B68">
        <w:tc>
          <w:tcPr>
            <w:tcW w:w="1419" w:type="dxa"/>
            <w:tcBorders>
              <w:top w:val="single" w:sz="4" w:space="0" w:color="auto"/>
              <w:left w:val="single" w:sz="4" w:space="0" w:color="auto"/>
              <w:bottom w:val="single" w:sz="4" w:space="0" w:color="auto"/>
              <w:right w:val="single" w:sz="4" w:space="0" w:color="auto"/>
            </w:tcBorders>
          </w:tcPr>
          <w:p w14:paraId="3C71E7BC" w14:textId="24A2AC83" w:rsidR="00B56005" w:rsidRPr="00766996" w:rsidRDefault="00B56005" w:rsidP="00B56005">
            <w:pPr>
              <w:pStyle w:val="TAL"/>
              <w:keepNext w:val="0"/>
              <w:keepLines w:val="0"/>
              <w:spacing w:before="0" w:line="240" w:lineRule="auto"/>
              <w:rPr>
                <w:rFonts w:ascii="Times New Roman" w:eastAsiaTheme="minorEastAsia" w:hAnsi="Times New Roman"/>
                <w:sz w:val="20"/>
                <w:lang w:val="en-US" w:eastAsia="zh-CN"/>
              </w:rPr>
            </w:pPr>
            <w:r w:rsidRPr="00E97F37">
              <w:rPr>
                <w:rFonts w:ascii="Times New Roman" w:eastAsiaTheme="minorEastAsia" w:hAnsi="Times New Roman"/>
                <w:sz w:val="20"/>
                <w:lang w:val="en-US" w:eastAsia="zh-CN"/>
              </w:rPr>
              <w:lastRenderedPageBreak/>
              <w:t>R4-2120315</w:t>
            </w:r>
          </w:p>
        </w:tc>
        <w:tc>
          <w:tcPr>
            <w:tcW w:w="2665" w:type="dxa"/>
            <w:tcBorders>
              <w:top w:val="single" w:sz="4" w:space="0" w:color="auto"/>
              <w:left w:val="single" w:sz="4" w:space="0" w:color="auto"/>
              <w:bottom w:val="single" w:sz="4" w:space="0" w:color="auto"/>
              <w:right w:val="single" w:sz="4" w:space="0" w:color="auto"/>
            </w:tcBorders>
          </w:tcPr>
          <w:p w14:paraId="78D3F721" w14:textId="74B3B8BD" w:rsidR="00B56005" w:rsidRPr="00766996" w:rsidRDefault="00B56005" w:rsidP="00B56005">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NR SL enhancements RRM requirements</w:t>
            </w:r>
          </w:p>
        </w:tc>
        <w:tc>
          <w:tcPr>
            <w:tcW w:w="1413" w:type="dxa"/>
            <w:tcBorders>
              <w:top w:val="single" w:sz="4" w:space="0" w:color="auto"/>
              <w:left w:val="single" w:sz="4" w:space="0" w:color="auto"/>
              <w:bottom w:val="single" w:sz="4" w:space="0" w:color="auto"/>
              <w:right w:val="single" w:sz="4" w:space="0" w:color="auto"/>
            </w:tcBorders>
          </w:tcPr>
          <w:p w14:paraId="76BC930A" w14:textId="33057565" w:rsidR="00B56005" w:rsidRPr="00766996" w:rsidRDefault="00B56005" w:rsidP="00B56005">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LG Electronics</w:t>
            </w:r>
          </w:p>
        </w:tc>
        <w:tc>
          <w:tcPr>
            <w:tcW w:w="2438" w:type="dxa"/>
            <w:tcBorders>
              <w:top w:val="single" w:sz="4" w:space="0" w:color="auto"/>
              <w:left w:val="single" w:sz="4" w:space="0" w:color="auto"/>
              <w:bottom w:val="single" w:sz="4" w:space="0" w:color="auto"/>
              <w:right w:val="single" w:sz="4" w:space="0" w:color="auto"/>
            </w:tcBorders>
          </w:tcPr>
          <w:p w14:paraId="3B61CFC2" w14:textId="77777777" w:rsidR="00B56005" w:rsidRPr="00766996" w:rsidRDefault="00B56005" w:rsidP="00B5600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326C1953" w14:textId="77777777" w:rsidR="00B56005" w:rsidRPr="00766996" w:rsidRDefault="00B56005" w:rsidP="00B56005">
            <w:pPr>
              <w:pStyle w:val="TAL"/>
              <w:keepNext w:val="0"/>
              <w:keepLines w:val="0"/>
              <w:spacing w:before="0" w:line="240" w:lineRule="auto"/>
              <w:rPr>
                <w:rFonts w:ascii="Times New Roman" w:eastAsiaTheme="minorEastAsia" w:hAnsi="Times New Roman"/>
                <w:sz w:val="20"/>
                <w:lang w:val="en-US" w:eastAsia="zh-CN"/>
              </w:rPr>
            </w:pPr>
          </w:p>
        </w:tc>
      </w:tr>
    </w:tbl>
    <w:p w14:paraId="0EC9C0B4" w14:textId="77777777" w:rsidR="00CD226B" w:rsidRDefault="00CD226B" w:rsidP="00CD226B">
      <w:pPr>
        <w:rPr>
          <w:bCs/>
          <w:lang w:val="en-US"/>
        </w:rPr>
      </w:pPr>
    </w:p>
    <w:p w14:paraId="6CF26E23" w14:textId="77777777" w:rsidR="00CD226B" w:rsidRDefault="00CD226B" w:rsidP="00CD226B">
      <w:pPr>
        <w:rPr>
          <w:rFonts w:ascii="Arial" w:hAnsi="Arial" w:cs="Arial"/>
          <w:b/>
          <w:color w:val="C00000"/>
          <w:u w:val="single"/>
          <w:lang w:eastAsia="zh-CN"/>
        </w:rPr>
      </w:pPr>
      <w:r>
        <w:rPr>
          <w:rFonts w:ascii="Arial" w:hAnsi="Arial" w:cs="Arial"/>
          <w:b/>
          <w:color w:val="C00000"/>
          <w:u w:val="single"/>
          <w:lang w:eastAsia="zh-CN"/>
        </w:rPr>
        <w:t>WF/LS for approval</w:t>
      </w:r>
    </w:p>
    <w:p w14:paraId="71889F85" w14:textId="1B9B57AB" w:rsidR="00E97F37" w:rsidRDefault="00E97F37" w:rsidP="00E97F37">
      <w:pPr>
        <w:rPr>
          <w:rFonts w:ascii="Arial" w:hAnsi="Arial" w:cs="Arial"/>
          <w:b/>
          <w:sz w:val="24"/>
        </w:rPr>
      </w:pPr>
      <w:r>
        <w:rPr>
          <w:rFonts w:ascii="Arial" w:hAnsi="Arial" w:cs="Arial"/>
          <w:b/>
          <w:color w:val="0000FF"/>
          <w:sz w:val="24"/>
          <w:u w:val="thick"/>
        </w:rPr>
        <w:t>R4-2120315</w:t>
      </w:r>
      <w:r w:rsidRPr="00944C49">
        <w:rPr>
          <w:b/>
          <w:lang w:val="en-US" w:eastAsia="zh-CN"/>
        </w:rPr>
        <w:tab/>
      </w:r>
      <w:r w:rsidRPr="00E97F37">
        <w:rPr>
          <w:rFonts w:ascii="Arial" w:hAnsi="Arial" w:cs="Arial"/>
          <w:b/>
          <w:sz w:val="24"/>
        </w:rPr>
        <w:t>WF on NR SL enhancements RRM requirements</w:t>
      </w:r>
    </w:p>
    <w:p w14:paraId="215CA3E2" w14:textId="26910D64" w:rsidR="00E97F37" w:rsidRPr="00D07B4E" w:rsidRDefault="00E97F37" w:rsidP="00E97F37">
      <w:pPr>
        <w:rPr>
          <w:i/>
          <w:lang w:val="en-US"/>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97F37">
        <w:rPr>
          <w:i/>
        </w:rPr>
        <w:t>LG Electronics</w:t>
      </w:r>
    </w:p>
    <w:p w14:paraId="7A07E499" w14:textId="77777777" w:rsidR="00E97F37" w:rsidRPr="00944C49" w:rsidRDefault="00E97F37" w:rsidP="00E97F37">
      <w:pPr>
        <w:rPr>
          <w:rFonts w:ascii="Arial" w:hAnsi="Arial" w:cs="Arial"/>
          <w:b/>
          <w:lang w:val="en-US" w:eastAsia="zh-CN"/>
        </w:rPr>
      </w:pPr>
      <w:r w:rsidRPr="00944C49">
        <w:rPr>
          <w:rFonts w:ascii="Arial" w:hAnsi="Arial" w:cs="Arial"/>
          <w:b/>
          <w:lang w:val="en-US" w:eastAsia="zh-CN"/>
        </w:rPr>
        <w:t xml:space="preserve">Abstract: </w:t>
      </w:r>
    </w:p>
    <w:p w14:paraId="1BD9B712" w14:textId="77777777" w:rsidR="00E97F37" w:rsidRDefault="00E97F37" w:rsidP="00E97F37">
      <w:pPr>
        <w:rPr>
          <w:rFonts w:ascii="Arial" w:hAnsi="Arial" w:cs="Arial"/>
          <w:b/>
          <w:lang w:val="en-US" w:eastAsia="zh-CN"/>
        </w:rPr>
      </w:pPr>
      <w:r w:rsidRPr="00944C49">
        <w:rPr>
          <w:rFonts w:ascii="Arial" w:hAnsi="Arial" w:cs="Arial"/>
          <w:b/>
          <w:lang w:val="en-US" w:eastAsia="zh-CN"/>
        </w:rPr>
        <w:t xml:space="preserve">Discussion: </w:t>
      </w:r>
    </w:p>
    <w:p w14:paraId="2B783020" w14:textId="11E224E9" w:rsidR="00CD226B" w:rsidRDefault="00B56005" w:rsidP="00E97F3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CDAF565" w14:textId="77777777" w:rsidR="00CD226B" w:rsidRDefault="00CD226B" w:rsidP="00CD226B">
      <w:r>
        <w:t>================================================================================</w:t>
      </w:r>
    </w:p>
    <w:p w14:paraId="7D2E974D" w14:textId="77777777" w:rsidR="00CD226B" w:rsidRPr="000D1A93" w:rsidRDefault="00CD226B" w:rsidP="000D1A93"/>
    <w:p w14:paraId="397E44B9" w14:textId="77777777" w:rsidR="00705D23" w:rsidRDefault="00705D23" w:rsidP="00705D23">
      <w:pPr>
        <w:rPr>
          <w:rFonts w:ascii="Arial" w:hAnsi="Arial" w:cs="Arial"/>
          <w:b/>
          <w:sz w:val="24"/>
        </w:rPr>
      </w:pPr>
      <w:r>
        <w:rPr>
          <w:rFonts w:ascii="Arial" w:hAnsi="Arial" w:cs="Arial"/>
          <w:b/>
          <w:color w:val="0000FF"/>
          <w:sz w:val="24"/>
        </w:rPr>
        <w:t>R4-2117625</w:t>
      </w:r>
      <w:r>
        <w:rPr>
          <w:rFonts w:ascii="Arial" w:hAnsi="Arial" w:cs="Arial"/>
          <w:b/>
          <w:color w:val="0000FF"/>
          <w:sz w:val="24"/>
        </w:rPr>
        <w:tab/>
      </w:r>
      <w:r>
        <w:rPr>
          <w:rFonts w:ascii="Arial" w:hAnsi="Arial" w:cs="Arial"/>
          <w:b/>
          <w:sz w:val="24"/>
        </w:rPr>
        <w:t>On NR SL RRM Requirement</w:t>
      </w:r>
    </w:p>
    <w:p w14:paraId="3C1F501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8513963" w14:textId="1FB7F738"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8FFE12" w14:textId="77777777" w:rsidR="008B3030" w:rsidRDefault="008B3030" w:rsidP="00705D23">
      <w:pPr>
        <w:rPr>
          <w:color w:val="993300"/>
          <w:u w:val="single"/>
        </w:rPr>
      </w:pPr>
    </w:p>
    <w:p w14:paraId="7F133E10" w14:textId="77777777" w:rsidR="00705D23" w:rsidRDefault="00705D23" w:rsidP="00705D23">
      <w:pPr>
        <w:pStyle w:val="Heading5"/>
      </w:pPr>
      <w:bookmarkStart w:id="107" w:name="_Toc85923762"/>
      <w:r>
        <w:t>8.15.6.1</w:t>
      </w:r>
      <w:r>
        <w:tab/>
        <w:t>Intra-band con-current V2X operation</w:t>
      </w:r>
      <w:bookmarkEnd w:id="107"/>
    </w:p>
    <w:p w14:paraId="2040E75F" w14:textId="77777777" w:rsidR="00705D23" w:rsidRDefault="00705D23" w:rsidP="00705D23">
      <w:pPr>
        <w:rPr>
          <w:rFonts w:ascii="Arial" w:hAnsi="Arial" w:cs="Arial"/>
          <w:b/>
          <w:sz w:val="24"/>
        </w:rPr>
      </w:pPr>
      <w:r>
        <w:rPr>
          <w:rFonts w:ascii="Arial" w:hAnsi="Arial" w:cs="Arial"/>
          <w:b/>
          <w:color w:val="0000FF"/>
          <w:sz w:val="24"/>
        </w:rPr>
        <w:t>R4-2117371</w:t>
      </w:r>
      <w:r>
        <w:rPr>
          <w:rFonts w:ascii="Arial" w:hAnsi="Arial" w:cs="Arial"/>
          <w:b/>
          <w:color w:val="0000FF"/>
          <w:sz w:val="24"/>
        </w:rPr>
        <w:tab/>
      </w:r>
      <w:r>
        <w:rPr>
          <w:rFonts w:ascii="Arial" w:hAnsi="Arial" w:cs="Arial"/>
          <w:b/>
          <w:sz w:val="24"/>
        </w:rPr>
        <w:t>Further discussion on RRM requirements for intra-band con-current V2X operation</w:t>
      </w:r>
    </w:p>
    <w:p w14:paraId="74F8EF3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E0AAB" w14:textId="151C5061"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E22867" w14:textId="77777777" w:rsidR="008B3030" w:rsidRDefault="008B3030" w:rsidP="00705D23">
      <w:pPr>
        <w:rPr>
          <w:color w:val="993300"/>
          <w:u w:val="single"/>
        </w:rPr>
      </w:pPr>
    </w:p>
    <w:p w14:paraId="08EBF500" w14:textId="77777777" w:rsidR="00705D23" w:rsidRDefault="00705D23" w:rsidP="00705D23">
      <w:pPr>
        <w:rPr>
          <w:rFonts w:ascii="Arial" w:hAnsi="Arial" w:cs="Arial"/>
          <w:b/>
          <w:sz w:val="24"/>
        </w:rPr>
      </w:pPr>
      <w:r>
        <w:rPr>
          <w:rFonts w:ascii="Arial" w:hAnsi="Arial" w:cs="Arial"/>
          <w:b/>
          <w:color w:val="0000FF"/>
          <w:sz w:val="24"/>
        </w:rPr>
        <w:t>R4-2117762</w:t>
      </w:r>
      <w:r>
        <w:rPr>
          <w:rFonts w:ascii="Arial" w:hAnsi="Arial" w:cs="Arial"/>
          <w:b/>
          <w:color w:val="0000FF"/>
          <w:sz w:val="24"/>
        </w:rPr>
        <w:tab/>
      </w:r>
      <w:r>
        <w:rPr>
          <w:rFonts w:ascii="Arial" w:hAnsi="Arial" w:cs="Arial"/>
          <w:b/>
          <w:sz w:val="24"/>
        </w:rPr>
        <w:t>Further discussion on Intra-band con-current V2X operation RRM requirements</w:t>
      </w:r>
    </w:p>
    <w:p w14:paraId="5F22C14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5E07E0" w14:textId="06AD7DAF"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1E3075" w14:textId="77777777" w:rsidR="008B3030" w:rsidRDefault="008B3030" w:rsidP="00705D23">
      <w:pPr>
        <w:rPr>
          <w:color w:val="993300"/>
          <w:u w:val="single"/>
        </w:rPr>
      </w:pPr>
    </w:p>
    <w:p w14:paraId="59610DF7" w14:textId="77777777" w:rsidR="00705D23" w:rsidRDefault="00705D23" w:rsidP="00705D23">
      <w:pPr>
        <w:rPr>
          <w:rFonts w:ascii="Arial" w:hAnsi="Arial" w:cs="Arial"/>
          <w:b/>
          <w:sz w:val="24"/>
        </w:rPr>
      </w:pPr>
      <w:r>
        <w:rPr>
          <w:rFonts w:ascii="Arial" w:hAnsi="Arial" w:cs="Arial"/>
          <w:b/>
          <w:color w:val="0000FF"/>
          <w:sz w:val="24"/>
        </w:rPr>
        <w:t>R4-2117813</w:t>
      </w:r>
      <w:r>
        <w:rPr>
          <w:rFonts w:ascii="Arial" w:hAnsi="Arial" w:cs="Arial"/>
          <w:b/>
          <w:color w:val="0000FF"/>
          <w:sz w:val="24"/>
        </w:rPr>
        <w:tab/>
      </w:r>
      <w:r>
        <w:rPr>
          <w:rFonts w:ascii="Arial" w:hAnsi="Arial" w:cs="Arial"/>
          <w:b/>
          <w:sz w:val="24"/>
        </w:rPr>
        <w:t>Discussion on RRM requirements for NR sidelink enhancement</w:t>
      </w:r>
    </w:p>
    <w:p w14:paraId="7B61A4A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69865" w14:textId="0B395792"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752A22" w14:textId="77777777" w:rsidR="008B3030" w:rsidRDefault="008B3030" w:rsidP="00705D23">
      <w:pPr>
        <w:rPr>
          <w:color w:val="993300"/>
          <w:u w:val="single"/>
        </w:rPr>
      </w:pPr>
    </w:p>
    <w:p w14:paraId="6E415319" w14:textId="77777777" w:rsidR="00705D23" w:rsidRDefault="00705D23" w:rsidP="00705D23">
      <w:pPr>
        <w:rPr>
          <w:rFonts w:ascii="Arial" w:hAnsi="Arial" w:cs="Arial"/>
          <w:b/>
          <w:sz w:val="24"/>
        </w:rPr>
      </w:pPr>
      <w:r>
        <w:rPr>
          <w:rFonts w:ascii="Arial" w:hAnsi="Arial" w:cs="Arial"/>
          <w:b/>
          <w:color w:val="0000FF"/>
          <w:sz w:val="24"/>
        </w:rPr>
        <w:t>R4-2117832</w:t>
      </w:r>
      <w:r>
        <w:rPr>
          <w:rFonts w:ascii="Arial" w:hAnsi="Arial" w:cs="Arial"/>
          <w:b/>
          <w:color w:val="0000FF"/>
          <w:sz w:val="24"/>
        </w:rPr>
        <w:tab/>
      </w:r>
      <w:r>
        <w:rPr>
          <w:rFonts w:ascii="Arial" w:hAnsi="Arial" w:cs="Arial"/>
          <w:b/>
          <w:sz w:val="24"/>
        </w:rPr>
        <w:t>RRM requirements for intra-band con-current SL operation</w:t>
      </w:r>
    </w:p>
    <w:p w14:paraId="5B1DE26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482D6FE" w14:textId="77777777" w:rsidR="00705D23" w:rsidRDefault="00705D23" w:rsidP="00705D23">
      <w:pPr>
        <w:rPr>
          <w:rFonts w:ascii="Arial" w:hAnsi="Arial" w:cs="Arial"/>
          <w:b/>
        </w:rPr>
      </w:pPr>
      <w:r>
        <w:rPr>
          <w:rFonts w:ascii="Arial" w:hAnsi="Arial" w:cs="Arial"/>
          <w:b/>
        </w:rPr>
        <w:lastRenderedPageBreak/>
        <w:t xml:space="preserve">Abstract: </w:t>
      </w:r>
    </w:p>
    <w:p w14:paraId="4A7E9EBF" w14:textId="77777777" w:rsidR="00705D23" w:rsidRDefault="00705D23" w:rsidP="00705D23">
      <w:r>
        <w:t>It discusses RRM core requirements related to intra-band con-current SL operation.</w:t>
      </w:r>
    </w:p>
    <w:p w14:paraId="769CE25F" w14:textId="45BFE32B"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2371C0" w14:textId="77777777" w:rsidR="008B3030" w:rsidRDefault="008B3030" w:rsidP="00705D23">
      <w:pPr>
        <w:rPr>
          <w:color w:val="993300"/>
          <w:u w:val="single"/>
        </w:rPr>
      </w:pPr>
    </w:p>
    <w:p w14:paraId="7BA5404F" w14:textId="77777777" w:rsidR="00705D23" w:rsidRDefault="00705D23" w:rsidP="00705D23">
      <w:pPr>
        <w:rPr>
          <w:rFonts w:ascii="Arial" w:hAnsi="Arial" w:cs="Arial"/>
          <w:b/>
          <w:sz w:val="24"/>
        </w:rPr>
      </w:pPr>
      <w:r>
        <w:rPr>
          <w:rFonts w:ascii="Arial" w:hAnsi="Arial" w:cs="Arial"/>
          <w:b/>
          <w:color w:val="0000FF"/>
          <w:sz w:val="24"/>
        </w:rPr>
        <w:t>R4-2118836</w:t>
      </w:r>
      <w:r>
        <w:rPr>
          <w:rFonts w:ascii="Arial" w:hAnsi="Arial" w:cs="Arial"/>
          <w:b/>
          <w:color w:val="0000FF"/>
          <w:sz w:val="24"/>
        </w:rPr>
        <w:tab/>
      </w:r>
      <w:r>
        <w:rPr>
          <w:rFonts w:ascii="Arial" w:hAnsi="Arial" w:cs="Arial"/>
          <w:b/>
          <w:sz w:val="24"/>
        </w:rPr>
        <w:t>Discussion on RRM impacts related to intra-band con-current V2X operation</w:t>
      </w:r>
    </w:p>
    <w:p w14:paraId="0DA102D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F61052" w14:textId="37345F64"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4A7680" w14:textId="77777777" w:rsidR="008B3030" w:rsidRDefault="008B3030" w:rsidP="00705D23">
      <w:pPr>
        <w:rPr>
          <w:color w:val="993300"/>
          <w:u w:val="single"/>
        </w:rPr>
      </w:pPr>
    </w:p>
    <w:p w14:paraId="1EDD186C" w14:textId="77777777" w:rsidR="00705D23" w:rsidRDefault="00705D23" w:rsidP="00705D23">
      <w:pPr>
        <w:rPr>
          <w:rFonts w:ascii="Arial" w:hAnsi="Arial" w:cs="Arial"/>
          <w:b/>
          <w:sz w:val="24"/>
        </w:rPr>
      </w:pPr>
      <w:r>
        <w:rPr>
          <w:rFonts w:ascii="Arial" w:hAnsi="Arial" w:cs="Arial"/>
          <w:b/>
          <w:color w:val="0000FF"/>
          <w:sz w:val="24"/>
        </w:rPr>
        <w:t>R4-2118928</w:t>
      </w:r>
      <w:r>
        <w:rPr>
          <w:rFonts w:ascii="Arial" w:hAnsi="Arial" w:cs="Arial"/>
          <w:b/>
          <w:color w:val="0000FF"/>
          <w:sz w:val="24"/>
        </w:rPr>
        <w:tab/>
      </w:r>
      <w:r>
        <w:rPr>
          <w:rFonts w:ascii="Arial" w:hAnsi="Arial" w:cs="Arial"/>
          <w:b/>
          <w:sz w:val="24"/>
        </w:rPr>
        <w:t>RRM requirements for FDM based intra-band con-current SL operation</w:t>
      </w:r>
    </w:p>
    <w:p w14:paraId="22FE99D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5F8B58" w14:textId="60D175E6"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982521" w14:textId="77777777" w:rsidR="008B3030" w:rsidRDefault="008B3030" w:rsidP="00705D23">
      <w:pPr>
        <w:rPr>
          <w:color w:val="993300"/>
          <w:u w:val="single"/>
        </w:rPr>
      </w:pPr>
    </w:p>
    <w:p w14:paraId="18716D16" w14:textId="77777777" w:rsidR="00705D23" w:rsidRDefault="00705D23" w:rsidP="00705D23">
      <w:pPr>
        <w:rPr>
          <w:rFonts w:ascii="Arial" w:hAnsi="Arial" w:cs="Arial"/>
          <w:b/>
          <w:sz w:val="24"/>
        </w:rPr>
      </w:pPr>
      <w:r>
        <w:rPr>
          <w:rFonts w:ascii="Arial" w:hAnsi="Arial" w:cs="Arial"/>
          <w:b/>
          <w:color w:val="0000FF"/>
          <w:sz w:val="24"/>
        </w:rPr>
        <w:t>R4-2119068</w:t>
      </w:r>
      <w:r>
        <w:rPr>
          <w:rFonts w:ascii="Arial" w:hAnsi="Arial" w:cs="Arial"/>
          <w:b/>
          <w:color w:val="0000FF"/>
          <w:sz w:val="24"/>
        </w:rPr>
        <w:tab/>
      </w:r>
      <w:r>
        <w:rPr>
          <w:rFonts w:ascii="Arial" w:hAnsi="Arial" w:cs="Arial"/>
          <w:b/>
          <w:sz w:val="24"/>
        </w:rPr>
        <w:t>Discussions on RRM impact due to Rel-17 SL operation</w:t>
      </w:r>
    </w:p>
    <w:p w14:paraId="5272AEB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5BEDC" w14:textId="77777777" w:rsidR="00705D23" w:rsidRDefault="00705D23" w:rsidP="00705D23">
      <w:pPr>
        <w:rPr>
          <w:rFonts w:ascii="Arial" w:hAnsi="Arial" w:cs="Arial"/>
          <w:b/>
        </w:rPr>
      </w:pPr>
      <w:r>
        <w:rPr>
          <w:rFonts w:ascii="Arial" w:hAnsi="Arial" w:cs="Arial"/>
          <w:b/>
        </w:rPr>
        <w:t xml:space="preserve">Abstract: </w:t>
      </w:r>
    </w:p>
    <w:p w14:paraId="3597B49F" w14:textId="77777777" w:rsidR="00705D23" w:rsidRDefault="00705D23" w:rsidP="00705D23">
      <w:r>
        <w:t>The release 17 work item on sidelink enhancement was discussed at previous meeting and a number of open issues were identified in [1]. In this contribution, we discuss and provide our view on those.</w:t>
      </w:r>
    </w:p>
    <w:p w14:paraId="17F9022B" w14:textId="67D4532F"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E94289" w14:textId="77777777" w:rsidR="008B3030" w:rsidRDefault="008B3030" w:rsidP="00705D23">
      <w:pPr>
        <w:rPr>
          <w:color w:val="993300"/>
          <w:u w:val="single"/>
        </w:rPr>
      </w:pPr>
    </w:p>
    <w:p w14:paraId="46D4ED42" w14:textId="77777777" w:rsidR="00705D23" w:rsidRDefault="00705D23" w:rsidP="00705D23">
      <w:pPr>
        <w:pStyle w:val="Heading5"/>
      </w:pPr>
      <w:bookmarkStart w:id="108" w:name="_Toc85923763"/>
      <w:r>
        <w:t>8.15.6.2</w:t>
      </w:r>
      <w:r>
        <w:tab/>
        <w:t>SL-DRX</w:t>
      </w:r>
      <w:bookmarkEnd w:id="108"/>
    </w:p>
    <w:p w14:paraId="719EDB4F" w14:textId="77777777" w:rsidR="00705D23" w:rsidRDefault="00705D23" w:rsidP="00705D23">
      <w:pPr>
        <w:rPr>
          <w:rFonts w:ascii="Arial" w:hAnsi="Arial" w:cs="Arial"/>
          <w:b/>
          <w:sz w:val="24"/>
        </w:rPr>
      </w:pPr>
      <w:r>
        <w:rPr>
          <w:rFonts w:ascii="Arial" w:hAnsi="Arial" w:cs="Arial"/>
          <w:b/>
          <w:color w:val="0000FF"/>
          <w:sz w:val="24"/>
        </w:rPr>
        <w:t>R4-2117372</w:t>
      </w:r>
      <w:r>
        <w:rPr>
          <w:rFonts w:ascii="Arial" w:hAnsi="Arial" w:cs="Arial"/>
          <w:b/>
          <w:color w:val="0000FF"/>
          <w:sz w:val="24"/>
        </w:rPr>
        <w:tab/>
      </w:r>
      <w:r>
        <w:rPr>
          <w:rFonts w:ascii="Arial" w:hAnsi="Arial" w:cs="Arial"/>
          <w:b/>
          <w:sz w:val="24"/>
        </w:rPr>
        <w:t>Further discussion on RRM requirements related to SL-DRX</w:t>
      </w:r>
    </w:p>
    <w:p w14:paraId="765059D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935591" w14:textId="2DBDBE61"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5ABA51" w14:textId="77777777" w:rsidR="008B3030" w:rsidRDefault="008B3030" w:rsidP="00705D23">
      <w:pPr>
        <w:rPr>
          <w:color w:val="993300"/>
          <w:u w:val="single"/>
        </w:rPr>
      </w:pPr>
    </w:p>
    <w:p w14:paraId="464641AA" w14:textId="77777777" w:rsidR="00705D23" w:rsidRDefault="00705D23" w:rsidP="00705D23">
      <w:pPr>
        <w:rPr>
          <w:rFonts w:ascii="Arial" w:hAnsi="Arial" w:cs="Arial"/>
          <w:b/>
          <w:sz w:val="24"/>
        </w:rPr>
      </w:pPr>
      <w:r>
        <w:rPr>
          <w:rFonts w:ascii="Arial" w:hAnsi="Arial" w:cs="Arial"/>
          <w:b/>
          <w:color w:val="0000FF"/>
          <w:sz w:val="24"/>
        </w:rPr>
        <w:t>R4-2117763</w:t>
      </w:r>
      <w:r>
        <w:rPr>
          <w:rFonts w:ascii="Arial" w:hAnsi="Arial" w:cs="Arial"/>
          <w:b/>
          <w:color w:val="0000FF"/>
          <w:sz w:val="24"/>
        </w:rPr>
        <w:tab/>
      </w:r>
      <w:r>
        <w:rPr>
          <w:rFonts w:ascii="Arial" w:hAnsi="Arial" w:cs="Arial"/>
          <w:b/>
          <w:sz w:val="24"/>
        </w:rPr>
        <w:t>Further discussion on SL-DRX RRM requirements</w:t>
      </w:r>
    </w:p>
    <w:p w14:paraId="1051F41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F092D" w14:textId="30F12F76"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B72C21" w14:textId="77777777" w:rsidR="008B3030" w:rsidRDefault="008B3030" w:rsidP="00705D23">
      <w:pPr>
        <w:rPr>
          <w:color w:val="993300"/>
          <w:u w:val="single"/>
        </w:rPr>
      </w:pPr>
    </w:p>
    <w:p w14:paraId="62DFDADD" w14:textId="77777777" w:rsidR="00705D23" w:rsidRDefault="00705D23" w:rsidP="00705D23">
      <w:pPr>
        <w:rPr>
          <w:rFonts w:ascii="Arial" w:hAnsi="Arial" w:cs="Arial"/>
          <w:b/>
          <w:sz w:val="24"/>
        </w:rPr>
      </w:pPr>
      <w:r>
        <w:rPr>
          <w:rFonts w:ascii="Arial" w:hAnsi="Arial" w:cs="Arial"/>
          <w:b/>
          <w:color w:val="0000FF"/>
          <w:sz w:val="24"/>
        </w:rPr>
        <w:t>R4-2117814</w:t>
      </w:r>
      <w:r>
        <w:rPr>
          <w:rFonts w:ascii="Arial" w:hAnsi="Arial" w:cs="Arial"/>
          <w:b/>
          <w:color w:val="0000FF"/>
          <w:sz w:val="24"/>
        </w:rPr>
        <w:tab/>
      </w:r>
      <w:r>
        <w:rPr>
          <w:rFonts w:ascii="Arial" w:hAnsi="Arial" w:cs="Arial"/>
          <w:b/>
          <w:sz w:val="24"/>
        </w:rPr>
        <w:t>Discussion on RRM requirements for NR sidelink enhancement</w:t>
      </w:r>
    </w:p>
    <w:p w14:paraId="40DC301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2ED4F3" w14:textId="678638A9" w:rsidR="00705D23" w:rsidRDefault="008B3030"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45191A88" w14:textId="77777777" w:rsidR="008B3030" w:rsidRDefault="008B3030" w:rsidP="00705D23">
      <w:pPr>
        <w:rPr>
          <w:color w:val="993300"/>
          <w:u w:val="single"/>
        </w:rPr>
      </w:pPr>
    </w:p>
    <w:p w14:paraId="51AC5740" w14:textId="77777777" w:rsidR="00705D23" w:rsidRDefault="00705D23" w:rsidP="00705D23">
      <w:pPr>
        <w:rPr>
          <w:rFonts w:ascii="Arial" w:hAnsi="Arial" w:cs="Arial"/>
          <w:b/>
          <w:sz w:val="24"/>
        </w:rPr>
      </w:pPr>
      <w:r>
        <w:rPr>
          <w:rFonts w:ascii="Arial" w:hAnsi="Arial" w:cs="Arial"/>
          <w:b/>
          <w:color w:val="0000FF"/>
          <w:sz w:val="24"/>
        </w:rPr>
        <w:t>R4-2117833</w:t>
      </w:r>
      <w:r>
        <w:rPr>
          <w:rFonts w:ascii="Arial" w:hAnsi="Arial" w:cs="Arial"/>
          <w:b/>
          <w:color w:val="0000FF"/>
          <w:sz w:val="24"/>
        </w:rPr>
        <w:tab/>
      </w:r>
      <w:r>
        <w:rPr>
          <w:rFonts w:ascii="Arial" w:hAnsi="Arial" w:cs="Arial"/>
          <w:b/>
          <w:sz w:val="24"/>
        </w:rPr>
        <w:t>RRM requirements for SL-DRX</w:t>
      </w:r>
    </w:p>
    <w:p w14:paraId="5B9C1E7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F48E059" w14:textId="77777777" w:rsidR="00705D23" w:rsidRDefault="00705D23" w:rsidP="00705D23">
      <w:pPr>
        <w:rPr>
          <w:rFonts w:ascii="Arial" w:hAnsi="Arial" w:cs="Arial"/>
          <w:b/>
        </w:rPr>
      </w:pPr>
      <w:r>
        <w:rPr>
          <w:rFonts w:ascii="Arial" w:hAnsi="Arial" w:cs="Arial"/>
          <w:b/>
        </w:rPr>
        <w:t xml:space="preserve">Abstract: </w:t>
      </w:r>
    </w:p>
    <w:p w14:paraId="79D35D24" w14:textId="77777777" w:rsidR="00705D23" w:rsidRDefault="00705D23" w:rsidP="00705D23">
      <w:r>
        <w:t>It discusses RRM core requirements related to SL-DRX.</w:t>
      </w:r>
    </w:p>
    <w:p w14:paraId="41E58BF4" w14:textId="64144337"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D452BF" w14:textId="77777777" w:rsidR="008B3030" w:rsidRDefault="008B3030" w:rsidP="00705D23">
      <w:pPr>
        <w:rPr>
          <w:color w:val="993300"/>
          <w:u w:val="single"/>
        </w:rPr>
      </w:pPr>
    </w:p>
    <w:p w14:paraId="1E36F240" w14:textId="77777777" w:rsidR="00705D23" w:rsidRDefault="00705D23" w:rsidP="00705D23">
      <w:pPr>
        <w:rPr>
          <w:rFonts w:ascii="Arial" w:hAnsi="Arial" w:cs="Arial"/>
          <w:b/>
          <w:sz w:val="24"/>
        </w:rPr>
      </w:pPr>
      <w:r>
        <w:rPr>
          <w:rFonts w:ascii="Arial" w:hAnsi="Arial" w:cs="Arial"/>
          <w:b/>
          <w:color w:val="0000FF"/>
          <w:sz w:val="24"/>
        </w:rPr>
        <w:t>R4-2118391</w:t>
      </w:r>
      <w:r>
        <w:rPr>
          <w:rFonts w:ascii="Arial" w:hAnsi="Arial" w:cs="Arial"/>
          <w:b/>
          <w:color w:val="0000FF"/>
          <w:sz w:val="24"/>
        </w:rPr>
        <w:tab/>
      </w:r>
      <w:r>
        <w:rPr>
          <w:rFonts w:ascii="Arial" w:hAnsi="Arial" w:cs="Arial"/>
          <w:b/>
          <w:sz w:val="24"/>
        </w:rPr>
        <w:t>Discussion on SL-DRX</w:t>
      </w:r>
    </w:p>
    <w:p w14:paraId="3CF8363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4512A9" w14:textId="71A99A03"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C45D8B" w14:textId="77777777" w:rsidR="008B3030" w:rsidRDefault="008B3030" w:rsidP="00705D23">
      <w:pPr>
        <w:rPr>
          <w:color w:val="993300"/>
          <w:u w:val="single"/>
        </w:rPr>
      </w:pPr>
    </w:p>
    <w:p w14:paraId="09E98ABB" w14:textId="77777777" w:rsidR="00705D23" w:rsidRDefault="00705D23" w:rsidP="00705D23">
      <w:pPr>
        <w:rPr>
          <w:rFonts w:ascii="Arial" w:hAnsi="Arial" w:cs="Arial"/>
          <w:b/>
          <w:sz w:val="24"/>
        </w:rPr>
      </w:pPr>
      <w:r>
        <w:rPr>
          <w:rFonts w:ascii="Arial" w:hAnsi="Arial" w:cs="Arial"/>
          <w:b/>
          <w:color w:val="0000FF"/>
          <w:sz w:val="24"/>
        </w:rPr>
        <w:t>R4-2118837</w:t>
      </w:r>
      <w:r>
        <w:rPr>
          <w:rFonts w:ascii="Arial" w:hAnsi="Arial" w:cs="Arial"/>
          <w:b/>
          <w:color w:val="0000FF"/>
          <w:sz w:val="24"/>
        </w:rPr>
        <w:tab/>
      </w:r>
      <w:r>
        <w:rPr>
          <w:rFonts w:ascii="Arial" w:hAnsi="Arial" w:cs="Arial"/>
          <w:b/>
          <w:sz w:val="24"/>
        </w:rPr>
        <w:t>Discussion on RRM impacts related to SL DRX</w:t>
      </w:r>
    </w:p>
    <w:p w14:paraId="5F7BD74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FF03EE" w14:textId="61BD0C32"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8AC78E" w14:textId="77777777" w:rsidR="008B3030" w:rsidRDefault="008B3030" w:rsidP="00705D23">
      <w:pPr>
        <w:rPr>
          <w:color w:val="993300"/>
          <w:u w:val="single"/>
        </w:rPr>
      </w:pPr>
    </w:p>
    <w:p w14:paraId="4E469754" w14:textId="77777777" w:rsidR="00705D23" w:rsidRDefault="00705D23" w:rsidP="00705D23">
      <w:pPr>
        <w:rPr>
          <w:rFonts w:ascii="Arial" w:hAnsi="Arial" w:cs="Arial"/>
          <w:b/>
          <w:sz w:val="24"/>
        </w:rPr>
      </w:pPr>
      <w:r>
        <w:rPr>
          <w:rFonts w:ascii="Arial" w:hAnsi="Arial" w:cs="Arial"/>
          <w:b/>
          <w:color w:val="0000FF"/>
          <w:sz w:val="24"/>
        </w:rPr>
        <w:t>R4-2118927</w:t>
      </w:r>
      <w:r>
        <w:rPr>
          <w:rFonts w:ascii="Arial" w:hAnsi="Arial" w:cs="Arial"/>
          <w:b/>
          <w:color w:val="0000FF"/>
          <w:sz w:val="24"/>
        </w:rPr>
        <w:tab/>
      </w:r>
      <w:r>
        <w:rPr>
          <w:rFonts w:ascii="Arial" w:hAnsi="Arial" w:cs="Arial"/>
          <w:b/>
          <w:sz w:val="24"/>
        </w:rPr>
        <w:t>Discussions on DRX in NR SL enhancement</w:t>
      </w:r>
    </w:p>
    <w:p w14:paraId="0528518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CB691F" w14:textId="7A40342B"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C0A256" w14:textId="77777777" w:rsidR="008B3030" w:rsidRDefault="008B3030" w:rsidP="00705D23">
      <w:pPr>
        <w:rPr>
          <w:color w:val="993300"/>
          <w:u w:val="single"/>
        </w:rPr>
      </w:pPr>
    </w:p>
    <w:p w14:paraId="748CD15B" w14:textId="77777777" w:rsidR="00705D23" w:rsidRDefault="00705D23" w:rsidP="00705D23">
      <w:pPr>
        <w:rPr>
          <w:rFonts w:ascii="Arial" w:hAnsi="Arial" w:cs="Arial"/>
          <w:b/>
          <w:sz w:val="24"/>
        </w:rPr>
      </w:pPr>
      <w:r>
        <w:rPr>
          <w:rFonts w:ascii="Arial" w:hAnsi="Arial" w:cs="Arial"/>
          <w:b/>
          <w:color w:val="0000FF"/>
          <w:sz w:val="24"/>
        </w:rPr>
        <w:t>R4-2119069</w:t>
      </w:r>
      <w:r>
        <w:rPr>
          <w:rFonts w:ascii="Arial" w:hAnsi="Arial" w:cs="Arial"/>
          <w:b/>
          <w:color w:val="0000FF"/>
          <w:sz w:val="24"/>
        </w:rPr>
        <w:tab/>
      </w:r>
      <w:r>
        <w:rPr>
          <w:rFonts w:ascii="Arial" w:hAnsi="Arial" w:cs="Arial"/>
          <w:b/>
          <w:sz w:val="24"/>
        </w:rPr>
        <w:t>Discussions on SL DRX for Rel-17 SL operation</w:t>
      </w:r>
    </w:p>
    <w:p w14:paraId="59487D1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34D32" w14:textId="77777777" w:rsidR="00705D23" w:rsidRDefault="00705D23" w:rsidP="00705D23">
      <w:pPr>
        <w:rPr>
          <w:rFonts w:ascii="Arial" w:hAnsi="Arial" w:cs="Arial"/>
          <w:b/>
        </w:rPr>
      </w:pPr>
      <w:r>
        <w:rPr>
          <w:rFonts w:ascii="Arial" w:hAnsi="Arial" w:cs="Arial"/>
          <w:b/>
        </w:rPr>
        <w:t xml:space="preserve">Abstract: </w:t>
      </w:r>
    </w:p>
    <w:p w14:paraId="2CE54457" w14:textId="77777777" w:rsidR="00705D23" w:rsidRDefault="00705D23" w:rsidP="00705D23">
      <w:r>
        <w:t>Sidelink DRX was discussed at previous meeting and a number of open issues were identified in [1]. In this contribution, we discuss and provide our view on those.</w:t>
      </w:r>
    </w:p>
    <w:p w14:paraId="727B9AE3" w14:textId="1ED07EE4" w:rsidR="00705D23" w:rsidRDefault="008B3030"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CF1B23" w14:textId="77777777" w:rsidR="008B3030" w:rsidRDefault="008B3030" w:rsidP="00705D23">
      <w:pPr>
        <w:rPr>
          <w:color w:val="993300"/>
          <w:u w:val="single"/>
        </w:rPr>
      </w:pPr>
    </w:p>
    <w:p w14:paraId="0AF1FC24" w14:textId="77777777" w:rsidR="00705D23" w:rsidRDefault="00705D23" w:rsidP="00705D23">
      <w:pPr>
        <w:pStyle w:val="Heading5"/>
      </w:pPr>
      <w:bookmarkStart w:id="109" w:name="_Toc85923764"/>
      <w:r>
        <w:t>8.15.6.3</w:t>
      </w:r>
      <w:r>
        <w:tab/>
        <w:t>Others</w:t>
      </w:r>
      <w:bookmarkEnd w:id="109"/>
    </w:p>
    <w:p w14:paraId="0062A65B" w14:textId="77777777" w:rsidR="00705D23" w:rsidRDefault="00705D23" w:rsidP="00705D23">
      <w:pPr>
        <w:pStyle w:val="Heading3"/>
      </w:pPr>
      <w:bookmarkStart w:id="110" w:name="_Toc85923765"/>
      <w:r>
        <w:t>8.16</w:t>
      </w:r>
      <w:r>
        <w:tab/>
        <w:t>Extending current NR operation to 71GHz</w:t>
      </w:r>
      <w:bookmarkEnd w:id="110"/>
    </w:p>
    <w:p w14:paraId="71A2F93C" w14:textId="39311BD4" w:rsidR="00705D23" w:rsidRDefault="00705D23" w:rsidP="00705D23">
      <w:pPr>
        <w:pStyle w:val="Heading4"/>
      </w:pPr>
      <w:bookmarkStart w:id="111" w:name="_Toc85923776"/>
      <w:r>
        <w:t>8.16.7</w:t>
      </w:r>
      <w:r>
        <w:tab/>
        <w:t>RRM core requirements</w:t>
      </w:r>
      <w:bookmarkEnd w:id="111"/>
    </w:p>
    <w:p w14:paraId="66FB203D" w14:textId="77777777" w:rsidR="00CD226B" w:rsidRDefault="00CD226B" w:rsidP="00CD226B">
      <w:r>
        <w:t>================================================================================</w:t>
      </w:r>
    </w:p>
    <w:p w14:paraId="4B10AA36" w14:textId="4493BB58" w:rsidR="00CD226B" w:rsidRPr="00766996" w:rsidRDefault="00CD226B" w:rsidP="00CD226B">
      <w:pPr>
        <w:rPr>
          <w:rFonts w:ascii="Arial" w:hAnsi="Arial" w:cs="Arial"/>
          <w:b/>
          <w:color w:val="C00000"/>
          <w:sz w:val="24"/>
          <w:u w:val="single"/>
          <w:lang w:val="en-US"/>
        </w:rPr>
      </w:pPr>
      <w:r>
        <w:rPr>
          <w:rFonts w:ascii="Arial" w:hAnsi="Arial" w:cs="Arial"/>
          <w:b/>
          <w:color w:val="C00000"/>
          <w:sz w:val="24"/>
          <w:u w:val="single"/>
        </w:rPr>
        <w:lastRenderedPageBreak/>
        <w:t xml:space="preserve">Email discussion: </w:t>
      </w:r>
      <w:r w:rsidRPr="00CD226B">
        <w:rPr>
          <w:rFonts w:ascii="Arial" w:hAnsi="Arial" w:cs="Arial"/>
          <w:b/>
          <w:color w:val="C00000"/>
          <w:sz w:val="24"/>
          <w:u w:val="single"/>
        </w:rPr>
        <w:t>[101-e][228] NR_ext_to_71GHz_RRM_1</w:t>
      </w:r>
    </w:p>
    <w:p w14:paraId="595EC297" w14:textId="0A0B4605" w:rsidR="00CD226B" w:rsidRPr="00766996" w:rsidRDefault="00CD226B" w:rsidP="00CD226B">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223</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[101-e][228] NR_ext_to_71GHz_RRM_1</w:t>
      </w:r>
    </w:p>
    <w:p w14:paraId="235C070E" w14:textId="7C3D7251" w:rsidR="00CD226B" w:rsidRDefault="00CD226B" w:rsidP="00CD226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1C8762A7" w14:textId="77777777" w:rsidR="00CD226B" w:rsidRPr="00944C49" w:rsidRDefault="00CD226B" w:rsidP="00CD226B">
      <w:pPr>
        <w:rPr>
          <w:rFonts w:ascii="Arial" w:hAnsi="Arial" w:cs="Arial"/>
          <w:b/>
          <w:lang w:val="en-US" w:eastAsia="zh-CN"/>
        </w:rPr>
      </w:pPr>
      <w:r w:rsidRPr="00944C49">
        <w:rPr>
          <w:rFonts w:ascii="Arial" w:hAnsi="Arial" w:cs="Arial"/>
          <w:b/>
          <w:lang w:val="en-US" w:eastAsia="zh-CN"/>
        </w:rPr>
        <w:t xml:space="preserve">Abstract: </w:t>
      </w:r>
    </w:p>
    <w:p w14:paraId="10E06DD9" w14:textId="77777777" w:rsidR="00CD226B" w:rsidRDefault="00CD226B" w:rsidP="00CD226B">
      <w:pPr>
        <w:rPr>
          <w:rFonts w:ascii="Arial" w:hAnsi="Arial" w:cs="Arial"/>
          <w:b/>
          <w:lang w:val="en-US" w:eastAsia="zh-CN"/>
        </w:rPr>
      </w:pPr>
      <w:r w:rsidRPr="00944C49">
        <w:rPr>
          <w:rFonts w:ascii="Arial" w:hAnsi="Arial" w:cs="Arial"/>
          <w:b/>
          <w:lang w:val="en-US" w:eastAsia="zh-CN"/>
        </w:rPr>
        <w:t xml:space="preserve">Discussion: </w:t>
      </w:r>
    </w:p>
    <w:p w14:paraId="0CE2D4C2" w14:textId="05EB9619" w:rsidR="00CD226B" w:rsidRDefault="00EC6B7A" w:rsidP="00CD226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R4-2120370 (from R4-2120223).</w:t>
      </w:r>
    </w:p>
    <w:p w14:paraId="75511299" w14:textId="07D5C6AE"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R4-2120370</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[101-e][228] NR_ext_to_71GHz_RRM_1</w:t>
      </w:r>
    </w:p>
    <w:p w14:paraId="42437456"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30D2F1B7"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278FD798"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544E9B17" w14:textId="6C0317A9" w:rsidR="00EC6B7A" w:rsidRDefault="00F74474"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508CF6B" w14:textId="77777777" w:rsidR="00CD226B" w:rsidRDefault="00CD226B" w:rsidP="00CD226B">
      <w:pPr>
        <w:rPr>
          <w:lang w:val="en-US"/>
        </w:rPr>
      </w:pPr>
    </w:p>
    <w:p w14:paraId="19705495" w14:textId="77777777" w:rsidR="0056282E" w:rsidRDefault="0056282E" w:rsidP="0056282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05, 2021</w:t>
      </w:r>
      <w:r w:rsidRPr="00766996">
        <w:rPr>
          <w:rFonts w:ascii="Arial" w:hAnsi="Arial" w:cs="Arial"/>
          <w:b/>
          <w:color w:val="C00000"/>
          <w:u w:val="single"/>
          <w:lang w:eastAsia="zh-CN"/>
        </w:rPr>
        <w:t>)</w:t>
      </w:r>
    </w:p>
    <w:p w14:paraId="4EAF00D4" w14:textId="603EF4BE" w:rsidR="001D2009" w:rsidRPr="00B35FCB" w:rsidRDefault="001D2009" w:rsidP="00B35FCB">
      <w:pPr>
        <w:spacing w:line="252" w:lineRule="auto"/>
        <w:rPr>
          <w:rFonts w:eastAsia="Times New Roman"/>
          <w:u w:val="single"/>
        </w:rPr>
      </w:pPr>
      <w:r w:rsidRPr="00B35FCB">
        <w:rPr>
          <w:rFonts w:eastAsia="Times New Roman"/>
          <w:u w:val="single"/>
        </w:rPr>
        <w:t>Issue 2-2-1: Assumptions on deriveSSB-IndexFromCell</w:t>
      </w:r>
    </w:p>
    <w:p w14:paraId="780F7613" w14:textId="0BC2D214" w:rsidR="00650B95" w:rsidRDefault="00650B95" w:rsidP="00650B95">
      <w:pPr>
        <w:pStyle w:val="ListParagraph"/>
        <w:numPr>
          <w:ilvl w:val="0"/>
          <w:numId w:val="9"/>
        </w:numPr>
        <w:spacing w:line="252" w:lineRule="auto"/>
        <w:rPr>
          <w:lang w:eastAsia="ja-JP"/>
        </w:rPr>
      </w:pPr>
      <w:r>
        <w:rPr>
          <w:lang w:eastAsia="ja-JP"/>
        </w:rPr>
        <w:t>Proposals</w:t>
      </w:r>
    </w:p>
    <w:p w14:paraId="0CCB82C1" w14:textId="77777777" w:rsidR="00E949C5" w:rsidRDefault="00E949C5" w:rsidP="00B35FCB">
      <w:pPr>
        <w:pStyle w:val="ListParagraph"/>
        <w:numPr>
          <w:ilvl w:val="1"/>
          <w:numId w:val="9"/>
        </w:numPr>
        <w:spacing w:line="252" w:lineRule="auto"/>
        <w:rPr>
          <w:lang w:eastAsia="ja-JP"/>
        </w:rPr>
      </w:pPr>
      <w:r>
        <w:rPr>
          <w:lang w:eastAsia="ja-JP"/>
        </w:rPr>
        <w:t xml:space="preserve">Proposal 1 (CATT, Huawei): Study whether deriveSSB-IndexFromCell is always enabled in FR2-2. </w:t>
      </w:r>
    </w:p>
    <w:p w14:paraId="7663E221" w14:textId="77777777" w:rsidR="00E949C5" w:rsidRDefault="00E949C5" w:rsidP="00B35FCB">
      <w:pPr>
        <w:pStyle w:val="ListParagraph"/>
        <w:numPr>
          <w:ilvl w:val="1"/>
          <w:numId w:val="9"/>
        </w:numPr>
        <w:spacing w:line="252" w:lineRule="auto"/>
        <w:rPr>
          <w:lang w:eastAsia="ja-JP"/>
        </w:rPr>
      </w:pPr>
      <w:r>
        <w:rPr>
          <w:lang w:eastAsia="ja-JP"/>
        </w:rPr>
        <w:t>Proposal 2 (CATT): If deriveSSB-IndexFromCell is not always enabled, discuss whether the impact on SSB index is acceptable.</w:t>
      </w:r>
    </w:p>
    <w:p w14:paraId="70E6F8C8" w14:textId="77777777" w:rsidR="00E949C5" w:rsidRDefault="00E949C5" w:rsidP="00B35FCB">
      <w:pPr>
        <w:pStyle w:val="ListParagraph"/>
        <w:numPr>
          <w:ilvl w:val="1"/>
          <w:numId w:val="9"/>
        </w:numPr>
        <w:spacing w:line="252" w:lineRule="auto"/>
        <w:rPr>
          <w:lang w:eastAsia="ja-JP"/>
        </w:rPr>
      </w:pPr>
      <w:r>
        <w:rPr>
          <w:lang w:eastAsia="ja-JP"/>
        </w:rPr>
        <w:t>Proposal 3 (CATT): If deriveSSB-IndexFromCell is always enabled, it is necessary to consider whether to tighten the current cell phase synchronization requirements on the network side, such as less than 1.5 µs.</w:t>
      </w:r>
    </w:p>
    <w:p w14:paraId="38722211" w14:textId="77777777" w:rsidR="009B16A5" w:rsidRDefault="009B16A5" w:rsidP="00650B95">
      <w:pPr>
        <w:pStyle w:val="ListParagraph"/>
        <w:numPr>
          <w:ilvl w:val="0"/>
          <w:numId w:val="9"/>
        </w:numPr>
        <w:spacing w:line="252" w:lineRule="auto"/>
        <w:rPr>
          <w:lang w:eastAsia="ja-JP"/>
        </w:rPr>
      </w:pPr>
      <w:r>
        <w:rPr>
          <w:lang w:eastAsia="ja-JP"/>
        </w:rPr>
        <w:t>1</w:t>
      </w:r>
      <w:r w:rsidRPr="00B35FCB">
        <w:rPr>
          <w:vertAlign w:val="superscript"/>
          <w:lang w:eastAsia="ja-JP"/>
        </w:rPr>
        <w:t>st</w:t>
      </w:r>
      <w:r>
        <w:rPr>
          <w:lang w:eastAsia="ja-JP"/>
        </w:rPr>
        <w:t xml:space="preserve"> round summary</w:t>
      </w:r>
    </w:p>
    <w:p w14:paraId="0D91C650" w14:textId="77777777" w:rsidR="009B16A5" w:rsidRPr="00B35FCB" w:rsidRDefault="009B16A5" w:rsidP="00B35FCB">
      <w:pPr>
        <w:pStyle w:val="ListParagraph"/>
        <w:numPr>
          <w:ilvl w:val="1"/>
          <w:numId w:val="9"/>
        </w:numPr>
        <w:rPr>
          <w:rFonts w:eastAsiaTheme="minorEastAsia"/>
        </w:rPr>
      </w:pPr>
      <w:r w:rsidRPr="00B35FCB">
        <w:rPr>
          <w:rFonts w:eastAsiaTheme="minorEastAsia"/>
          <w:iCs/>
        </w:rPr>
        <w:t xml:space="preserve">No consensus on whether to specify the current cell phase synchronization requirements. The consequences of whether </w:t>
      </w:r>
      <w:r w:rsidRPr="00B35FCB">
        <w:rPr>
          <w:bCs/>
          <w:i/>
          <w:iCs/>
          <w:u w:val="single"/>
          <w:lang w:eastAsia="ko-KR"/>
        </w:rPr>
        <w:t>deriveSSB-IndexFromCell</w:t>
      </w:r>
      <w:r w:rsidRPr="00B35FCB">
        <w:rPr>
          <w:bCs/>
          <w:u w:val="single"/>
          <w:lang w:eastAsia="ko-KR"/>
        </w:rPr>
        <w:t xml:space="preserve"> is always enabled or not need to be further discussed</w:t>
      </w:r>
    </w:p>
    <w:p w14:paraId="393BF898" w14:textId="182DCF2B" w:rsidR="005762ED" w:rsidRDefault="005762ED" w:rsidP="00650B95">
      <w:pPr>
        <w:pStyle w:val="ListParagraph"/>
        <w:numPr>
          <w:ilvl w:val="0"/>
          <w:numId w:val="9"/>
        </w:numPr>
        <w:spacing w:line="252" w:lineRule="auto"/>
        <w:rPr>
          <w:lang w:eastAsia="ja-JP"/>
        </w:rPr>
      </w:pPr>
      <w:r>
        <w:rPr>
          <w:lang w:eastAsia="ja-JP"/>
        </w:rPr>
        <w:t>Discussion points</w:t>
      </w:r>
    </w:p>
    <w:p w14:paraId="30717672" w14:textId="0EF5D41E" w:rsidR="005762ED" w:rsidRDefault="005762ED" w:rsidP="005762ED">
      <w:pPr>
        <w:pStyle w:val="ListParagraph"/>
        <w:numPr>
          <w:ilvl w:val="1"/>
          <w:numId w:val="9"/>
        </w:numPr>
        <w:spacing w:line="252" w:lineRule="auto"/>
        <w:rPr>
          <w:lang w:eastAsia="ja-JP"/>
        </w:rPr>
      </w:pPr>
      <w:r>
        <w:rPr>
          <w:lang w:eastAsia="ja-JP"/>
        </w:rPr>
        <w:t>Change of cell phase synch</w:t>
      </w:r>
      <w:r w:rsidR="008B1048">
        <w:rPr>
          <w:lang w:eastAsia="ja-JP"/>
        </w:rPr>
        <w:t>ronization</w:t>
      </w:r>
    </w:p>
    <w:p w14:paraId="07D72D9C" w14:textId="0854822C" w:rsidR="008B1048" w:rsidRDefault="008B1048" w:rsidP="005762ED">
      <w:pPr>
        <w:pStyle w:val="ListParagraph"/>
        <w:numPr>
          <w:ilvl w:val="1"/>
          <w:numId w:val="9"/>
        </w:numPr>
        <w:spacing w:line="252" w:lineRule="auto"/>
        <w:rPr>
          <w:lang w:eastAsia="ja-JP"/>
        </w:rPr>
      </w:pPr>
      <w:r>
        <w:rPr>
          <w:lang w:eastAsia="ja-JP"/>
        </w:rPr>
        <w:t>Whether deriveSSB-IndexFromCell is always enabled or not</w:t>
      </w:r>
    </w:p>
    <w:p w14:paraId="2D12749A" w14:textId="6E8A07FD" w:rsidR="008B1048" w:rsidRDefault="008B1048" w:rsidP="00B35FCB">
      <w:pPr>
        <w:pStyle w:val="ListParagraph"/>
        <w:numPr>
          <w:ilvl w:val="1"/>
          <w:numId w:val="9"/>
        </w:numPr>
        <w:spacing w:line="252" w:lineRule="auto"/>
        <w:rPr>
          <w:lang w:eastAsia="ja-JP"/>
        </w:rPr>
      </w:pPr>
      <w:r>
        <w:rPr>
          <w:lang w:eastAsia="ja-JP"/>
        </w:rPr>
        <w:t>Whether this is applicable to all or a subset SCS</w:t>
      </w:r>
    </w:p>
    <w:p w14:paraId="0431B037" w14:textId="2F201BA5" w:rsidR="00650B95" w:rsidRDefault="00650B95" w:rsidP="00650B95">
      <w:pPr>
        <w:pStyle w:val="ListParagraph"/>
        <w:numPr>
          <w:ilvl w:val="0"/>
          <w:numId w:val="9"/>
        </w:numPr>
        <w:spacing w:line="252" w:lineRule="auto"/>
        <w:rPr>
          <w:lang w:eastAsia="ja-JP"/>
        </w:rPr>
      </w:pPr>
      <w:r w:rsidRPr="00717074">
        <w:rPr>
          <w:lang w:eastAsia="ja-JP"/>
        </w:rPr>
        <w:t>Discussion</w:t>
      </w:r>
    </w:p>
    <w:p w14:paraId="7DD1512B" w14:textId="3D594249" w:rsidR="003927A5" w:rsidRDefault="003927A5" w:rsidP="003927A5">
      <w:pPr>
        <w:pStyle w:val="ListParagraph"/>
        <w:numPr>
          <w:ilvl w:val="1"/>
          <w:numId w:val="9"/>
        </w:numPr>
        <w:spacing w:line="252" w:lineRule="auto"/>
        <w:rPr>
          <w:lang w:eastAsia="ja-JP"/>
        </w:rPr>
      </w:pPr>
      <w:r>
        <w:rPr>
          <w:lang w:eastAsia="ja-JP"/>
        </w:rPr>
        <w:t xml:space="preserve">E///: Another option </w:t>
      </w:r>
      <w:r w:rsidR="00113DB2">
        <w:rPr>
          <w:lang w:eastAsia="ja-JP"/>
        </w:rPr>
        <w:t>is to relax scheduling restriction in this case. 1</w:t>
      </w:r>
      <w:r w:rsidR="0052131E">
        <w:rPr>
          <w:lang w:eastAsia="ja-JP"/>
        </w:rPr>
        <w:t>-3</w:t>
      </w:r>
      <w:r w:rsidR="00113DB2">
        <w:rPr>
          <w:lang w:eastAsia="ja-JP"/>
        </w:rPr>
        <w:t xml:space="preserve"> symbol</w:t>
      </w:r>
      <w:r w:rsidR="0052131E">
        <w:rPr>
          <w:lang w:eastAsia="ja-JP"/>
        </w:rPr>
        <w:t>s</w:t>
      </w:r>
      <w:r w:rsidR="00113DB2">
        <w:rPr>
          <w:lang w:eastAsia="ja-JP"/>
        </w:rPr>
        <w:t xml:space="preserve"> before/after </w:t>
      </w:r>
      <w:r w:rsidR="0052131E">
        <w:rPr>
          <w:lang w:eastAsia="ja-JP"/>
        </w:rPr>
        <w:t>SSB can be restricted</w:t>
      </w:r>
    </w:p>
    <w:p w14:paraId="2450C5DC" w14:textId="71A3A9F6" w:rsidR="0052131E" w:rsidRDefault="0052131E" w:rsidP="003927A5">
      <w:pPr>
        <w:pStyle w:val="ListParagraph"/>
        <w:numPr>
          <w:ilvl w:val="1"/>
          <w:numId w:val="9"/>
        </w:numPr>
        <w:spacing w:line="252" w:lineRule="auto"/>
        <w:rPr>
          <w:lang w:eastAsia="ja-JP"/>
        </w:rPr>
      </w:pPr>
      <w:r>
        <w:rPr>
          <w:lang w:eastAsia="ja-JP"/>
        </w:rPr>
        <w:t xml:space="preserve">vivo: </w:t>
      </w:r>
      <w:r w:rsidR="0002587E">
        <w:rPr>
          <w:lang w:eastAsia="ja-JP"/>
        </w:rPr>
        <w:t>Doubt possibility to change cell phase synchronization. deriveSSB-IndexFromCell is always enabled for FR2-1</w:t>
      </w:r>
      <w:r w:rsidR="00FC65EA">
        <w:rPr>
          <w:lang w:eastAsia="ja-JP"/>
        </w:rPr>
        <w:t xml:space="preserve"> and it should be applicable to all SCS. We can also relax the tolerance from 2 SSB symbols to large value.</w:t>
      </w:r>
    </w:p>
    <w:p w14:paraId="2EBC32E9" w14:textId="58A8A3EA" w:rsidR="00B71FBE" w:rsidRDefault="00B71FBE" w:rsidP="003927A5">
      <w:pPr>
        <w:pStyle w:val="ListParagraph"/>
        <w:numPr>
          <w:ilvl w:val="1"/>
          <w:numId w:val="9"/>
        </w:numPr>
        <w:spacing w:line="252" w:lineRule="auto"/>
        <w:rPr>
          <w:lang w:eastAsia="ja-JP"/>
        </w:rPr>
      </w:pPr>
      <w:r>
        <w:rPr>
          <w:lang w:eastAsia="ja-JP"/>
        </w:rPr>
        <w:t>Huawei: No change of cell phase synch</w:t>
      </w:r>
      <w:r w:rsidR="00227A15">
        <w:rPr>
          <w:lang w:eastAsia="ja-JP"/>
        </w:rPr>
        <w:t xml:space="preserve">. Agree with E/// that </w:t>
      </w:r>
      <w:r w:rsidR="00903437">
        <w:rPr>
          <w:lang w:eastAsia="ja-JP"/>
        </w:rPr>
        <w:t>scheduling restrictions can help</w:t>
      </w:r>
    </w:p>
    <w:p w14:paraId="0AD58D76" w14:textId="233493CD" w:rsidR="0002587E" w:rsidRDefault="00B71FBE" w:rsidP="003927A5">
      <w:pPr>
        <w:pStyle w:val="ListParagraph"/>
        <w:numPr>
          <w:ilvl w:val="1"/>
          <w:numId w:val="9"/>
        </w:numPr>
        <w:spacing w:line="252" w:lineRule="auto"/>
        <w:rPr>
          <w:lang w:eastAsia="ja-JP"/>
        </w:rPr>
      </w:pPr>
      <w:r>
        <w:rPr>
          <w:lang w:eastAsia="ja-JP"/>
        </w:rPr>
        <w:t>MTK:</w:t>
      </w:r>
      <w:r w:rsidR="00903437">
        <w:rPr>
          <w:lang w:eastAsia="ja-JP"/>
        </w:rPr>
        <w:t xml:space="preserve"> Support change of scheduling restriction</w:t>
      </w:r>
      <w:r w:rsidR="00ED4697">
        <w:rPr>
          <w:lang w:eastAsia="ja-JP"/>
        </w:rPr>
        <w:t>. Same view with vivo that tolerance can be relaxed.</w:t>
      </w:r>
    </w:p>
    <w:p w14:paraId="6EA87BA4" w14:textId="0A7F92F1" w:rsidR="00B71FBE" w:rsidRDefault="00B71FBE" w:rsidP="003927A5">
      <w:pPr>
        <w:pStyle w:val="ListParagraph"/>
        <w:numPr>
          <w:ilvl w:val="1"/>
          <w:numId w:val="9"/>
        </w:numPr>
        <w:spacing w:line="252" w:lineRule="auto"/>
        <w:rPr>
          <w:lang w:eastAsia="ja-JP"/>
        </w:rPr>
      </w:pPr>
      <w:r>
        <w:rPr>
          <w:lang w:eastAsia="ja-JP"/>
        </w:rPr>
        <w:t>Apple:</w:t>
      </w:r>
      <w:r w:rsidR="00ED4697">
        <w:rPr>
          <w:lang w:eastAsia="ja-JP"/>
        </w:rPr>
        <w:t xml:space="preserve"> </w:t>
      </w:r>
      <w:r w:rsidR="00234B61">
        <w:rPr>
          <w:lang w:eastAsia="ja-JP"/>
        </w:rPr>
        <w:t xml:space="preserve">Need to consider make cell phase sync tighter. </w:t>
      </w:r>
      <w:r w:rsidR="00C64288">
        <w:rPr>
          <w:lang w:eastAsia="ja-JP"/>
        </w:rPr>
        <w:t xml:space="preserve">480/960 are green field and no issues to improve. </w:t>
      </w:r>
      <w:r w:rsidR="004D7977">
        <w:rPr>
          <w:lang w:eastAsia="ja-JP"/>
        </w:rPr>
        <w:t>Support relaxing tolerance or other methods. It should apply to 480/960</w:t>
      </w:r>
    </w:p>
    <w:p w14:paraId="69E7C462" w14:textId="4CBCC06D" w:rsidR="00B71FBE" w:rsidRDefault="00B71FBE" w:rsidP="00B35FCB">
      <w:pPr>
        <w:pStyle w:val="ListParagraph"/>
        <w:numPr>
          <w:ilvl w:val="1"/>
          <w:numId w:val="9"/>
        </w:numPr>
        <w:spacing w:line="252" w:lineRule="auto"/>
        <w:rPr>
          <w:lang w:eastAsia="ja-JP"/>
        </w:rPr>
      </w:pPr>
      <w:r>
        <w:rPr>
          <w:lang w:eastAsia="ja-JP"/>
        </w:rPr>
        <w:lastRenderedPageBreak/>
        <w:t>Nokia:</w:t>
      </w:r>
      <w:r w:rsidR="004D7977">
        <w:rPr>
          <w:lang w:eastAsia="ja-JP"/>
        </w:rPr>
        <w:t xml:space="preserve"> </w:t>
      </w:r>
      <w:r w:rsidR="002E61AD">
        <w:rPr>
          <w:lang w:eastAsia="ja-JP"/>
        </w:rPr>
        <w:t>Keep cell phase synchronization since it requires studies and justification. deriveSSB-IndexFromCell can be kept as FFS.</w:t>
      </w:r>
      <w:r w:rsidR="005E25B8">
        <w:rPr>
          <w:lang w:eastAsia="ja-JP"/>
        </w:rPr>
        <w:t xml:space="preserve"> Open to consider E/// proposal. For 120kHz no issues expected.</w:t>
      </w:r>
    </w:p>
    <w:p w14:paraId="0141E475" w14:textId="6315AAD8" w:rsidR="00650B95" w:rsidRPr="00B35FCB" w:rsidRDefault="00650B95" w:rsidP="00650B95">
      <w:pPr>
        <w:pStyle w:val="ListParagraph"/>
        <w:numPr>
          <w:ilvl w:val="0"/>
          <w:numId w:val="9"/>
        </w:numPr>
        <w:spacing w:line="252" w:lineRule="auto"/>
        <w:rPr>
          <w:highlight w:val="green"/>
          <w:lang w:eastAsia="ja-JP"/>
        </w:rPr>
      </w:pPr>
      <w:r w:rsidRPr="00B35FCB">
        <w:rPr>
          <w:highlight w:val="green"/>
          <w:lang w:eastAsia="ja-JP"/>
        </w:rPr>
        <w:t>Agreements</w:t>
      </w:r>
    </w:p>
    <w:p w14:paraId="1A5C7FA7" w14:textId="77777777" w:rsidR="00FA46E4" w:rsidRPr="00B35FCB" w:rsidRDefault="00FA46E4" w:rsidP="00FA46E4">
      <w:pPr>
        <w:pStyle w:val="ListParagraph"/>
        <w:numPr>
          <w:ilvl w:val="1"/>
          <w:numId w:val="9"/>
        </w:numPr>
        <w:spacing w:line="252" w:lineRule="auto"/>
        <w:rPr>
          <w:highlight w:val="green"/>
          <w:lang w:eastAsia="ja-JP"/>
        </w:rPr>
      </w:pPr>
      <w:r w:rsidRPr="00B35FCB">
        <w:rPr>
          <w:rFonts w:eastAsia="Times New Roman"/>
          <w:szCs w:val="20"/>
          <w:highlight w:val="green"/>
          <w:u w:val="single"/>
          <w:lang w:val="en-GB" w:eastAsia="en-GB"/>
        </w:rPr>
        <w:t>Assumptions on deriveSSB-IndexFromCell</w:t>
      </w:r>
      <w:r w:rsidRPr="00B35FCB">
        <w:rPr>
          <w:highlight w:val="green"/>
          <w:lang w:eastAsia="ja-JP"/>
        </w:rPr>
        <w:t xml:space="preserve"> </w:t>
      </w:r>
    </w:p>
    <w:p w14:paraId="5148089E" w14:textId="22044F22" w:rsidR="00FA46E4" w:rsidRPr="00B35FCB" w:rsidRDefault="00FA46E4" w:rsidP="00B35FCB">
      <w:pPr>
        <w:pStyle w:val="ListParagraph"/>
        <w:numPr>
          <w:ilvl w:val="2"/>
          <w:numId w:val="9"/>
        </w:numPr>
        <w:spacing w:line="252" w:lineRule="auto"/>
        <w:rPr>
          <w:highlight w:val="green"/>
          <w:lang w:eastAsia="ja-JP"/>
        </w:rPr>
      </w:pPr>
      <w:r w:rsidRPr="00B35FCB">
        <w:rPr>
          <w:highlight w:val="green"/>
          <w:lang w:eastAsia="ja-JP"/>
        </w:rPr>
        <w:t>Do not change cell phase synchronization accuracy</w:t>
      </w:r>
    </w:p>
    <w:p w14:paraId="626CD6FA" w14:textId="5FB3AA06" w:rsidR="00FA46E4" w:rsidRPr="00B35FCB" w:rsidRDefault="00FA46E4" w:rsidP="00FA46E4">
      <w:pPr>
        <w:pStyle w:val="ListParagraph"/>
        <w:numPr>
          <w:ilvl w:val="2"/>
          <w:numId w:val="9"/>
        </w:numPr>
        <w:spacing w:line="252" w:lineRule="auto"/>
        <w:rPr>
          <w:highlight w:val="green"/>
          <w:lang w:eastAsia="ja-JP"/>
        </w:rPr>
      </w:pPr>
      <w:r w:rsidRPr="00B35FCB">
        <w:rPr>
          <w:highlight w:val="green"/>
          <w:lang w:eastAsia="ja-JP"/>
        </w:rPr>
        <w:t>120kHz SCS</w:t>
      </w:r>
    </w:p>
    <w:p w14:paraId="0A8E8D1D" w14:textId="31268B9E" w:rsidR="00FA46E4" w:rsidRPr="00B35FCB" w:rsidRDefault="00FA46E4" w:rsidP="00FA46E4">
      <w:pPr>
        <w:pStyle w:val="ListParagraph"/>
        <w:numPr>
          <w:ilvl w:val="3"/>
          <w:numId w:val="9"/>
        </w:numPr>
        <w:spacing w:line="252" w:lineRule="auto"/>
        <w:rPr>
          <w:highlight w:val="green"/>
          <w:lang w:eastAsia="ja-JP"/>
        </w:rPr>
      </w:pPr>
      <w:r w:rsidRPr="00B35FCB">
        <w:rPr>
          <w:highlight w:val="green"/>
          <w:lang w:eastAsia="ja-JP"/>
        </w:rPr>
        <w:t>deriveSSB-IndexFromCell is always enabled</w:t>
      </w:r>
    </w:p>
    <w:p w14:paraId="40ED16E4" w14:textId="39366F17" w:rsidR="00A378E2" w:rsidRPr="00B35FCB" w:rsidRDefault="00A378E2" w:rsidP="00A378E2">
      <w:pPr>
        <w:pStyle w:val="ListParagraph"/>
        <w:numPr>
          <w:ilvl w:val="2"/>
          <w:numId w:val="9"/>
        </w:numPr>
        <w:spacing w:line="252" w:lineRule="auto"/>
        <w:rPr>
          <w:highlight w:val="green"/>
          <w:lang w:eastAsia="ja-JP"/>
        </w:rPr>
      </w:pPr>
      <w:r w:rsidRPr="00B35FCB">
        <w:rPr>
          <w:highlight w:val="green"/>
          <w:lang w:eastAsia="ja-JP"/>
        </w:rPr>
        <w:t>480kHz and 960kHz SCS</w:t>
      </w:r>
    </w:p>
    <w:p w14:paraId="2EC70BB5" w14:textId="37E203F5" w:rsidR="00FA46E4" w:rsidRPr="00B35FCB" w:rsidRDefault="00A378E2" w:rsidP="00A378E2">
      <w:pPr>
        <w:pStyle w:val="ListParagraph"/>
        <w:numPr>
          <w:ilvl w:val="3"/>
          <w:numId w:val="9"/>
        </w:numPr>
        <w:spacing w:line="252" w:lineRule="auto"/>
        <w:rPr>
          <w:highlight w:val="green"/>
          <w:lang w:eastAsia="ja-JP"/>
        </w:rPr>
      </w:pPr>
      <w:r w:rsidRPr="00B35FCB">
        <w:rPr>
          <w:highlight w:val="green"/>
          <w:lang w:eastAsia="ja-JP"/>
        </w:rPr>
        <w:t>Option 1: deriveSSB-IndexFromCell is always enabled</w:t>
      </w:r>
    </w:p>
    <w:p w14:paraId="14946BEA" w14:textId="4445A3C1" w:rsidR="00A378E2" w:rsidRPr="00B35FCB" w:rsidRDefault="00A378E2" w:rsidP="00B35FCB">
      <w:pPr>
        <w:pStyle w:val="ListParagraph"/>
        <w:numPr>
          <w:ilvl w:val="4"/>
          <w:numId w:val="9"/>
        </w:numPr>
        <w:spacing w:line="252" w:lineRule="auto"/>
        <w:rPr>
          <w:highlight w:val="green"/>
          <w:lang w:eastAsia="ja-JP"/>
        </w:rPr>
      </w:pPr>
      <w:r w:rsidRPr="00B35FCB">
        <w:rPr>
          <w:highlight w:val="green"/>
          <w:lang w:eastAsia="ja-JP"/>
        </w:rPr>
        <w:t xml:space="preserve">Option 1A: </w:t>
      </w:r>
      <w:r w:rsidR="009B1360" w:rsidRPr="00B35FCB">
        <w:rPr>
          <w:highlight w:val="green"/>
          <w:lang w:eastAsia="ja-JP"/>
        </w:rPr>
        <w:t>revisit</w:t>
      </w:r>
      <w:r w:rsidRPr="00B35FCB">
        <w:rPr>
          <w:highlight w:val="green"/>
          <w:lang w:eastAsia="ja-JP"/>
        </w:rPr>
        <w:t xml:space="preserve"> </w:t>
      </w:r>
      <w:r w:rsidR="00A9308A" w:rsidRPr="00B35FCB">
        <w:rPr>
          <w:highlight w:val="green"/>
          <w:lang w:eastAsia="ja-JP"/>
        </w:rPr>
        <w:t xml:space="preserve">UE assumptions on </w:t>
      </w:r>
      <w:r w:rsidRPr="00B35FCB">
        <w:rPr>
          <w:highlight w:val="green"/>
          <w:lang w:eastAsia="ja-JP"/>
        </w:rPr>
        <w:t>the</w:t>
      </w:r>
      <w:r w:rsidR="00A9308A" w:rsidRPr="00B35FCB">
        <w:rPr>
          <w:highlight w:val="green"/>
          <w:lang w:eastAsia="ja-JP"/>
        </w:rPr>
        <w:t xml:space="preserve"> maximum</w:t>
      </w:r>
      <w:r w:rsidR="00F619DA" w:rsidRPr="00B35FCB">
        <w:rPr>
          <w:highlight w:val="green"/>
          <w:lang w:eastAsia="ja-JP"/>
        </w:rPr>
        <w:t xml:space="preserve"> timing difference</w:t>
      </w:r>
      <w:r w:rsidRPr="00B35FCB">
        <w:rPr>
          <w:highlight w:val="green"/>
          <w:lang w:eastAsia="ja-JP"/>
        </w:rPr>
        <w:t xml:space="preserve"> </w:t>
      </w:r>
      <w:r w:rsidR="00DD43C3" w:rsidRPr="00B35FCB">
        <w:rPr>
          <w:highlight w:val="green"/>
          <w:lang w:eastAsia="ja-JP"/>
        </w:rPr>
        <w:t>between the reference cell and target cell</w:t>
      </w:r>
      <w:r w:rsidR="00AD1A8B" w:rsidRPr="00B35FCB">
        <w:rPr>
          <w:highlight w:val="green"/>
          <w:lang w:eastAsia="ja-JP"/>
        </w:rPr>
        <w:t xml:space="preserve"> from 2 SSB symbols to </w:t>
      </w:r>
      <w:r w:rsidR="007B7B99" w:rsidRPr="00B35FCB">
        <w:rPr>
          <w:highlight w:val="green"/>
          <w:lang w:eastAsia="ja-JP"/>
        </w:rPr>
        <w:t xml:space="preserve">a </w:t>
      </w:r>
      <w:r w:rsidR="00AD1A8B" w:rsidRPr="00B35FCB">
        <w:rPr>
          <w:highlight w:val="green"/>
          <w:lang w:eastAsia="ja-JP"/>
        </w:rPr>
        <w:t>large</w:t>
      </w:r>
      <w:r w:rsidR="007B7B99" w:rsidRPr="00B35FCB">
        <w:rPr>
          <w:highlight w:val="green"/>
          <w:lang w:eastAsia="ja-JP"/>
        </w:rPr>
        <w:t>r</w:t>
      </w:r>
      <w:r w:rsidR="00AD1A8B" w:rsidRPr="00B35FCB">
        <w:rPr>
          <w:highlight w:val="green"/>
          <w:lang w:eastAsia="ja-JP"/>
        </w:rPr>
        <w:t xml:space="preserve"> value</w:t>
      </w:r>
    </w:p>
    <w:p w14:paraId="5D8120ED" w14:textId="675E1980" w:rsidR="00AD1A8B" w:rsidRPr="00B35FCB" w:rsidRDefault="00AD1A8B" w:rsidP="00AD1A8B">
      <w:pPr>
        <w:pStyle w:val="ListParagraph"/>
        <w:numPr>
          <w:ilvl w:val="4"/>
          <w:numId w:val="9"/>
        </w:numPr>
        <w:spacing w:line="252" w:lineRule="auto"/>
        <w:rPr>
          <w:highlight w:val="green"/>
          <w:lang w:eastAsia="ja-JP"/>
        </w:rPr>
      </w:pPr>
      <w:r w:rsidRPr="00B35FCB">
        <w:rPr>
          <w:highlight w:val="green"/>
          <w:lang w:eastAsia="ja-JP"/>
        </w:rPr>
        <w:t>Option 1B: introduce [1-3] symbols scheduling restriction before and/or after SSB transmission</w:t>
      </w:r>
    </w:p>
    <w:p w14:paraId="74BEB1BB" w14:textId="7EF0C44B" w:rsidR="00A378E2" w:rsidRPr="00B35FCB" w:rsidRDefault="00A378E2" w:rsidP="00A378E2">
      <w:pPr>
        <w:pStyle w:val="ListParagraph"/>
        <w:numPr>
          <w:ilvl w:val="3"/>
          <w:numId w:val="9"/>
        </w:numPr>
        <w:spacing w:line="252" w:lineRule="auto"/>
        <w:rPr>
          <w:highlight w:val="green"/>
          <w:lang w:eastAsia="ja-JP"/>
        </w:rPr>
      </w:pPr>
      <w:r w:rsidRPr="00B35FCB">
        <w:rPr>
          <w:highlight w:val="green"/>
          <w:lang w:eastAsia="ja-JP"/>
        </w:rPr>
        <w:t xml:space="preserve">Option 2: deriveSSB-IndexFromCell </w:t>
      </w:r>
      <w:r w:rsidR="006171AA" w:rsidRPr="00B35FCB">
        <w:rPr>
          <w:highlight w:val="green"/>
          <w:lang w:eastAsia="ja-JP"/>
        </w:rPr>
        <w:t>may be either enabled or not enabled and up to network configuration</w:t>
      </w:r>
    </w:p>
    <w:p w14:paraId="2C5DC892" w14:textId="509ABF16" w:rsidR="00D4626A" w:rsidRPr="00B35FCB" w:rsidRDefault="00D4626A" w:rsidP="00B35FCB">
      <w:pPr>
        <w:pStyle w:val="ListParagraph"/>
        <w:numPr>
          <w:ilvl w:val="3"/>
          <w:numId w:val="9"/>
        </w:numPr>
        <w:spacing w:line="252" w:lineRule="auto"/>
        <w:rPr>
          <w:highlight w:val="green"/>
          <w:lang w:eastAsia="ja-JP"/>
        </w:rPr>
      </w:pPr>
      <w:r w:rsidRPr="00B35FCB">
        <w:rPr>
          <w:highlight w:val="green"/>
          <w:lang w:eastAsia="ja-JP"/>
        </w:rPr>
        <w:t>FFS whether to have different approaches for licensed/unlicensed bands</w:t>
      </w:r>
    </w:p>
    <w:p w14:paraId="5CF49184" w14:textId="77777777" w:rsidR="00D03056" w:rsidRDefault="00D03056" w:rsidP="00B35FCB">
      <w:pPr>
        <w:spacing w:line="252" w:lineRule="auto"/>
        <w:rPr>
          <w:lang w:eastAsia="ja-JP"/>
        </w:rPr>
      </w:pPr>
    </w:p>
    <w:p w14:paraId="2ABF9E55" w14:textId="02931951" w:rsidR="001D2009" w:rsidRPr="00B35FCB" w:rsidRDefault="001D2009" w:rsidP="00B35FCB">
      <w:pPr>
        <w:spacing w:line="252" w:lineRule="auto"/>
        <w:rPr>
          <w:rFonts w:eastAsia="Times New Roman"/>
          <w:u w:val="single"/>
        </w:rPr>
      </w:pPr>
      <w:r w:rsidRPr="00B35FCB">
        <w:rPr>
          <w:rFonts w:eastAsia="Times New Roman"/>
          <w:u w:val="single"/>
        </w:rPr>
        <w:t>Issue 3-1-1: Basic principles for defining Te</w:t>
      </w:r>
    </w:p>
    <w:p w14:paraId="57E61200" w14:textId="1B9A6D2B" w:rsidR="00650B95" w:rsidRDefault="00650B95" w:rsidP="00650B95">
      <w:pPr>
        <w:pStyle w:val="ListParagraph"/>
        <w:numPr>
          <w:ilvl w:val="0"/>
          <w:numId w:val="9"/>
        </w:numPr>
        <w:spacing w:line="252" w:lineRule="auto"/>
        <w:rPr>
          <w:lang w:eastAsia="ja-JP"/>
        </w:rPr>
      </w:pPr>
      <w:r>
        <w:rPr>
          <w:lang w:eastAsia="ja-JP"/>
        </w:rPr>
        <w:t>Proposals</w:t>
      </w:r>
    </w:p>
    <w:p w14:paraId="4A72344C" w14:textId="77777777" w:rsidR="00006DB1" w:rsidRPr="00B35FCB" w:rsidRDefault="00006DB1" w:rsidP="00B35FCB">
      <w:pPr>
        <w:pStyle w:val="ListParagraph"/>
        <w:numPr>
          <w:ilvl w:val="1"/>
          <w:numId w:val="9"/>
        </w:numPr>
      </w:pPr>
      <w:r w:rsidRPr="00B35FCB">
        <w:t>Proposal 1 (Huawei): Take 0.5 CP - TA step size/2 as the starting point to define the Te requirements for FR2-2</w:t>
      </w:r>
    </w:p>
    <w:p w14:paraId="1A4D1F6E" w14:textId="27FAA941" w:rsidR="00006DB1" w:rsidRPr="00B35FCB" w:rsidRDefault="00006DB1" w:rsidP="00B35FCB">
      <w:pPr>
        <w:pStyle w:val="ListParagraph"/>
        <w:numPr>
          <w:ilvl w:val="1"/>
          <w:numId w:val="9"/>
        </w:numPr>
      </w:pPr>
      <w:r w:rsidRPr="00B35FCB">
        <w:t>Proposal 2a (Nokia</w:t>
      </w:r>
      <w:r w:rsidR="00A1322F">
        <w:t>, Intel</w:t>
      </w:r>
      <w:r w:rsidR="00167811">
        <w:t>, E///</w:t>
      </w:r>
      <w:r w:rsidRPr="00B35FCB">
        <w:t>): RAN4 to choose Te such that the condition T</w:t>
      </w:r>
      <w:r w:rsidRPr="00B35FCB">
        <w:rPr>
          <w:vertAlign w:val="subscript"/>
        </w:rPr>
        <w:t>CP</w:t>
      </w:r>
      <w:r w:rsidRPr="00B35FCB">
        <w:t xml:space="preserve"> - T</w:t>
      </w:r>
      <w:r w:rsidRPr="00B35FCB">
        <w:rPr>
          <w:vertAlign w:val="subscript"/>
        </w:rPr>
        <w:t>CH</w:t>
      </w:r>
      <w:r w:rsidRPr="00B35FCB">
        <w:t xml:space="preserve">  - 2 ( Te + T</w:t>
      </w:r>
      <w:r w:rsidRPr="00B35FCB">
        <w:rPr>
          <w:vertAlign w:val="subscript"/>
        </w:rPr>
        <w:t>AC,Q</w:t>
      </w:r>
      <w:r w:rsidRPr="00B35FCB">
        <w:t xml:space="preserve"> /2 + T</w:t>
      </w:r>
      <w:r w:rsidRPr="00B35FCB">
        <w:rPr>
          <w:vertAlign w:val="subscript"/>
        </w:rPr>
        <w:t>AC,e</w:t>
      </w:r>
      <w:r w:rsidRPr="00B35FCB">
        <w:t xml:space="preserve"> ) &gt; 0 holds.</w:t>
      </w:r>
    </w:p>
    <w:p w14:paraId="1BBB6DF2" w14:textId="77777777" w:rsidR="00006DB1" w:rsidRDefault="00006DB1" w:rsidP="00B35FCB">
      <w:pPr>
        <w:pStyle w:val="ListParagraph"/>
        <w:numPr>
          <w:ilvl w:val="1"/>
          <w:numId w:val="9"/>
        </w:numPr>
        <w:rPr>
          <w:color w:val="0070C0"/>
        </w:rPr>
      </w:pPr>
      <w:r w:rsidRPr="00B35FCB">
        <w:t>Proposal 2b (Nokia):  When defining the margin for the Te calculation, consider a maximum channel delay spread of 40 ns for 480 kHz SCS, and 30 ns for 960 kHz SCS</w:t>
      </w:r>
    </w:p>
    <w:p w14:paraId="46C0EB5B" w14:textId="4C14189D" w:rsidR="004F3B09" w:rsidRDefault="004F3B09" w:rsidP="00650B95">
      <w:pPr>
        <w:pStyle w:val="ListParagraph"/>
        <w:numPr>
          <w:ilvl w:val="0"/>
          <w:numId w:val="9"/>
        </w:numPr>
        <w:spacing w:line="252" w:lineRule="auto"/>
        <w:rPr>
          <w:lang w:eastAsia="ja-JP"/>
        </w:rPr>
      </w:pPr>
      <w:r>
        <w:rPr>
          <w:lang w:eastAsia="ja-JP"/>
        </w:rPr>
        <w:t>1</w:t>
      </w:r>
      <w:r w:rsidRPr="00B35FCB">
        <w:rPr>
          <w:vertAlign w:val="superscript"/>
          <w:lang w:eastAsia="ja-JP"/>
        </w:rPr>
        <w:t>st</w:t>
      </w:r>
      <w:r>
        <w:rPr>
          <w:lang w:eastAsia="ja-JP"/>
        </w:rPr>
        <w:t xml:space="preserve"> round summary</w:t>
      </w:r>
    </w:p>
    <w:p w14:paraId="556F2EB4" w14:textId="77777777" w:rsidR="004F3B09" w:rsidRPr="00B35FCB" w:rsidRDefault="004F3B09" w:rsidP="00B35FCB">
      <w:pPr>
        <w:pStyle w:val="ListParagraph"/>
        <w:numPr>
          <w:ilvl w:val="1"/>
          <w:numId w:val="9"/>
        </w:numPr>
      </w:pPr>
      <w:r w:rsidRPr="00B35FCB">
        <w:rPr>
          <w:rFonts w:eastAsiaTheme="minorEastAsia"/>
          <w:iCs/>
        </w:rPr>
        <w:t xml:space="preserve">Continue discussion in the second round if the condition </w:t>
      </w:r>
      <w:r w:rsidRPr="00B35FCB">
        <w:t>T</w:t>
      </w:r>
      <w:r w:rsidRPr="00B35FCB">
        <w:rPr>
          <w:vertAlign w:val="subscript"/>
        </w:rPr>
        <w:t>CP</w:t>
      </w:r>
      <w:r w:rsidRPr="00B35FCB">
        <w:t xml:space="preserve"> - T</w:t>
      </w:r>
      <w:r w:rsidRPr="00B35FCB">
        <w:rPr>
          <w:vertAlign w:val="subscript"/>
        </w:rPr>
        <w:t>CH</w:t>
      </w:r>
      <w:r w:rsidRPr="00B35FCB">
        <w:t xml:space="preserve">  - 2 ( Te + T</w:t>
      </w:r>
      <w:r w:rsidRPr="00B35FCB">
        <w:rPr>
          <w:vertAlign w:val="subscript"/>
        </w:rPr>
        <w:t>AC,Q</w:t>
      </w:r>
      <w:r w:rsidRPr="00B35FCB">
        <w:t xml:space="preserve"> /2 + T</w:t>
      </w:r>
      <w:r w:rsidRPr="00B35FCB">
        <w:rPr>
          <w:vertAlign w:val="subscript"/>
        </w:rPr>
        <w:t>AC,e</w:t>
      </w:r>
      <w:r w:rsidRPr="00B35FCB">
        <w:t xml:space="preserve"> ) &gt; 0 could be used. Also discuss the parameter values (e.g. T</w:t>
      </w:r>
      <w:r w:rsidRPr="00B35FCB">
        <w:rPr>
          <w:vertAlign w:val="subscript"/>
        </w:rPr>
        <w:t>CH</w:t>
      </w:r>
      <w:r w:rsidRPr="00B35FCB">
        <w:t xml:space="preserve"> ,T</w:t>
      </w:r>
      <w:r w:rsidRPr="00B35FCB">
        <w:rPr>
          <w:vertAlign w:val="subscript"/>
        </w:rPr>
        <w:t>AC,Q</w:t>
      </w:r>
      <w:r w:rsidRPr="00B35FCB">
        <w:t xml:space="preserve"> , T</w:t>
      </w:r>
      <w:r w:rsidRPr="00B35FCB">
        <w:rPr>
          <w:vertAlign w:val="subscript"/>
        </w:rPr>
        <w:t>AC,e</w:t>
      </w:r>
      <w:r w:rsidRPr="00B35FCB">
        <w:t xml:space="preserve"> etc) to be used for analysis and how to handle the scenarios when Te values obtained in this manner cannot be met by the UE.</w:t>
      </w:r>
    </w:p>
    <w:p w14:paraId="304D7E5E" w14:textId="317B9924" w:rsidR="00650B95" w:rsidRDefault="00650B95" w:rsidP="00650B95">
      <w:pPr>
        <w:pStyle w:val="ListParagraph"/>
        <w:numPr>
          <w:ilvl w:val="0"/>
          <w:numId w:val="9"/>
        </w:numPr>
        <w:spacing w:line="252" w:lineRule="auto"/>
        <w:rPr>
          <w:lang w:eastAsia="ja-JP"/>
        </w:rPr>
      </w:pPr>
      <w:r w:rsidRPr="00717074">
        <w:rPr>
          <w:lang w:eastAsia="ja-JP"/>
        </w:rPr>
        <w:t>Discussion</w:t>
      </w:r>
    </w:p>
    <w:p w14:paraId="6DAEC1B5" w14:textId="2EDD38BA" w:rsidR="00F244DA" w:rsidRDefault="00F244DA" w:rsidP="00F244DA">
      <w:pPr>
        <w:pStyle w:val="ListParagraph"/>
        <w:numPr>
          <w:ilvl w:val="1"/>
          <w:numId w:val="9"/>
        </w:numPr>
        <w:spacing w:line="252" w:lineRule="auto"/>
        <w:rPr>
          <w:lang w:eastAsia="ja-JP"/>
        </w:rPr>
      </w:pPr>
      <w:r>
        <w:rPr>
          <w:lang w:eastAsia="ja-JP"/>
        </w:rPr>
        <w:t>Nokia: T</w:t>
      </w:r>
      <w:r w:rsidRPr="00B35FCB">
        <w:rPr>
          <w:vertAlign w:val="subscript"/>
          <w:lang w:eastAsia="ja-JP"/>
        </w:rPr>
        <w:t>CP</w:t>
      </w:r>
      <w:r>
        <w:rPr>
          <w:lang w:eastAsia="ja-JP"/>
        </w:rPr>
        <w:t xml:space="preserve"> is the CP length, T</w:t>
      </w:r>
      <w:r w:rsidRPr="00CE1A5A">
        <w:rPr>
          <w:vertAlign w:val="subscript"/>
          <w:lang w:eastAsia="ja-JP"/>
        </w:rPr>
        <w:t>C</w:t>
      </w:r>
      <w:r>
        <w:rPr>
          <w:vertAlign w:val="subscript"/>
          <w:lang w:eastAsia="ja-JP"/>
        </w:rPr>
        <w:t>H</w:t>
      </w:r>
      <w:r>
        <w:rPr>
          <w:lang w:eastAsia="ja-JP"/>
        </w:rPr>
        <w:t xml:space="preserve"> is the channel </w:t>
      </w:r>
      <w:r w:rsidR="00E914A7">
        <w:rPr>
          <w:lang w:eastAsia="ja-JP"/>
        </w:rPr>
        <w:t xml:space="preserve">RMS </w:t>
      </w:r>
      <w:r>
        <w:rPr>
          <w:lang w:eastAsia="ja-JP"/>
        </w:rPr>
        <w:t>delay spread</w:t>
      </w:r>
      <w:r w:rsidR="00985210">
        <w:rPr>
          <w:lang w:eastAsia="ja-JP"/>
        </w:rPr>
        <w:t>, T</w:t>
      </w:r>
      <w:r w:rsidR="00985210" w:rsidRPr="00B35FCB">
        <w:rPr>
          <w:vertAlign w:val="subscript"/>
          <w:lang w:eastAsia="ja-JP"/>
        </w:rPr>
        <w:t>AC,Q</w:t>
      </w:r>
      <w:r w:rsidR="00985210">
        <w:rPr>
          <w:vertAlign w:val="subscript"/>
          <w:lang w:eastAsia="ja-JP"/>
        </w:rPr>
        <w:t xml:space="preserve"> </w:t>
      </w:r>
      <w:r w:rsidR="00985210">
        <w:rPr>
          <w:lang w:eastAsia="ja-JP"/>
        </w:rPr>
        <w:t xml:space="preserve"> is the TA step</w:t>
      </w:r>
      <w:r w:rsidR="00097BA0">
        <w:rPr>
          <w:lang w:eastAsia="ja-JP"/>
        </w:rPr>
        <w:t>, T</w:t>
      </w:r>
      <w:r w:rsidR="00097BA0" w:rsidRPr="00CE1A5A">
        <w:rPr>
          <w:vertAlign w:val="subscript"/>
          <w:lang w:eastAsia="ja-JP"/>
        </w:rPr>
        <w:t>AC,</w:t>
      </w:r>
      <w:r w:rsidR="00097BA0">
        <w:rPr>
          <w:vertAlign w:val="subscript"/>
          <w:lang w:eastAsia="ja-JP"/>
        </w:rPr>
        <w:t xml:space="preserve">e </w:t>
      </w:r>
      <w:r w:rsidR="00097BA0">
        <w:rPr>
          <w:lang w:eastAsia="ja-JP"/>
        </w:rPr>
        <w:t xml:space="preserve"> is the TA error (it can be removed)</w:t>
      </w:r>
    </w:p>
    <w:p w14:paraId="77D60F29" w14:textId="343E10BF" w:rsidR="004530C8" w:rsidRDefault="004530C8" w:rsidP="00F244DA">
      <w:pPr>
        <w:pStyle w:val="ListParagraph"/>
        <w:numPr>
          <w:ilvl w:val="1"/>
          <w:numId w:val="9"/>
        </w:numPr>
        <w:spacing w:line="252" w:lineRule="auto"/>
        <w:rPr>
          <w:lang w:eastAsia="ja-JP"/>
        </w:rPr>
      </w:pPr>
      <w:r>
        <w:rPr>
          <w:lang w:eastAsia="ja-JP"/>
        </w:rPr>
        <w:t xml:space="preserve">Apple: </w:t>
      </w:r>
      <w:r w:rsidR="0051404D">
        <w:rPr>
          <w:lang w:eastAsia="ja-JP"/>
        </w:rPr>
        <w:t xml:space="preserve">Can remove TA error component. </w:t>
      </w:r>
      <w:r w:rsidR="00652250">
        <w:rPr>
          <w:lang w:eastAsia="ja-JP"/>
        </w:rPr>
        <w:t xml:space="preserve">We cannot just rely on this computation and need to consider UE implementation challenges. </w:t>
      </w:r>
      <w:r w:rsidR="00734B8E">
        <w:rPr>
          <w:lang w:eastAsia="ja-JP"/>
        </w:rPr>
        <w:t>Need to consider both aspects.</w:t>
      </w:r>
    </w:p>
    <w:p w14:paraId="6E396417" w14:textId="77777777" w:rsidR="00C66154" w:rsidRDefault="00734B8E" w:rsidP="00F244DA">
      <w:pPr>
        <w:pStyle w:val="ListParagraph"/>
        <w:numPr>
          <w:ilvl w:val="1"/>
          <w:numId w:val="9"/>
        </w:numPr>
        <w:spacing w:line="252" w:lineRule="auto"/>
        <w:rPr>
          <w:lang w:eastAsia="ja-JP"/>
        </w:rPr>
      </w:pPr>
      <w:r>
        <w:rPr>
          <w:lang w:eastAsia="ja-JP"/>
        </w:rPr>
        <w:t xml:space="preserve">vivo: </w:t>
      </w:r>
      <w:r w:rsidR="001D1CF8">
        <w:rPr>
          <w:lang w:eastAsia="ja-JP"/>
        </w:rPr>
        <w:t>Same view as Apple</w:t>
      </w:r>
      <w:r w:rsidR="00822D1B">
        <w:rPr>
          <w:lang w:eastAsia="ja-JP"/>
        </w:rPr>
        <w:t>. Need to have both criteria</w:t>
      </w:r>
      <w:r w:rsidR="00A83318">
        <w:rPr>
          <w:lang w:eastAsia="ja-JP"/>
        </w:rPr>
        <w:t xml:space="preserve">. Te requirements are applicable to </w:t>
      </w:r>
      <w:r w:rsidR="007F39A8">
        <w:rPr>
          <w:lang w:eastAsia="ja-JP"/>
        </w:rPr>
        <w:t>both</w:t>
      </w:r>
      <w:r w:rsidR="00A83318">
        <w:rPr>
          <w:lang w:eastAsia="ja-JP"/>
        </w:rPr>
        <w:t xml:space="preserve"> initial transmission </w:t>
      </w:r>
      <w:r w:rsidR="007F39A8">
        <w:rPr>
          <w:lang w:eastAsia="ja-JP"/>
        </w:rPr>
        <w:t>and consecutive transmission</w:t>
      </w:r>
      <w:r w:rsidR="00C66154">
        <w:rPr>
          <w:lang w:eastAsia="ja-JP"/>
        </w:rPr>
        <w:t>s</w:t>
      </w:r>
      <w:r w:rsidR="00A83318">
        <w:rPr>
          <w:lang w:eastAsia="ja-JP"/>
        </w:rPr>
        <w:t>.</w:t>
      </w:r>
      <w:r w:rsidR="00C66154">
        <w:rPr>
          <w:lang w:eastAsia="ja-JP"/>
        </w:rPr>
        <w:t xml:space="preserve"> UE autonomous adjustments need to be considered for consecutive transmissions.</w:t>
      </w:r>
    </w:p>
    <w:p w14:paraId="4C1537C4" w14:textId="59D0079A" w:rsidR="00734B8E" w:rsidRDefault="00C66154" w:rsidP="00F244DA">
      <w:pPr>
        <w:pStyle w:val="ListParagraph"/>
        <w:numPr>
          <w:ilvl w:val="1"/>
          <w:numId w:val="9"/>
        </w:numPr>
        <w:spacing w:line="252" w:lineRule="auto"/>
        <w:rPr>
          <w:lang w:eastAsia="ja-JP"/>
        </w:rPr>
      </w:pPr>
      <w:r>
        <w:rPr>
          <w:lang w:eastAsia="ja-JP"/>
        </w:rPr>
        <w:t xml:space="preserve">E///: </w:t>
      </w:r>
      <w:r w:rsidR="00A9179F">
        <w:rPr>
          <w:lang w:eastAsia="ja-JP"/>
        </w:rPr>
        <w:t>Nokia equation is fine for us. 40ns can be considered for 960kHz SCS.</w:t>
      </w:r>
    </w:p>
    <w:p w14:paraId="1CC0884C" w14:textId="180711AE" w:rsidR="00AA6873" w:rsidRDefault="00AA6873" w:rsidP="00F244DA">
      <w:pPr>
        <w:pStyle w:val="ListParagraph"/>
        <w:numPr>
          <w:ilvl w:val="1"/>
          <w:numId w:val="9"/>
        </w:numPr>
        <w:spacing w:line="252" w:lineRule="auto"/>
        <w:rPr>
          <w:lang w:eastAsia="ja-JP"/>
        </w:rPr>
      </w:pPr>
      <w:r>
        <w:rPr>
          <w:lang w:eastAsia="ja-JP"/>
        </w:rPr>
        <w:t>QC: we are fine with the equation</w:t>
      </w:r>
      <w:r w:rsidR="00E62293">
        <w:rPr>
          <w:lang w:eastAsia="ja-JP"/>
        </w:rPr>
        <w:t>. Not sure we need to consider the delay spread values in the spec.</w:t>
      </w:r>
    </w:p>
    <w:p w14:paraId="623DF1D0" w14:textId="37C10BBD" w:rsidR="00821C84" w:rsidRDefault="00821C84" w:rsidP="00F244DA">
      <w:pPr>
        <w:pStyle w:val="ListParagraph"/>
        <w:numPr>
          <w:ilvl w:val="1"/>
          <w:numId w:val="9"/>
        </w:numPr>
        <w:spacing w:line="252" w:lineRule="auto"/>
        <w:rPr>
          <w:lang w:eastAsia="ja-JP"/>
        </w:rPr>
      </w:pPr>
      <w:r>
        <w:rPr>
          <w:lang w:eastAsia="ja-JP"/>
        </w:rPr>
        <w:t xml:space="preserve">Huawei: Agree with Apple we cannot rely on this equation only. </w:t>
      </w:r>
      <w:r w:rsidR="00314746">
        <w:rPr>
          <w:lang w:eastAsia="ja-JP"/>
        </w:rPr>
        <w:t>Timing drift needs to be considered. Different Te can be considered for different SSB periodicities.</w:t>
      </w:r>
    </w:p>
    <w:p w14:paraId="03EC1F11" w14:textId="33299D12" w:rsidR="00314746" w:rsidRDefault="001B1AC4" w:rsidP="00F244DA">
      <w:pPr>
        <w:pStyle w:val="ListParagraph"/>
        <w:numPr>
          <w:ilvl w:val="1"/>
          <w:numId w:val="9"/>
        </w:numPr>
        <w:spacing w:line="252" w:lineRule="auto"/>
        <w:rPr>
          <w:lang w:eastAsia="ja-JP"/>
        </w:rPr>
      </w:pPr>
      <w:r>
        <w:rPr>
          <w:lang w:eastAsia="ja-JP"/>
        </w:rPr>
        <w:t xml:space="preserve">Intel: Share Nokia view on how to derive upper bound for requirements. </w:t>
      </w:r>
      <w:r w:rsidR="00BC0451">
        <w:rPr>
          <w:lang w:eastAsia="ja-JP"/>
        </w:rPr>
        <w:t>Relaxed Te requirements will result in degraded UL performance.</w:t>
      </w:r>
    </w:p>
    <w:p w14:paraId="5E7B90E1" w14:textId="37A4CB2F" w:rsidR="00043C29" w:rsidRDefault="00043C29" w:rsidP="00B35FCB">
      <w:pPr>
        <w:pStyle w:val="ListParagraph"/>
        <w:numPr>
          <w:ilvl w:val="1"/>
          <w:numId w:val="9"/>
        </w:numPr>
        <w:spacing w:line="252" w:lineRule="auto"/>
        <w:rPr>
          <w:lang w:eastAsia="ja-JP"/>
        </w:rPr>
      </w:pPr>
      <w:r>
        <w:rPr>
          <w:lang w:eastAsia="ja-JP"/>
        </w:rPr>
        <w:t xml:space="preserve">MTK: </w:t>
      </w:r>
      <w:r w:rsidR="00EE671B">
        <w:rPr>
          <w:lang w:eastAsia="ja-JP"/>
        </w:rPr>
        <w:t>agree that UE margins shall be considered.</w:t>
      </w:r>
    </w:p>
    <w:p w14:paraId="27F59E76" w14:textId="4F223FAA" w:rsidR="00650B95" w:rsidRPr="00B35FCB" w:rsidRDefault="00E562BD" w:rsidP="00650B95">
      <w:pPr>
        <w:pStyle w:val="ListParagraph"/>
        <w:numPr>
          <w:ilvl w:val="0"/>
          <w:numId w:val="9"/>
        </w:numPr>
        <w:spacing w:line="252" w:lineRule="auto"/>
        <w:rPr>
          <w:highlight w:val="yellow"/>
          <w:lang w:eastAsia="ja-JP"/>
        </w:rPr>
      </w:pPr>
      <w:r w:rsidRPr="00B35FCB">
        <w:rPr>
          <w:highlight w:val="yellow"/>
          <w:lang w:eastAsia="ja-JP"/>
        </w:rPr>
        <w:lastRenderedPageBreak/>
        <w:t>Tentative a</w:t>
      </w:r>
      <w:r w:rsidR="00650B95" w:rsidRPr="00B35FCB">
        <w:rPr>
          <w:highlight w:val="yellow"/>
          <w:lang w:eastAsia="ja-JP"/>
        </w:rPr>
        <w:t>greements</w:t>
      </w:r>
    </w:p>
    <w:p w14:paraId="33CA020D" w14:textId="22E2A70D" w:rsidR="00737A2B" w:rsidRPr="00B35FCB" w:rsidRDefault="00737A2B" w:rsidP="00737A2B">
      <w:pPr>
        <w:pStyle w:val="ListParagraph"/>
        <w:numPr>
          <w:ilvl w:val="1"/>
          <w:numId w:val="9"/>
        </w:numPr>
        <w:spacing w:line="252" w:lineRule="auto"/>
        <w:rPr>
          <w:highlight w:val="yellow"/>
          <w:lang w:eastAsia="ja-JP"/>
        </w:rPr>
      </w:pPr>
      <w:r w:rsidRPr="00B35FCB">
        <w:rPr>
          <w:highlight w:val="yellow"/>
        </w:rPr>
        <w:t>Choose Te such that the condition T</w:t>
      </w:r>
      <w:r w:rsidRPr="00B35FCB">
        <w:rPr>
          <w:highlight w:val="yellow"/>
          <w:vertAlign w:val="subscript"/>
        </w:rPr>
        <w:t>CP</w:t>
      </w:r>
      <w:r w:rsidRPr="00B35FCB">
        <w:rPr>
          <w:highlight w:val="yellow"/>
        </w:rPr>
        <w:t xml:space="preserve"> - T</w:t>
      </w:r>
      <w:r w:rsidRPr="00B35FCB">
        <w:rPr>
          <w:highlight w:val="yellow"/>
          <w:vertAlign w:val="subscript"/>
        </w:rPr>
        <w:t>CH</w:t>
      </w:r>
      <w:r w:rsidRPr="00B35FCB">
        <w:rPr>
          <w:highlight w:val="yellow"/>
        </w:rPr>
        <w:t xml:space="preserve">  - 2 ( Te + T</w:t>
      </w:r>
      <w:r w:rsidRPr="00B35FCB">
        <w:rPr>
          <w:highlight w:val="yellow"/>
          <w:vertAlign w:val="subscript"/>
        </w:rPr>
        <w:t>AC,Q</w:t>
      </w:r>
      <w:r w:rsidRPr="00B35FCB">
        <w:rPr>
          <w:highlight w:val="yellow"/>
        </w:rPr>
        <w:t xml:space="preserve"> /2 </w:t>
      </w:r>
      <w:r w:rsidRPr="00B35FCB">
        <w:rPr>
          <w:strike/>
          <w:highlight w:val="yellow"/>
        </w:rPr>
        <w:t>+ T</w:t>
      </w:r>
      <w:r w:rsidRPr="00B35FCB">
        <w:rPr>
          <w:strike/>
          <w:highlight w:val="yellow"/>
          <w:vertAlign w:val="subscript"/>
        </w:rPr>
        <w:t>AC,e</w:t>
      </w:r>
      <w:r w:rsidRPr="00B35FCB">
        <w:rPr>
          <w:highlight w:val="yellow"/>
        </w:rPr>
        <w:t xml:space="preserve"> ) &gt; 0 holds</w:t>
      </w:r>
    </w:p>
    <w:p w14:paraId="0F5A9C01" w14:textId="3CB30F73" w:rsidR="00EE671B" w:rsidRPr="00B35FCB" w:rsidRDefault="00737A2B" w:rsidP="00B35FCB">
      <w:pPr>
        <w:pStyle w:val="ListParagraph"/>
        <w:numPr>
          <w:ilvl w:val="1"/>
          <w:numId w:val="9"/>
        </w:numPr>
        <w:spacing w:line="252" w:lineRule="auto"/>
        <w:rPr>
          <w:highlight w:val="yellow"/>
          <w:lang w:eastAsia="ja-JP"/>
        </w:rPr>
      </w:pPr>
      <w:r w:rsidRPr="00B35FCB">
        <w:rPr>
          <w:highlight w:val="yellow"/>
        </w:rPr>
        <w:t>When defining the margin for the Te calculation, consider a maximum channel</w:t>
      </w:r>
      <w:r w:rsidR="00AD5406" w:rsidRPr="00B35FCB">
        <w:rPr>
          <w:highlight w:val="yellow"/>
        </w:rPr>
        <w:t xml:space="preserve"> </w:t>
      </w:r>
      <w:r w:rsidRPr="00B35FCB">
        <w:rPr>
          <w:highlight w:val="yellow"/>
        </w:rPr>
        <w:t>delay spread</w:t>
      </w:r>
      <w:r w:rsidR="00AD5406" w:rsidRPr="00B35FCB">
        <w:rPr>
          <w:highlight w:val="yellow"/>
        </w:rPr>
        <w:t xml:space="preserve"> RMS</w:t>
      </w:r>
      <w:r w:rsidRPr="00B35FCB">
        <w:rPr>
          <w:highlight w:val="yellow"/>
        </w:rPr>
        <w:t xml:space="preserve"> of 40 ns for 480 kHz SCS, and 30 ns for 960 kHz SCS</w:t>
      </w:r>
    </w:p>
    <w:p w14:paraId="2BA517CC" w14:textId="3940ABF8" w:rsidR="00E562BD" w:rsidRPr="00CE1A5A" w:rsidRDefault="00E562BD" w:rsidP="00E562BD">
      <w:pPr>
        <w:pStyle w:val="ListParagraph"/>
        <w:numPr>
          <w:ilvl w:val="0"/>
          <w:numId w:val="9"/>
        </w:numPr>
        <w:spacing w:line="252" w:lineRule="auto"/>
        <w:rPr>
          <w:highlight w:val="yellow"/>
          <w:lang w:eastAsia="ja-JP"/>
        </w:rPr>
      </w:pPr>
      <w:r>
        <w:rPr>
          <w:highlight w:val="yellow"/>
          <w:lang w:eastAsia="ja-JP"/>
        </w:rPr>
        <w:t xml:space="preserve">Session chair: </w:t>
      </w:r>
      <w:r w:rsidR="00C173FF">
        <w:rPr>
          <w:highlight w:val="yellow"/>
          <w:lang w:eastAsia="ja-JP"/>
        </w:rPr>
        <w:t>Continue discussion in the 2</w:t>
      </w:r>
      <w:r w:rsidR="00C173FF" w:rsidRPr="00B35FCB">
        <w:rPr>
          <w:highlight w:val="yellow"/>
          <w:vertAlign w:val="superscript"/>
          <w:lang w:eastAsia="ja-JP"/>
        </w:rPr>
        <w:t>nd</w:t>
      </w:r>
      <w:r w:rsidR="00C173FF">
        <w:rPr>
          <w:highlight w:val="yellow"/>
          <w:lang w:eastAsia="ja-JP"/>
        </w:rPr>
        <w:t xml:space="preserve"> round</w:t>
      </w:r>
    </w:p>
    <w:p w14:paraId="19F4738C" w14:textId="758B17DD" w:rsidR="00CD226B" w:rsidRDefault="00CD226B" w:rsidP="00CD226B">
      <w:pPr>
        <w:rPr>
          <w:bCs/>
          <w:lang w:val="en-US"/>
        </w:rPr>
      </w:pPr>
    </w:p>
    <w:p w14:paraId="6055ACFA" w14:textId="77777777" w:rsidR="00A732AE" w:rsidRPr="00766996" w:rsidRDefault="00A732AE" w:rsidP="00A732AE">
      <w:pPr>
        <w:rPr>
          <w:rFonts w:ascii="Arial" w:hAnsi="Arial" w:cs="Arial"/>
          <w:b/>
          <w:color w:val="C00000"/>
          <w:u w:val="single"/>
          <w:lang w:eastAsia="zh-CN"/>
        </w:rPr>
      </w:pPr>
      <w:r w:rsidRPr="00D07B4E">
        <w:rPr>
          <w:rFonts w:ascii="Arial" w:hAnsi="Arial" w:cs="Arial"/>
          <w:b/>
          <w:color w:val="C00000"/>
          <w:u w:val="single"/>
          <w:lang w:eastAsia="zh-CN"/>
        </w:rPr>
        <w:t xml:space="preserve">GTW session (November </w:t>
      </w:r>
      <w:r>
        <w:rPr>
          <w:rFonts w:ascii="Arial" w:hAnsi="Arial" w:cs="Arial"/>
          <w:b/>
          <w:color w:val="C00000"/>
          <w:u w:val="single"/>
          <w:lang w:eastAsia="zh-CN"/>
        </w:rPr>
        <w:t>12</w:t>
      </w:r>
      <w:r w:rsidRPr="00D07B4E">
        <w:rPr>
          <w:rFonts w:ascii="Arial" w:hAnsi="Arial" w:cs="Arial"/>
          <w:b/>
          <w:color w:val="C00000"/>
          <w:u w:val="single"/>
          <w:lang w:eastAsia="zh-CN"/>
        </w:rPr>
        <w:t>, 2021)</w:t>
      </w:r>
    </w:p>
    <w:p w14:paraId="51D9EEC0" w14:textId="3E0E96E8" w:rsidR="00A732AE" w:rsidRDefault="00CB0824" w:rsidP="00A732AE">
      <w:pPr>
        <w:rPr>
          <w:szCs w:val="24"/>
          <w:u w:val="single"/>
          <w:lang w:val="en-US" w:eastAsia="ja-JP"/>
        </w:rPr>
      </w:pPr>
      <w:r w:rsidRPr="00CB0824">
        <w:rPr>
          <w:szCs w:val="24"/>
          <w:u w:val="single"/>
          <w:lang w:val="en-US" w:eastAsia="ja-JP"/>
        </w:rPr>
        <w:t>UL Timing accuracy requirements</w:t>
      </w:r>
    </w:p>
    <w:p w14:paraId="78EBA475" w14:textId="77777777" w:rsidR="00A16AC1" w:rsidRDefault="00A16AC1" w:rsidP="00A16AC1">
      <w:pPr>
        <w:pStyle w:val="ListParagraph"/>
        <w:numPr>
          <w:ilvl w:val="0"/>
          <w:numId w:val="34"/>
        </w:numPr>
        <w:rPr>
          <w:color w:val="000000" w:themeColor="text1"/>
        </w:rPr>
      </w:pPr>
      <w:r>
        <w:rPr>
          <w:color w:val="000000" w:themeColor="text1"/>
        </w:rPr>
        <w:t>Basic principles</w:t>
      </w:r>
    </w:p>
    <w:p w14:paraId="031109E7" w14:textId="77777777" w:rsidR="00A16AC1" w:rsidRPr="008E47B2" w:rsidRDefault="00A16AC1" w:rsidP="00A16AC1">
      <w:pPr>
        <w:pStyle w:val="ListParagraph"/>
        <w:numPr>
          <w:ilvl w:val="1"/>
          <w:numId w:val="34"/>
        </w:numPr>
        <w:spacing w:line="252" w:lineRule="auto"/>
        <w:rPr>
          <w:iCs/>
          <w:color w:val="000000" w:themeColor="text1"/>
        </w:rPr>
      </w:pPr>
      <w:r>
        <w:rPr>
          <w:iCs/>
          <w:color w:val="000000" w:themeColor="text1"/>
        </w:rPr>
        <w:t xml:space="preserve">FFS: </w:t>
      </w:r>
      <w:r w:rsidRPr="008E47B2">
        <w:rPr>
          <w:iCs/>
          <w:color w:val="000000" w:themeColor="text1"/>
        </w:rPr>
        <w:t>Choose Te such that the condition T</w:t>
      </w:r>
      <w:r w:rsidRPr="008E47B2">
        <w:rPr>
          <w:iCs/>
          <w:color w:val="000000" w:themeColor="text1"/>
          <w:vertAlign w:val="subscript"/>
        </w:rPr>
        <w:t>CP</w:t>
      </w:r>
      <w:r w:rsidRPr="008E47B2">
        <w:rPr>
          <w:iCs/>
          <w:color w:val="000000" w:themeColor="text1"/>
        </w:rPr>
        <w:t xml:space="preserve"> - T</w:t>
      </w:r>
      <w:r w:rsidRPr="008E47B2">
        <w:rPr>
          <w:iCs/>
          <w:color w:val="000000" w:themeColor="text1"/>
          <w:vertAlign w:val="subscript"/>
        </w:rPr>
        <w:t>CH</w:t>
      </w:r>
      <w:r w:rsidRPr="008E47B2">
        <w:rPr>
          <w:iCs/>
          <w:color w:val="000000" w:themeColor="text1"/>
        </w:rPr>
        <w:t xml:space="preserve">  - 2 ( T</w:t>
      </w:r>
      <w:r w:rsidRPr="008E47B2">
        <w:rPr>
          <w:iCs/>
          <w:color w:val="000000" w:themeColor="text1"/>
          <w:vertAlign w:val="subscript"/>
        </w:rPr>
        <w:t>e</w:t>
      </w:r>
      <w:r w:rsidRPr="008E47B2">
        <w:rPr>
          <w:iCs/>
          <w:color w:val="000000" w:themeColor="text1"/>
        </w:rPr>
        <w:t xml:space="preserve"> + T</w:t>
      </w:r>
      <w:r w:rsidRPr="008E47B2">
        <w:rPr>
          <w:iCs/>
          <w:color w:val="000000" w:themeColor="text1"/>
          <w:vertAlign w:val="subscript"/>
        </w:rPr>
        <w:t>AC,Q</w:t>
      </w:r>
      <w:r w:rsidRPr="008E47B2">
        <w:rPr>
          <w:iCs/>
          <w:color w:val="000000" w:themeColor="text1"/>
        </w:rPr>
        <w:t xml:space="preserve"> /2 ) &gt; 0 holds</w:t>
      </w:r>
    </w:p>
    <w:p w14:paraId="3FB59DE3" w14:textId="77777777" w:rsidR="00A16AC1" w:rsidRDefault="00A16AC1" w:rsidP="00A16AC1">
      <w:pPr>
        <w:pStyle w:val="ListParagraph"/>
        <w:numPr>
          <w:ilvl w:val="1"/>
          <w:numId w:val="34"/>
        </w:numPr>
        <w:spacing w:line="252" w:lineRule="auto"/>
        <w:rPr>
          <w:iCs/>
          <w:color w:val="000000" w:themeColor="text1"/>
        </w:rPr>
      </w:pPr>
      <w:r>
        <w:rPr>
          <w:iCs/>
          <w:color w:val="000000" w:themeColor="text1"/>
        </w:rPr>
        <w:t xml:space="preserve">FFS: </w:t>
      </w:r>
      <w:r w:rsidRPr="008E47B2">
        <w:rPr>
          <w:iCs/>
          <w:color w:val="000000" w:themeColor="text1"/>
        </w:rPr>
        <w:t>When defining the margin for the T</w:t>
      </w:r>
      <w:r w:rsidRPr="008E47B2">
        <w:rPr>
          <w:iCs/>
          <w:color w:val="000000" w:themeColor="text1"/>
          <w:vertAlign w:val="subscript"/>
        </w:rPr>
        <w:t>e</w:t>
      </w:r>
      <w:r w:rsidRPr="008E47B2">
        <w:rPr>
          <w:iCs/>
          <w:color w:val="000000" w:themeColor="text1"/>
        </w:rPr>
        <w:t xml:space="preserve"> calculation, </w:t>
      </w:r>
      <w:r>
        <w:rPr>
          <w:iCs/>
          <w:color w:val="000000" w:themeColor="text1"/>
        </w:rPr>
        <w:t xml:space="preserve">discuss the values for </w:t>
      </w:r>
      <w:r w:rsidRPr="008E47B2">
        <w:rPr>
          <w:iCs/>
          <w:color w:val="000000" w:themeColor="text1"/>
        </w:rPr>
        <w:t xml:space="preserve">maximum </w:t>
      </w:r>
      <w:r>
        <w:rPr>
          <w:iCs/>
          <w:color w:val="000000" w:themeColor="text1"/>
        </w:rPr>
        <w:t xml:space="preserve">RMS </w:t>
      </w:r>
      <w:r w:rsidRPr="008E47B2">
        <w:rPr>
          <w:iCs/>
          <w:color w:val="000000" w:themeColor="text1"/>
        </w:rPr>
        <w:t>channel delay spread for 480 kHz SCS, and 960 kHz SCS</w:t>
      </w:r>
    </w:p>
    <w:p w14:paraId="3576E56F" w14:textId="77777777" w:rsidR="00A16AC1" w:rsidRPr="005A02B7" w:rsidRDefault="00A16AC1" w:rsidP="00A16AC1">
      <w:pPr>
        <w:pStyle w:val="ListParagraph"/>
        <w:numPr>
          <w:ilvl w:val="1"/>
          <w:numId w:val="34"/>
        </w:numPr>
        <w:spacing w:line="252" w:lineRule="auto"/>
        <w:rPr>
          <w:iCs/>
          <w:color w:val="000000" w:themeColor="text1"/>
        </w:rPr>
      </w:pPr>
      <w:r>
        <w:rPr>
          <w:iCs/>
          <w:color w:val="000000" w:themeColor="text1"/>
        </w:rPr>
        <w:t>FFS:</w:t>
      </w:r>
      <w:r w:rsidRPr="005A02B7">
        <w:rPr>
          <w:iCs/>
          <w:color w:val="000000" w:themeColor="text1"/>
        </w:rPr>
        <w:t xml:space="preserve"> </w:t>
      </w:r>
      <w:r>
        <w:rPr>
          <w:iCs/>
          <w:color w:val="000000" w:themeColor="text1"/>
        </w:rPr>
        <w:t>C</w:t>
      </w:r>
      <w:r w:rsidRPr="005A02B7">
        <w:rPr>
          <w:iCs/>
          <w:color w:val="000000" w:themeColor="text1"/>
        </w:rPr>
        <w:t>ases for which the UE cannot meet the Te requirements derived in the abovementioned manner.</w:t>
      </w:r>
    </w:p>
    <w:p w14:paraId="2D4CA73F" w14:textId="77777777" w:rsidR="00A16AC1" w:rsidRDefault="00A16AC1" w:rsidP="00A16AC1">
      <w:pPr>
        <w:pStyle w:val="ListParagraph"/>
        <w:numPr>
          <w:ilvl w:val="0"/>
          <w:numId w:val="34"/>
        </w:numPr>
        <w:overflowPunct w:val="0"/>
        <w:autoSpaceDE w:val="0"/>
        <w:autoSpaceDN w:val="0"/>
        <w:adjustRightInd w:val="0"/>
        <w:spacing w:before="120" w:line="480" w:lineRule="auto"/>
        <w:contextualSpacing/>
        <w:textAlignment w:val="baseline"/>
        <w:rPr>
          <w:color w:val="000000" w:themeColor="text1"/>
        </w:rPr>
      </w:pPr>
      <w:r w:rsidRPr="009C0B77">
        <w:rPr>
          <w:color w:val="000000" w:themeColor="text1"/>
        </w:rPr>
        <w:t>Percentage of UL CP length Te can occupy</w:t>
      </w:r>
    </w:p>
    <w:p w14:paraId="70B8E025" w14:textId="77777777" w:rsidR="00A16AC1" w:rsidRPr="00640F2B" w:rsidRDefault="00A16AC1" w:rsidP="00A16AC1">
      <w:pPr>
        <w:pStyle w:val="ListParagraph"/>
        <w:numPr>
          <w:ilvl w:val="1"/>
          <w:numId w:val="34"/>
        </w:numPr>
        <w:overflowPunct w:val="0"/>
        <w:autoSpaceDE w:val="0"/>
        <w:autoSpaceDN w:val="0"/>
        <w:adjustRightInd w:val="0"/>
        <w:spacing w:before="120" w:line="480" w:lineRule="auto"/>
        <w:contextualSpacing/>
        <w:textAlignment w:val="baseline"/>
        <w:rPr>
          <w:color w:val="000000" w:themeColor="text1"/>
        </w:rPr>
      </w:pPr>
      <w:r w:rsidRPr="00640F2B">
        <w:rPr>
          <w:color w:val="000000" w:themeColor="text1"/>
        </w:rPr>
        <w:t>Option 1: 40% - 50%</w:t>
      </w:r>
    </w:p>
    <w:p w14:paraId="7F7BD77C" w14:textId="77777777" w:rsidR="00A16AC1" w:rsidRPr="00640F2B" w:rsidRDefault="00A16AC1" w:rsidP="00A16AC1">
      <w:pPr>
        <w:pStyle w:val="ListParagraph"/>
        <w:numPr>
          <w:ilvl w:val="1"/>
          <w:numId w:val="34"/>
        </w:numPr>
        <w:overflowPunct w:val="0"/>
        <w:autoSpaceDE w:val="0"/>
        <w:autoSpaceDN w:val="0"/>
        <w:adjustRightInd w:val="0"/>
        <w:spacing w:before="120" w:line="480" w:lineRule="auto"/>
        <w:contextualSpacing/>
        <w:textAlignment w:val="baseline"/>
        <w:rPr>
          <w:color w:val="000000" w:themeColor="text1"/>
        </w:rPr>
      </w:pPr>
      <w:r w:rsidRPr="00640F2B">
        <w:rPr>
          <w:color w:val="000000" w:themeColor="text1"/>
        </w:rPr>
        <w:t>Option 2: 30% - 40%</w:t>
      </w:r>
    </w:p>
    <w:p w14:paraId="4D06AD8D" w14:textId="77777777" w:rsidR="00A16AC1" w:rsidRPr="00640F2B" w:rsidRDefault="00A16AC1" w:rsidP="00A16AC1">
      <w:pPr>
        <w:pStyle w:val="ListParagraph"/>
        <w:numPr>
          <w:ilvl w:val="1"/>
          <w:numId w:val="34"/>
        </w:numPr>
        <w:overflowPunct w:val="0"/>
        <w:autoSpaceDE w:val="0"/>
        <w:autoSpaceDN w:val="0"/>
        <w:adjustRightInd w:val="0"/>
        <w:spacing w:before="120" w:line="480" w:lineRule="auto"/>
        <w:contextualSpacing/>
        <w:textAlignment w:val="baseline"/>
        <w:rPr>
          <w:color w:val="000000" w:themeColor="text1"/>
        </w:rPr>
      </w:pPr>
      <w:r w:rsidRPr="00640F2B">
        <w:rPr>
          <w:color w:val="000000" w:themeColor="text1"/>
        </w:rPr>
        <w:t>Option 3: &lt;30%</w:t>
      </w:r>
    </w:p>
    <w:p w14:paraId="143CDDA8" w14:textId="77777777" w:rsidR="00A16AC1" w:rsidRDefault="00A16AC1" w:rsidP="00A16AC1">
      <w:pPr>
        <w:pStyle w:val="ListParagraph"/>
        <w:numPr>
          <w:ilvl w:val="0"/>
          <w:numId w:val="34"/>
        </w:numPr>
        <w:overflowPunct w:val="0"/>
        <w:autoSpaceDE w:val="0"/>
        <w:autoSpaceDN w:val="0"/>
        <w:adjustRightInd w:val="0"/>
        <w:spacing w:before="120" w:line="480" w:lineRule="auto"/>
        <w:contextualSpacing/>
        <w:textAlignment w:val="baseline"/>
        <w:rPr>
          <w:color w:val="000000" w:themeColor="text1"/>
        </w:rPr>
      </w:pPr>
      <w:r w:rsidRPr="003665B4">
        <w:rPr>
          <w:color w:val="000000" w:themeColor="text1"/>
        </w:rPr>
        <w:t>SSB and UL SCS combinations</w:t>
      </w:r>
    </w:p>
    <w:p w14:paraId="7E102AED" w14:textId="77777777" w:rsidR="00A16AC1" w:rsidRPr="00500AC2" w:rsidRDefault="00A16AC1" w:rsidP="00A16AC1">
      <w:pPr>
        <w:pStyle w:val="ListParagraph"/>
        <w:numPr>
          <w:ilvl w:val="1"/>
          <w:numId w:val="34"/>
        </w:numPr>
        <w:overflowPunct w:val="0"/>
        <w:autoSpaceDE w:val="0"/>
        <w:autoSpaceDN w:val="0"/>
        <w:adjustRightInd w:val="0"/>
        <w:spacing w:before="120" w:line="480" w:lineRule="auto"/>
        <w:contextualSpacing/>
        <w:textAlignment w:val="baseline"/>
        <w:rPr>
          <w:color w:val="000000" w:themeColor="text1"/>
        </w:rPr>
      </w:pPr>
      <w:r w:rsidRPr="00500AC2">
        <w:rPr>
          <w:color w:val="000000" w:themeColor="text1"/>
        </w:rPr>
        <w:t>RAN4 to specify UL timing accuracy requirements for the following (SSB SCS, UL SCS) combinations</w:t>
      </w:r>
    </w:p>
    <w:p w14:paraId="4D4BCF71" w14:textId="77777777" w:rsidR="00A16AC1"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500AC2">
        <w:rPr>
          <w:color w:val="000000" w:themeColor="text1"/>
        </w:rPr>
        <w:t>120, 120</w:t>
      </w:r>
    </w:p>
    <w:p w14:paraId="7061F9F0" w14:textId="77777777" w:rsidR="00A16AC1" w:rsidRPr="00500AC2"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500AC2">
        <w:rPr>
          <w:color w:val="000000" w:themeColor="text1"/>
        </w:rPr>
        <w:t>480, 480</w:t>
      </w:r>
    </w:p>
    <w:p w14:paraId="79BE6EDC" w14:textId="77777777" w:rsidR="00A16AC1" w:rsidRPr="00500AC2"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500AC2">
        <w:rPr>
          <w:color w:val="000000" w:themeColor="text1"/>
        </w:rPr>
        <w:t>960, 960</w:t>
      </w:r>
    </w:p>
    <w:p w14:paraId="19AFE5BC" w14:textId="77777777" w:rsidR="00A16AC1" w:rsidRPr="007C336B" w:rsidRDefault="00A16AC1" w:rsidP="00A16AC1">
      <w:pPr>
        <w:pStyle w:val="ListParagraph"/>
        <w:numPr>
          <w:ilvl w:val="1"/>
          <w:numId w:val="34"/>
        </w:numPr>
        <w:overflowPunct w:val="0"/>
        <w:autoSpaceDE w:val="0"/>
        <w:autoSpaceDN w:val="0"/>
        <w:adjustRightInd w:val="0"/>
        <w:spacing w:before="120" w:line="480" w:lineRule="auto"/>
        <w:contextualSpacing/>
        <w:textAlignment w:val="baseline"/>
        <w:rPr>
          <w:color w:val="000000" w:themeColor="text1"/>
        </w:rPr>
      </w:pPr>
      <w:r>
        <w:rPr>
          <w:color w:val="000000" w:themeColor="text1"/>
        </w:rPr>
        <w:t>FFS</w:t>
      </w:r>
      <w:r w:rsidRPr="007C336B">
        <w:rPr>
          <w:color w:val="000000" w:themeColor="text1"/>
        </w:rPr>
        <w:t xml:space="preserve"> whether to define requirements for </w:t>
      </w:r>
    </w:p>
    <w:p w14:paraId="0C0D21DC" w14:textId="77777777" w:rsidR="00A16AC1" w:rsidRPr="007C336B"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7C336B">
        <w:rPr>
          <w:color w:val="000000" w:themeColor="text1"/>
        </w:rPr>
        <w:t>120, 960</w:t>
      </w:r>
    </w:p>
    <w:p w14:paraId="6ED8B01D" w14:textId="77777777" w:rsidR="00A16AC1" w:rsidRPr="007C336B"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7C336B">
        <w:rPr>
          <w:color w:val="000000" w:themeColor="text1"/>
        </w:rPr>
        <w:t>120, 480</w:t>
      </w:r>
    </w:p>
    <w:p w14:paraId="09E93569" w14:textId="77777777" w:rsidR="00A16AC1" w:rsidRPr="007C336B"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7C336B">
        <w:rPr>
          <w:color w:val="000000" w:themeColor="text1"/>
        </w:rPr>
        <w:t>480, 960</w:t>
      </w:r>
    </w:p>
    <w:p w14:paraId="52B2ADC6" w14:textId="77777777" w:rsidR="00A16AC1" w:rsidRPr="007C336B" w:rsidRDefault="00A16AC1" w:rsidP="00A16AC1">
      <w:pPr>
        <w:pStyle w:val="ListParagraph"/>
        <w:numPr>
          <w:ilvl w:val="2"/>
          <w:numId w:val="34"/>
        </w:numPr>
        <w:overflowPunct w:val="0"/>
        <w:autoSpaceDE w:val="0"/>
        <w:autoSpaceDN w:val="0"/>
        <w:adjustRightInd w:val="0"/>
        <w:spacing w:before="120" w:line="480" w:lineRule="auto"/>
        <w:contextualSpacing/>
        <w:textAlignment w:val="baseline"/>
        <w:rPr>
          <w:color w:val="000000" w:themeColor="text1"/>
        </w:rPr>
      </w:pPr>
      <w:r w:rsidRPr="007C336B">
        <w:rPr>
          <w:color w:val="000000" w:themeColor="text1"/>
        </w:rPr>
        <w:t>Other options with SSB SCS &gt; UL SCS</w:t>
      </w:r>
    </w:p>
    <w:p w14:paraId="30A92639" w14:textId="4C9E889C" w:rsidR="00A732AE" w:rsidRPr="00B35FCB" w:rsidRDefault="00A732AE" w:rsidP="00A732AE">
      <w:pPr>
        <w:rPr>
          <w:szCs w:val="24"/>
          <w:u w:val="single"/>
          <w:lang w:val="en-US" w:eastAsia="ja-JP"/>
        </w:rPr>
      </w:pPr>
    </w:p>
    <w:p w14:paraId="741F6421" w14:textId="73514716" w:rsidR="00A732AE" w:rsidRDefault="00A732AE" w:rsidP="00CD226B">
      <w:pPr>
        <w:rPr>
          <w:bCs/>
          <w:lang w:val="en-US"/>
        </w:rPr>
      </w:pPr>
    </w:p>
    <w:p w14:paraId="10211600" w14:textId="77777777" w:rsidR="00A732AE" w:rsidRPr="00766996" w:rsidRDefault="00A732AE" w:rsidP="00CD226B">
      <w:pPr>
        <w:rPr>
          <w:bCs/>
          <w:lang w:val="en-US"/>
        </w:rPr>
      </w:pPr>
    </w:p>
    <w:p w14:paraId="52018C1D"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0690E9A" w14:textId="77777777" w:rsidR="00CD226B" w:rsidRDefault="00CD226B" w:rsidP="00CD226B">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2"/>
        <w:gridCol w:w="4181"/>
        <w:gridCol w:w="1105"/>
        <w:gridCol w:w="2951"/>
      </w:tblGrid>
      <w:tr w:rsidR="00CD226B" w14:paraId="039F8CC1"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7961EA28"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C60F3EC"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E7A7415"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AC4312D"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015E2" w:rsidRPr="00F015E2" w14:paraId="1666B86A" w14:textId="77777777" w:rsidTr="00D07B4E">
        <w:trPr>
          <w:trHeight w:val="104"/>
        </w:trPr>
        <w:tc>
          <w:tcPr>
            <w:tcW w:w="734" w:type="pct"/>
            <w:tcBorders>
              <w:top w:val="single" w:sz="4" w:space="0" w:color="auto"/>
              <w:left w:val="single" w:sz="4" w:space="0" w:color="auto"/>
              <w:bottom w:val="single" w:sz="4" w:space="0" w:color="auto"/>
              <w:right w:val="single" w:sz="4" w:space="0" w:color="auto"/>
            </w:tcBorders>
          </w:tcPr>
          <w:p w14:paraId="1AE76FE7" w14:textId="08F22737" w:rsidR="00F015E2" w:rsidRPr="00D07B4E" w:rsidRDefault="00F015E2" w:rsidP="00F015E2">
            <w:pPr>
              <w:pStyle w:val="TAL"/>
              <w:keepNext w:val="0"/>
              <w:keepLines w:val="0"/>
              <w:spacing w:before="0" w:line="240" w:lineRule="auto"/>
              <w:rPr>
                <w:rFonts w:ascii="Times New Roman" w:eastAsiaTheme="minorEastAsia" w:hAnsi="Times New Roman"/>
                <w:sz w:val="20"/>
                <w:lang w:val="en-US" w:eastAsia="zh-CN"/>
              </w:rPr>
            </w:pPr>
            <w:r w:rsidRPr="00F015E2">
              <w:rPr>
                <w:rFonts w:ascii="Times New Roman" w:eastAsiaTheme="minorEastAsia" w:hAnsi="Times New Roman"/>
                <w:sz w:val="20"/>
                <w:lang w:val="en-US" w:eastAsia="zh-CN"/>
              </w:rPr>
              <w:lastRenderedPageBreak/>
              <w:t>R4-2120316</w:t>
            </w:r>
          </w:p>
        </w:tc>
        <w:tc>
          <w:tcPr>
            <w:tcW w:w="2182" w:type="pct"/>
            <w:tcBorders>
              <w:top w:val="single" w:sz="4" w:space="0" w:color="auto"/>
              <w:left w:val="single" w:sz="4" w:space="0" w:color="auto"/>
              <w:bottom w:val="single" w:sz="4" w:space="0" w:color="auto"/>
              <w:right w:val="single" w:sz="4" w:space="0" w:color="auto"/>
            </w:tcBorders>
          </w:tcPr>
          <w:p w14:paraId="3BBCB5B4" w14:textId="6B7F68F1" w:rsidR="00F015E2" w:rsidRPr="00D07B4E" w:rsidRDefault="00F015E2" w:rsidP="00F015E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NR extension to 71 GHz RRM </w:t>
            </w:r>
            <w:r w:rsidR="006D4394">
              <w:rPr>
                <w:rFonts w:ascii="Times New Roman" w:eastAsiaTheme="minorEastAsia" w:hAnsi="Times New Roman"/>
                <w:sz w:val="20"/>
                <w:lang w:val="en-US" w:eastAsia="zh-CN"/>
              </w:rPr>
              <w:t>requirements (</w:t>
            </w:r>
            <w:r>
              <w:rPr>
                <w:rFonts w:ascii="Times New Roman" w:eastAsiaTheme="minorEastAsia" w:hAnsi="Times New Roman"/>
                <w:sz w:val="20"/>
                <w:lang w:val="en-US" w:eastAsia="zh-CN"/>
              </w:rPr>
              <w:t xml:space="preserve">Part </w:t>
            </w:r>
            <w:r w:rsidRPr="00D07B4E">
              <w:rPr>
                <w:rFonts w:ascii="Times New Roman" w:eastAsiaTheme="minorEastAsia" w:hAnsi="Times New Roman"/>
                <w:sz w:val="20"/>
                <w:lang w:val="en-US" w:eastAsia="zh-CN"/>
              </w:rPr>
              <w:t>1</w:t>
            </w:r>
            <w:r w:rsidR="006D4394">
              <w:rPr>
                <w:rFonts w:ascii="Times New Roman" w:eastAsiaTheme="minorEastAsia" w:hAnsi="Times New Roman"/>
                <w:sz w:val="20"/>
                <w:lang w:val="en-US" w:eastAsia="zh-CN"/>
              </w:rPr>
              <w:t>)</w:t>
            </w:r>
          </w:p>
        </w:tc>
        <w:tc>
          <w:tcPr>
            <w:tcW w:w="541" w:type="pct"/>
            <w:tcBorders>
              <w:top w:val="single" w:sz="4" w:space="0" w:color="auto"/>
              <w:left w:val="single" w:sz="4" w:space="0" w:color="auto"/>
              <w:bottom w:val="single" w:sz="4" w:space="0" w:color="auto"/>
              <w:right w:val="single" w:sz="4" w:space="0" w:color="auto"/>
            </w:tcBorders>
          </w:tcPr>
          <w:p w14:paraId="51938A7D" w14:textId="1546F703" w:rsidR="00F015E2" w:rsidRPr="00D07B4E" w:rsidRDefault="00F015E2" w:rsidP="00F015E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1543" w:type="pct"/>
            <w:tcBorders>
              <w:top w:val="single" w:sz="4" w:space="0" w:color="auto"/>
              <w:left w:val="single" w:sz="4" w:space="0" w:color="auto"/>
              <w:bottom w:val="single" w:sz="4" w:space="0" w:color="auto"/>
              <w:right w:val="single" w:sz="4" w:space="0" w:color="auto"/>
            </w:tcBorders>
          </w:tcPr>
          <w:p w14:paraId="2434BDEB" w14:textId="77777777" w:rsidR="00F015E2" w:rsidRPr="00D07B4E" w:rsidRDefault="00F015E2" w:rsidP="00F015E2">
            <w:pPr>
              <w:pStyle w:val="TAL"/>
              <w:keepNext w:val="0"/>
              <w:keepLines w:val="0"/>
              <w:spacing w:before="0" w:line="240" w:lineRule="auto"/>
              <w:rPr>
                <w:rFonts w:ascii="Times New Roman" w:eastAsiaTheme="minorEastAsia" w:hAnsi="Times New Roman"/>
                <w:sz w:val="20"/>
                <w:lang w:val="en-US" w:eastAsia="zh-CN"/>
              </w:rPr>
            </w:pPr>
          </w:p>
        </w:tc>
      </w:tr>
    </w:tbl>
    <w:p w14:paraId="7DBD7E64" w14:textId="77777777" w:rsidR="00CD226B" w:rsidRPr="00766996" w:rsidRDefault="00CD226B" w:rsidP="00CD226B">
      <w:pPr>
        <w:spacing w:after="0"/>
        <w:rPr>
          <w:bCs/>
          <w:lang w:val="en-US"/>
        </w:rPr>
      </w:pPr>
    </w:p>
    <w:p w14:paraId="72B3A91B"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92489C" w14:paraId="4EF7D592"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1355AA56" w14:textId="77777777" w:rsidR="0092489C" w:rsidRDefault="0092489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8745D11" w14:textId="77777777" w:rsidR="0092489C" w:rsidRDefault="0092489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03232C06" w14:textId="77777777" w:rsidR="0092489C" w:rsidRDefault="0092489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75C834C" w14:textId="77777777" w:rsidR="0092489C" w:rsidRDefault="0092489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3325DF64" w14:textId="77777777" w:rsidR="0092489C" w:rsidRDefault="0092489C"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111A4" w:rsidRPr="00766996" w14:paraId="495F9E54" w14:textId="77777777" w:rsidTr="002D3B68">
        <w:tc>
          <w:tcPr>
            <w:tcW w:w="1419" w:type="dxa"/>
            <w:tcBorders>
              <w:top w:val="single" w:sz="4" w:space="0" w:color="auto"/>
              <w:left w:val="single" w:sz="4" w:space="0" w:color="auto"/>
              <w:bottom w:val="single" w:sz="4" w:space="0" w:color="auto"/>
              <w:right w:val="single" w:sz="4" w:space="0" w:color="auto"/>
            </w:tcBorders>
          </w:tcPr>
          <w:p w14:paraId="14C91E81" w14:textId="76F33C09" w:rsidR="003111A4" w:rsidRPr="00766996" w:rsidRDefault="003111A4" w:rsidP="003111A4">
            <w:pPr>
              <w:pStyle w:val="TAL"/>
              <w:keepNext w:val="0"/>
              <w:keepLines w:val="0"/>
              <w:spacing w:before="0" w:line="240" w:lineRule="auto"/>
              <w:rPr>
                <w:rFonts w:ascii="Times New Roman" w:eastAsiaTheme="minorEastAsia" w:hAnsi="Times New Roman"/>
                <w:sz w:val="20"/>
                <w:lang w:val="en-US" w:eastAsia="zh-CN"/>
              </w:rPr>
            </w:pPr>
            <w:r w:rsidRPr="00F015E2">
              <w:rPr>
                <w:rFonts w:ascii="Times New Roman" w:eastAsiaTheme="minorEastAsia" w:hAnsi="Times New Roman"/>
                <w:sz w:val="20"/>
                <w:lang w:val="en-US" w:eastAsia="zh-CN"/>
              </w:rPr>
              <w:t>R4-2120316</w:t>
            </w:r>
          </w:p>
        </w:tc>
        <w:tc>
          <w:tcPr>
            <w:tcW w:w="2665" w:type="dxa"/>
            <w:tcBorders>
              <w:top w:val="single" w:sz="4" w:space="0" w:color="auto"/>
              <w:left w:val="single" w:sz="4" w:space="0" w:color="auto"/>
              <w:bottom w:val="single" w:sz="4" w:space="0" w:color="auto"/>
              <w:right w:val="single" w:sz="4" w:space="0" w:color="auto"/>
            </w:tcBorders>
          </w:tcPr>
          <w:p w14:paraId="02A3F3E3" w14:textId="4A927E92" w:rsidR="003111A4" w:rsidRPr="00766996" w:rsidRDefault="003111A4" w:rsidP="003111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NR extension to 71 GHz RRM </w:t>
            </w:r>
            <w:r>
              <w:rPr>
                <w:rFonts w:ascii="Times New Roman" w:eastAsiaTheme="minorEastAsia" w:hAnsi="Times New Roman"/>
                <w:sz w:val="20"/>
                <w:lang w:val="en-US" w:eastAsia="zh-CN"/>
              </w:rPr>
              <w:t xml:space="preserve">requirements (Part </w:t>
            </w:r>
            <w:r w:rsidRPr="00D07B4E">
              <w:rPr>
                <w:rFonts w:ascii="Times New Roman" w:eastAsiaTheme="minorEastAsia" w:hAnsi="Times New Roman"/>
                <w:sz w:val="20"/>
                <w:lang w:val="en-US" w:eastAsia="zh-CN"/>
              </w:rPr>
              <w:t>1</w:t>
            </w:r>
            <w:r>
              <w:rPr>
                <w:rFonts w:ascii="Times New Roman" w:eastAsiaTheme="minorEastAsia" w:hAnsi="Times New Roman"/>
                <w:sz w:val="20"/>
                <w:lang w:val="en-US" w:eastAsia="zh-CN"/>
              </w:rPr>
              <w:t>)</w:t>
            </w:r>
          </w:p>
        </w:tc>
        <w:tc>
          <w:tcPr>
            <w:tcW w:w="1413" w:type="dxa"/>
            <w:tcBorders>
              <w:top w:val="single" w:sz="4" w:space="0" w:color="auto"/>
              <w:left w:val="single" w:sz="4" w:space="0" w:color="auto"/>
              <w:bottom w:val="single" w:sz="4" w:space="0" w:color="auto"/>
              <w:right w:val="single" w:sz="4" w:space="0" w:color="auto"/>
            </w:tcBorders>
          </w:tcPr>
          <w:p w14:paraId="66D007B5" w14:textId="48180BAD" w:rsidR="003111A4" w:rsidRPr="00766996" w:rsidRDefault="003111A4" w:rsidP="003111A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Qualcomm</w:t>
            </w:r>
          </w:p>
        </w:tc>
        <w:tc>
          <w:tcPr>
            <w:tcW w:w="2438" w:type="dxa"/>
            <w:tcBorders>
              <w:top w:val="single" w:sz="4" w:space="0" w:color="auto"/>
              <w:left w:val="single" w:sz="4" w:space="0" w:color="auto"/>
              <w:bottom w:val="single" w:sz="4" w:space="0" w:color="auto"/>
              <w:right w:val="single" w:sz="4" w:space="0" w:color="auto"/>
            </w:tcBorders>
          </w:tcPr>
          <w:p w14:paraId="55C48618" w14:textId="77777777" w:rsidR="003111A4" w:rsidRPr="00766996" w:rsidRDefault="003111A4" w:rsidP="003111A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6F59214E" w14:textId="77777777" w:rsidR="003111A4" w:rsidRPr="00766996" w:rsidRDefault="003111A4" w:rsidP="003111A4">
            <w:pPr>
              <w:pStyle w:val="TAL"/>
              <w:keepNext w:val="0"/>
              <w:keepLines w:val="0"/>
              <w:spacing w:before="0" w:line="240" w:lineRule="auto"/>
              <w:rPr>
                <w:rFonts w:ascii="Times New Roman" w:eastAsiaTheme="minorEastAsia" w:hAnsi="Times New Roman"/>
                <w:sz w:val="20"/>
                <w:lang w:val="en-US" w:eastAsia="zh-CN"/>
              </w:rPr>
            </w:pPr>
          </w:p>
        </w:tc>
      </w:tr>
    </w:tbl>
    <w:p w14:paraId="716B59EE" w14:textId="77777777" w:rsidR="00CD226B" w:rsidRDefault="00CD226B" w:rsidP="00CD226B">
      <w:pPr>
        <w:rPr>
          <w:bCs/>
          <w:lang w:val="en-US"/>
        </w:rPr>
      </w:pPr>
    </w:p>
    <w:p w14:paraId="3E65F9AB" w14:textId="77777777" w:rsidR="00CD226B" w:rsidRDefault="00CD226B" w:rsidP="00CD226B">
      <w:pPr>
        <w:rPr>
          <w:rFonts w:ascii="Arial" w:hAnsi="Arial" w:cs="Arial"/>
          <w:b/>
          <w:color w:val="C00000"/>
          <w:u w:val="single"/>
          <w:lang w:eastAsia="zh-CN"/>
        </w:rPr>
      </w:pPr>
      <w:r>
        <w:rPr>
          <w:rFonts w:ascii="Arial" w:hAnsi="Arial" w:cs="Arial"/>
          <w:b/>
          <w:color w:val="C00000"/>
          <w:u w:val="single"/>
          <w:lang w:eastAsia="zh-CN"/>
        </w:rPr>
        <w:t>WF/LS for approval</w:t>
      </w:r>
    </w:p>
    <w:p w14:paraId="1249A075" w14:textId="7390581F" w:rsidR="00F015E2" w:rsidRDefault="00F015E2" w:rsidP="00F015E2">
      <w:pPr>
        <w:rPr>
          <w:rFonts w:ascii="Arial" w:hAnsi="Arial" w:cs="Arial"/>
          <w:b/>
          <w:sz w:val="24"/>
        </w:rPr>
      </w:pPr>
      <w:r>
        <w:rPr>
          <w:rFonts w:ascii="Arial" w:hAnsi="Arial" w:cs="Arial"/>
          <w:b/>
          <w:color w:val="0000FF"/>
          <w:sz w:val="24"/>
          <w:u w:val="thick"/>
        </w:rPr>
        <w:t>R4-2120316</w:t>
      </w:r>
      <w:r w:rsidRPr="00944C49">
        <w:rPr>
          <w:b/>
          <w:lang w:val="en-US" w:eastAsia="zh-CN"/>
        </w:rPr>
        <w:tab/>
      </w:r>
      <w:r w:rsidR="006D4394" w:rsidRPr="006D4394">
        <w:rPr>
          <w:rFonts w:ascii="Arial" w:hAnsi="Arial" w:cs="Arial"/>
          <w:b/>
          <w:sz w:val="24"/>
        </w:rPr>
        <w:t>WF on NR extension to 71 GHz RRM requirements (Part 1)</w:t>
      </w:r>
    </w:p>
    <w:p w14:paraId="2D9D6DF7" w14:textId="7647833D" w:rsidR="00F015E2" w:rsidRDefault="00F015E2" w:rsidP="00F015E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B905ED2" w14:textId="77777777" w:rsidR="00F015E2" w:rsidRPr="00944C49" w:rsidRDefault="00F015E2" w:rsidP="00F015E2">
      <w:pPr>
        <w:rPr>
          <w:rFonts w:ascii="Arial" w:hAnsi="Arial" w:cs="Arial"/>
          <w:b/>
          <w:lang w:val="en-US" w:eastAsia="zh-CN"/>
        </w:rPr>
      </w:pPr>
      <w:r w:rsidRPr="00944C49">
        <w:rPr>
          <w:rFonts w:ascii="Arial" w:hAnsi="Arial" w:cs="Arial"/>
          <w:b/>
          <w:lang w:val="en-US" w:eastAsia="zh-CN"/>
        </w:rPr>
        <w:t xml:space="preserve">Abstract: </w:t>
      </w:r>
    </w:p>
    <w:p w14:paraId="3C9259B5" w14:textId="77777777" w:rsidR="00F015E2" w:rsidRDefault="00F015E2" w:rsidP="00F015E2">
      <w:pPr>
        <w:rPr>
          <w:rFonts w:ascii="Arial" w:hAnsi="Arial" w:cs="Arial"/>
          <w:b/>
          <w:lang w:val="en-US" w:eastAsia="zh-CN"/>
        </w:rPr>
      </w:pPr>
      <w:r w:rsidRPr="00944C49">
        <w:rPr>
          <w:rFonts w:ascii="Arial" w:hAnsi="Arial" w:cs="Arial"/>
          <w:b/>
          <w:lang w:val="en-US" w:eastAsia="zh-CN"/>
        </w:rPr>
        <w:t xml:space="preserve">Discussion: </w:t>
      </w:r>
    </w:p>
    <w:p w14:paraId="6927F8D9" w14:textId="60131357" w:rsidR="00CD226B" w:rsidRDefault="0092489C" w:rsidP="00F015E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D8293F8" w14:textId="77777777" w:rsidR="00CD226B" w:rsidRDefault="00CD226B" w:rsidP="00CD226B">
      <w:r>
        <w:t>================================================================================</w:t>
      </w:r>
    </w:p>
    <w:p w14:paraId="2BE0AF37" w14:textId="77777777" w:rsidR="00CD226B" w:rsidRDefault="00CD226B" w:rsidP="00CD226B">
      <w:r>
        <w:t>================================================================================</w:t>
      </w:r>
    </w:p>
    <w:p w14:paraId="65AEACD7" w14:textId="129D94EF" w:rsidR="00CD226B" w:rsidRPr="00766996" w:rsidRDefault="00CD226B" w:rsidP="00CD226B">
      <w:pPr>
        <w:rPr>
          <w:rFonts w:ascii="Arial" w:hAnsi="Arial" w:cs="Arial"/>
          <w:b/>
          <w:color w:val="C00000"/>
          <w:sz w:val="24"/>
          <w:u w:val="single"/>
          <w:lang w:val="en-US"/>
        </w:rPr>
      </w:pPr>
      <w:r>
        <w:rPr>
          <w:rFonts w:ascii="Arial" w:hAnsi="Arial" w:cs="Arial"/>
          <w:b/>
          <w:color w:val="C00000"/>
          <w:sz w:val="24"/>
          <w:u w:val="single"/>
        </w:rPr>
        <w:t xml:space="preserve">Email discussion: </w:t>
      </w:r>
      <w:r w:rsidRPr="00CD226B">
        <w:rPr>
          <w:rFonts w:ascii="Arial" w:hAnsi="Arial" w:cs="Arial"/>
          <w:b/>
          <w:color w:val="C00000"/>
          <w:sz w:val="24"/>
          <w:u w:val="single"/>
        </w:rPr>
        <w:t>[101-e][22</w:t>
      </w:r>
      <w:r>
        <w:rPr>
          <w:rFonts w:ascii="Arial" w:hAnsi="Arial" w:cs="Arial"/>
          <w:b/>
          <w:color w:val="C00000"/>
          <w:sz w:val="24"/>
          <w:u w:val="single"/>
        </w:rPr>
        <w:t>9</w:t>
      </w:r>
      <w:r w:rsidRPr="00CD226B">
        <w:rPr>
          <w:rFonts w:ascii="Arial" w:hAnsi="Arial" w:cs="Arial"/>
          <w:b/>
          <w:color w:val="C00000"/>
          <w:sz w:val="24"/>
          <w:u w:val="single"/>
        </w:rPr>
        <w:t>] NR_ext_to_71GHz_RRM_</w:t>
      </w:r>
      <w:r>
        <w:rPr>
          <w:rFonts w:ascii="Arial" w:hAnsi="Arial" w:cs="Arial"/>
          <w:b/>
          <w:color w:val="C00000"/>
          <w:sz w:val="24"/>
          <w:u w:val="single"/>
        </w:rPr>
        <w:t>2</w:t>
      </w:r>
    </w:p>
    <w:p w14:paraId="7929A877" w14:textId="00E9388C" w:rsidR="00CD226B" w:rsidRPr="00766996" w:rsidRDefault="00CD226B" w:rsidP="00CD226B">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224</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w:t>
      </w:r>
      <w:r>
        <w:rPr>
          <w:rFonts w:ascii="Arial" w:hAnsi="Arial" w:cs="Arial"/>
          <w:b/>
          <w:sz w:val="24"/>
        </w:rPr>
        <w:t>9</w:t>
      </w:r>
      <w:r w:rsidRPr="00CD226B">
        <w:rPr>
          <w:rFonts w:ascii="Arial" w:hAnsi="Arial" w:cs="Arial"/>
          <w:b/>
          <w:sz w:val="24"/>
        </w:rPr>
        <w:t>] NR_ext_to_71GHz_RRM_</w:t>
      </w:r>
      <w:r>
        <w:rPr>
          <w:rFonts w:ascii="Arial" w:hAnsi="Arial" w:cs="Arial"/>
          <w:b/>
          <w:sz w:val="24"/>
        </w:rPr>
        <w:t>2</w:t>
      </w:r>
    </w:p>
    <w:p w14:paraId="4E30E0CE" w14:textId="20F89CEF" w:rsidR="00CD226B" w:rsidRDefault="00CD226B" w:rsidP="00CD226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442D172D" w14:textId="77777777" w:rsidR="00CD226B" w:rsidRPr="00944C49" w:rsidRDefault="00CD226B" w:rsidP="00CD226B">
      <w:pPr>
        <w:rPr>
          <w:rFonts w:ascii="Arial" w:hAnsi="Arial" w:cs="Arial"/>
          <w:b/>
          <w:lang w:val="en-US" w:eastAsia="zh-CN"/>
        </w:rPr>
      </w:pPr>
      <w:r w:rsidRPr="00944C49">
        <w:rPr>
          <w:rFonts w:ascii="Arial" w:hAnsi="Arial" w:cs="Arial"/>
          <w:b/>
          <w:lang w:val="en-US" w:eastAsia="zh-CN"/>
        </w:rPr>
        <w:t xml:space="preserve">Abstract: </w:t>
      </w:r>
    </w:p>
    <w:p w14:paraId="10DEF91C" w14:textId="77777777" w:rsidR="00CD226B" w:rsidRDefault="00CD226B" w:rsidP="00CD226B">
      <w:pPr>
        <w:rPr>
          <w:rFonts w:ascii="Arial" w:hAnsi="Arial" w:cs="Arial"/>
          <w:b/>
          <w:lang w:val="en-US" w:eastAsia="zh-CN"/>
        </w:rPr>
      </w:pPr>
      <w:r w:rsidRPr="00944C49">
        <w:rPr>
          <w:rFonts w:ascii="Arial" w:hAnsi="Arial" w:cs="Arial"/>
          <w:b/>
          <w:lang w:val="en-US" w:eastAsia="zh-CN"/>
        </w:rPr>
        <w:t xml:space="preserve">Discussion: </w:t>
      </w:r>
    </w:p>
    <w:p w14:paraId="55075FE4" w14:textId="43639FDB" w:rsidR="00CD226B" w:rsidRDefault="00EC6B7A" w:rsidP="00CD226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R4-2120371 (from R4-2120224).</w:t>
      </w:r>
    </w:p>
    <w:p w14:paraId="3C9B23A8" w14:textId="15C11FC4"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R4-2120371</w:t>
      </w:r>
      <w:r w:rsidRPr="00944C49">
        <w:rPr>
          <w:b/>
          <w:lang w:val="en-US" w:eastAsia="zh-CN"/>
        </w:rPr>
        <w:tab/>
      </w:r>
      <w:r>
        <w:rPr>
          <w:rFonts w:ascii="Arial" w:hAnsi="Arial" w:cs="Arial"/>
          <w:b/>
          <w:sz w:val="24"/>
        </w:rPr>
        <w:t xml:space="preserve">Email discussion summary for </w:t>
      </w:r>
      <w:r w:rsidRPr="00CD226B">
        <w:rPr>
          <w:rFonts w:ascii="Arial" w:hAnsi="Arial" w:cs="Arial"/>
          <w:b/>
          <w:sz w:val="24"/>
        </w:rPr>
        <w:t>[101-e][22</w:t>
      </w:r>
      <w:r>
        <w:rPr>
          <w:rFonts w:ascii="Arial" w:hAnsi="Arial" w:cs="Arial"/>
          <w:b/>
          <w:sz w:val="24"/>
        </w:rPr>
        <w:t>9</w:t>
      </w:r>
      <w:r w:rsidRPr="00CD226B">
        <w:rPr>
          <w:rFonts w:ascii="Arial" w:hAnsi="Arial" w:cs="Arial"/>
          <w:b/>
          <w:sz w:val="24"/>
        </w:rPr>
        <w:t>] NR_ext_to_71GHz_RRM_</w:t>
      </w:r>
      <w:r>
        <w:rPr>
          <w:rFonts w:ascii="Arial" w:hAnsi="Arial" w:cs="Arial"/>
          <w:b/>
          <w:sz w:val="24"/>
        </w:rPr>
        <w:t>2</w:t>
      </w:r>
    </w:p>
    <w:p w14:paraId="26B3C238"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592E9E2E"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6C77419F"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361D54B8" w14:textId="7605A46F" w:rsidR="00EC6B7A" w:rsidRDefault="005D250B"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6F69AED" w14:textId="77777777" w:rsidR="00CD226B" w:rsidRDefault="00CD226B" w:rsidP="00CD226B">
      <w:pPr>
        <w:rPr>
          <w:lang w:val="en-US"/>
        </w:rPr>
      </w:pPr>
    </w:p>
    <w:p w14:paraId="5A785557" w14:textId="77777777" w:rsidR="007D6A8F" w:rsidRDefault="007D6A8F" w:rsidP="007D6A8F">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05, 2021</w:t>
      </w:r>
      <w:r w:rsidRPr="00766996">
        <w:rPr>
          <w:rFonts w:ascii="Arial" w:hAnsi="Arial" w:cs="Arial"/>
          <w:b/>
          <w:color w:val="C00000"/>
          <w:u w:val="single"/>
          <w:lang w:eastAsia="zh-CN"/>
        </w:rPr>
        <w:t>)</w:t>
      </w:r>
    </w:p>
    <w:p w14:paraId="556EDA19" w14:textId="1A7861FB" w:rsidR="007D6A8F" w:rsidRDefault="007D6A8F" w:rsidP="007D6A8F">
      <w:pPr>
        <w:spacing w:line="252" w:lineRule="auto"/>
        <w:rPr>
          <w:u w:val="single"/>
        </w:rPr>
      </w:pPr>
    </w:p>
    <w:p w14:paraId="2250D9AD" w14:textId="77777777" w:rsidR="00784FDD" w:rsidRPr="00784FDD" w:rsidRDefault="00784FDD" w:rsidP="00784FDD">
      <w:pPr>
        <w:spacing w:line="252" w:lineRule="auto"/>
        <w:rPr>
          <w:u w:val="single"/>
        </w:rPr>
      </w:pPr>
      <w:r w:rsidRPr="00784FDD">
        <w:rPr>
          <w:u w:val="single"/>
        </w:rPr>
        <w:t>Issue 2-2-2 Cross-carrier BWP switching delay calculation.</w:t>
      </w:r>
    </w:p>
    <w:p w14:paraId="5DC91A10" w14:textId="77777777" w:rsidR="00BB1A68" w:rsidRDefault="00784FDD" w:rsidP="00BB1A68">
      <w:pPr>
        <w:pStyle w:val="ListParagraph"/>
        <w:numPr>
          <w:ilvl w:val="0"/>
          <w:numId w:val="9"/>
        </w:numPr>
        <w:spacing w:line="252" w:lineRule="auto"/>
        <w:rPr>
          <w:lang w:eastAsia="ja-JP"/>
        </w:rPr>
      </w:pPr>
      <w:r>
        <w:rPr>
          <w:lang w:eastAsia="ja-JP"/>
        </w:rPr>
        <w:t>Proposals</w:t>
      </w:r>
    </w:p>
    <w:p w14:paraId="7EEE5648" w14:textId="3679128A" w:rsidR="00BB1A68" w:rsidRPr="00B35FCB" w:rsidRDefault="00BB1A68" w:rsidP="00B35FCB">
      <w:pPr>
        <w:pStyle w:val="ListParagraph"/>
        <w:numPr>
          <w:ilvl w:val="1"/>
          <w:numId w:val="9"/>
        </w:numPr>
        <w:spacing w:line="252" w:lineRule="auto"/>
        <w:rPr>
          <w:lang w:eastAsia="ja-JP"/>
        </w:rPr>
      </w:pPr>
      <w:r w:rsidRPr="00B35FCB">
        <w:t>Proposal 1 (Intel): RAN4 to define BWP switching delay requirements in cross-carrier scheduling case using the following formula.</w:t>
      </w:r>
    </w:p>
    <w:p w14:paraId="18710344" w14:textId="77777777" w:rsidR="00BB1A68" w:rsidRPr="00B35FCB" w:rsidRDefault="00BB1A68" w:rsidP="00B35FCB">
      <w:pPr>
        <w:pStyle w:val="ListParagraph"/>
        <w:ind w:left="564" w:firstLine="0"/>
        <w:jc w:val="center"/>
        <w:rPr>
          <w:rFonts w:ascii="Times-Roman" w:hAnsi="Times-Roman" w:hint="eastAsia"/>
          <w:b/>
          <w:bCs/>
        </w:rPr>
      </w:pPr>
      <w:r w:rsidRPr="00B35FCB">
        <w:rPr>
          <w:b/>
          <w:bCs/>
          <w:i/>
          <w:iCs/>
        </w:rPr>
        <w:t>T</w:t>
      </w:r>
      <w:r w:rsidRPr="00B35FCB">
        <w:rPr>
          <w:b/>
          <w:bCs/>
          <w:i/>
          <w:iCs/>
          <w:vertAlign w:val="subscript"/>
        </w:rPr>
        <w:t xml:space="preserve">BWPswitchDelay </w:t>
      </w:r>
      <w:r w:rsidRPr="00B35FCB">
        <w:rPr>
          <w:b/>
          <w:bCs/>
        </w:rPr>
        <w:t xml:space="preserve">= </w:t>
      </w:r>
      <w:r w:rsidRPr="00B35FCB">
        <w:rPr>
          <w:rFonts w:ascii="Cambria Math" w:hAnsi="Cambria Math" w:cs="Cambria Math"/>
          <w:b/>
          <w:bCs/>
          <w:lang w:eastAsia="ja-JP" w:bidi="hi-IN"/>
        </w:rPr>
        <w:t>⌈ (</w:t>
      </w:r>
      <w:r w:rsidRPr="00B35FCB">
        <w:rPr>
          <w:b/>
          <w:bCs/>
          <w:i/>
          <w:iCs/>
        </w:rPr>
        <w:t>MRTD + 3*T</w:t>
      </w:r>
      <w:r w:rsidRPr="00B35FCB">
        <w:rPr>
          <w:b/>
          <w:bCs/>
          <w:i/>
          <w:iCs/>
          <w:vertAlign w:val="subscript"/>
        </w:rPr>
        <w:t>symb,DCI</w:t>
      </w:r>
      <w:r w:rsidRPr="00B35FCB">
        <w:rPr>
          <w:b/>
          <w:bCs/>
          <w:i/>
          <w:iCs/>
        </w:rPr>
        <w:t xml:space="preserve"> + BWP switch duration </w:t>
      </w:r>
      <w:r w:rsidRPr="00B35FCB">
        <w:rPr>
          <w:b/>
          <w:bCs/>
        </w:rPr>
        <w:t xml:space="preserve">) </w:t>
      </w:r>
      <w:r w:rsidRPr="00B35FCB">
        <w:rPr>
          <w:b/>
          <w:bCs/>
          <w:lang w:eastAsia="ja-JP" w:bidi="hi-IN"/>
        </w:rPr>
        <w:t>/</w:t>
      </w:r>
      <w:r w:rsidRPr="00B35FCB">
        <w:rPr>
          <w:b/>
          <w:bCs/>
          <w:i/>
          <w:iCs/>
          <w:lang w:eastAsia="ja-JP" w:bidi="hi-IN"/>
        </w:rPr>
        <w:t xml:space="preserve"> T</w:t>
      </w:r>
      <w:r w:rsidRPr="00B35FCB">
        <w:rPr>
          <w:b/>
          <w:bCs/>
          <w:i/>
          <w:iCs/>
          <w:vertAlign w:val="subscript"/>
          <w:lang w:eastAsia="ja-JP" w:bidi="hi-IN"/>
        </w:rPr>
        <w:t>slot</w:t>
      </w:r>
      <w:r w:rsidRPr="00B35FCB">
        <w:rPr>
          <w:b/>
          <w:bCs/>
          <w:i/>
          <w:iCs/>
          <w:lang w:eastAsia="ja-JP" w:bidi="hi-IN"/>
        </w:rPr>
        <w:t xml:space="preserve"> </w:t>
      </w:r>
      <w:r w:rsidRPr="00B35FCB">
        <w:rPr>
          <w:rFonts w:ascii="Cambria Math" w:hAnsi="Cambria Math" w:cs="Cambria Math"/>
          <w:b/>
          <w:bCs/>
          <w:lang w:eastAsia="ja-JP" w:bidi="hi-IN"/>
        </w:rPr>
        <w:t>⌉</w:t>
      </w:r>
      <w:r w:rsidRPr="00B35FCB">
        <w:rPr>
          <w:rFonts w:ascii="Cambria Math" w:hAnsi="Cambria Math" w:cs="Cambria Math"/>
          <w:b/>
          <w:bCs/>
          <w:lang w:eastAsia="ja-JP" w:bidi="hi-IN"/>
        </w:rPr>
        <w:tab/>
      </w:r>
      <w:r w:rsidRPr="00B35FCB">
        <w:rPr>
          <w:rFonts w:ascii="Times-Roman" w:hAnsi="Times-Roman"/>
          <w:b/>
          <w:bCs/>
        </w:rPr>
        <w:t xml:space="preserve">, </w:t>
      </w:r>
      <w:r w:rsidRPr="00B35FCB">
        <w:rPr>
          <w:rFonts w:ascii="Times-Roman" w:hAnsi="Times-Roman"/>
          <w:b/>
          <w:bCs/>
          <w:sz w:val="16"/>
          <w:szCs w:val="16"/>
        </w:rPr>
        <w:t>where</w:t>
      </w:r>
    </w:p>
    <w:p w14:paraId="42970BF7" w14:textId="77777777" w:rsidR="00BB1A68" w:rsidRPr="00B35FCB" w:rsidRDefault="00BB1A68" w:rsidP="00B35FCB">
      <w:pPr>
        <w:pStyle w:val="ListParagraph"/>
        <w:spacing w:after="0"/>
        <w:ind w:left="1332" w:firstLine="0"/>
        <w:rPr>
          <w:rFonts w:ascii="Times-Roman" w:hAnsi="Times-Roman" w:hint="eastAsia"/>
          <w:b/>
          <w:bCs/>
          <w:sz w:val="16"/>
          <w:szCs w:val="16"/>
        </w:rPr>
      </w:pPr>
      <w:r w:rsidRPr="00B35FCB">
        <w:rPr>
          <w:rFonts w:ascii="Times-Roman" w:hAnsi="Times-Roman"/>
          <w:b/>
          <w:bCs/>
          <w:i/>
          <w:iCs/>
          <w:sz w:val="16"/>
          <w:szCs w:val="16"/>
        </w:rPr>
        <w:lastRenderedPageBreak/>
        <w:t>MRTD</w:t>
      </w:r>
      <w:r w:rsidRPr="00B35FCB">
        <w:rPr>
          <w:rFonts w:ascii="Times-Roman" w:hAnsi="Times-Roman"/>
          <w:b/>
          <w:bCs/>
          <w:sz w:val="16"/>
          <w:szCs w:val="16"/>
        </w:rPr>
        <w:t xml:space="preserve"> – maximum receive timing difference between the serving cell where UE receives DCI for BWP switch and the serving cell on which BWP switch occurs </w:t>
      </w:r>
    </w:p>
    <w:p w14:paraId="37B2C86A" w14:textId="77777777" w:rsidR="00BB1A68" w:rsidRPr="00B35FCB" w:rsidRDefault="00BB1A68" w:rsidP="00B35FCB">
      <w:pPr>
        <w:pStyle w:val="ListParagraph"/>
        <w:spacing w:after="0"/>
        <w:ind w:left="1332" w:firstLine="0"/>
        <w:rPr>
          <w:rFonts w:ascii="Times-Roman" w:hAnsi="Times-Roman" w:hint="eastAsia"/>
          <w:b/>
          <w:bCs/>
          <w:sz w:val="16"/>
          <w:szCs w:val="16"/>
        </w:rPr>
      </w:pPr>
      <w:r w:rsidRPr="00B35FCB">
        <w:rPr>
          <w:rFonts w:ascii="Times-Roman" w:hAnsi="Times-Roman"/>
          <w:b/>
          <w:bCs/>
          <w:i/>
          <w:iCs/>
          <w:sz w:val="16"/>
          <w:szCs w:val="16"/>
        </w:rPr>
        <w:t>T</w:t>
      </w:r>
      <w:r w:rsidRPr="00B35FCB">
        <w:rPr>
          <w:rFonts w:ascii="Times-Roman" w:hAnsi="Times-Roman"/>
          <w:b/>
          <w:bCs/>
          <w:i/>
          <w:iCs/>
          <w:sz w:val="16"/>
          <w:szCs w:val="16"/>
          <w:vertAlign w:val="subscript"/>
        </w:rPr>
        <w:t>symb,DCI</w:t>
      </w:r>
      <w:r w:rsidRPr="00B35FCB">
        <w:rPr>
          <w:rFonts w:ascii="Times-Roman" w:hAnsi="Times-Roman"/>
          <w:b/>
          <w:bCs/>
          <w:sz w:val="16"/>
          <w:szCs w:val="16"/>
        </w:rPr>
        <w:t xml:space="preserve"> – symbol length at the serving cell where UE receives DCI for BWP switch</w:t>
      </w:r>
    </w:p>
    <w:p w14:paraId="60BF617F" w14:textId="77777777" w:rsidR="00BB1A68" w:rsidRPr="00B35FCB" w:rsidRDefault="00BB1A68" w:rsidP="00B35FCB">
      <w:pPr>
        <w:pStyle w:val="ListParagraph"/>
        <w:spacing w:after="0"/>
        <w:ind w:left="1332" w:firstLine="0"/>
        <w:rPr>
          <w:rFonts w:ascii="Times-Roman" w:hAnsi="Times-Roman" w:hint="eastAsia"/>
          <w:b/>
          <w:bCs/>
          <w:sz w:val="16"/>
          <w:szCs w:val="16"/>
        </w:rPr>
      </w:pPr>
      <w:r w:rsidRPr="00B35FCB">
        <w:rPr>
          <w:rFonts w:ascii="Times-Roman" w:hAnsi="Times-Roman"/>
          <w:b/>
          <w:bCs/>
          <w:i/>
          <w:iCs/>
          <w:sz w:val="16"/>
          <w:szCs w:val="16"/>
        </w:rPr>
        <w:t>BWP switch duration</w:t>
      </w:r>
      <w:r w:rsidRPr="00B35FCB">
        <w:rPr>
          <w:rFonts w:ascii="Times-Roman" w:hAnsi="Times-Roman"/>
          <w:b/>
          <w:bCs/>
          <w:sz w:val="16"/>
          <w:szCs w:val="16"/>
        </w:rPr>
        <w:t xml:space="preserve"> – time required for the UE to reconfigure its BWP</w:t>
      </w:r>
    </w:p>
    <w:p w14:paraId="290C40EC" w14:textId="77777777" w:rsidR="00BB1A68" w:rsidRPr="00B35FCB" w:rsidRDefault="00BB1A68" w:rsidP="00B35FCB">
      <w:pPr>
        <w:pStyle w:val="ListParagraph"/>
        <w:ind w:left="1332" w:firstLine="0"/>
        <w:rPr>
          <w:rFonts w:ascii="Times-Roman" w:hAnsi="Times-Roman" w:hint="eastAsia"/>
          <w:b/>
          <w:bCs/>
          <w:sz w:val="16"/>
          <w:szCs w:val="16"/>
        </w:rPr>
      </w:pPr>
      <w:r w:rsidRPr="00B35FCB">
        <w:rPr>
          <w:rFonts w:ascii="Times-Roman" w:hAnsi="Times-Roman"/>
          <w:b/>
          <w:bCs/>
          <w:i/>
          <w:iCs/>
          <w:sz w:val="16"/>
          <w:szCs w:val="16"/>
        </w:rPr>
        <w:t>T</w:t>
      </w:r>
      <w:r w:rsidRPr="00B35FCB">
        <w:rPr>
          <w:rFonts w:ascii="Times-Roman" w:hAnsi="Times-Roman"/>
          <w:b/>
          <w:bCs/>
          <w:i/>
          <w:iCs/>
          <w:sz w:val="16"/>
          <w:szCs w:val="16"/>
          <w:vertAlign w:val="subscript"/>
        </w:rPr>
        <w:t>slot</w:t>
      </w:r>
      <w:r w:rsidRPr="00B35FCB">
        <w:rPr>
          <w:rFonts w:ascii="Times-Roman" w:hAnsi="Times-Roman"/>
          <w:b/>
          <w:bCs/>
          <w:sz w:val="16"/>
          <w:szCs w:val="16"/>
        </w:rPr>
        <w:t xml:space="preserve"> – slot length at the serving cell on which BWP switch occurs</w:t>
      </w:r>
    </w:p>
    <w:p w14:paraId="562353E8" w14:textId="47198A0F" w:rsidR="00BB1A68" w:rsidRPr="00B35FCB" w:rsidRDefault="00BB1A68" w:rsidP="00B35FCB">
      <w:pPr>
        <w:pStyle w:val="ListParagraph"/>
        <w:numPr>
          <w:ilvl w:val="1"/>
          <w:numId w:val="9"/>
        </w:numPr>
        <w:spacing w:line="252" w:lineRule="auto"/>
      </w:pPr>
      <w:r w:rsidRPr="00B35FCB">
        <w:t>Proposal 2 (Huawei): Exten</w:t>
      </w:r>
      <w:r w:rsidR="00A44C39">
        <w:t>d</w:t>
      </w:r>
      <w:r w:rsidRPr="00B35FCB">
        <w:t xml:space="preserve"> the BWP switching delay by Y, which is the length of 1 slot of 120 KHz when both scheduling carrier and scheduled carrier are in FR2-2 for cross carrier scheduling active BWP switching.</w:t>
      </w:r>
    </w:p>
    <w:p w14:paraId="025DCB15" w14:textId="3DDC8E50" w:rsidR="00784FDD" w:rsidRDefault="00784FDD" w:rsidP="00784FDD">
      <w:pPr>
        <w:pStyle w:val="ListParagraph"/>
        <w:numPr>
          <w:ilvl w:val="0"/>
          <w:numId w:val="9"/>
        </w:numPr>
        <w:spacing w:line="252" w:lineRule="auto"/>
        <w:rPr>
          <w:lang w:eastAsia="ja-JP"/>
        </w:rPr>
      </w:pPr>
      <w:r>
        <w:rPr>
          <w:lang w:eastAsia="ja-JP"/>
        </w:rPr>
        <w:t>1</w:t>
      </w:r>
      <w:r w:rsidRPr="00CE1A5A">
        <w:rPr>
          <w:vertAlign w:val="superscript"/>
          <w:lang w:eastAsia="ja-JP"/>
        </w:rPr>
        <w:t>st</w:t>
      </w:r>
      <w:r>
        <w:rPr>
          <w:lang w:eastAsia="ja-JP"/>
        </w:rPr>
        <w:t xml:space="preserve"> round summary</w:t>
      </w:r>
    </w:p>
    <w:p w14:paraId="794E8A5E" w14:textId="77777777" w:rsidR="00BA595A" w:rsidRPr="00B35FCB" w:rsidRDefault="00BA595A" w:rsidP="00B35FCB">
      <w:pPr>
        <w:pStyle w:val="ListParagraph"/>
        <w:numPr>
          <w:ilvl w:val="1"/>
          <w:numId w:val="9"/>
        </w:numPr>
        <w:spacing w:line="252" w:lineRule="auto"/>
      </w:pPr>
      <w:r w:rsidRPr="00B35FCB">
        <w:t xml:space="preserve">Several controversial issues were identified during first round discussion. </w:t>
      </w:r>
    </w:p>
    <w:p w14:paraId="551F2744" w14:textId="77777777" w:rsidR="00BA595A" w:rsidRPr="00B35FCB" w:rsidRDefault="00BA595A" w:rsidP="00B35FCB">
      <w:pPr>
        <w:pStyle w:val="ListParagraph"/>
        <w:numPr>
          <w:ilvl w:val="1"/>
          <w:numId w:val="9"/>
        </w:numPr>
        <w:spacing w:line="252" w:lineRule="auto"/>
      </w:pPr>
      <w:r w:rsidRPr="00B35FCB">
        <w:t>One company commented that the time length before UE receives DCI isn’t part of BWP switching delay and only 1 slot is needed to reserve misalignment in case of asynchronous between two carriers. One company commented that the RTD and OFDM symbol length are not the only factors that lead to longer delay and some margin for cross carrier scheduling should be considered. One company commented that the delay should follow the smallest SCS of scheduling and scheduled cell.</w:t>
      </w:r>
    </w:p>
    <w:p w14:paraId="273243EE" w14:textId="77777777" w:rsidR="00BA595A" w:rsidRPr="00B35FCB" w:rsidRDefault="00BA595A" w:rsidP="00B35FCB">
      <w:pPr>
        <w:pStyle w:val="ListParagraph"/>
        <w:numPr>
          <w:ilvl w:val="1"/>
          <w:numId w:val="9"/>
        </w:numPr>
        <w:spacing w:line="252" w:lineRule="auto"/>
      </w:pPr>
      <w:r w:rsidRPr="00B35FCB">
        <w:t xml:space="preserve">Based on the comments from companies, suggest to split further discussion into several issues: </w:t>
      </w:r>
    </w:p>
    <w:p w14:paraId="4E64CE56" w14:textId="77777777" w:rsidR="00BA595A" w:rsidRPr="00B35FCB" w:rsidRDefault="00BA595A" w:rsidP="00B35FCB">
      <w:pPr>
        <w:pStyle w:val="ListParagraph"/>
        <w:numPr>
          <w:ilvl w:val="1"/>
          <w:numId w:val="9"/>
        </w:numPr>
        <w:spacing w:line="252" w:lineRule="auto"/>
      </w:pPr>
      <w:r w:rsidRPr="00B35FCB">
        <w:t>Issue 2-2-2a: How to account MRTD in cross-carrier BWP switching delay</w:t>
      </w:r>
    </w:p>
    <w:p w14:paraId="0C4CA105" w14:textId="77777777" w:rsidR="00BA595A" w:rsidRPr="00B35FCB" w:rsidRDefault="00BA595A" w:rsidP="00B35FCB">
      <w:pPr>
        <w:pStyle w:val="ListParagraph"/>
        <w:numPr>
          <w:ilvl w:val="2"/>
          <w:numId w:val="9"/>
        </w:numPr>
        <w:spacing w:line="252" w:lineRule="auto"/>
      </w:pPr>
      <w:r w:rsidRPr="00B35FCB">
        <w:t>Option 1: Several slots according to the MRTD length</w:t>
      </w:r>
    </w:p>
    <w:p w14:paraId="72CA063E" w14:textId="77777777" w:rsidR="00BA595A" w:rsidRPr="00B35FCB" w:rsidRDefault="00BA595A" w:rsidP="00B35FCB">
      <w:pPr>
        <w:pStyle w:val="ListParagraph"/>
        <w:numPr>
          <w:ilvl w:val="2"/>
          <w:numId w:val="9"/>
        </w:numPr>
        <w:spacing w:line="252" w:lineRule="auto"/>
      </w:pPr>
      <w:r w:rsidRPr="00B35FCB">
        <w:t>Option 2: 1 slot to reserve misalignment in case of asynchronous between two carriers</w:t>
      </w:r>
    </w:p>
    <w:p w14:paraId="0255C8CE" w14:textId="77777777" w:rsidR="00BA595A" w:rsidRPr="00B35FCB" w:rsidRDefault="00BA595A" w:rsidP="00B35FCB">
      <w:pPr>
        <w:pStyle w:val="ListParagraph"/>
        <w:numPr>
          <w:ilvl w:val="1"/>
          <w:numId w:val="9"/>
        </w:numPr>
        <w:spacing w:line="252" w:lineRule="auto"/>
      </w:pPr>
      <w:r w:rsidRPr="00B35FCB">
        <w:t>Issue 2-2-2b: Whether to consider different SCS between scheduling cell and scheduled cell for cross-carrier BWP switching delay:</w:t>
      </w:r>
    </w:p>
    <w:p w14:paraId="30053059" w14:textId="77777777" w:rsidR="00BA595A" w:rsidRPr="00B35FCB" w:rsidRDefault="00BA595A" w:rsidP="00B35FCB">
      <w:pPr>
        <w:pStyle w:val="ListParagraph"/>
        <w:numPr>
          <w:ilvl w:val="2"/>
          <w:numId w:val="9"/>
        </w:numPr>
        <w:spacing w:line="252" w:lineRule="auto"/>
      </w:pPr>
      <w:r w:rsidRPr="00B35FCB">
        <w:t>Option 1: Yes, to facilitate BS scheduling</w:t>
      </w:r>
    </w:p>
    <w:p w14:paraId="521C91F0" w14:textId="77777777" w:rsidR="00BA595A" w:rsidRPr="00B35FCB" w:rsidRDefault="00BA595A" w:rsidP="00B35FCB">
      <w:pPr>
        <w:pStyle w:val="ListParagraph"/>
        <w:numPr>
          <w:ilvl w:val="2"/>
          <w:numId w:val="9"/>
        </w:numPr>
        <w:spacing w:line="252" w:lineRule="auto"/>
      </w:pPr>
      <w:r w:rsidRPr="00B35FCB">
        <w:t>Option 2: No, keep current assumption which says “TBWPswitchDelay + Y shall follow the smaller SCS of scheduling cell, scheduled cells before and scheduled cells after active BWP change”</w:t>
      </w:r>
    </w:p>
    <w:p w14:paraId="7892AC7D" w14:textId="77777777" w:rsidR="00BA595A" w:rsidRPr="00B35FCB" w:rsidRDefault="00BA595A" w:rsidP="00B35FCB">
      <w:pPr>
        <w:pStyle w:val="ListParagraph"/>
        <w:numPr>
          <w:ilvl w:val="1"/>
          <w:numId w:val="9"/>
        </w:numPr>
        <w:spacing w:line="252" w:lineRule="auto"/>
      </w:pPr>
      <w:r w:rsidRPr="00B35FCB">
        <w:t>Issue 2-2-2c: Whether to consider additional margin for cross-carrier scheduling:</w:t>
      </w:r>
    </w:p>
    <w:p w14:paraId="2DF0325E" w14:textId="77777777" w:rsidR="00BA595A" w:rsidRPr="00B35FCB" w:rsidRDefault="00BA595A" w:rsidP="00B35FCB">
      <w:pPr>
        <w:pStyle w:val="ListParagraph"/>
        <w:numPr>
          <w:ilvl w:val="2"/>
          <w:numId w:val="9"/>
        </w:numPr>
        <w:spacing w:line="252" w:lineRule="auto"/>
      </w:pPr>
      <w:r w:rsidRPr="00B35FCB">
        <w:t>Option 1: Yes. 1 slot of 120 kHz when both scheduling carrier and scheduled carrier are in FR2-2</w:t>
      </w:r>
    </w:p>
    <w:p w14:paraId="72C91CD5" w14:textId="77777777" w:rsidR="00BA595A" w:rsidRPr="00B35FCB" w:rsidRDefault="00BA595A" w:rsidP="00B35FCB">
      <w:pPr>
        <w:pStyle w:val="ListParagraph"/>
        <w:numPr>
          <w:ilvl w:val="2"/>
          <w:numId w:val="9"/>
        </w:numPr>
        <w:spacing w:line="252" w:lineRule="auto"/>
      </w:pPr>
      <w:r w:rsidRPr="00B35FCB">
        <w:t>Option 2: No.</w:t>
      </w:r>
    </w:p>
    <w:p w14:paraId="634489A4" w14:textId="19D6030C" w:rsidR="00784FDD" w:rsidRDefault="00784FDD" w:rsidP="00784FDD">
      <w:pPr>
        <w:pStyle w:val="ListParagraph"/>
        <w:numPr>
          <w:ilvl w:val="0"/>
          <w:numId w:val="9"/>
        </w:numPr>
        <w:spacing w:line="252" w:lineRule="auto"/>
        <w:rPr>
          <w:lang w:eastAsia="ja-JP"/>
        </w:rPr>
      </w:pPr>
      <w:r w:rsidRPr="00717074">
        <w:rPr>
          <w:lang w:eastAsia="ja-JP"/>
        </w:rPr>
        <w:t>Discussion</w:t>
      </w:r>
    </w:p>
    <w:p w14:paraId="423F9809" w14:textId="3449A8FE" w:rsidR="00B676F0" w:rsidRDefault="00B676F0" w:rsidP="00B676F0">
      <w:pPr>
        <w:pStyle w:val="ListParagraph"/>
        <w:numPr>
          <w:ilvl w:val="1"/>
          <w:numId w:val="9"/>
        </w:numPr>
        <w:spacing w:line="252" w:lineRule="auto"/>
        <w:rPr>
          <w:lang w:eastAsia="ja-JP"/>
        </w:rPr>
      </w:pPr>
      <w:r>
        <w:rPr>
          <w:lang w:eastAsia="ja-JP"/>
        </w:rPr>
        <w:t xml:space="preserve">Huawei: Agree with vivo comments that </w:t>
      </w:r>
      <w:r w:rsidR="00657D9C">
        <w:rPr>
          <w:lang w:eastAsia="ja-JP"/>
        </w:rPr>
        <w:t>legacy requirements have 1 additional slot which is based smaller SCS between the two CCs. We need to check if this additional slot is sufficient for FR2-2.</w:t>
      </w:r>
      <w:r w:rsidR="00397E46">
        <w:rPr>
          <w:lang w:eastAsia="ja-JP"/>
        </w:rPr>
        <w:t xml:space="preserve"> We suggest 1 additional slot to be based on </w:t>
      </w:r>
      <w:r w:rsidR="00A3750B">
        <w:rPr>
          <w:lang w:eastAsia="ja-JP"/>
        </w:rPr>
        <w:t>120kHz SCS.</w:t>
      </w:r>
    </w:p>
    <w:p w14:paraId="08E4DB7D" w14:textId="3662F8AD" w:rsidR="00A3750B" w:rsidRDefault="00A3750B" w:rsidP="00B676F0">
      <w:pPr>
        <w:pStyle w:val="ListParagraph"/>
        <w:numPr>
          <w:ilvl w:val="1"/>
          <w:numId w:val="9"/>
        </w:numPr>
        <w:spacing w:line="252" w:lineRule="auto"/>
        <w:rPr>
          <w:lang w:eastAsia="ja-JP"/>
        </w:rPr>
      </w:pPr>
      <w:r>
        <w:rPr>
          <w:lang w:eastAsia="ja-JP"/>
        </w:rPr>
        <w:t xml:space="preserve">Intel: For </w:t>
      </w:r>
      <w:r w:rsidRPr="00CE1A5A">
        <w:t>2-2-2a</w:t>
      </w:r>
      <w:r>
        <w:t xml:space="preserve"> </w:t>
      </w:r>
      <w:r w:rsidR="0048296B">
        <w:t xml:space="preserve">there is some ambiguity in current definition of cross-carrier BWP switching delay. When we have large MRTD the definition of slot n is unclear </w:t>
      </w:r>
      <w:r w:rsidR="00BA47E0">
        <w:t>(i.e. to which carrier it belongs to). Support Option 1 for 2-2-2a.</w:t>
      </w:r>
    </w:p>
    <w:p w14:paraId="0DEAC97C" w14:textId="3061C3A8" w:rsidR="00BD179E" w:rsidRDefault="00BD179E" w:rsidP="00B676F0">
      <w:pPr>
        <w:pStyle w:val="ListParagraph"/>
        <w:numPr>
          <w:ilvl w:val="1"/>
          <w:numId w:val="9"/>
        </w:numPr>
        <w:spacing w:line="252" w:lineRule="auto"/>
        <w:rPr>
          <w:lang w:eastAsia="ja-JP"/>
        </w:rPr>
      </w:pPr>
      <w:r>
        <w:t>QC: 2-2-2c – Agree that additional margin is needed (Option 1).</w:t>
      </w:r>
    </w:p>
    <w:p w14:paraId="319BD255" w14:textId="63F181CB" w:rsidR="00BD179E" w:rsidRDefault="00BD179E" w:rsidP="00B676F0">
      <w:pPr>
        <w:pStyle w:val="ListParagraph"/>
        <w:numPr>
          <w:ilvl w:val="1"/>
          <w:numId w:val="9"/>
        </w:numPr>
        <w:spacing w:line="252" w:lineRule="auto"/>
        <w:rPr>
          <w:lang w:eastAsia="ja-JP"/>
        </w:rPr>
      </w:pPr>
      <w:r>
        <w:t xml:space="preserve">Apple: </w:t>
      </w:r>
      <w:r w:rsidR="00CD25EE">
        <w:t xml:space="preserve">2-2-2a – Option 1 can be used. 2b </w:t>
      </w:r>
      <w:r w:rsidR="00493FD6">
        <w:t>–</w:t>
      </w:r>
      <w:r w:rsidR="00CD25EE">
        <w:t xml:space="preserve"> </w:t>
      </w:r>
      <w:r w:rsidR="00493FD6">
        <w:t>Option 2 is the current design. 2c – Option 1.</w:t>
      </w:r>
    </w:p>
    <w:p w14:paraId="430D305F" w14:textId="45140E6B" w:rsidR="00493FD6" w:rsidRDefault="00493FD6" w:rsidP="00B676F0">
      <w:pPr>
        <w:pStyle w:val="ListParagraph"/>
        <w:numPr>
          <w:ilvl w:val="1"/>
          <w:numId w:val="9"/>
        </w:numPr>
        <w:spacing w:line="252" w:lineRule="auto"/>
        <w:rPr>
          <w:lang w:eastAsia="ja-JP"/>
        </w:rPr>
      </w:pPr>
      <w:r>
        <w:t xml:space="preserve">vivo: </w:t>
      </w:r>
      <w:r w:rsidR="00217039">
        <w:t>We already have requirements and we need to follow legacy framework. 2a – Option 2.</w:t>
      </w:r>
      <w:r w:rsidR="00DE5404">
        <w:t xml:space="preserve"> 2c – </w:t>
      </w:r>
      <w:r w:rsidR="00486A03">
        <w:t>not clear.</w:t>
      </w:r>
    </w:p>
    <w:p w14:paraId="2D7A024D" w14:textId="7153D289" w:rsidR="00486A03" w:rsidRDefault="00486A03" w:rsidP="00B676F0">
      <w:pPr>
        <w:pStyle w:val="ListParagraph"/>
        <w:numPr>
          <w:ilvl w:val="1"/>
          <w:numId w:val="9"/>
        </w:numPr>
        <w:spacing w:line="252" w:lineRule="auto"/>
        <w:rPr>
          <w:lang w:eastAsia="ja-JP"/>
        </w:rPr>
      </w:pPr>
      <w:r>
        <w:t xml:space="preserve">Huawei: to vivo – our proposal is to make Y based on </w:t>
      </w:r>
      <w:r w:rsidR="00A75A30">
        <w:t>slot of 120kHz.</w:t>
      </w:r>
    </w:p>
    <w:p w14:paraId="51B1902C" w14:textId="1D3F7B52" w:rsidR="00A75A30" w:rsidRDefault="00AB1E5D" w:rsidP="00B676F0">
      <w:pPr>
        <w:pStyle w:val="ListParagraph"/>
        <w:numPr>
          <w:ilvl w:val="1"/>
          <w:numId w:val="9"/>
        </w:numPr>
        <w:spacing w:line="252" w:lineRule="auto"/>
        <w:rPr>
          <w:lang w:eastAsia="ja-JP"/>
        </w:rPr>
      </w:pPr>
      <w:r>
        <w:rPr>
          <w:lang w:eastAsia="ja-JP"/>
        </w:rPr>
        <w:t xml:space="preserve">Intel: 2b </w:t>
      </w:r>
      <w:r w:rsidR="009521D5">
        <w:rPr>
          <w:lang w:eastAsia="ja-JP"/>
        </w:rPr>
        <w:t>–</w:t>
      </w:r>
      <w:r>
        <w:rPr>
          <w:lang w:eastAsia="ja-JP"/>
        </w:rPr>
        <w:t xml:space="preserve"> </w:t>
      </w:r>
      <w:r w:rsidR="009521D5">
        <w:rPr>
          <w:lang w:eastAsia="ja-JP"/>
        </w:rPr>
        <w:t xml:space="preserve">our preference is </w:t>
      </w:r>
      <w:r w:rsidR="00113F4C">
        <w:rPr>
          <w:lang w:eastAsia="ja-JP"/>
        </w:rPr>
        <w:t>not to preclude different SCS combinations. BS needs to recalculate the delays based on Option 2.</w:t>
      </w:r>
      <w:r w:rsidR="00AC0D8A">
        <w:rPr>
          <w:lang w:eastAsia="ja-JP"/>
        </w:rPr>
        <w:t xml:space="preserve"> 2c – additional margin is needed but this  can be taken into account in option 2a.</w:t>
      </w:r>
    </w:p>
    <w:p w14:paraId="276AB615" w14:textId="49263FEB" w:rsidR="00E14166" w:rsidRDefault="00E14166" w:rsidP="00B35FCB">
      <w:pPr>
        <w:pStyle w:val="ListParagraph"/>
        <w:numPr>
          <w:ilvl w:val="1"/>
          <w:numId w:val="9"/>
        </w:numPr>
        <w:spacing w:line="252" w:lineRule="auto"/>
        <w:rPr>
          <w:lang w:eastAsia="ja-JP"/>
        </w:rPr>
      </w:pPr>
      <w:r>
        <w:rPr>
          <w:lang w:eastAsia="ja-JP"/>
        </w:rPr>
        <w:t xml:space="preserve">E///: 2a / 2c </w:t>
      </w:r>
      <w:r w:rsidR="004A57E8">
        <w:rPr>
          <w:lang w:eastAsia="ja-JP"/>
        </w:rPr>
        <w:t>–</w:t>
      </w:r>
      <w:r>
        <w:rPr>
          <w:lang w:eastAsia="ja-JP"/>
        </w:rPr>
        <w:t xml:space="preserve"> </w:t>
      </w:r>
      <w:r w:rsidR="004A57E8">
        <w:rPr>
          <w:lang w:eastAsia="ja-JP"/>
        </w:rPr>
        <w:t>the controversial point is the starting point of the definition. We should agree on the starting point.</w:t>
      </w:r>
    </w:p>
    <w:p w14:paraId="23D39F0A" w14:textId="77777777" w:rsidR="00CD226B" w:rsidRPr="00766996" w:rsidRDefault="00CD226B" w:rsidP="00CD226B">
      <w:pPr>
        <w:rPr>
          <w:bCs/>
          <w:lang w:val="en-US"/>
        </w:rPr>
      </w:pPr>
    </w:p>
    <w:p w14:paraId="0888FE0E"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A871424" w14:textId="77777777" w:rsidR="00CD226B" w:rsidRDefault="00CD226B" w:rsidP="00CD226B">
      <w:pPr>
        <w:spacing w:after="0"/>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D226B" w14:paraId="48DA3522"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7B1C4D44"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7CD1FA5"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343ACD2"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649D0C0" w14:textId="77777777" w:rsidR="00CD226B" w:rsidRDefault="00CD226B"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015E2" w14:paraId="15C788B7" w14:textId="77777777" w:rsidTr="00CB0B0A">
        <w:tc>
          <w:tcPr>
            <w:tcW w:w="734" w:type="pct"/>
            <w:tcBorders>
              <w:top w:val="single" w:sz="4" w:space="0" w:color="auto"/>
              <w:left w:val="single" w:sz="4" w:space="0" w:color="auto"/>
              <w:bottom w:val="single" w:sz="4" w:space="0" w:color="auto"/>
              <w:right w:val="single" w:sz="4" w:space="0" w:color="auto"/>
            </w:tcBorders>
          </w:tcPr>
          <w:p w14:paraId="76353BF4" w14:textId="27DAFF51" w:rsidR="00F015E2" w:rsidRDefault="00F015E2" w:rsidP="00F015E2">
            <w:pPr>
              <w:pStyle w:val="TAL"/>
              <w:keepNext w:val="0"/>
              <w:keepLines w:val="0"/>
              <w:spacing w:before="0" w:line="240" w:lineRule="auto"/>
              <w:rPr>
                <w:rFonts w:ascii="Times New Roman" w:hAnsi="Times New Roman"/>
                <w:sz w:val="20"/>
              </w:rPr>
            </w:pPr>
            <w:r w:rsidRPr="00F015E2">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7</w:t>
            </w:r>
          </w:p>
        </w:tc>
        <w:tc>
          <w:tcPr>
            <w:tcW w:w="2182" w:type="pct"/>
            <w:tcBorders>
              <w:top w:val="single" w:sz="4" w:space="0" w:color="auto"/>
              <w:left w:val="single" w:sz="4" w:space="0" w:color="auto"/>
              <w:bottom w:val="single" w:sz="4" w:space="0" w:color="auto"/>
              <w:right w:val="single" w:sz="4" w:space="0" w:color="auto"/>
            </w:tcBorders>
          </w:tcPr>
          <w:p w14:paraId="734A0157" w14:textId="78E98CAF" w:rsidR="00F015E2" w:rsidRDefault="006D4394" w:rsidP="00F015E2">
            <w:pPr>
              <w:pStyle w:val="TAL"/>
              <w:keepNext w:val="0"/>
              <w:keepLines w:val="0"/>
              <w:spacing w:before="0" w:line="240" w:lineRule="auto"/>
              <w:rPr>
                <w:rFonts w:ascii="Times New Roman" w:hAnsi="Times New Roman"/>
                <w:sz w:val="20"/>
              </w:rPr>
            </w:pPr>
            <w:r w:rsidRPr="00CE1A5A">
              <w:rPr>
                <w:rFonts w:ascii="Times New Roman" w:eastAsiaTheme="minorEastAsia" w:hAnsi="Times New Roman"/>
                <w:sz w:val="20"/>
                <w:lang w:val="en-US" w:eastAsia="zh-CN"/>
              </w:rPr>
              <w:t xml:space="preserve">WF on NR extension to 71 GHz RRM </w:t>
            </w:r>
            <w:r>
              <w:rPr>
                <w:rFonts w:ascii="Times New Roman" w:eastAsiaTheme="minorEastAsia" w:hAnsi="Times New Roman"/>
                <w:sz w:val="20"/>
                <w:lang w:val="en-US" w:eastAsia="zh-CN"/>
              </w:rPr>
              <w:t>requirements (Part 2)</w:t>
            </w:r>
          </w:p>
        </w:tc>
        <w:tc>
          <w:tcPr>
            <w:tcW w:w="541" w:type="pct"/>
            <w:tcBorders>
              <w:top w:val="single" w:sz="4" w:space="0" w:color="auto"/>
              <w:left w:val="single" w:sz="4" w:space="0" w:color="auto"/>
              <w:bottom w:val="single" w:sz="4" w:space="0" w:color="auto"/>
              <w:right w:val="single" w:sz="4" w:space="0" w:color="auto"/>
            </w:tcBorders>
          </w:tcPr>
          <w:p w14:paraId="792250A0" w14:textId="00CD02BF" w:rsidR="00F015E2" w:rsidRDefault="00F015E2" w:rsidP="00F015E2">
            <w:pPr>
              <w:pStyle w:val="TAL"/>
              <w:keepNext w:val="0"/>
              <w:keepLines w:val="0"/>
              <w:spacing w:before="0" w:line="240" w:lineRule="auto"/>
              <w:rPr>
                <w:rFonts w:ascii="Times New Roman" w:hAnsi="Times New Roman"/>
                <w:sz w:val="20"/>
              </w:rPr>
            </w:pPr>
            <w:r>
              <w:rPr>
                <w:rFonts w:ascii="Times New Roman" w:eastAsiaTheme="minorEastAsia" w:hAnsi="Times New Roman"/>
                <w:sz w:val="20"/>
                <w:lang w:val="en-US" w:eastAsia="zh-CN"/>
              </w:rPr>
              <w:t>Intel</w:t>
            </w:r>
          </w:p>
        </w:tc>
        <w:tc>
          <w:tcPr>
            <w:tcW w:w="1543" w:type="pct"/>
            <w:tcBorders>
              <w:top w:val="single" w:sz="4" w:space="0" w:color="auto"/>
              <w:left w:val="single" w:sz="4" w:space="0" w:color="auto"/>
              <w:bottom w:val="single" w:sz="4" w:space="0" w:color="auto"/>
              <w:right w:val="single" w:sz="4" w:space="0" w:color="auto"/>
            </w:tcBorders>
          </w:tcPr>
          <w:p w14:paraId="347C0B3A" w14:textId="77777777" w:rsidR="00F015E2" w:rsidRDefault="00F015E2" w:rsidP="00F015E2">
            <w:pPr>
              <w:pStyle w:val="TAL"/>
              <w:keepNext w:val="0"/>
              <w:keepLines w:val="0"/>
              <w:spacing w:before="0" w:line="240" w:lineRule="auto"/>
              <w:rPr>
                <w:rFonts w:ascii="Times New Roman" w:hAnsi="Times New Roman"/>
                <w:sz w:val="20"/>
              </w:rPr>
            </w:pPr>
          </w:p>
        </w:tc>
      </w:tr>
    </w:tbl>
    <w:p w14:paraId="22D48363" w14:textId="77777777" w:rsidR="00CD226B" w:rsidRPr="00766996" w:rsidRDefault="00CD226B" w:rsidP="00CD226B">
      <w:pPr>
        <w:spacing w:after="0"/>
        <w:rPr>
          <w:bCs/>
          <w:lang w:val="en-US"/>
        </w:rPr>
      </w:pPr>
    </w:p>
    <w:p w14:paraId="2EB4766C" w14:textId="77777777" w:rsidR="00CD226B" w:rsidRPr="00766996" w:rsidRDefault="00CD226B" w:rsidP="00CD226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387384" w14:paraId="6D36D0A6"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1C25E824" w14:textId="77777777" w:rsidR="00387384" w:rsidRDefault="0038738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75477FA5" w14:textId="77777777" w:rsidR="00387384" w:rsidRDefault="0038738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52F8E396" w14:textId="77777777" w:rsidR="00387384" w:rsidRDefault="0038738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313FDB11" w14:textId="77777777" w:rsidR="00387384" w:rsidRDefault="0038738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79C3F264" w14:textId="77777777" w:rsidR="00387384" w:rsidRDefault="00387384"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87384" w:rsidRPr="00766996" w14:paraId="7314B2CB" w14:textId="77777777" w:rsidTr="002D3B68">
        <w:tc>
          <w:tcPr>
            <w:tcW w:w="1419" w:type="dxa"/>
            <w:tcBorders>
              <w:top w:val="single" w:sz="4" w:space="0" w:color="auto"/>
              <w:left w:val="single" w:sz="4" w:space="0" w:color="auto"/>
              <w:bottom w:val="single" w:sz="4" w:space="0" w:color="auto"/>
              <w:right w:val="single" w:sz="4" w:space="0" w:color="auto"/>
            </w:tcBorders>
          </w:tcPr>
          <w:p w14:paraId="6AEF66EA" w14:textId="3B3205E4" w:rsidR="00387384" w:rsidRPr="00766996" w:rsidRDefault="00387384" w:rsidP="00387384">
            <w:pPr>
              <w:pStyle w:val="TAL"/>
              <w:keepNext w:val="0"/>
              <w:keepLines w:val="0"/>
              <w:spacing w:before="0" w:line="240" w:lineRule="auto"/>
              <w:rPr>
                <w:rFonts w:ascii="Times New Roman" w:eastAsiaTheme="minorEastAsia" w:hAnsi="Times New Roman"/>
                <w:sz w:val="20"/>
                <w:lang w:val="en-US" w:eastAsia="zh-CN"/>
              </w:rPr>
            </w:pPr>
            <w:r w:rsidRPr="00F015E2">
              <w:rPr>
                <w:rFonts w:ascii="Times New Roman" w:eastAsiaTheme="minorEastAsia" w:hAnsi="Times New Roman"/>
                <w:sz w:val="20"/>
                <w:lang w:val="en-US" w:eastAsia="zh-CN"/>
              </w:rPr>
              <w:t>R4-212031</w:t>
            </w:r>
            <w:r>
              <w:rPr>
                <w:rFonts w:ascii="Times New Roman" w:eastAsiaTheme="minorEastAsia" w:hAnsi="Times New Roman"/>
                <w:sz w:val="20"/>
                <w:lang w:val="en-US" w:eastAsia="zh-CN"/>
              </w:rPr>
              <w:t>7</w:t>
            </w:r>
          </w:p>
        </w:tc>
        <w:tc>
          <w:tcPr>
            <w:tcW w:w="2665" w:type="dxa"/>
            <w:tcBorders>
              <w:top w:val="single" w:sz="4" w:space="0" w:color="auto"/>
              <w:left w:val="single" w:sz="4" w:space="0" w:color="auto"/>
              <w:bottom w:val="single" w:sz="4" w:space="0" w:color="auto"/>
              <w:right w:val="single" w:sz="4" w:space="0" w:color="auto"/>
            </w:tcBorders>
          </w:tcPr>
          <w:p w14:paraId="7D4C0D86" w14:textId="54AA954A" w:rsidR="00387384" w:rsidRPr="00766996" w:rsidRDefault="00387384" w:rsidP="00387384">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 xml:space="preserve">WF on NR extension to 71 GHz RRM </w:t>
            </w:r>
            <w:r>
              <w:rPr>
                <w:rFonts w:ascii="Times New Roman" w:eastAsiaTheme="minorEastAsia" w:hAnsi="Times New Roman"/>
                <w:sz w:val="20"/>
                <w:lang w:val="en-US" w:eastAsia="zh-CN"/>
              </w:rPr>
              <w:t>requirements (Part 2)</w:t>
            </w:r>
          </w:p>
        </w:tc>
        <w:tc>
          <w:tcPr>
            <w:tcW w:w="1413" w:type="dxa"/>
            <w:tcBorders>
              <w:top w:val="single" w:sz="4" w:space="0" w:color="auto"/>
              <w:left w:val="single" w:sz="4" w:space="0" w:color="auto"/>
              <w:bottom w:val="single" w:sz="4" w:space="0" w:color="auto"/>
              <w:right w:val="single" w:sz="4" w:space="0" w:color="auto"/>
            </w:tcBorders>
          </w:tcPr>
          <w:p w14:paraId="69AFCAE2" w14:textId="170B8521" w:rsidR="00387384" w:rsidRPr="00766996" w:rsidRDefault="00387384" w:rsidP="0038738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Intel</w:t>
            </w:r>
          </w:p>
        </w:tc>
        <w:tc>
          <w:tcPr>
            <w:tcW w:w="2438" w:type="dxa"/>
            <w:tcBorders>
              <w:top w:val="single" w:sz="4" w:space="0" w:color="auto"/>
              <w:left w:val="single" w:sz="4" w:space="0" w:color="auto"/>
              <w:bottom w:val="single" w:sz="4" w:space="0" w:color="auto"/>
              <w:right w:val="single" w:sz="4" w:space="0" w:color="auto"/>
            </w:tcBorders>
          </w:tcPr>
          <w:p w14:paraId="18072E06" w14:textId="77777777" w:rsidR="00387384" w:rsidRPr="00766996" w:rsidRDefault="00387384" w:rsidP="0038738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667D6190" w14:textId="77777777" w:rsidR="00387384" w:rsidRPr="00766996" w:rsidRDefault="00387384" w:rsidP="00387384">
            <w:pPr>
              <w:pStyle w:val="TAL"/>
              <w:keepNext w:val="0"/>
              <w:keepLines w:val="0"/>
              <w:spacing w:before="0" w:line="240" w:lineRule="auto"/>
              <w:rPr>
                <w:rFonts w:ascii="Times New Roman" w:eastAsiaTheme="minorEastAsia" w:hAnsi="Times New Roman"/>
                <w:sz w:val="20"/>
                <w:lang w:val="en-US" w:eastAsia="zh-CN"/>
              </w:rPr>
            </w:pPr>
          </w:p>
        </w:tc>
      </w:tr>
    </w:tbl>
    <w:p w14:paraId="5C2FDD2E" w14:textId="77777777" w:rsidR="00CD226B" w:rsidRDefault="00CD226B" w:rsidP="00CD226B">
      <w:pPr>
        <w:rPr>
          <w:bCs/>
          <w:lang w:val="en-US"/>
        </w:rPr>
      </w:pPr>
    </w:p>
    <w:p w14:paraId="334526A5" w14:textId="77777777" w:rsidR="00CD226B" w:rsidRDefault="00CD226B" w:rsidP="00CD226B">
      <w:pPr>
        <w:rPr>
          <w:rFonts w:ascii="Arial" w:hAnsi="Arial" w:cs="Arial"/>
          <w:b/>
          <w:color w:val="C00000"/>
          <w:u w:val="single"/>
          <w:lang w:eastAsia="zh-CN"/>
        </w:rPr>
      </w:pPr>
      <w:r>
        <w:rPr>
          <w:rFonts w:ascii="Arial" w:hAnsi="Arial" w:cs="Arial"/>
          <w:b/>
          <w:color w:val="C00000"/>
          <w:u w:val="single"/>
          <w:lang w:eastAsia="zh-CN"/>
        </w:rPr>
        <w:t>WF/LS for approval</w:t>
      </w:r>
    </w:p>
    <w:p w14:paraId="18448ABD" w14:textId="3DC0C921" w:rsidR="00F015E2" w:rsidRDefault="00F015E2" w:rsidP="00F015E2">
      <w:pPr>
        <w:rPr>
          <w:rFonts w:ascii="Arial" w:hAnsi="Arial" w:cs="Arial"/>
          <w:b/>
          <w:sz w:val="24"/>
        </w:rPr>
      </w:pPr>
      <w:r>
        <w:rPr>
          <w:rFonts w:ascii="Arial" w:hAnsi="Arial" w:cs="Arial"/>
          <w:b/>
          <w:color w:val="0000FF"/>
          <w:sz w:val="24"/>
          <w:u w:val="thick"/>
        </w:rPr>
        <w:t>R4-2120317</w:t>
      </w:r>
      <w:r w:rsidRPr="00944C49">
        <w:rPr>
          <w:b/>
          <w:lang w:val="en-US" w:eastAsia="zh-CN"/>
        </w:rPr>
        <w:tab/>
      </w:r>
      <w:r w:rsidR="006D4394" w:rsidRPr="006D4394">
        <w:rPr>
          <w:rFonts w:ascii="Arial" w:hAnsi="Arial" w:cs="Arial"/>
          <w:b/>
          <w:sz w:val="24"/>
        </w:rPr>
        <w:t xml:space="preserve">WF on NR extension to 71 GHz RRM requirements (Part </w:t>
      </w:r>
      <w:r w:rsidR="006D4394">
        <w:rPr>
          <w:rFonts w:ascii="Arial" w:hAnsi="Arial" w:cs="Arial"/>
          <w:b/>
          <w:sz w:val="24"/>
        </w:rPr>
        <w:t>2</w:t>
      </w:r>
      <w:r w:rsidR="006D4394" w:rsidRPr="006D4394">
        <w:rPr>
          <w:rFonts w:ascii="Arial" w:hAnsi="Arial" w:cs="Arial"/>
          <w:b/>
          <w:sz w:val="24"/>
        </w:rPr>
        <w:t>)</w:t>
      </w:r>
    </w:p>
    <w:p w14:paraId="188B2B23" w14:textId="346FFA90" w:rsidR="00F015E2" w:rsidRDefault="00F015E2" w:rsidP="00F015E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E029337" w14:textId="77777777" w:rsidR="00F015E2" w:rsidRPr="00944C49" w:rsidRDefault="00F015E2" w:rsidP="00F015E2">
      <w:pPr>
        <w:rPr>
          <w:rFonts w:ascii="Arial" w:hAnsi="Arial" w:cs="Arial"/>
          <w:b/>
          <w:lang w:val="en-US" w:eastAsia="zh-CN"/>
        </w:rPr>
      </w:pPr>
      <w:r w:rsidRPr="00944C49">
        <w:rPr>
          <w:rFonts w:ascii="Arial" w:hAnsi="Arial" w:cs="Arial"/>
          <w:b/>
          <w:lang w:val="en-US" w:eastAsia="zh-CN"/>
        </w:rPr>
        <w:t xml:space="preserve">Abstract: </w:t>
      </w:r>
    </w:p>
    <w:p w14:paraId="33D672FB" w14:textId="77777777" w:rsidR="00F015E2" w:rsidRDefault="00F015E2" w:rsidP="00F015E2">
      <w:pPr>
        <w:rPr>
          <w:rFonts w:ascii="Arial" w:hAnsi="Arial" w:cs="Arial"/>
          <w:b/>
          <w:lang w:val="en-US" w:eastAsia="zh-CN"/>
        </w:rPr>
      </w:pPr>
      <w:r w:rsidRPr="00944C49">
        <w:rPr>
          <w:rFonts w:ascii="Arial" w:hAnsi="Arial" w:cs="Arial"/>
          <w:b/>
          <w:lang w:val="en-US" w:eastAsia="zh-CN"/>
        </w:rPr>
        <w:t xml:space="preserve">Discussion: </w:t>
      </w:r>
    </w:p>
    <w:p w14:paraId="7EE86839" w14:textId="68E6956A" w:rsidR="00CD226B" w:rsidRDefault="00387384" w:rsidP="00F015E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34F33C35" w14:textId="77777777" w:rsidR="00CD226B" w:rsidRDefault="00CD226B" w:rsidP="00CD226B">
      <w:r>
        <w:t>================================================================================</w:t>
      </w:r>
    </w:p>
    <w:p w14:paraId="2C056B89" w14:textId="77777777" w:rsidR="00CD226B" w:rsidRPr="000D1A93" w:rsidRDefault="00CD226B" w:rsidP="000D1A93"/>
    <w:p w14:paraId="144067EA" w14:textId="77777777" w:rsidR="00705D23" w:rsidRDefault="00705D23" w:rsidP="00705D23">
      <w:pPr>
        <w:pStyle w:val="Heading5"/>
      </w:pPr>
      <w:bookmarkStart w:id="112" w:name="_Toc85923777"/>
      <w:r>
        <w:t>8.16.7.1</w:t>
      </w:r>
      <w:r>
        <w:tab/>
        <w:t>General</w:t>
      </w:r>
      <w:bookmarkEnd w:id="112"/>
    </w:p>
    <w:p w14:paraId="05DF2BE4" w14:textId="77777777" w:rsidR="00705D23" w:rsidRDefault="00705D23" w:rsidP="00705D23">
      <w:pPr>
        <w:rPr>
          <w:rFonts w:ascii="Arial" w:hAnsi="Arial" w:cs="Arial"/>
          <w:b/>
          <w:sz w:val="24"/>
        </w:rPr>
      </w:pPr>
      <w:r>
        <w:rPr>
          <w:rFonts w:ascii="Arial" w:hAnsi="Arial" w:cs="Arial"/>
          <w:b/>
          <w:color w:val="0000FF"/>
          <w:sz w:val="24"/>
        </w:rPr>
        <w:t>R4-2117310</w:t>
      </w:r>
      <w:r>
        <w:rPr>
          <w:rFonts w:ascii="Arial" w:hAnsi="Arial" w:cs="Arial"/>
          <w:b/>
          <w:color w:val="0000FF"/>
          <w:sz w:val="24"/>
        </w:rPr>
        <w:tab/>
      </w:r>
      <w:r>
        <w:rPr>
          <w:rFonts w:ascii="Arial" w:hAnsi="Arial" w:cs="Arial"/>
          <w:b/>
          <w:sz w:val="24"/>
        </w:rPr>
        <w:t>Discussion on General RRM requirements for extension to 71GHz</w:t>
      </w:r>
    </w:p>
    <w:p w14:paraId="5DA37FE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6F867B" w14:textId="3213A531"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BF3782" w14:textId="77777777" w:rsidR="007A045A" w:rsidRDefault="007A045A" w:rsidP="00705D23">
      <w:pPr>
        <w:rPr>
          <w:color w:val="993300"/>
          <w:u w:val="single"/>
        </w:rPr>
      </w:pPr>
    </w:p>
    <w:p w14:paraId="2586FF4B" w14:textId="77777777" w:rsidR="00705D23" w:rsidRDefault="00705D23" w:rsidP="00705D23">
      <w:pPr>
        <w:rPr>
          <w:rFonts w:ascii="Arial" w:hAnsi="Arial" w:cs="Arial"/>
          <w:b/>
          <w:sz w:val="24"/>
        </w:rPr>
      </w:pPr>
      <w:r>
        <w:rPr>
          <w:rFonts w:ascii="Arial" w:hAnsi="Arial" w:cs="Arial"/>
          <w:b/>
          <w:color w:val="0000FF"/>
          <w:sz w:val="24"/>
        </w:rPr>
        <w:t>R4-2117774</w:t>
      </w:r>
      <w:r>
        <w:rPr>
          <w:rFonts w:ascii="Arial" w:hAnsi="Arial" w:cs="Arial"/>
          <w:b/>
          <w:color w:val="0000FF"/>
          <w:sz w:val="24"/>
        </w:rPr>
        <w:tab/>
      </w:r>
      <w:r>
        <w:rPr>
          <w:rFonts w:ascii="Arial" w:hAnsi="Arial" w:cs="Arial"/>
          <w:b/>
          <w:sz w:val="24"/>
        </w:rPr>
        <w:t>Further discussion on RRM impacts for extending NR operation to 71GHz</w:t>
      </w:r>
    </w:p>
    <w:p w14:paraId="46FC953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56F4A" w14:textId="76055684"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586569" w14:textId="77777777" w:rsidR="007A045A" w:rsidRDefault="007A045A" w:rsidP="00705D23">
      <w:pPr>
        <w:rPr>
          <w:color w:val="993300"/>
          <w:u w:val="single"/>
        </w:rPr>
      </w:pPr>
    </w:p>
    <w:p w14:paraId="7CBB63F0" w14:textId="77777777" w:rsidR="00705D23" w:rsidRDefault="00705D23" w:rsidP="00705D23">
      <w:pPr>
        <w:rPr>
          <w:rFonts w:ascii="Arial" w:hAnsi="Arial" w:cs="Arial"/>
          <w:b/>
          <w:sz w:val="24"/>
        </w:rPr>
      </w:pPr>
      <w:r>
        <w:rPr>
          <w:rFonts w:ascii="Arial" w:hAnsi="Arial" w:cs="Arial"/>
          <w:b/>
          <w:color w:val="0000FF"/>
          <w:sz w:val="24"/>
        </w:rPr>
        <w:t>R4-2117838</w:t>
      </w:r>
      <w:r>
        <w:rPr>
          <w:rFonts w:ascii="Arial" w:hAnsi="Arial" w:cs="Arial"/>
          <w:b/>
          <w:color w:val="0000FF"/>
          <w:sz w:val="24"/>
        </w:rPr>
        <w:tab/>
      </w:r>
      <w:r>
        <w:rPr>
          <w:rFonts w:ascii="Arial" w:hAnsi="Arial" w:cs="Arial"/>
          <w:b/>
          <w:sz w:val="24"/>
        </w:rPr>
        <w:t>Discussion on RRM measurement requirements for extension to 71GHz</w:t>
      </w:r>
    </w:p>
    <w:p w14:paraId="3BF5EA4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292B1C" w14:textId="099385D3"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DC1A3A" w14:textId="77777777" w:rsidR="007A045A" w:rsidRDefault="007A045A" w:rsidP="00705D23">
      <w:pPr>
        <w:rPr>
          <w:color w:val="993300"/>
          <w:u w:val="single"/>
        </w:rPr>
      </w:pPr>
    </w:p>
    <w:p w14:paraId="1A67CD68" w14:textId="77777777" w:rsidR="00705D23" w:rsidRDefault="00705D23" w:rsidP="00705D23">
      <w:pPr>
        <w:rPr>
          <w:rFonts w:ascii="Arial" w:hAnsi="Arial" w:cs="Arial"/>
          <w:b/>
          <w:sz w:val="24"/>
        </w:rPr>
      </w:pPr>
      <w:r>
        <w:rPr>
          <w:rFonts w:ascii="Arial" w:hAnsi="Arial" w:cs="Arial"/>
          <w:b/>
          <w:color w:val="0000FF"/>
          <w:sz w:val="24"/>
        </w:rPr>
        <w:t>R4-2118029</w:t>
      </w:r>
      <w:r>
        <w:rPr>
          <w:rFonts w:ascii="Arial" w:hAnsi="Arial" w:cs="Arial"/>
          <w:b/>
          <w:color w:val="0000FF"/>
          <w:sz w:val="24"/>
        </w:rPr>
        <w:tab/>
      </w:r>
      <w:r>
        <w:rPr>
          <w:rFonts w:ascii="Arial" w:hAnsi="Arial" w:cs="Arial"/>
          <w:b/>
          <w:sz w:val="24"/>
        </w:rPr>
        <w:t>Discussion on RRM requirements for NR 52.6 - 71 GHz</w:t>
      </w:r>
    </w:p>
    <w:p w14:paraId="1B3FC86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F7E50A" w14:textId="798B9A65" w:rsidR="00705D23" w:rsidRDefault="007A045A"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ADE25D1" w14:textId="77777777" w:rsidR="007A045A" w:rsidRDefault="007A045A" w:rsidP="00705D23">
      <w:pPr>
        <w:rPr>
          <w:color w:val="993300"/>
          <w:u w:val="single"/>
        </w:rPr>
      </w:pPr>
    </w:p>
    <w:p w14:paraId="591AB7BA" w14:textId="77777777" w:rsidR="00705D23" w:rsidRDefault="00705D23" w:rsidP="00705D23">
      <w:pPr>
        <w:rPr>
          <w:rFonts w:ascii="Arial" w:hAnsi="Arial" w:cs="Arial"/>
          <w:b/>
          <w:sz w:val="24"/>
        </w:rPr>
      </w:pPr>
      <w:r>
        <w:rPr>
          <w:rFonts w:ascii="Arial" w:hAnsi="Arial" w:cs="Arial"/>
          <w:b/>
          <w:color w:val="0000FF"/>
          <w:sz w:val="24"/>
        </w:rPr>
        <w:t>R4-2118265</w:t>
      </w:r>
      <w:r>
        <w:rPr>
          <w:rFonts w:ascii="Arial" w:hAnsi="Arial" w:cs="Arial"/>
          <w:b/>
          <w:color w:val="0000FF"/>
          <w:sz w:val="24"/>
        </w:rPr>
        <w:tab/>
      </w:r>
      <w:r>
        <w:rPr>
          <w:rFonts w:ascii="Arial" w:hAnsi="Arial" w:cs="Arial"/>
          <w:b/>
          <w:sz w:val="24"/>
        </w:rPr>
        <w:t>Reply LS to RAN1: LS on beam switching gap for 60 GHz band</w:t>
      </w:r>
    </w:p>
    <w:p w14:paraId="71074797"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5250B6" w14:textId="77777777" w:rsidR="00705D23" w:rsidRDefault="00705D23" w:rsidP="00705D23">
      <w:pPr>
        <w:rPr>
          <w:rFonts w:ascii="Arial" w:hAnsi="Arial" w:cs="Arial"/>
          <w:b/>
        </w:rPr>
      </w:pPr>
      <w:r>
        <w:rPr>
          <w:rFonts w:ascii="Arial" w:hAnsi="Arial" w:cs="Arial"/>
          <w:b/>
        </w:rPr>
        <w:t xml:space="preserve">Abstract: </w:t>
      </w:r>
    </w:p>
    <w:p w14:paraId="53EF1C79" w14:textId="77777777" w:rsidR="00705D23" w:rsidRDefault="00705D23" w:rsidP="00705D23">
      <w:r>
        <w:t>Feedback to RAN1 on TDD ON/OFF switch time.</w:t>
      </w:r>
    </w:p>
    <w:p w14:paraId="17243D4E" w14:textId="71773F16"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EFE248" w14:textId="77777777" w:rsidR="007A045A" w:rsidRDefault="007A045A" w:rsidP="00705D23">
      <w:pPr>
        <w:rPr>
          <w:color w:val="993300"/>
          <w:u w:val="single"/>
        </w:rPr>
      </w:pPr>
    </w:p>
    <w:p w14:paraId="645089AA" w14:textId="77777777" w:rsidR="00705D23" w:rsidRDefault="00705D23" w:rsidP="00705D23">
      <w:pPr>
        <w:rPr>
          <w:rFonts w:ascii="Arial" w:hAnsi="Arial" w:cs="Arial"/>
          <w:b/>
          <w:sz w:val="24"/>
        </w:rPr>
      </w:pPr>
      <w:r>
        <w:rPr>
          <w:rFonts w:ascii="Arial" w:hAnsi="Arial" w:cs="Arial"/>
          <w:b/>
          <w:color w:val="0000FF"/>
          <w:sz w:val="24"/>
        </w:rPr>
        <w:t>R4-2118332</w:t>
      </w:r>
      <w:r>
        <w:rPr>
          <w:rFonts w:ascii="Arial" w:hAnsi="Arial" w:cs="Arial"/>
          <w:b/>
          <w:color w:val="0000FF"/>
          <w:sz w:val="24"/>
        </w:rPr>
        <w:tab/>
      </w:r>
      <w:r>
        <w:rPr>
          <w:rFonts w:ascii="Arial" w:hAnsi="Arial" w:cs="Arial"/>
          <w:b/>
          <w:sz w:val="24"/>
        </w:rPr>
        <w:t>Discussion on RRM requirements in FR2-2</w:t>
      </w:r>
    </w:p>
    <w:p w14:paraId="00BE1EA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AB4CC8" w14:textId="2D789B0E"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FD8283" w14:textId="77777777" w:rsidR="007A045A" w:rsidRDefault="007A045A" w:rsidP="00705D23">
      <w:pPr>
        <w:rPr>
          <w:color w:val="993300"/>
          <w:u w:val="single"/>
        </w:rPr>
      </w:pPr>
    </w:p>
    <w:p w14:paraId="7EAD5325" w14:textId="77777777" w:rsidR="00705D23" w:rsidRDefault="00705D23" w:rsidP="00705D23">
      <w:pPr>
        <w:rPr>
          <w:rFonts w:ascii="Arial" w:hAnsi="Arial" w:cs="Arial"/>
          <w:b/>
          <w:sz w:val="24"/>
        </w:rPr>
      </w:pPr>
      <w:r>
        <w:rPr>
          <w:rFonts w:ascii="Arial" w:hAnsi="Arial" w:cs="Arial"/>
          <w:b/>
          <w:color w:val="0000FF"/>
          <w:sz w:val="24"/>
        </w:rPr>
        <w:t>R4-2118350</w:t>
      </w:r>
      <w:r>
        <w:rPr>
          <w:rFonts w:ascii="Arial" w:hAnsi="Arial" w:cs="Arial"/>
          <w:b/>
          <w:color w:val="0000FF"/>
          <w:sz w:val="24"/>
        </w:rPr>
        <w:tab/>
      </w:r>
      <w:r>
        <w:rPr>
          <w:rFonts w:ascii="Arial" w:hAnsi="Arial" w:cs="Arial"/>
          <w:b/>
          <w:sz w:val="24"/>
        </w:rPr>
        <w:t>General RRM requirements for extending NR operation to 71GHz</w:t>
      </w:r>
    </w:p>
    <w:p w14:paraId="5A5BAA8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A953C3" w14:textId="77777777" w:rsidR="00705D23" w:rsidRDefault="00705D23" w:rsidP="00705D23">
      <w:pPr>
        <w:rPr>
          <w:rFonts w:ascii="Arial" w:hAnsi="Arial" w:cs="Arial"/>
          <w:b/>
        </w:rPr>
      </w:pPr>
      <w:r>
        <w:rPr>
          <w:rFonts w:ascii="Arial" w:hAnsi="Arial" w:cs="Arial"/>
          <w:b/>
        </w:rPr>
        <w:t xml:space="preserve">Abstract: </w:t>
      </w:r>
    </w:p>
    <w:p w14:paraId="3FFF1018" w14:textId="77777777" w:rsidR="00705D23" w:rsidRDefault="00705D23" w:rsidP="00705D23">
      <w:r>
        <w:t>General RRM requirements for extending NR operation to 71GHz</w:t>
      </w:r>
    </w:p>
    <w:p w14:paraId="371941A9" w14:textId="13F7D82A"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E56307" w14:textId="77777777" w:rsidR="007A045A" w:rsidRDefault="007A045A" w:rsidP="00705D23">
      <w:pPr>
        <w:rPr>
          <w:color w:val="993300"/>
          <w:u w:val="single"/>
        </w:rPr>
      </w:pPr>
    </w:p>
    <w:p w14:paraId="5EF8BB2C" w14:textId="77777777" w:rsidR="00705D23" w:rsidRDefault="00705D23" w:rsidP="00705D23">
      <w:pPr>
        <w:rPr>
          <w:rFonts w:ascii="Arial" w:hAnsi="Arial" w:cs="Arial"/>
          <w:b/>
          <w:sz w:val="24"/>
        </w:rPr>
      </w:pPr>
      <w:r>
        <w:rPr>
          <w:rFonts w:ascii="Arial" w:hAnsi="Arial" w:cs="Arial"/>
          <w:b/>
          <w:color w:val="0000FF"/>
          <w:sz w:val="24"/>
        </w:rPr>
        <w:t>R4-2118847</w:t>
      </w:r>
      <w:r>
        <w:rPr>
          <w:rFonts w:ascii="Arial" w:hAnsi="Arial" w:cs="Arial"/>
          <w:b/>
          <w:color w:val="0000FF"/>
          <w:sz w:val="24"/>
        </w:rPr>
        <w:tab/>
      </w:r>
      <w:r>
        <w:rPr>
          <w:rFonts w:ascii="Arial" w:hAnsi="Arial" w:cs="Arial"/>
          <w:b/>
          <w:sz w:val="24"/>
        </w:rPr>
        <w:t>Discussion on general RRM requirements for operation extention to 71GHz</w:t>
      </w:r>
    </w:p>
    <w:p w14:paraId="07316B7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7DF7" w14:textId="04BAD5C6"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374F55" w14:textId="77777777" w:rsidR="007A045A" w:rsidRDefault="007A045A" w:rsidP="00705D23">
      <w:pPr>
        <w:rPr>
          <w:color w:val="993300"/>
          <w:u w:val="single"/>
        </w:rPr>
      </w:pPr>
    </w:p>
    <w:p w14:paraId="77911603" w14:textId="77777777" w:rsidR="00705D23" w:rsidRDefault="00705D23" w:rsidP="00705D23">
      <w:pPr>
        <w:rPr>
          <w:rFonts w:ascii="Arial" w:hAnsi="Arial" w:cs="Arial"/>
          <w:b/>
          <w:sz w:val="24"/>
        </w:rPr>
      </w:pPr>
      <w:r>
        <w:rPr>
          <w:rFonts w:ascii="Arial" w:hAnsi="Arial" w:cs="Arial"/>
          <w:b/>
          <w:color w:val="0000FF"/>
          <w:sz w:val="24"/>
        </w:rPr>
        <w:t>R4-2118958</w:t>
      </w:r>
      <w:r>
        <w:rPr>
          <w:rFonts w:ascii="Arial" w:hAnsi="Arial" w:cs="Arial"/>
          <w:b/>
          <w:color w:val="0000FF"/>
          <w:sz w:val="24"/>
        </w:rPr>
        <w:tab/>
      </w:r>
      <w:r>
        <w:rPr>
          <w:rFonts w:ascii="Arial" w:hAnsi="Arial" w:cs="Arial"/>
          <w:b/>
          <w:sz w:val="24"/>
        </w:rPr>
        <w:t>Discussion on RRM requirements for extension to 71 GHz</w:t>
      </w:r>
    </w:p>
    <w:p w14:paraId="1406748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B0B681" w14:textId="584240E0"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67B4D2" w14:textId="77777777" w:rsidR="007A045A" w:rsidRDefault="007A045A" w:rsidP="00705D23">
      <w:pPr>
        <w:rPr>
          <w:color w:val="993300"/>
          <w:u w:val="single"/>
        </w:rPr>
      </w:pPr>
    </w:p>
    <w:p w14:paraId="545668CD" w14:textId="77777777" w:rsidR="00705D23" w:rsidRDefault="00705D23" w:rsidP="00705D23">
      <w:pPr>
        <w:pStyle w:val="Heading5"/>
      </w:pPr>
      <w:bookmarkStart w:id="113" w:name="_Toc85923778"/>
      <w:r>
        <w:t>8.16.7.2</w:t>
      </w:r>
      <w:r>
        <w:tab/>
        <w:t>Timing requirements</w:t>
      </w:r>
      <w:bookmarkEnd w:id="113"/>
    </w:p>
    <w:p w14:paraId="11FF5692" w14:textId="77777777" w:rsidR="00705D23" w:rsidRDefault="00705D23" w:rsidP="00705D23">
      <w:pPr>
        <w:rPr>
          <w:rFonts w:ascii="Arial" w:hAnsi="Arial" w:cs="Arial"/>
          <w:b/>
          <w:sz w:val="24"/>
        </w:rPr>
      </w:pPr>
      <w:r>
        <w:rPr>
          <w:rFonts w:ascii="Arial" w:hAnsi="Arial" w:cs="Arial"/>
          <w:b/>
          <w:color w:val="0000FF"/>
          <w:sz w:val="24"/>
        </w:rPr>
        <w:t>R4-2117311</w:t>
      </w:r>
      <w:r>
        <w:rPr>
          <w:rFonts w:ascii="Arial" w:hAnsi="Arial" w:cs="Arial"/>
          <w:b/>
          <w:color w:val="0000FF"/>
          <w:sz w:val="24"/>
        </w:rPr>
        <w:tab/>
      </w:r>
      <w:r>
        <w:rPr>
          <w:rFonts w:ascii="Arial" w:hAnsi="Arial" w:cs="Arial"/>
          <w:b/>
          <w:sz w:val="24"/>
        </w:rPr>
        <w:t>Discussion on RRM timing requirements for higher SCS</w:t>
      </w:r>
    </w:p>
    <w:p w14:paraId="0BA8C73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ED727" w14:textId="5F0DE82B" w:rsidR="00705D23" w:rsidRDefault="007A045A"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41C5B80" w14:textId="77777777" w:rsidR="007A045A" w:rsidRDefault="007A045A" w:rsidP="00705D23">
      <w:pPr>
        <w:rPr>
          <w:color w:val="993300"/>
          <w:u w:val="single"/>
        </w:rPr>
      </w:pPr>
    </w:p>
    <w:p w14:paraId="39C0D506" w14:textId="77777777" w:rsidR="00705D23" w:rsidRDefault="00705D23" w:rsidP="00705D23">
      <w:pPr>
        <w:rPr>
          <w:rFonts w:ascii="Arial" w:hAnsi="Arial" w:cs="Arial"/>
          <w:b/>
          <w:sz w:val="24"/>
        </w:rPr>
      </w:pPr>
      <w:r>
        <w:rPr>
          <w:rFonts w:ascii="Arial" w:hAnsi="Arial" w:cs="Arial"/>
          <w:b/>
          <w:color w:val="0000FF"/>
          <w:sz w:val="24"/>
        </w:rPr>
        <w:t>R4-2117418</w:t>
      </w:r>
      <w:r>
        <w:rPr>
          <w:rFonts w:ascii="Arial" w:hAnsi="Arial" w:cs="Arial"/>
          <w:b/>
          <w:color w:val="0000FF"/>
          <w:sz w:val="24"/>
        </w:rPr>
        <w:tab/>
      </w:r>
      <w:r>
        <w:rPr>
          <w:rFonts w:ascii="Arial" w:hAnsi="Arial" w:cs="Arial"/>
          <w:b/>
          <w:sz w:val="24"/>
        </w:rPr>
        <w:t>UE transmit timing for NR operation in 52.6GHz - 71GHz</w:t>
      </w:r>
    </w:p>
    <w:p w14:paraId="35B9299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7C3FBF" w14:textId="1490F71F"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3845B6" w14:textId="77777777" w:rsidR="007A045A" w:rsidRDefault="007A045A" w:rsidP="00705D23">
      <w:pPr>
        <w:rPr>
          <w:color w:val="993300"/>
          <w:u w:val="single"/>
        </w:rPr>
      </w:pPr>
    </w:p>
    <w:p w14:paraId="08A65257" w14:textId="77777777" w:rsidR="00705D23" w:rsidRDefault="00705D23" w:rsidP="00705D23">
      <w:pPr>
        <w:rPr>
          <w:rFonts w:ascii="Arial" w:hAnsi="Arial" w:cs="Arial"/>
          <w:b/>
          <w:sz w:val="24"/>
        </w:rPr>
      </w:pPr>
      <w:r>
        <w:rPr>
          <w:rFonts w:ascii="Arial" w:hAnsi="Arial" w:cs="Arial"/>
          <w:b/>
          <w:color w:val="0000FF"/>
          <w:sz w:val="24"/>
        </w:rPr>
        <w:t>R4-2117770</w:t>
      </w:r>
      <w:r>
        <w:rPr>
          <w:rFonts w:ascii="Arial" w:hAnsi="Arial" w:cs="Arial"/>
          <w:b/>
          <w:color w:val="0000FF"/>
          <w:sz w:val="24"/>
        </w:rPr>
        <w:tab/>
      </w:r>
      <w:r>
        <w:rPr>
          <w:rFonts w:ascii="Arial" w:hAnsi="Arial" w:cs="Arial"/>
          <w:b/>
          <w:sz w:val="24"/>
        </w:rPr>
        <w:t>Further disscussion on timing for 52.6-71GHz</w:t>
      </w:r>
    </w:p>
    <w:p w14:paraId="6FB17FD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812ED9" w14:textId="23B6EA05"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65C188" w14:textId="77777777" w:rsidR="007A045A" w:rsidRDefault="007A045A" w:rsidP="00705D23">
      <w:pPr>
        <w:rPr>
          <w:color w:val="993300"/>
          <w:u w:val="single"/>
        </w:rPr>
      </w:pPr>
    </w:p>
    <w:p w14:paraId="01EEFE0C" w14:textId="77777777" w:rsidR="00705D23" w:rsidRDefault="00705D23" w:rsidP="00705D23">
      <w:pPr>
        <w:rPr>
          <w:rFonts w:ascii="Arial" w:hAnsi="Arial" w:cs="Arial"/>
          <w:b/>
          <w:sz w:val="24"/>
        </w:rPr>
      </w:pPr>
      <w:r>
        <w:rPr>
          <w:rFonts w:ascii="Arial" w:hAnsi="Arial" w:cs="Arial"/>
          <w:b/>
          <w:color w:val="0000FF"/>
          <w:sz w:val="24"/>
        </w:rPr>
        <w:t>R4-2117839</w:t>
      </w:r>
      <w:r>
        <w:rPr>
          <w:rFonts w:ascii="Arial" w:hAnsi="Arial" w:cs="Arial"/>
          <w:b/>
          <w:color w:val="0000FF"/>
          <w:sz w:val="24"/>
        </w:rPr>
        <w:tab/>
      </w:r>
      <w:r>
        <w:rPr>
          <w:rFonts w:ascii="Arial" w:hAnsi="Arial" w:cs="Arial"/>
          <w:b/>
          <w:sz w:val="24"/>
        </w:rPr>
        <w:t>Discussion on MTTD/MRTD for extension to 71GHz</w:t>
      </w:r>
    </w:p>
    <w:p w14:paraId="4894C33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11D8F2" w14:textId="7C8D1EE4"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8CE797" w14:textId="77777777" w:rsidR="007A045A" w:rsidRDefault="007A045A" w:rsidP="00705D23">
      <w:pPr>
        <w:rPr>
          <w:color w:val="993300"/>
          <w:u w:val="single"/>
        </w:rPr>
      </w:pPr>
    </w:p>
    <w:p w14:paraId="5DBC7CBA" w14:textId="77777777" w:rsidR="00705D23" w:rsidRDefault="00705D23" w:rsidP="00705D23">
      <w:pPr>
        <w:rPr>
          <w:rFonts w:ascii="Arial" w:hAnsi="Arial" w:cs="Arial"/>
          <w:b/>
          <w:sz w:val="24"/>
        </w:rPr>
      </w:pPr>
      <w:r>
        <w:rPr>
          <w:rFonts w:ascii="Arial" w:hAnsi="Arial" w:cs="Arial"/>
          <w:b/>
          <w:color w:val="0000FF"/>
          <w:sz w:val="24"/>
        </w:rPr>
        <w:t>R4-2118030</w:t>
      </w:r>
      <w:r>
        <w:rPr>
          <w:rFonts w:ascii="Arial" w:hAnsi="Arial" w:cs="Arial"/>
          <w:b/>
          <w:color w:val="0000FF"/>
          <w:sz w:val="24"/>
        </w:rPr>
        <w:tab/>
      </w:r>
      <w:r>
        <w:rPr>
          <w:rFonts w:ascii="Arial" w:hAnsi="Arial" w:cs="Arial"/>
          <w:b/>
          <w:sz w:val="24"/>
        </w:rPr>
        <w:t>Discussion on timing requirements for NR 52.6 - 71 GHz</w:t>
      </w:r>
    </w:p>
    <w:p w14:paraId="2309C9F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9676ED" w14:textId="3939D5F5"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2E614A" w14:textId="77777777" w:rsidR="007A045A" w:rsidRDefault="007A045A" w:rsidP="00705D23">
      <w:pPr>
        <w:rPr>
          <w:color w:val="993300"/>
          <w:u w:val="single"/>
        </w:rPr>
      </w:pPr>
    </w:p>
    <w:p w14:paraId="2C5D4CA6" w14:textId="77777777" w:rsidR="00705D23" w:rsidRDefault="00705D23" w:rsidP="00705D23">
      <w:pPr>
        <w:rPr>
          <w:rFonts w:ascii="Arial" w:hAnsi="Arial" w:cs="Arial"/>
          <w:b/>
          <w:sz w:val="24"/>
        </w:rPr>
      </w:pPr>
      <w:r>
        <w:rPr>
          <w:rFonts w:ascii="Arial" w:hAnsi="Arial" w:cs="Arial"/>
          <w:b/>
          <w:color w:val="0000FF"/>
          <w:sz w:val="24"/>
        </w:rPr>
        <w:t>R4-2118264</w:t>
      </w:r>
      <w:r>
        <w:rPr>
          <w:rFonts w:ascii="Arial" w:hAnsi="Arial" w:cs="Arial"/>
          <w:b/>
          <w:color w:val="0000FF"/>
          <w:sz w:val="24"/>
        </w:rPr>
        <w:tab/>
      </w:r>
      <w:r>
        <w:rPr>
          <w:rFonts w:ascii="Arial" w:hAnsi="Arial" w:cs="Arial"/>
          <w:b/>
          <w:sz w:val="24"/>
        </w:rPr>
        <w:t>UE Timing requirements</w:t>
      </w:r>
    </w:p>
    <w:p w14:paraId="12523B06"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AF09ED" w14:textId="77777777" w:rsidR="00705D23" w:rsidRDefault="00705D23" w:rsidP="00705D23">
      <w:pPr>
        <w:rPr>
          <w:rFonts w:ascii="Arial" w:hAnsi="Arial" w:cs="Arial"/>
          <w:b/>
        </w:rPr>
      </w:pPr>
      <w:r>
        <w:rPr>
          <w:rFonts w:ascii="Arial" w:hAnsi="Arial" w:cs="Arial"/>
          <w:b/>
        </w:rPr>
        <w:t xml:space="preserve">Abstract: </w:t>
      </w:r>
    </w:p>
    <w:p w14:paraId="111CC482" w14:textId="77777777" w:rsidR="00705D23" w:rsidRDefault="00705D23" w:rsidP="00705D23">
      <w:r>
        <w:t>Analysis of UE TDD ON/OFF and other timing requirements.</w:t>
      </w:r>
    </w:p>
    <w:p w14:paraId="17AB6900" w14:textId="46C025B4"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0C7D93" w14:textId="77777777" w:rsidR="007A045A" w:rsidRDefault="007A045A" w:rsidP="00705D23">
      <w:pPr>
        <w:rPr>
          <w:color w:val="993300"/>
          <w:u w:val="single"/>
        </w:rPr>
      </w:pPr>
    </w:p>
    <w:p w14:paraId="25E7DA33" w14:textId="77777777" w:rsidR="00705D23" w:rsidRDefault="00705D23" w:rsidP="00705D23">
      <w:pPr>
        <w:rPr>
          <w:rFonts w:ascii="Arial" w:hAnsi="Arial" w:cs="Arial"/>
          <w:b/>
          <w:sz w:val="24"/>
        </w:rPr>
      </w:pPr>
      <w:r>
        <w:rPr>
          <w:rFonts w:ascii="Arial" w:hAnsi="Arial" w:cs="Arial"/>
          <w:b/>
          <w:color w:val="0000FF"/>
          <w:sz w:val="24"/>
        </w:rPr>
        <w:t>R4-2118333</w:t>
      </w:r>
      <w:r>
        <w:rPr>
          <w:rFonts w:ascii="Arial" w:hAnsi="Arial" w:cs="Arial"/>
          <w:b/>
          <w:color w:val="0000FF"/>
          <w:sz w:val="24"/>
        </w:rPr>
        <w:tab/>
      </w:r>
      <w:r>
        <w:rPr>
          <w:rFonts w:ascii="Arial" w:hAnsi="Arial" w:cs="Arial"/>
          <w:b/>
          <w:sz w:val="24"/>
        </w:rPr>
        <w:t>Discussion on timing requirements in FR2-2</w:t>
      </w:r>
    </w:p>
    <w:p w14:paraId="4AAAAF0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091A27" w14:textId="7A7F4FA5"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91378E" w14:textId="77777777" w:rsidR="007A045A" w:rsidRDefault="007A045A" w:rsidP="00705D23">
      <w:pPr>
        <w:rPr>
          <w:color w:val="993300"/>
          <w:u w:val="single"/>
        </w:rPr>
      </w:pPr>
    </w:p>
    <w:p w14:paraId="253CFAA6" w14:textId="77777777" w:rsidR="00705D23" w:rsidRDefault="00705D23" w:rsidP="00705D23">
      <w:pPr>
        <w:rPr>
          <w:rFonts w:ascii="Arial" w:hAnsi="Arial" w:cs="Arial"/>
          <w:b/>
          <w:sz w:val="24"/>
        </w:rPr>
      </w:pPr>
      <w:r>
        <w:rPr>
          <w:rFonts w:ascii="Arial" w:hAnsi="Arial" w:cs="Arial"/>
          <w:b/>
          <w:color w:val="0000FF"/>
          <w:sz w:val="24"/>
        </w:rPr>
        <w:t>R4-2118848</w:t>
      </w:r>
      <w:r>
        <w:rPr>
          <w:rFonts w:ascii="Arial" w:hAnsi="Arial" w:cs="Arial"/>
          <w:b/>
          <w:color w:val="0000FF"/>
          <w:sz w:val="24"/>
        </w:rPr>
        <w:tab/>
      </w:r>
      <w:r>
        <w:rPr>
          <w:rFonts w:ascii="Arial" w:hAnsi="Arial" w:cs="Arial"/>
          <w:b/>
          <w:sz w:val="24"/>
        </w:rPr>
        <w:t>Discussion on timing requirements for operation extention to 71GHz</w:t>
      </w:r>
    </w:p>
    <w:p w14:paraId="2F6879C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14F8CC" w14:textId="56E7086E" w:rsidR="00705D23" w:rsidRDefault="007A045A"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3424ABA0" w14:textId="77777777" w:rsidR="007A045A" w:rsidRDefault="007A045A" w:rsidP="00705D23">
      <w:pPr>
        <w:rPr>
          <w:color w:val="993300"/>
          <w:u w:val="single"/>
        </w:rPr>
      </w:pPr>
    </w:p>
    <w:p w14:paraId="7D998FB5" w14:textId="77777777" w:rsidR="00705D23" w:rsidRDefault="00705D23" w:rsidP="00705D23">
      <w:pPr>
        <w:rPr>
          <w:rFonts w:ascii="Arial" w:hAnsi="Arial" w:cs="Arial"/>
          <w:b/>
          <w:sz w:val="24"/>
        </w:rPr>
      </w:pPr>
      <w:r>
        <w:rPr>
          <w:rFonts w:ascii="Arial" w:hAnsi="Arial" w:cs="Arial"/>
          <w:b/>
          <w:color w:val="0000FF"/>
          <w:sz w:val="24"/>
        </w:rPr>
        <w:t>R4-2118944</w:t>
      </w:r>
      <w:r>
        <w:rPr>
          <w:rFonts w:ascii="Arial" w:hAnsi="Arial" w:cs="Arial"/>
          <w:b/>
          <w:color w:val="0000FF"/>
          <w:sz w:val="24"/>
        </w:rPr>
        <w:tab/>
      </w:r>
      <w:r>
        <w:rPr>
          <w:rFonts w:ascii="Arial" w:hAnsi="Arial" w:cs="Arial"/>
          <w:b/>
          <w:sz w:val="24"/>
        </w:rPr>
        <w:t>On Te requirements for NR systems extended to 71 GHz</w:t>
      </w:r>
    </w:p>
    <w:p w14:paraId="072B1EA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437E94" w14:textId="1FBBA39F"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6CB60B" w14:textId="77777777" w:rsidR="007A045A" w:rsidRDefault="007A045A" w:rsidP="00705D23">
      <w:pPr>
        <w:rPr>
          <w:color w:val="993300"/>
          <w:u w:val="single"/>
        </w:rPr>
      </w:pPr>
    </w:p>
    <w:p w14:paraId="645BB70D" w14:textId="77777777" w:rsidR="00705D23" w:rsidRDefault="00705D23" w:rsidP="00705D23">
      <w:pPr>
        <w:rPr>
          <w:rFonts w:ascii="Arial" w:hAnsi="Arial" w:cs="Arial"/>
          <w:b/>
          <w:sz w:val="24"/>
        </w:rPr>
      </w:pPr>
      <w:r>
        <w:rPr>
          <w:rFonts w:ascii="Arial" w:hAnsi="Arial" w:cs="Arial"/>
          <w:b/>
          <w:color w:val="0000FF"/>
          <w:sz w:val="24"/>
        </w:rPr>
        <w:t>R4-2118959</w:t>
      </w:r>
      <w:r>
        <w:rPr>
          <w:rFonts w:ascii="Arial" w:hAnsi="Arial" w:cs="Arial"/>
          <w:b/>
          <w:color w:val="0000FF"/>
          <w:sz w:val="24"/>
        </w:rPr>
        <w:tab/>
      </w:r>
      <w:r>
        <w:rPr>
          <w:rFonts w:ascii="Arial" w:hAnsi="Arial" w:cs="Arial"/>
          <w:b/>
          <w:sz w:val="24"/>
        </w:rPr>
        <w:t>Discussion on RRM timing requirements for extension to 71 GHz</w:t>
      </w:r>
    </w:p>
    <w:p w14:paraId="2D8A4BE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8EE97C" w14:textId="303BDCD2"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FDC183" w14:textId="77777777" w:rsidR="007A045A" w:rsidRDefault="007A045A" w:rsidP="00705D23">
      <w:pPr>
        <w:rPr>
          <w:color w:val="993300"/>
          <w:u w:val="single"/>
        </w:rPr>
      </w:pPr>
    </w:p>
    <w:p w14:paraId="5EA00A98" w14:textId="77777777" w:rsidR="00705D23" w:rsidRDefault="00705D23" w:rsidP="00705D23">
      <w:pPr>
        <w:rPr>
          <w:rFonts w:ascii="Arial" w:hAnsi="Arial" w:cs="Arial"/>
          <w:b/>
          <w:sz w:val="24"/>
        </w:rPr>
      </w:pPr>
      <w:r>
        <w:rPr>
          <w:rFonts w:ascii="Arial" w:hAnsi="Arial" w:cs="Arial"/>
          <w:b/>
          <w:color w:val="0000FF"/>
          <w:sz w:val="24"/>
        </w:rPr>
        <w:t>R4-2119564</w:t>
      </w:r>
      <w:r>
        <w:rPr>
          <w:rFonts w:ascii="Arial" w:hAnsi="Arial" w:cs="Arial"/>
          <w:b/>
          <w:color w:val="0000FF"/>
          <w:sz w:val="24"/>
        </w:rPr>
        <w:tab/>
      </w:r>
      <w:r>
        <w:rPr>
          <w:rFonts w:ascii="Arial" w:hAnsi="Arial" w:cs="Arial"/>
          <w:b/>
          <w:sz w:val="24"/>
        </w:rPr>
        <w:t>Timing requirements in FR2-2</w:t>
      </w:r>
    </w:p>
    <w:p w14:paraId="3CC34D2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476AA" w14:textId="77777777" w:rsidR="00705D23" w:rsidRDefault="00705D23" w:rsidP="00705D23">
      <w:pPr>
        <w:rPr>
          <w:rFonts w:ascii="Arial" w:hAnsi="Arial" w:cs="Arial"/>
          <w:b/>
        </w:rPr>
      </w:pPr>
      <w:r>
        <w:rPr>
          <w:rFonts w:ascii="Arial" w:hAnsi="Arial" w:cs="Arial"/>
          <w:b/>
        </w:rPr>
        <w:t xml:space="preserve">Abstract: </w:t>
      </w:r>
    </w:p>
    <w:p w14:paraId="2DF91DE4" w14:textId="77777777" w:rsidR="00705D23" w:rsidRDefault="00705D23" w:rsidP="00705D23">
      <w:r>
        <w:t>In this paper, we discuss the UL timing error related issues</w:t>
      </w:r>
    </w:p>
    <w:p w14:paraId="48FC8E44" w14:textId="69DB8DB1"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276C3B" w14:textId="77777777" w:rsidR="007A045A" w:rsidRDefault="007A045A" w:rsidP="00705D23">
      <w:pPr>
        <w:rPr>
          <w:color w:val="993300"/>
          <w:u w:val="single"/>
        </w:rPr>
      </w:pPr>
    </w:p>
    <w:p w14:paraId="1BEAA9C3" w14:textId="77777777" w:rsidR="00705D23" w:rsidRDefault="00705D23" w:rsidP="00705D23">
      <w:pPr>
        <w:pStyle w:val="Heading5"/>
      </w:pPr>
      <w:bookmarkStart w:id="114" w:name="_Toc85923779"/>
      <w:r>
        <w:t>8.16.7.3</w:t>
      </w:r>
      <w:r>
        <w:tab/>
        <w:t>Interruption requirements</w:t>
      </w:r>
      <w:bookmarkEnd w:id="114"/>
    </w:p>
    <w:p w14:paraId="147F5644" w14:textId="77777777" w:rsidR="00705D23" w:rsidRDefault="00705D23" w:rsidP="00705D23">
      <w:pPr>
        <w:rPr>
          <w:rFonts w:ascii="Arial" w:hAnsi="Arial" w:cs="Arial"/>
          <w:b/>
          <w:sz w:val="24"/>
        </w:rPr>
      </w:pPr>
      <w:r>
        <w:rPr>
          <w:rFonts w:ascii="Arial" w:hAnsi="Arial" w:cs="Arial"/>
          <w:b/>
          <w:color w:val="0000FF"/>
          <w:sz w:val="24"/>
        </w:rPr>
        <w:t>R4-2117771</w:t>
      </w:r>
      <w:r>
        <w:rPr>
          <w:rFonts w:ascii="Arial" w:hAnsi="Arial" w:cs="Arial"/>
          <w:b/>
          <w:color w:val="0000FF"/>
          <w:sz w:val="24"/>
        </w:rPr>
        <w:tab/>
      </w:r>
      <w:r>
        <w:rPr>
          <w:rFonts w:ascii="Arial" w:hAnsi="Arial" w:cs="Arial"/>
          <w:b/>
          <w:sz w:val="24"/>
        </w:rPr>
        <w:t>Further disscussion on interruption for 52.6-71GHz</w:t>
      </w:r>
    </w:p>
    <w:p w14:paraId="741D198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6A7F42" w14:textId="6ABAF0CE"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45616B" w14:textId="77777777" w:rsidR="007A045A" w:rsidRDefault="007A045A" w:rsidP="00705D23">
      <w:pPr>
        <w:rPr>
          <w:color w:val="993300"/>
          <w:u w:val="single"/>
        </w:rPr>
      </w:pPr>
    </w:p>
    <w:p w14:paraId="5FA0C7A3" w14:textId="77777777" w:rsidR="00705D23" w:rsidRDefault="00705D23" w:rsidP="00705D23">
      <w:pPr>
        <w:rPr>
          <w:rFonts w:ascii="Arial" w:hAnsi="Arial" w:cs="Arial"/>
          <w:b/>
          <w:sz w:val="24"/>
        </w:rPr>
      </w:pPr>
      <w:r>
        <w:rPr>
          <w:rFonts w:ascii="Arial" w:hAnsi="Arial" w:cs="Arial"/>
          <w:b/>
          <w:color w:val="0000FF"/>
          <w:sz w:val="24"/>
        </w:rPr>
        <w:t>R4-2118031</w:t>
      </w:r>
      <w:r>
        <w:rPr>
          <w:rFonts w:ascii="Arial" w:hAnsi="Arial" w:cs="Arial"/>
          <w:b/>
          <w:color w:val="0000FF"/>
          <w:sz w:val="24"/>
        </w:rPr>
        <w:tab/>
      </w:r>
      <w:r>
        <w:rPr>
          <w:rFonts w:ascii="Arial" w:hAnsi="Arial" w:cs="Arial"/>
          <w:b/>
          <w:sz w:val="24"/>
        </w:rPr>
        <w:t>Discussion on interruption requirements for NR 52.6 - 71 GHz</w:t>
      </w:r>
    </w:p>
    <w:p w14:paraId="3617AF0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A362B5" w14:textId="4125D784"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51FCCF" w14:textId="77777777" w:rsidR="007A045A" w:rsidRDefault="007A045A" w:rsidP="00705D23">
      <w:pPr>
        <w:rPr>
          <w:color w:val="993300"/>
          <w:u w:val="single"/>
        </w:rPr>
      </w:pPr>
    </w:p>
    <w:p w14:paraId="280EA38E" w14:textId="77777777" w:rsidR="00705D23" w:rsidRDefault="00705D23" w:rsidP="00705D23">
      <w:pPr>
        <w:rPr>
          <w:rFonts w:ascii="Arial" w:hAnsi="Arial" w:cs="Arial"/>
          <w:b/>
          <w:sz w:val="24"/>
        </w:rPr>
      </w:pPr>
      <w:r>
        <w:rPr>
          <w:rFonts w:ascii="Arial" w:hAnsi="Arial" w:cs="Arial"/>
          <w:b/>
          <w:color w:val="0000FF"/>
          <w:sz w:val="24"/>
        </w:rPr>
        <w:t>R4-2118351</w:t>
      </w:r>
      <w:r>
        <w:rPr>
          <w:rFonts w:ascii="Arial" w:hAnsi="Arial" w:cs="Arial"/>
          <w:b/>
          <w:color w:val="0000FF"/>
          <w:sz w:val="24"/>
        </w:rPr>
        <w:tab/>
      </w:r>
      <w:r>
        <w:rPr>
          <w:rFonts w:ascii="Arial" w:hAnsi="Arial" w:cs="Arial"/>
          <w:b/>
          <w:sz w:val="24"/>
        </w:rPr>
        <w:t>Interruption requirements for 71GHz</w:t>
      </w:r>
    </w:p>
    <w:p w14:paraId="54A5445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3BC1ED" w14:textId="77777777" w:rsidR="00705D23" w:rsidRDefault="00705D23" w:rsidP="00705D23">
      <w:pPr>
        <w:rPr>
          <w:rFonts w:ascii="Arial" w:hAnsi="Arial" w:cs="Arial"/>
          <w:b/>
        </w:rPr>
      </w:pPr>
      <w:r>
        <w:rPr>
          <w:rFonts w:ascii="Arial" w:hAnsi="Arial" w:cs="Arial"/>
          <w:b/>
        </w:rPr>
        <w:t xml:space="preserve">Abstract: </w:t>
      </w:r>
    </w:p>
    <w:p w14:paraId="068B98C3" w14:textId="77777777" w:rsidR="00705D23" w:rsidRDefault="00705D23" w:rsidP="00705D23">
      <w:r>
        <w:t>Interruption requirements for 71GHz</w:t>
      </w:r>
    </w:p>
    <w:p w14:paraId="34702764" w14:textId="627D624A"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BEA208" w14:textId="77777777" w:rsidR="007A045A" w:rsidRDefault="007A045A" w:rsidP="00705D23">
      <w:pPr>
        <w:rPr>
          <w:color w:val="993300"/>
          <w:u w:val="single"/>
        </w:rPr>
      </w:pPr>
    </w:p>
    <w:p w14:paraId="4DA3E3CB" w14:textId="77777777" w:rsidR="00705D23" w:rsidRDefault="00705D23" w:rsidP="00705D23">
      <w:pPr>
        <w:rPr>
          <w:rFonts w:ascii="Arial" w:hAnsi="Arial" w:cs="Arial"/>
          <w:b/>
          <w:sz w:val="24"/>
        </w:rPr>
      </w:pPr>
      <w:r>
        <w:rPr>
          <w:rFonts w:ascii="Arial" w:hAnsi="Arial" w:cs="Arial"/>
          <w:b/>
          <w:color w:val="0000FF"/>
          <w:sz w:val="24"/>
        </w:rPr>
        <w:t>R4-2118849</w:t>
      </w:r>
      <w:r>
        <w:rPr>
          <w:rFonts w:ascii="Arial" w:hAnsi="Arial" w:cs="Arial"/>
          <w:b/>
          <w:color w:val="0000FF"/>
          <w:sz w:val="24"/>
        </w:rPr>
        <w:tab/>
      </w:r>
      <w:r>
        <w:rPr>
          <w:rFonts w:ascii="Arial" w:hAnsi="Arial" w:cs="Arial"/>
          <w:b/>
          <w:sz w:val="24"/>
        </w:rPr>
        <w:t>Discussion on interruption requirements for operation extention to 71GHz</w:t>
      </w:r>
    </w:p>
    <w:p w14:paraId="2366D2F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B9117F" w14:textId="73610A9D"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1D47CE" w14:textId="77777777" w:rsidR="007A045A" w:rsidRDefault="007A045A" w:rsidP="00705D23">
      <w:pPr>
        <w:rPr>
          <w:color w:val="993300"/>
          <w:u w:val="single"/>
        </w:rPr>
      </w:pPr>
    </w:p>
    <w:p w14:paraId="68E109F4" w14:textId="77777777" w:rsidR="00705D23" w:rsidRDefault="00705D23" w:rsidP="00705D23">
      <w:pPr>
        <w:rPr>
          <w:rFonts w:ascii="Arial" w:hAnsi="Arial" w:cs="Arial"/>
          <w:b/>
          <w:sz w:val="24"/>
        </w:rPr>
      </w:pPr>
      <w:r>
        <w:rPr>
          <w:rFonts w:ascii="Arial" w:hAnsi="Arial" w:cs="Arial"/>
          <w:b/>
          <w:color w:val="0000FF"/>
          <w:sz w:val="24"/>
        </w:rPr>
        <w:t>R4-2118960</w:t>
      </w:r>
      <w:r>
        <w:rPr>
          <w:rFonts w:ascii="Arial" w:hAnsi="Arial" w:cs="Arial"/>
          <w:b/>
          <w:color w:val="0000FF"/>
          <w:sz w:val="24"/>
        </w:rPr>
        <w:tab/>
      </w:r>
      <w:r>
        <w:rPr>
          <w:rFonts w:ascii="Arial" w:hAnsi="Arial" w:cs="Arial"/>
          <w:b/>
          <w:sz w:val="24"/>
        </w:rPr>
        <w:t>Discussion on interruption requirements for FR2-2</w:t>
      </w:r>
    </w:p>
    <w:p w14:paraId="1C47C72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02A7E" w14:textId="352259C7"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EA0D9F" w14:textId="77777777" w:rsidR="007A045A" w:rsidRDefault="007A045A" w:rsidP="00705D23">
      <w:pPr>
        <w:rPr>
          <w:color w:val="993300"/>
          <w:u w:val="single"/>
        </w:rPr>
      </w:pPr>
    </w:p>
    <w:p w14:paraId="695AD8E5" w14:textId="77777777" w:rsidR="00705D23" w:rsidRDefault="00705D23" w:rsidP="00705D23">
      <w:pPr>
        <w:pStyle w:val="Heading5"/>
      </w:pPr>
      <w:bookmarkStart w:id="115" w:name="_Toc85923780"/>
      <w:r>
        <w:t>8.16.7.4</w:t>
      </w:r>
      <w:r>
        <w:tab/>
        <w:t>Active BWP switching delay requirements</w:t>
      </w:r>
      <w:bookmarkEnd w:id="115"/>
    </w:p>
    <w:p w14:paraId="5D3FC113" w14:textId="77777777" w:rsidR="00705D23" w:rsidRDefault="00705D23" w:rsidP="00705D23">
      <w:pPr>
        <w:rPr>
          <w:rFonts w:ascii="Arial" w:hAnsi="Arial" w:cs="Arial"/>
          <w:b/>
          <w:sz w:val="24"/>
        </w:rPr>
      </w:pPr>
      <w:r>
        <w:rPr>
          <w:rFonts w:ascii="Arial" w:hAnsi="Arial" w:cs="Arial"/>
          <w:b/>
          <w:color w:val="0000FF"/>
          <w:sz w:val="24"/>
        </w:rPr>
        <w:t>R4-2117419</w:t>
      </w:r>
      <w:r>
        <w:rPr>
          <w:rFonts w:ascii="Arial" w:hAnsi="Arial" w:cs="Arial"/>
          <w:b/>
          <w:color w:val="0000FF"/>
          <w:sz w:val="24"/>
        </w:rPr>
        <w:tab/>
      </w:r>
      <w:r>
        <w:rPr>
          <w:rFonts w:ascii="Arial" w:hAnsi="Arial" w:cs="Arial"/>
          <w:b/>
          <w:sz w:val="24"/>
        </w:rPr>
        <w:t>Active BWP switch delay for NR operation in 52.6GHz - 71GHz</w:t>
      </w:r>
    </w:p>
    <w:p w14:paraId="71DEE7B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6C5450" w14:textId="71C10FF9"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73DFBA" w14:textId="77777777" w:rsidR="007A045A" w:rsidRDefault="007A045A" w:rsidP="00705D23">
      <w:pPr>
        <w:rPr>
          <w:color w:val="993300"/>
          <w:u w:val="single"/>
        </w:rPr>
      </w:pPr>
    </w:p>
    <w:p w14:paraId="49EB4C37" w14:textId="77777777" w:rsidR="00705D23" w:rsidRDefault="00705D23" w:rsidP="00705D23">
      <w:pPr>
        <w:rPr>
          <w:rFonts w:ascii="Arial" w:hAnsi="Arial" w:cs="Arial"/>
          <w:b/>
          <w:sz w:val="24"/>
        </w:rPr>
      </w:pPr>
      <w:r>
        <w:rPr>
          <w:rFonts w:ascii="Arial" w:hAnsi="Arial" w:cs="Arial"/>
          <w:b/>
          <w:color w:val="0000FF"/>
          <w:sz w:val="24"/>
        </w:rPr>
        <w:t>R4-2117772</w:t>
      </w:r>
      <w:r>
        <w:rPr>
          <w:rFonts w:ascii="Arial" w:hAnsi="Arial" w:cs="Arial"/>
          <w:b/>
          <w:color w:val="0000FF"/>
          <w:sz w:val="24"/>
        </w:rPr>
        <w:tab/>
      </w:r>
      <w:r>
        <w:rPr>
          <w:rFonts w:ascii="Arial" w:hAnsi="Arial" w:cs="Arial"/>
          <w:b/>
          <w:sz w:val="24"/>
        </w:rPr>
        <w:t>Further disscussion on BWP swiching delay for 52.6-71GHz</w:t>
      </w:r>
    </w:p>
    <w:p w14:paraId="62D7BAF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B64AE" w14:textId="1B7BAB7B"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78858B" w14:textId="77777777" w:rsidR="007A045A" w:rsidRDefault="007A045A" w:rsidP="00705D23">
      <w:pPr>
        <w:rPr>
          <w:color w:val="993300"/>
          <w:u w:val="single"/>
        </w:rPr>
      </w:pPr>
    </w:p>
    <w:p w14:paraId="60C2125E" w14:textId="77777777" w:rsidR="00705D23" w:rsidRDefault="00705D23" w:rsidP="00705D23">
      <w:pPr>
        <w:rPr>
          <w:rFonts w:ascii="Arial" w:hAnsi="Arial" w:cs="Arial"/>
          <w:b/>
          <w:sz w:val="24"/>
        </w:rPr>
      </w:pPr>
      <w:r>
        <w:rPr>
          <w:rFonts w:ascii="Arial" w:hAnsi="Arial" w:cs="Arial"/>
          <w:b/>
          <w:color w:val="0000FF"/>
          <w:sz w:val="24"/>
        </w:rPr>
        <w:t>R4-2118032</w:t>
      </w:r>
      <w:r>
        <w:rPr>
          <w:rFonts w:ascii="Arial" w:hAnsi="Arial" w:cs="Arial"/>
          <w:b/>
          <w:color w:val="0000FF"/>
          <w:sz w:val="24"/>
        </w:rPr>
        <w:tab/>
      </w:r>
      <w:r>
        <w:rPr>
          <w:rFonts w:ascii="Arial" w:hAnsi="Arial" w:cs="Arial"/>
          <w:b/>
          <w:sz w:val="24"/>
        </w:rPr>
        <w:t>Discussion on BWP switching delay for NR 52.6 - 71 GHz</w:t>
      </w:r>
    </w:p>
    <w:p w14:paraId="104791F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B78733" w14:textId="7CD2BB21"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11890" w14:textId="77777777" w:rsidR="007A045A" w:rsidRDefault="007A045A" w:rsidP="00705D23">
      <w:pPr>
        <w:rPr>
          <w:color w:val="993300"/>
          <w:u w:val="single"/>
        </w:rPr>
      </w:pPr>
    </w:p>
    <w:p w14:paraId="2FCA7A88" w14:textId="77777777" w:rsidR="00705D23" w:rsidRDefault="00705D23" w:rsidP="00705D23">
      <w:pPr>
        <w:rPr>
          <w:rFonts w:ascii="Arial" w:hAnsi="Arial" w:cs="Arial"/>
          <w:b/>
          <w:sz w:val="24"/>
        </w:rPr>
      </w:pPr>
      <w:r>
        <w:rPr>
          <w:rFonts w:ascii="Arial" w:hAnsi="Arial" w:cs="Arial"/>
          <w:b/>
          <w:color w:val="0000FF"/>
          <w:sz w:val="24"/>
        </w:rPr>
        <w:t>R4-2118353</w:t>
      </w:r>
      <w:r>
        <w:rPr>
          <w:rFonts w:ascii="Arial" w:hAnsi="Arial" w:cs="Arial"/>
          <w:b/>
          <w:color w:val="0000FF"/>
          <w:sz w:val="24"/>
        </w:rPr>
        <w:tab/>
      </w:r>
      <w:r>
        <w:rPr>
          <w:rFonts w:ascii="Arial" w:hAnsi="Arial" w:cs="Arial"/>
          <w:b/>
          <w:sz w:val="24"/>
        </w:rPr>
        <w:t>Active BWP switching delay requirements for 71GHz</w:t>
      </w:r>
    </w:p>
    <w:p w14:paraId="05CB866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0E753" w14:textId="77777777" w:rsidR="00705D23" w:rsidRDefault="00705D23" w:rsidP="00705D23">
      <w:pPr>
        <w:rPr>
          <w:rFonts w:ascii="Arial" w:hAnsi="Arial" w:cs="Arial"/>
          <w:b/>
        </w:rPr>
      </w:pPr>
      <w:r>
        <w:rPr>
          <w:rFonts w:ascii="Arial" w:hAnsi="Arial" w:cs="Arial"/>
          <w:b/>
        </w:rPr>
        <w:t xml:space="preserve">Abstract: </w:t>
      </w:r>
    </w:p>
    <w:p w14:paraId="13E7524B" w14:textId="77777777" w:rsidR="00705D23" w:rsidRDefault="00705D23" w:rsidP="00705D23">
      <w:r>
        <w:t>Active BWP switching delay requirements for 71GHz</w:t>
      </w:r>
    </w:p>
    <w:p w14:paraId="2C4CB388" w14:textId="167DA7BA"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8C9DBE" w14:textId="77777777" w:rsidR="007A045A" w:rsidRDefault="007A045A" w:rsidP="00705D23">
      <w:pPr>
        <w:rPr>
          <w:color w:val="993300"/>
          <w:u w:val="single"/>
        </w:rPr>
      </w:pPr>
    </w:p>
    <w:p w14:paraId="1590294C" w14:textId="77777777" w:rsidR="00705D23" w:rsidRDefault="00705D23" w:rsidP="00705D23">
      <w:pPr>
        <w:rPr>
          <w:rFonts w:ascii="Arial" w:hAnsi="Arial" w:cs="Arial"/>
          <w:b/>
          <w:sz w:val="24"/>
        </w:rPr>
      </w:pPr>
      <w:r>
        <w:rPr>
          <w:rFonts w:ascii="Arial" w:hAnsi="Arial" w:cs="Arial"/>
          <w:b/>
          <w:color w:val="0000FF"/>
          <w:sz w:val="24"/>
        </w:rPr>
        <w:t>R4-2118367</w:t>
      </w:r>
      <w:r>
        <w:rPr>
          <w:rFonts w:ascii="Arial" w:hAnsi="Arial" w:cs="Arial"/>
          <w:b/>
          <w:color w:val="0000FF"/>
          <w:sz w:val="24"/>
        </w:rPr>
        <w:tab/>
      </w:r>
      <w:r>
        <w:rPr>
          <w:rFonts w:ascii="Arial" w:hAnsi="Arial" w:cs="Arial"/>
          <w:b/>
          <w:sz w:val="24"/>
        </w:rPr>
        <w:t>Interruption requirements for 52.6-71GHz</w:t>
      </w:r>
    </w:p>
    <w:p w14:paraId="568D079F"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6A55BF" w14:textId="2C2CF1C3"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5AAF40" w14:textId="77777777" w:rsidR="007A045A" w:rsidRDefault="007A045A" w:rsidP="00705D23">
      <w:pPr>
        <w:rPr>
          <w:color w:val="993300"/>
          <w:u w:val="single"/>
        </w:rPr>
      </w:pPr>
    </w:p>
    <w:p w14:paraId="39686B4F" w14:textId="77777777" w:rsidR="00705D23" w:rsidRDefault="00705D23" w:rsidP="00705D23">
      <w:pPr>
        <w:rPr>
          <w:rFonts w:ascii="Arial" w:hAnsi="Arial" w:cs="Arial"/>
          <w:b/>
          <w:sz w:val="24"/>
        </w:rPr>
      </w:pPr>
      <w:r>
        <w:rPr>
          <w:rFonts w:ascii="Arial" w:hAnsi="Arial" w:cs="Arial"/>
          <w:b/>
          <w:color w:val="0000FF"/>
          <w:sz w:val="24"/>
        </w:rPr>
        <w:t>R4-2118850</w:t>
      </w:r>
      <w:r>
        <w:rPr>
          <w:rFonts w:ascii="Arial" w:hAnsi="Arial" w:cs="Arial"/>
          <w:b/>
          <w:color w:val="0000FF"/>
          <w:sz w:val="24"/>
        </w:rPr>
        <w:tab/>
      </w:r>
      <w:r>
        <w:rPr>
          <w:rFonts w:ascii="Arial" w:hAnsi="Arial" w:cs="Arial"/>
          <w:b/>
          <w:sz w:val="24"/>
        </w:rPr>
        <w:t>Discussion on BWP switching requirements for extending NR operation to 71GHz</w:t>
      </w:r>
    </w:p>
    <w:p w14:paraId="75E9975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F655B" w14:textId="5E656836"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4715F5" w14:textId="77777777" w:rsidR="007A045A" w:rsidRDefault="007A045A" w:rsidP="00705D23">
      <w:pPr>
        <w:rPr>
          <w:color w:val="993300"/>
          <w:u w:val="single"/>
        </w:rPr>
      </w:pPr>
    </w:p>
    <w:p w14:paraId="6FC02700" w14:textId="77777777" w:rsidR="00705D23" w:rsidRDefault="00705D23" w:rsidP="00705D23">
      <w:pPr>
        <w:pStyle w:val="Heading5"/>
      </w:pPr>
      <w:bookmarkStart w:id="116" w:name="_Toc85923781"/>
      <w:r>
        <w:t>8.16.7.5</w:t>
      </w:r>
      <w:r>
        <w:tab/>
        <w:t>Measurement gap interruption requirements</w:t>
      </w:r>
      <w:bookmarkEnd w:id="116"/>
    </w:p>
    <w:p w14:paraId="39A52E20" w14:textId="77777777" w:rsidR="00705D23" w:rsidRDefault="00705D23" w:rsidP="00705D23">
      <w:pPr>
        <w:rPr>
          <w:rFonts w:ascii="Arial" w:hAnsi="Arial" w:cs="Arial"/>
          <w:b/>
          <w:sz w:val="24"/>
        </w:rPr>
      </w:pPr>
      <w:r>
        <w:rPr>
          <w:rFonts w:ascii="Arial" w:hAnsi="Arial" w:cs="Arial"/>
          <w:b/>
          <w:color w:val="0000FF"/>
          <w:sz w:val="24"/>
        </w:rPr>
        <w:t>R4-2117773</w:t>
      </w:r>
      <w:r>
        <w:rPr>
          <w:rFonts w:ascii="Arial" w:hAnsi="Arial" w:cs="Arial"/>
          <w:b/>
          <w:color w:val="0000FF"/>
          <w:sz w:val="24"/>
        </w:rPr>
        <w:tab/>
      </w:r>
      <w:r>
        <w:rPr>
          <w:rFonts w:ascii="Arial" w:hAnsi="Arial" w:cs="Arial"/>
          <w:b/>
          <w:sz w:val="24"/>
        </w:rPr>
        <w:t>Further disscussion on measurement gap interruption for 52.6-71GHz</w:t>
      </w:r>
    </w:p>
    <w:p w14:paraId="10E756A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4BE2F" w14:textId="34FBF495"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0D80D0" w14:textId="77777777" w:rsidR="007A045A" w:rsidRDefault="007A045A" w:rsidP="00705D23">
      <w:pPr>
        <w:rPr>
          <w:color w:val="993300"/>
          <w:u w:val="single"/>
        </w:rPr>
      </w:pPr>
    </w:p>
    <w:p w14:paraId="6930BF4E" w14:textId="77777777" w:rsidR="00705D23" w:rsidRDefault="00705D23" w:rsidP="00705D23">
      <w:pPr>
        <w:rPr>
          <w:rFonts w:ascii="Arial" w:hAnsi="Arial" w:cs="Arial"/>
          <w:b/>
          <w:sz w:val="24"/>
        </w:rPr>
      </w:pPr>
      <w:r>
        <w:rPr>
          <w:rFonts w:ascii="Arial" w:hAnsi="Arial" w:cs="Arial"/>
          <w:b/>
          <w:color w:val="0000FF"/>
          <w:sz w:val="24"/>
        </w:rPr>
        <w:t>R4-2118352</w:t>
      </w:r>
      <w:r>
        <w:rPr>
          <w:rFonts w:ascii="Arial" w:hAnsi="Arial" w:cs="Arial"/>
          <w:b/>
          <w:color w:val="0000FF"/>
          <w:sz w:val="24"/>
        </w:rPr>
        <w:tab/>
      </w:r>
      <w:r>
        <w:rPr>
          <w:rFonts w:ascii="Arial" w:hAnsi="Arial" w:cs="Arial"/>
          <w:b/>
          <w:sz w:val="24"/>
        </w:rPr>
        <w:t>Measurement gap interruption requirements for 71GHz</w:t>
      </w:r>
    </w:p>
    <w:p w14:paraId="0E27EFF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2D043C" w14:textId="77777777" w:rsidR="00705D23" w:rsidRDefault="00705D23" w:rsidP="00705D23">
      <w:pPr>
        <w:rPr>
          <w:rFonts w:ascii="Arial" w:hAnsi="Arial" w:cs="Arial"/>
          <w:b/>
        </w:rPr>
      </w:pPr>
      <w:r>
        <w:rPr>
          <w:rFonts w:ascii="Arial" w:hAnsi="Arial" w:cs="Arial"/>
          <w:b/>
        </w:rPr>
        <w:t xml:space="preserve">Abstract: </w:t>
      </w:r>
    </w:p>
    <w:p w14:paraId="33084C29" w14:textId="77777777" w:rsidR="00705D23" w:rsidRDefault="00705D23" w:rsidP="00705D23">
      <w:r>
        <w:t>Measurement gap interruption requirements for 71GHz</w:t>
      </w:r>
    </w:p>
    <w:p w14:paraId="605E9CFB" w14:textId="0224D639" w:rsidR="00705D23" w:rsidRDefault="007A045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E14594" w14:textId="77777777" w:rsidR="007A045A" w:rsidRDefault="007A045A" w:rsidP="00705D23">
      <w:pPr>
        <w:rPr>
          <w:color w:val="993300"/>
          <w:u w:val="single"/>
        </w:rPr>
      </w:pPr>
    </w:p>
    <w:p w14:paraId="28B92C17" w14:textId="77777777" w:rsidR="00705D23" w:rsidRDefault="00705D23" w:rsidP="00705D23">
      <w:pPr>
        <w:rPr>
          <w:rFonts w:ascii="Arial" w:hAnsi="Arial" w:cs="Arial"/>
          <w:b/>
          <w:sz w:val="24"/>
        </w:rPr>
      </w:pPr>
      <w:r>
        <w:rPr>
          <w:rFonts w:ascii="Arial" w:hAnsi="Arial" w:cs="Arial"/>
          <w:b/>
          <w:color w:val="0000FF"/>
          <w:sz w:val="24"/>
        </w:rPr>
        <w:t>R4-2118851</w:t>
      </w:r>
      <w:r>
        <w:rPr>
          <w:rFonts w:ascii="Arial" w:hAnsi="Arial" w:cs="Arial"/>
          <w:b/>
          <w:color w:val="0000FF"/>
          <w:sz w:val="24"/>
        </w:rPr>
        <w:tab/>
      </w:r>
      <w:r>
        <w:rPr>
          <w:rFonts w:ascii="Arial" w:hAnsi="Arial" w:cs="Arial"/>
          <w:b/>
          <w:sz w:val="24"/>
        </w:rPr>
        <w:t>Discussion on measurement gap interruption requirements for operation extention to 71GHz</w:t>
      </w:r>
    </w:p>
    <w:p w14:paraId="62DD3F3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CE875B" w14:textId="3B5B60E4" w:rsidR="00705D23" w:rsidRDefault="007A045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FA35D3" w14:textId="77777777" w:rsidR="00705D23" w:rsidRDefault="00705D23" w:rsidP="00705D23">
      <w:pPr>
        <w:pStyle w:val="Heading3"/>
      </w:pPr>
      <w:bookmarkStart w:id="117" w:name="_Toc85923783"/>
      <w:r>
        <w:t>8.17</w:t>
      </w:r>
      <w:r>
        <w:tab/>
        <w:t>Enhancements to Integrated Access and Backhaul (IAB) for NR</w:t>
      </w:r>
      <w:bookmarkEnd w:id="117"/>
    </w:p>
    <w:p w14:paraId="51EF0511" w14:textId="3F73C279" w:rsidR="00705D23" w:rsidRDefault="00705D23" w:rsidP="00705D23">
      <w:pPr>
        <w:pStyle w:val="Heading4"/>
      </w:pPr>
      <w:bookmarkStart w:id="118" w:name="_Toc85923789"/>
      <w:r>
        <w:t>8.17.3</w:t>
      </w:r>
      <w:r>
        <w:tab/>
        <w:t>RRM core requirements</w:t>
      </w:r>
      <w:bookmarkEnd w:id="118"/>
    </w:p>
    <w:p w14:paraId="152DA063" w14:textId="77777777" w:rsidR="00A0721C" w:rsidRDefault="00A0721C" w:rsidP="00A0721C">
      <w:r>
        <w:t>================================================================================</w:t>
      </w:r>
    </w:p>
    <w:p w14:paraId="126EB655" w14:textId="0D25904D" w:rsidR="00A0721C" w:rsidRPr="00766996" w:rsidRDefault="00A0721C" w:rsidP="00A0721C">
      <w:pPr>
        <w:rPr>
          <w:rFonts w:ascii="Arial" w:hAnsi="Arial" w:cs="Arial"/>
          <w:b/>
          <w:color w:val="C00000"/>
          <w:sz w:val="24"/>
          <w:u w:val="single"/>
          <w:lang w:val="en-US"/>
        </w:rPr>
      </w:pPr>
      <w:r>
        <w:rPr>
          <w:rFonts w:ascii="Arial" w:hAnsi="Arial" w:cs="Arial"/>
          <w:b/>
          <w:color w:val="C00000"/>
          <w:sz w:val="24"/>
          <w:u w:val="single"/>
        </w:rPr>
        <w:t xml:space="preserve">Email discussion: </w:t>
      </w:r>
      <w:r w:rsidRPr="00A0721C">
        <w:rPr>
          <w:rFonts w:ascii="Arial" w:hAnsi="Arial" w:cs="Arial"/>
          <w:b/>
          <w:color w:val="C00000"/>
          <w:sz w:val="24"/>
          <w:u w:val="single"/>
        </w:rPr>
        <w:t>[101-e][230] NR_IAB_enh_RRM</w:t>
      </w:r>
    </w:p>
    <w:p w14:paraId="3C558F7B" w14:textId="740CF5BD" w:rsidR="00A0721C" w:rsidRPr="00766996" w:rsidRDefault="00A0721C" w:rsidP="00A0721C">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225</w:t>
      </w:r>
      <w:r w:rsidRPr="00944C49">
        <w:rPr>
          <w:b/>
          <w:lang w:val="en-US" w:eastAsia="zh-CN"/>
        </w:rPr>
        <w:tab/>
      </w:r>
      <w:r>
        <w:rPr>
          <w:rFonts w:ascii="Arial" w:hAnsi="Arial" w:cs="Arial"/>
          <w:b/>
          <w:sz w:val="24"/>
        </w:rPr>
        <w:t xml:space="preserve">Email discussion summary for </w:t>
      </w:r>
      <w:r w:rsidRPr="00A0721C">
        <w:rPr>
          <w:rFonts w:ascii="Arial" w:hAnsi="Arial" w:cs="Arial"/>
          <w:b/>
          <w:sz w:val="24"/>
        </w:rPr>
        <w:t>[101-e][230] NR_IAB_enh_RRM</w:t>
      </w:r>
    </w:p>
    <w:p w14:paraId="396E28CB" w14:textId="36A7CA03" w:rsidR="00A0721C" w:rsidRDefault="00A0721C" w:rsidP="00A072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521FB5AF" w14:textId="77777777" w:rsidR="00A0721C" w:rsidRPr="00944C49" w:rsidRDefault="00A0721C" w:rsidP="00A0721C">
      <w:pPr>
        <w:rPr>
          <w:rFonts w:ascii="Arial" w:hAnsi="Arial" w:cs="Arial"/>
          <w:b/>
          <w:lang w:val="en-US" w:eastAsia="zh-CN"/>
        </w:rPr>
      </w:pPr>
      <w:r w:rsidRPr="00944C49">
        <w:rPr>
          <w:rFonts w:ascii="Arial" w:hAnsi="Arial" w:cs="Arial"/>
          <w:b/>
          <w:lang w:val="en-US" w:eastAsia="zh-CN"/>
        </w:rPr>
        <w:t xml:space="preserve">Abstract: </w:t>
      </w:r>
    </w:p>
    <w:p w14:paraId="2589CE6C" w14:textId="77777777" w:rsidR="00A0721C" w:rsidRDefault="00A0721C" w:rsidP="00A0721C">
      <w:pPr>
        <w:rPr>
          <w:rFonts w:ascii="Arial" w:hAnsi="Arial" w:cs="Arial"/>
          <w:b/>
          <w:lang w:val="en-US" w:eastAsia="zh-CN"/>
        </w:rPr>
      </w:pPr>
      <w:r w:rsidRPr="00944C49">
        <w:rPr>
          <w:rFonts w:ascii="Arial" w:hAnsi="Arial" w:cs="Arial"/>
          <w:b/>
          <w:lang w:val="en-US" w:eastAsia="zh-CN"/>
        </w:rPr>
        <w:lastRenderedPageBreak/>
        <w:t xml:space="preserve">Discussion: </w:t>
      </w:r>
    </w:p>
    <w:p w14:paraId="32C0C287" w14:textId="067EF6C9" w:rsidR="00A0721C" w:rsidRDefault="00EC6B7A" w:rsidP="00A0721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R4-2120372 (from R4-2120225).</w:t>
      </w:r>
    </w:p>
    <w:p w14:paraId="36BF0441" w14:textId="6C566103"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R4-2120372</w:t>
      </w:r>
      <w:r w:rsidRPr="00944C49">
        <w:rPr>
          <w:b/>
          <w:lang w:val="en-US" w:eastAsia="zh-CN"/>
        </w:rPr>
        <w:tab/>
      </w:r>
      <w:r>
        <w:rPr>
          <w:rFonts w:ascii="Arial" w:hAnsi="Arial" w:cs="Arial"/>
          <w:b/>
          <w:sz w:val="24"/>
        </w:rPr>
        <w:t xml:space="preserve">Email discussion summary for </w:t>
      </w:r>
      <w:r w:rsidRPr="00A0721C">
        <w:rPr>
          <w:rFonts w:ascii="Arial" w:hAnsi="Arial" w:cs="Arial"/>
          <w:b/>
          <w:sz w:val="24"/>
        </w:rPr>
        <w:t>[101-e][230] NR_IAB_enh_RRM</w:t>
      </w:r>
    </w:p>
    <w:p w14:paraId="591308C1"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4A43B778"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22E24AE4"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5E5FCD91" w14:textId="7F5E4FE5"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7F37ED9" w14:textId="77777777" w:rsidR="00A0721C" w:rsidRDefault="00A0721C" w:rsidP="00A0721C">
      <w:pPr>
        <w:rPr>
          <w:lang w:val="en-US"/>
        </w:rPr>
      </w:pPr>
    </w:p>
    <w:p w14:paraId="000A8AA0" w14:textId="77777777" w:rsidR="00A0721C" w:rsidRPr="00766996" w:rsidRDefault="00A0721C" w:rsidP="00A0721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F74DA3E" w14:textId="77777777" w:rsidR="00A0721C" w:rsidRDefault="00A0721C" w:rsidP="00A0721C">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6"/>
        <w:gridCol w:w="4155"/>
        <w:gridCol w:w="1183"/>
        <w:gridCol w:w="2925"/>
      </w:tblGrid>
      <w:tr w:rsidR="00A0721C" w14:paraId="4A9B6031" w14:textId="77777777" w:rsidTr="002C4A62">
        <w:tc>
          <w:tcPr>
            <w:tcW w:w="734" w:type="pct"/>
            <w:tcBorders>
              <w:top w:val="single" w:sz="4" w:space="0" w:color="auto"/>
              <w:left w:val="single" w:sz="4" w:space="0" w:color="auto"/>
              <w:bottom w:val="single" w:sz="4" w:space="0" w:color="auto"/>
              <w:right w:val="single" w:sz="4" w:space="0" w:color="auto"/>
            </w:tcBorders>
            <w:hideMark/>
          </w:tcPr>
          <w:p w14:paraId="30E54641"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6C508E6"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FF33EDD"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1BF7FED"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872A7" w:rsidRPr="002872A7" w14:paraId="1E925D14" w14:textId="77777777" w:rsidTr="002C4A62">
        <w:tc>
          <w:tcPr>
            <w:tcW w:w="734" w:type="pct"/>
            <w:tcBorders>
              <w:top w:val="single" w:sz="4" w:space="0" w:color="auto"/>
              <w:left w:val="single" w:sz="4" w:space="0" w:color="auto"/>
              <w:bottom w:val="single" w:sz="4" w:space="0" w:color="auto"/>
              <w:right w:val="single" w:sz="4" w:space="0" w:color="auto"/>
            </w:tcBorders>
          </w:tcPr>
          <w:p w14:paraId="45C62160" w14:textId="406DA032" w:rsidR="002872A7" w:rsidRPr="00D07B4E" w:rsidRDefault="002A54DE" w:rsidP="002872A7">
            <w:pPr>
              <w:pStyle w:val="TAL"/>
              <w:keepNext w:val="0"/>
              <w:keepLines w:val="0"/>
              <w:spacing w:before="0" w:line="240" w:lineRule="auto"/>
              <w:rPr>
                <w:rFonts w:ascii="Times New Roman" w:eastAsiaTheme="minorEastAsia" w:hAnsi="Times New Roman"/>
                <w:sz w:val="20"/>
                <w:lang w:val="en-US" w:eastAsia="zh-CN"/>
              </w:rPr>
            </w:pPr>
            <w:r w:rsidRPr="002A54DE">
              <w:rPr>
                <w:rFonts w:ascii="Times New Roman" w:eastAsiaTheme="minorEastAsia" w:hAnsi="Times New Roman"/>
                <w:sz w:val="20"/>
                <w:lang w:val="en-US" w:eastAsia="zh-CN"/>
              </w:rPr>
              <w:t>R4-2120318</w:t>
            </w:r>
          </w:p>
        </w:tc>
        <w:tc>
          <w:tcPr>
            <w:tcW w:w="2182" w:type="pct"/>
            <w:tcBorders>
              <w:top w:val="single" w:sz="4" w:space="0" w:color="auto"/>
              <w:left w:val="single" w:sz="4" w:space="0" w:color="auto"/>
              <w:bottom w:val="single" w:sz="4" w:space="0" w:color="auto"/>
              <w:right w:val="single" w:sz="4" w:space="0" w:color="auto"/>
            </w:tcBorders>
          </w:tcPr>
          <w:p w14:paraId="5CFB3717" w14:textId="7088832E"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Inter-donor migration for IAB enhancement</w:t>
            </w:r>
          </w:p>
        </w:tc>
        <w:tc>
          <w:tcPr>
            <w:tcW w:w="541" w:type="pct"/>
            <w:tcBorders>
              <w:top w:val="single" w:sz="4" w:space="0" w:color="auto"/>
              <w:left w:val="single" w:sz="4" w:space="0" w:color="auto"/>
              <w:bottom w:val="single" w:sz="4" w:space="0" w:color="auto"/>
              <w:right w:val="single" w:sz="4" w:space="0" w:color="auto"/>
            </w:tcBorders>
          </w:tcPr>
          <w:p w14:paraId="2C7D57AE" w14:textId="401D764B"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1543" w:type="pct"/>
            <w:tcBorders>
              <w:top w:val="single" w:sz="4" w:space="0" w:color="auto"/>
              <w:left w:val="single" w:sz="4" w:space="0" w:color="auto"/>
              <w:bottom w:val="single" w:sz="4" w:space="0" w:color="auto"/>
              <w:right w:val="single" w:sz="4" w:space="0" w:color="auto"/>
            </w:tcBorders>
          </w:tcPr>
          <w:p w14:paraId="5F997E62" w14:textId="77777777"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p>
        </w:tc>
      </w:tr>
      <w:tr w:rsidR="002872A7" w:rsidRPr="002872A7" w14:paraId="092B817E" w14:textId="77777777" w:rsidTr="002C4A62">
        <w:tc>
          <w:tcPr>
            <w:tcW w:w="734" w:type="pct"/>
          </w:tcPr>
          <w:p w14:paraId="47A5B340" w14:textId="410C4BF4" w:rsidR="002872A7" w:rsidRPr="00D07B4E" w:rsidRDefault="002A54DE" w:rsidP="002872A7">
            <w:pPr>
              <w:pStyle w:val="TAL"/>
              <w:keepNext w:val="0"/>
              <w:keepLines w:val="0"/>
              <w:spacing w:before="0" w:line="240" w:lineRule="auto"/>
              <w:rPr>
                <w:rFonts w:ascii="Times New Roman" w:eastAsiaTheme="minorEastAsia" w:hAnsi="Times New Roman"/>
                <w:sz w:val="20"/>
                <w:lang w:val="en-US" w:eastAsia="zh-CN"/>
              </w:rPr>
            </w:pPr>
            <w:r w:rsidRPr="002A54DE">
              <w:rPr>
                <w:rFonts w:ascii="Times New Roman" w:eastAsiaTheme="minorEastAsia" w:hAnsi="Times New Roman"/>
                <w:sz w:val="20"/>
                <w:lang w:val="en-US" w:eastAsia="zh-CN"/>
              </w:rPr>
              <w:t>R4-2120319</w:t>
            </w:r>
          </w:p>
        </w:tc>
        <w:tc>
          <w:tcPr>
            <w:tcW w:w="2182" w:type="pct"/>
          </w:tcPr>
          <w:p w14:paraId="3ADA6E46" w14:textId="454FFB61"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RRM aspects of IAB enhancement</w:t>
            </w:r>
          </w:p>
        </w:tc>
        <w:tc>
          <w:tcPr>
            <w:tcW w:w="541" w:type="pct"/>
          </w:tcPr>
          <w:p w14:paraId="68C54CF8" w14:textId="286B93CD"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1543" w:type="pct"/>
          </w:tcPr>
          <w:p w14:paraId="7426A241" w14:textId="77777777" w:rsidR="002872A7" w:rsidRPr="00D07B4E" w:rsidRDefault="002872A7" w:rsidP="002872A7">
            <w:pPr>
              <w:pStyle w:val="TAL"/>
              <w:keepNext w:val="0"/>
              <w:keepLines w:val="0"/>
              <w:spacing w:before="0" w:line="240" w:lineRule="auto"/>
              <w:rPr>
                <w:rFonts w:ascii="Times New Roman" w:eastAsiaTheme="minorEastAsia" w:hAnsi="Times New Roman"/>
                <w:sz w:val="20"/>
                <w:lang w:val="en-US" w:eastAsia="zh-CN"/>
              </w:rPr>
            </w:pPr>
          </w:p>
        </w:tc>
      </w:tr>
    </w:tbl>
    <w:p w14:paraId="70099C2F" w14:textId="77777777" w:rsidR="00A0721C" w:rsidRPr="00766996" w:rsidRDefault="00A0721C" w:rsidP="00A0721C">
      <w:pPr>
        <w:spacing w:after="0"/>
        <w:rPr>
          <w:bCs/>
          <w:lang w:val="en-US"/>
        </w:rPr>
      </w:pPr>
    </w:p>
    <w:p w14:paraId="6B0DA893" w14:textId="77777777" w:rsidR="00A0721C" w:rsidRPr="00766996" w:rsidRDefault="00A0721C" w:rsidP="00A0721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930213" w14:paraId="7AF4788B" w14:textId="77777777" w:rsidTr="00930213">
        <w:tc>
          <w:tcPr>
            <w:tcW w:w="1419" w:type="dxa"/>
            <w:tcBorders>
              <w:top w:val="single" w:sz="4" w:space="0" w:color="auto"/>
              <w:left w:val="single" w:sz="4" w:space="0" w:color="auto"/>
              <w:bottom w:val="single" w:sz="4" w:space="0" w:color="auto"/>
              <w:right w:val="single" w:sz="4" w:space="0" w:color="auto"/>
            </w:tcBorders>
            <w:hideMark/>
          </w:tcPr>
          <w:p w14:paraId="5A034903" w14:textId="77777777" w:rsidR="00930213" w:rsidRDefault="0093021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4B14CC9C" w14:textId="77777777" w:rsidR="00930213" w:rsidRDefault="0093021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77FA5250" w14:textId="77777777" w:rsidR="00930213" w:rsidRDefault="0093021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5934B881" w14:textId="77777777" w:rsidR="00930213" w:rsidRDefault="0093021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6970700" w14:textId="77777777" w:rsidR="00930213" w:rsidRDefault="00930213"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30213" w:rsidRPr="00766996" w14:paraId="7044D13B" w14:textId="77777777" w:rsidTr="00930213">
        <w:tc>
          <w:tcPr>
            <w:tcW w:w="1419" w:type="dxa"/>
            <w:tcBorders>
              <w:top w:val="single" w:sz="4" w:space="0" w:color="auto"/>
              <w:left w:val="single" w:sz="4" w:space="0" w:color="auto"/>
              <w:bottom w:val="single" w:sz="4" w:space="0" w:color="auto"/>
              <w:right w:val="single" w:sz="4" w:space="0" w:color="auto"/>
            </w:tcBorders>
          </w:tcPr>
          <w:p w14:paraId="0FC15BC5" w14:textId="7F472B0C"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2A54DE">
              <w:rPr>
                <w:rFonts w:ascii="Times New Roman" w:eastAsiaTheme="minorEastAsia" w:hAnsi="Times New Roman"/>
                <w:sz w:val="20"/>
                <w:lang w:val="en-US" w:eastAsia="zh-CN"/>
              </w:rPr>
              <w:t>R4-2120318</w:t>
            </w:r>
          </w:p>
        </w:tc>
        <w:tc>
          <w:tcPr>
            <w:tcW w:w="2665" w:type="dxa"/>
            <w:tcBorders>
              <w:top w:val="single" w:sz="4" w:space="0" w:color="auto"/>
              <w:left w:val="single" w:sz="4" w:space="0" w:color="auto"/>
              <w:bottom w:val="single" w:sz="4" w:space="0" w:color="auto"/>
              <w:right w:val="single" w:sz="4" w:space="0" w:color="auto"/>
            </w:tcBorders>
          </w:tcPr>
          <w:p w14:paraId="07EA3E01" w14:textId="6C08D001"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Inter-donor migration for IAB enhancement</w:t>
            </w:r>
          </w:p>
        </w:tc>
        <w:tc>
          <w:tcPr>
            <w:tcW w:w="1413" w:type="dxa"/>
            <w:tcBorders>
              <w:top w:val="single" w:sz="4" w:space="0" w:color="auto"/>
              <w:left w:val="single" w:sz="4" w:space="0" w:color="auto"/>
              <w:bottom w:val="single" w:sz="4" w:space="0" w:color="auto"/>
              <w:right w:val="single" w:sz="4" w:space="0" w:color="auto"/>
            </w:tcBorders>
          </w:tcPr>
          <w:p w14:paraId="405970FF" w14:textId="6384F2FA"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2438" w:type="dxa"/>
            <w:tcBorders>
              <w:top w:val="single" w:sz="4" w:space="0" w:color="auto"/>
              <w:left w:val="single" w:sz="4" w:space="0" w:color="auto"/>
              <w:bottom w:val="single" w:sz="4" w:space="0" w:color="auto"/>
              <w:right w:val="single" w:sz="4" w:space="0" w:color="auto"/>
            </w:tcBorders>
          </w:tcPr>
          <w:p w14:paraId="4250CF29" w14:textId="77777777"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312840A5" w14:textId="77777777"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p>
        </w:tc>
      </w:tr>
      <w:tr w:rsidR="00930213" w:rsidRPr="00766996" w14:paraId="0EF82723" w14:textId="77777777" w:rsidTr="00930213">
        <w:tc>
          <w:tcPr>
            <w:tcW w:w="1419" w:type="dxa"/>
          </w:tcPr>
          <w:p w14:paraId="1D9D356E" w14:textId="4C33D8BF"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2A54DE">
              <w:rPr>
                <w:rFonts w:ascii="Times New Roman" w:eastAsiaTheme="minorEastAsia" w:hAnsi="Times New Roman"/>
                <w:sz w:val="20"/>
                <w:lang w:val="en-US" w:eastAsia="zh-CN"/>
              </w:rPr>
              <w:t>R4-2120319</w:t>
            </w:r>
          </w:p>
        </w:tc>
        <w:tc>
          <w:tcPr>
            <w:tcW w:w="2665" w:type="dxa"/>
          </w:tcPr>
          <w:p w14:paraId="331784BE" w14:textId="5EDB9F2C"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RRM aspects of IAB enhancement</w:t>
            </w:r>
          </w:p>
        </w:tc>
        <w:tc>
          <w:tcPr>
            <w:tcW w:w="1413" w:type="dxa"/>
          </w:tcPr>
          <w:p w14:paraId="284C4750" w14:textId="18BA9BF1"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2438" w:type="dxa"/>
          </w:tcPr>
          <w:p w14:paraId="11589D2F" w14:textId="77777777"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Pr>
          <w:p w14:paraId="0F92D4BE" w14:textId="77777777" w:rsidR="00930213" w:rsidRPr="00766996" w:rsidRDefault="00930213" w:rsidP="00930213">
            <w:pPr>
              <w:pStyle w:val="TAL"/>
              <w:keepNext w:val="0"/>
              <w:keepLines w:val="0"/>
              <w:spacing w:before="0" w:line="240" w:lineRule="auto"/>
              <w:rPr>
                <w:rFonts w:ascii="Times New Roman" w:eastAsiaTheme="minorEastAsia" w:hAnsi="Times New Roman"/>
                <w:sz w:val="20"/>
                <w:lang w:val="en-US" w:eastAsia="zh-CN"/>
              </w:rPr>
            </w:pPr>
          </w:p>
        </w:tc>
      </w:tr>
    </w:tbl>
    <w:p w14:paraId="0608FF0D" w14:textId="77777777" w:rsidR="00A0721C" w:rsidRDefault="00A0721C" w:rsidP="00A0721C">
      <w:pPr>
        <w:rPr>
          <w:bCs/>
          <w:lang w:val="en-US"/>
        </w:rPr>
      </w:pPr>
    </w:p>
    <w:p w14:paraId="222D3BB7" w14:textId="77777777" w:rsidR="00A0721C" w:rsidRDefault="00A0721C" w:rsidP="00A0721C">
      <w:pPr>
        <w:rPr>
          <w:rFonts w:ascii="Arial" w:hAnsi="Arial" w:cs="Arial"/>
          <w:b/>
          <w:color w:val="C00000"/>
          <w:u w:val="single"/>
          <w:lang w:eastAsia="zh-CN"/>
        </w:rPr>
      </w:pPr>
      <w:r>
        <w:rPr>
          <w:rFonts w:ascii="Arial" w:hAnsi="Arial" w:cs="Arial"/>
          <w:b/>
          <w:color w:val="C00000"/>
          <w:u w:val="single"/>
          <w:lang w:eastAsia="zh-CN"/>
        </w:rPr>
        <w:t>WF/LS for approval</w:t>
      </w:r>
    </w:p>
    <w:p w14:paraId="19C29D15" w14:textId="5DD6B1DD" w:rsidR="002872A7" w:rsidRDefault="002872A7" w:rsidP="002872A7">
      <w:pPr>
        <w:rPr>
          <w:rFonts w:ascii="Arial" w:hAnsi="Arial" w:cs="Arial"/>
          <w:b/>
          <w:sz w:val="24"/>
        </w:rPr>
      </w:pPr>
      <w:r>
        <w:rPr>
          <w:rFonts w:ascii="Arial" w:hAnsi="Arial" w:cs="Arial"/>
          <w:b/>
          <w:color w:val="0000FF"/>
          <w:sz w:val="24"/>
          <w:u w:val="thick"/>
        </w:rPr>
        <w:t>R4-2120318</w:t>
      </w:r>
      <w:r w:rsidRPr="00944C49">
        <w:rPr>
          <w:b/>
          <w:lang w:val="en-US" w:eastAsia="zh-CN"/>
        </w:rPr>
        <w:tab/>
      </w:r>
      <w:r w:rsidRPr="00D07B4E">
        <w:rPr>
          <w:rFonts w:ascii="Arial" w:hAnsi="Arial" w:cs="Arial"/>
          <w:b/>
          <w:sz w:val="24"/>
        </w:rPr>
        <w:t>Reply LS on Inter-donor migration for IAB enhancement</w:t>
      </w:r>
    </w:p>
    <w:p w14:paraId="5A10EF97" w14:textId="43CF05EE" w:rsidR="002872A7" w:rsidRDefault="002872A7" w:rsidP="002872A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RAN3</w:t>
      </w:r>
      <w:r>
        <w:rPr>
          <w:i/>
        </w:rPr>
        <w:br/>
      </w:r>
      <w:r>
        <w:rPr>
          <w:i/>
        </w:rPr>
        <w:tab/>
      </w:r>
      <w:r>
        <w:rPr>
          <w:i/>
        </w:rPr>
        <w:tab/>
      </w:r>
      <w:r>
        <w:rPr>
          <w:i/>
        </w:rPr>
        <w:tab/>
      </w:r>
      <w:r>
        <w:rPr>
          <w:i/>
        </w:rPr>
        <w:tab/>
      </w:r>
      <w:r>
        <w:rPr>
          <w:i/>
        </w:rPr>
        <w:tab/>
        <w:t xml:space="preserve">Source: </w:t>
      </w:r>
      <w:r w:rsidRPr="002872A7">
        <w:rPr>
          <w:i/>
        </w:rPr>
        <w:t>ZTE Corporation</w:t>
      </w:r>
    </w:p>
    <w:p w14:paraId="56C46033" w14:textId="77777777" w:rsidR="002872A7" w:rsidRPr="00944C49" w:rsidRDefault="002872A7" w:rsidP="002872A7">
      <w:pPr>
        <w:rPr>
          <w:rFonts w:ascii="Arial" w:hAnsi="Arial" w:cs="Arial"/>
          <w:b/>
          <w:lang w:val="en-US" w:eastAsia="zh-CN"/>
        </w:rPr>
      </w:pPr>
      <w:r w:rsidRPr="00944C49">
        <w:rPr>
          <w:rFonts w:ascii="Arial" w:hAnsi="Arial" w:cs="Arial"/>
          <w:b/>
          <w:lang w:val="en-US" w:eastAsia="zh-CN"/>
        </w:rPr>
        <w:t xml:space="preserve">Abstract: </w:t>
      </w:r>
    </w:p>
    <w:p w14:paraId="46AB7764" w14:textId="77777777" w:rsidR="002872A7" w:rsidRDefault="002872A7" w:rsidP="002872A7">
      <w:pPr>
        <w:rPr>
          <w:rFonts w:ascii="Arial" w:hAnsi="Arial" w:cs="Arial"/>
          <w:b/>
          <w:lang w:val="en-US" w:eastAsia="zh-CN"/>
        </w:rPr>
      </w:pPr>
      <w:r w:rsidRPr="00944C49">
        <w:rPr>
          <w:rFonts w:ascii="Arial" w:hAnsi="Arial" w:cs="Arial"/>
          <w:b/>
          <w:lang w:val="en-US" w:eastAsia="zh-CN"/>
        </w:rPr>
        <w:t xml:space="preserve">Discussion: </w:t>
      </w:r>
    </w:p>
    <w:p w14:paraId="3C58927A" w14:textId="187CE57A" w:rsidR="00A0721C" w:rsidRDefault="00930213" w:rsidP="002872A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CD8C2D8" w14:textId="02B7B383" w:rsidR="002A54DE" w:rsidRDefault="002A54DE" w:rsidP="002872A7">
      <w:pPr>
        <w:rPr>
          <w:rFonts w:ascii="Arial" w:hAnsi="Arial" w:cs="Arial"/>
          <w:b/>
          <w:lang w:val="en-US" w:eastAsia="zh-CN"/>
        </w:rPr>
      </w:pPr>
    </w:p>
    <w:p w14:paraId="08EC293B" w14:textId="7D351DE4" w:rsidR="002A54DE" w:rsidRDefault="002A54DE" w:rsidP="002A54DE">
      <w:pPr>
        <w:rPr>
          <w:rFonts w:ascii="Arial" w:hAnsi="Arial" w:cs="Arial"/>
          <w:b/>
          <w:sz w:val="24"/>
        </w:rPr>
      </w:pPr>
      <w:r>
        <w:rPr>
          <w:rFonts w:ascii="Arial" w:hAnsi="Arial" w:cs="Arial"/>
          <w:b/>
          <w:color w:val="0000FF"/>
          <w:sz w:val="24"/>
          <w:u w:val="thick"/>
        </w:rPr>
        <w:t>R4-2120319</w:t>
      </w:r>
      <w:r w:rsidRPr="00944C49">
        <w:rPr>
          <w:b/>
          <w:lang w:val="en-US" w:eastAsia="zh-CN"/>
        </w:rPr>
        <w:tab/>
      </w:r>
      <w:r w:rsidRPr="002A54DE">
        <w:rPr>
          <w:rFonts w:ascii="Arial" w:hAnsi="Arial" w:cs="Arial"/>
          <w:b/>
          <w:sz w:val="24"/>
        </w:rPr>
        <w:t>WF on RRM aspects of IAB enhancement</w:t>
      </w:r>
    </w:p>
    <w:p w14:paraId="66F66425" w14:textId="1E2EBABB" w:rsidR="002A54DE" w:rsidRDefault="002A54DE" w:rsidP="002A54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2872A7">
        <w:rPr>
          <w:i/>
        </w:rPr>
        <w:t>ZTE Corporation</w:t>
      </w:r>
    </w:p>
    <w:p w14:paraId="156CC3A0" w14:textId="77777777" w:rsidR="002A54DE" w:rsidRPr="00944C49" w:rsidRDefault="002A54DE" w:rsidP="002A54DE">
      <w:pPr>
        <w:rPr>
          <w:rFonts w:ascii="Arial" w:hAnsi="Arial" w:cs="Arial"/>
          <w:b/>
          <w:lang w:val="en-US" w:eastAsia="zh-CN"/>
        </w:rPr>
      </w:pPr>
      <w:r w:rsidRPr="00944C49">
        <w:rPr>
          <w:rFonts w:ascii="Arial" w:hAnsi="Arial" w:cs="Arial"/>
          <w:b/>
          <w:lang w:val="en-US" w:eastAsia="zh-CN"/>
        </w:rPr>
        <w:t xml:space="preserve">Abstract: </w:t>
      </w:r>
    </w:p>
    <w:p w14:paraId="08997EFC" w14:textId="77777777" w:rsidR="002A54DE" w:rsidRDefault="002A54DE" w:rsidP="002A54DE">
      <w:pPr>
        <w:rPr>
          <w:rFonts w:ascii="Arial" w:hAnsi="Arial" w:cs="Arial"/>
          <w:b/>
          <w:lang w:val="en-US" w:eastAsia="zh-CN"/>
        </w:rPr>
      </w:pPr>
      <w:r w:rsidRPr="00944C49">
        <w:rPr>
          <w:rFonts w:ascii="Arial" w:hAnsi="Arial" w:cs="Arial"/>
          <w:b/>
          <w:lang w:val="en-US" w:eastAsia="zh-CN"/>
        </w:rPr>
        <w:t xml:space="preserve">Discussion: </w:t>
      </w:r>
    </w:p>
    <w:p w14:paraId="5C6E504D" w14:textId="59C11634" w:rsidR="002A54DE" w:rsidRDefault="004C1E2F" w:rsidP="002A54D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2CF83899" w14:textId="77777777" w:rsidR="00A0721C" w:rsidRDefault="00A0721C" w:rsidP="00A0721C">
      <w:r>
        <w:t>================================================================================</w:t>
      </w:r>
    </w:p>
    <w:p w14:paraId="56F87858" w14:textId="77777777" w:rsidR="00A0721C" w:rsidRPr="000D1A93" w:rsidRDefault="00A0721C" w:rsidP="000D1A93"/>
    <w:p w14:paraId="59A2427A" w14:textId="77777777" w:rsidR="00705D23" w:rsidRDefault="00705D23" w:rsidP="00705D23">
      <w:pPr>
        <w:rPr>
          <w:rFonts w:ascii="Arial" w:hAnsi="Arial" w:cs="Arial"/>
          <w:b/>
          <w:sz w:val="24"/>
        </w:rPr>
      </w:pPr>
      <w:r>
        <w:rPr>
          <w:rFonts w:ascii="Arial" w:hAnsi="Arial" w:cs="Arial"/>
          <w:b/>
          <w:color w:val="0000FF"/>
          <w:sz w:val="24"/>
        </w:rPr>
        <w:lastRenderedPageBreak/>
        <w:t>R4-2118042</w:t>
      </w:r>
      <w:r>
        <w:rPr>
          <w:rFonts w:ascii="Arial" w:hAnsi="Arial" w:cs="Arial"/>
          <w:b/>
          <w:color w:val="0000FF"/>
          <w:sz w:val="24"/>
        </w:rPr>
        <w:tab/>
      </w:r>
      <w:r>
        <w:rPr>
          <w:rFonts w:ascii="Arial" w:hAnsi="Arial" w:cs="Arial"/>
          <w:b/>
          <w:sz w:val="24"/>
        </w:rPr>
        <w:t>Discussion on RRM requirements for R17 NR eIAB</w:t>
      </w:r>
    </w:p>
    <w:p w14:paraId="40DD325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E0FC4A" w14:textId="720CFE41"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75A19C" w14:textId="77777777" w:rsidR="00DE47D9" w:rsidRDefault="00DE47D9" w:rsidP="00705D23">
      <w:pPr>
        <w:rPr>
          <w:color w:val="993300"/>
          <w:u w:val="single"/>
        </w:rPr>
      </w:pPr>
    </w:p>
    <w:p w14:paraId="523B5DB3" w14:textId="77777777" w:rsidR="00705D23" w:rsidRDefault="00705D23" w:rsidP="00705D23">
      <w:pPr>
        <w:rPr>
          <w:rFonts w:ascii="Arial" w:hAnsi="Arial" w:cs="Arial"/>
          <w:b/>
          <w:sz w:val="24"/>
        </w:rPr>
      </w:pPr>
      <w:r>
        <w:rPr>
          <w:rFonts w:ascii="Arial" w:hAnsi="Arial" w:cs="Arial"/>
          <w:b/>
          <w:color w:val="0000FF"/>
          <w:sz w:val="24"/>
        </w:rPr>
        <w:t>R4-2118852</w:t>
      </w:r>
      <w:r>
        <w:rPr>
          <w:rFonts w:ascii="Arial" w:hAnsi="Arial" w:cs="Arial"/>
          <w:b/>
          <w:color w:val="0000FF"/>
          <w:sz w:val="24"/>
        </w:rPr>
        <w:tab/>
      </w:r>
      <w:r>
        <w:rPr>
          <w:rFonts w:ascii="Arial" w:hAnsi="Arial" w:cs="Arial"/>
          <w:b/>
          <w:sz w:val="24"/>
        </w:rPr>
        <w:t>Discussion on RRM requirements for eIAB</w:t>
      </w:r>
    </w:p>
    <w:p w14:paraId="4A868C6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C5DBDC" w14:textId="35C1D6B6"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6D8CA2" w14:textId="77777777" w:rsidR="00DE47D9" w:rsidRDefault="00DE47D9" w:rsidP="00705D23">
      <w:pPr>
        <w:rPr>
          <w:color w:val="993300"/>
          <w:u w:val="single"/>
        </w:rPr>
      </w:pPr>
    </w:p>
    <w:p w14:paraId="0F904B7C" w14:textId="77777777" w:rsidR="00705D23" w:rsidRDefault="00705D23" w:rsidP="00705D23">
      <w:pPr>
        <w:rPr>
          <w:rFonts w:ascii="Arial" w:hAnsi="Arial" w:cs="Arial"/>
          <w:b/>
          <w:sz w:val="24"/>
        </w:rPr>
      </w:pPr>
      <w:r>
        <w:rPr>
          <w:rFonts w:ascii="Arial" w:hAnsi="Arial" w:cs="Arial"/>
          <w:b/>
          <w:color w:val="0000FF"/>
          <w:sz w:val="24"/>
        </w:rPr>
        <w:t>R4-2118929</w:t>
      </w:r>
      <w:r>
        <w:rPr>
          <w:rFonts w:ascii="Arial" w:hAnsi="Arial" w:cs="Arial"/>
          <w:b/>
          <w:color w:val="0000FF"/>
          <w:sz w:val="24"/>
        </w:rPr>
        <w:tab/>
      </w:r>
      <w:r>
        <w:rPr>
          <w:rFonts w:ascii="Arial" w:hAnsi="Arial" w:cs="Arial"/>
          <w:b/>
          <w:sz w:val="24"/>
        </w:rPr>
        <w:t>On RRM for eIAB</w:t>
      </w:r>
    </w:p>
    <w:p w14:paraId="2DAC8F3E"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RAN3, RAN2</w:t>
      </w:r>
      <w:r>
        <w:rPr>
          <w:i/>
        </w:rPr>
        <w:br/>
      </w:r>
      <w:r>
        <w:rPr>
          <w:i/>
        </w:rPr>
        <w:tab/>
      </w:r>
      <w:r>
        <w:rPr>
          <w:i/>
        </w:rPr>
        <w:tab/>
      </w:r>
      <w:r>
        <w:rPr>
          <w:i/>
        </w:rPr>
        <w:tab/>
      </w:r>
      <w:r>
        <w:rPr>
          <w:i/>
        </w:rPr>
        <w:tab/>
      </w:r>
      <w:r>
        <w:rPr>
          <w:i/>
        </w:rPr>
        <w:tab/>
        <w:t>Source: ZTE Corporation</w:t>
      </w:r>
    </w:p>
    <w:p w14:paraId="50000408" w14:textId="072EF6F9"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9B7052" w14:textId="77777777" w:rsidR="00DE47D9" w:rsidRDefault="00DE47D9" w:rsidP="00705D23">
      <w:pPr>
        <w:rPr>
          <w:color w:val="993300"/>
          <w:u w:val="single"/>
        </w:rPr>
      </w:pPr>
    </w:p>
    <w:p w14:paraId="2BA77DD3" w14:textId="77777777" w:rsidR="00705D23" w:rsidRDefault="00705D23" w:rsidP="00705D23">
      <w:pPr>
        <w:rPr>
          <w:rFonts w:ascii="Arial" w:hAnsi="Arial" w:cs="Arial"/>
          <w:b/>
          <w:sz w:val="24"/>
        </w:rPr>
      </w:pPr>
      <w:r>
        <w:rPr>
          <w:rFonts w:ascii="Arial" w:hAnsi="Arial" w:cs="Arial"/>
          <w:b/>
          <w:color w:val="0000FF"/>
          <w:sz w:val="24"/>
        </w:rPr>
        <w:t>R4-2119382</w:t>
      </w:r>
      <w:r>
        <w:rPr>
          <w:rFonts w:ascii="Arial" w:hAnsi="Arial" w:cs="Arial"/>
          <w:b/>
          <w:color w:val="0000FF"/>
          <w:sz w:val="24"/>
        </w:rPr>
        <w:tab/>
      </w:r>
      <w:r>
        <w:rPr>
          <w:rFonts w:ascii="Arial" w:hAnsi="Arial" w:cs="Arial"/>
          <w:b/>
          <w:sz w:val="24"/>
        </w:rPr>
        <w:t>Analysis of Rel. 17 IAB Enhanced RRM Case6 Timing Requirements</w:t>
      </w:r>
    </w:p>
    <w:p w14:paraId="5392D61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2C841A" w14:textId="14293F5B"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E0C34F" w14:textId="77777777" w:rsidR="00DE47D9" w:rsidRDefault="00DE47D9" w:rsidP="00705D23">
      <w:pPr>
        <w:rPr>
          <w:color w:val="993300"/>
          <w:u w:val="single"/>
        </w:rPr>
      </w:pPr>
    </w:p>
    <w:p w14:paraId="1DD4BF6D" w14:textId="77777777" w:rsidR="00705D23" w:rsidRDefault="00705D23" w:rsidP="00705D23">
      <w:pPr>
        <w:rPr>
          <w:rFonts w:ascii="Arial" w:hAnsi="Arial" w:cs="Arial"/>
          <w:b/>
          <w:sz w:val="24"/>
        </w:rPr>
      </w:pPr>
      <w:r>
        <w:rPr>
          <w:rFonts w:ascii="Arial" w:hAnsi="Arial" w:cs="Arial"/>
          <w:b/>
          <w:color w:val="0000FF"/>
          <w:sz w:val="24"/>
        </w:rPr>
        <w:t>R4-2119465</w:t>
      </w:r>
      <w:r>
        <w:rPr>
          <w:rFonts w:ascii="Arial" w:hAnsi="Arial" w:cs="Arial"/>
          <w:b/>
          <w:color w:val="0000FF"/>
          <w:sz w:val="24"/>
        </w:rPr>
        <w:tab/>
      </w:r>
      <w:r>
        <w:rPr>
          <w:rFonts w:ascii="Arial" w:hAnsi="Arial" w:cs="Arial"/>
          <w:b/>
          <w:sz w:val="24"/>
        </w:rPr>
        <w:t>Analysis of RRM requirements for enhanced IAB</w:t>
      </w:r>
    </w:p>
    <w:p w14:paraId="05C0743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38387A" w14:textId="77777777" w:rsidR="00705D23" w:rsidRDefault="00705D23" w:rsidP="00705D23">
      <w:pPr>
        <w:rPr>
          <w:rFonts w:ascii="Arial" w:hAnsi="Arial" w:cs="Arial"/>
          <w:b/>
        </w:rPr>
      </w:pPr>
      <w:r>
        <w:rPr>
          <w:rFonts w:ascii="Arial" w:hAnsi="Arial" w:cs="Arial"/>
          <w:b/>
        </w:rPr>
        <w:t xml:space="preserve">Abstract: </w:t>
      </w:r>
    </w:p>
    <w:p w14:paraId="5EDB84DF" w14:textId="77777777" w:rsidR="00705D23" w:rsidRDefault="00705D23" w:rsidP="00705D23">
      <w:r>
        <w:t>The paper further analyzes the impact of RRM on IAB enhancement</w:t>
      </w:r>
    </w:p>
    <w:p w14:paraId="26855613" w14:textId="58F9CF04"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F475BC" w14:textId="77777777" w:rsidR="00DE47D9" w:rsidRDefault="00DE47D9" w:rsidP="00705D23">
      <w:pPr>
        <w:rPr>
          <w:color w:val="993300"/>
          <w:u w:val="single"/>
        </w:rPr>
      </w:pPr>
    </w:p>
    <w:p w14:paraId="6443E26E" w14:textId="77777777" w:rsidR="00705D23" w:rsidRDefault="00705D23" w:rsidP="00705D23">
      <w:pPr>
        <w:rPr>
          <w:rFonts w:ascii="Arial" w:hAnsi="Arial" w:cs="Arial"/>
          <w:b/>
          <w:sz w:val="24"/>
        </w:rPr>
      </w:pPr>
      <w:r>
        <w:rPr>
          <w:rFonts w:ascii="Arial" w:hAnsi="Arial" w:cs="Arial"/>
          <w:b/>
          <w:color w:val="0000FF"/>
          <w:sz w:val="24"/>
        </w:rPr>
        <w:t>R4-2119476</w:t>
      </w:r>
      <w:r>
        <w:rPr>
          <w:rFonts w:ascii="Arial" w:hAnsi="Arial" w:cs="Arial"/>
          <w:b/>
          <w:color w:val="0000FF"/>
          <w:sz w:val="24"/>
        </w:rPr>
        <w:tab/>
      </w:r>
      <w:r>
        <w:rPr>
          <w:rFonts w:ascii="Arial" w:hAnsi="Arial" w:cs="Arial"/>
          <w:b/>
          <w:sz w:val="24"/>
        </w:rPr>
        <w:t>Analysis of Rel. 17 IAB Enhanced RRM Case6 Timing Requirements</w:t>
      </w:r>
    </w:p>
    <w:p w14:paraId="1B52736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21D6F0" w14:textId="231D1444"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244529" w14:textId="77777777" w:rsidR="00DE47D9" w:rsidRDefault="00DE47D9" w:rsidP="00705D23">
      <w:pPr>
        <w:rPr>
          <w:color w:val="993300"/>
          <w:u w:val="single"/>
        </w:rPr>
      </w:pPr>
    </w:p>
    <w:p w14:paraId="3E3F8895" w14:textId="77777777" w:rsidR="00705D23" w:rsidRDefault="00705D23" w:rsidP="00705D23">
      <w:pPr>
        <w:rPr>
          <w:rFonts w:ascii="Arial" w:hAnsi="Arial" w:cs="Arial"/>
          <w:b/>
          <w:sz w:val="24"/>
        </w:rPr>
      </w:pPr>
      <w:r>
        <w:rPr>
          <w:rFonts w:ascii="Arial" w:hAnsi="Arial" w:cs="Arial"/>
          <w:b/>
          <w:color w:val="0000FF"/>
          <w:sz w:val="24"/>
        </w:rPr>
        <w:t>R4-2119500</w:t>
      </w:r>
      <w:r>
        <w:rPr>
          <w:rFonts w:ascii="Arial" w:hAnsi="Arial" w:cs="Arial"/>
          <w:b/>
          <w:color w:val="0000FF"/>
          <w:sz w:val="24"/>
        </w:rPr>
        <w:tab/>
      </w:r>
      <w:r>
        <w:rPr>
          <w:rFonts w:ascii="Arial" w:hAnsi="Arial" w:cs="Arial"/>
          <w:b/>
          <w:sz w:val="24"/>
        </w:rPr>
        <w:t>LS Response on Inter-Donor Migration</w:t>
      </w:r>
    </w:p>
    <w:p w14:paraId="26679C57"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RAN3</w:t>
      </w:r>
      <w:r>
        <w:rPr>
          <w:i/>
        </w:rPr>
        <w:br/>
      </w:r>
      <w:r>
        <w:rPr>
          <w:i/>
        </w:rPr>
        <w:tab/>
      </w:r>
      <w:r>
        <w:rPr>
          <w:i/>
        </w:rPr>
        <w:tab/>
      </w:r>
      <w:r>
        <w:rPr>
          <w:i/>
        </w:rPr>
        <w:tab/>
      </w:r>
      <w:r>
        <w:rPr>
          <w:i/>
        </w:rPr>
        <w:tab/>
      </w:r>
      <w:r>
        <w:rPr>
          <w:i/>
        </w:rPr>
        <w:tab/>
        <w:t>Source: Nokia, Nokia Shanghai Bell</w:t>
      </w:r>
    </w:p>
    <w:p w14:paraId="6FE571C5" w14:textId="01847DDA" w:rsidR="00705D23" w:rsidRDefault="00DE47D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4170E9" w14:textId="77777777" w:rsidR="00DE47D9" w:rsidRDefault="00DE47D9" w:rsidP="00705D23">
      <w:pPr>
        <w:rPr>
          <w:color w:val="993300"/>
          <w:u w:val="single"/>
        </w:rPr>
      </w:pPr>
    </w:p>
    <w:p w14:paraId="75686E15" w14:textId="77777777" w:rsidR="00705D23" w:rsidRDefault="00705D23" w:rsidP="00705D23">
      <w:pPr>
        <w:pStyle w:val="Heading3"/>
      </w:pPr>
      <w:bookmarkStart w:id="119" w:name="_Toc85923798"/>
      <w:r>
        <w:t>8.19</w:t>
      </w:r>
      <w:r>
        <w:tab/>
        <w:t>Further enhancements on MIMO for NR</w:t>
      </w:r>
      <w:bookmarkEnd w:id="119"/>
    </w:p>
    <w:p w14:paraId="3C22727C" w14:textId="6CE08CC9" w:rsidR="00705D23" w:rsidRDefault="00705D23" w:rsidP="00705D23">
      <w:pPr>
        <w:pStyle w:val="Heading4"/>
      </w:pPr>
      <w:bookmarkStart w:id="120" w:name="_Toc85923804"/>
      <w:r>
        <w:t>8.19.3</w:t>
      </w:r>
      <w:r>
        <w:tab/>
        <w:t>RRM core requirements</w:t>
      </w:r>
      <w:bookmarkEnd w:id="120"/>
    </w:p>
    <w:p w14:paraId="167C9D0C" w14:textId="77777777" w:rsidR="00A0721C" w:rsidRDefault="00A0721C" w:rsidP="00A0721C">
      <w:r>
        <w:t>================================================================================</w:t>
      </w:r>
    </w:p>
    <w:p w14:paraId="45A18071" w14:textId="0151C0E3" w:rsidR="00A0721C" w:rsidRPr="00766996" w:rsidRDefault="00A0721C" w:rsidP="00A0721C">
      <w:pPr>
        <w:rPr>
          <w:rFonts w:ascii="Arial" w:hAnsi="Arial" w:cs="Arial"/>
          <w:b/>
          <w:color w:val="C00000"/>
          <w:sz w:val="24"/>
          <w:u w:val="single"/>
          <w:lang w:val="en-US"/>
        </w:rPr>
      </w:pPr>
      <w:r>
        <w:rPr>
          <w:rFonts w:ascii="Arial" w:hAnsi="Arial" w:cs="Arial"/>
          <w:b/>
          <w:color w:val="C00000"/>
          <w:sz w:val="24"/>
          <w:u w:val="single"/>
        </w:rPr>
        <w:t xml:space="preserve">Email discussion: </w:t>
      </w:r>
      <w:bookmarkStart w:id="121" w:name="_Hlk86921861"/>
      <w:r w:rsidR="00C22586" w:rsidRPr="00C22586">
        <w:rPr>
          <w:rFonts w:ascii="Arial" w:hAnsi="Arial" w:cs="Arial"/>
          <w:b/>
          <w:color w:val="C00000"/>
          <w:sz w:val="24"/>
          <w:u w:val="single"/>
        </w:rPr>
        <w:t>[101-e][231] NR_feMIMO_RRM</w:t>
      </w:r>
      <w:bookmarkEnd w:id="121"/>
    </w:p>
    <w:p w14:paraId="5FC959E6" w14:textId="3EECA03A" w:rsidR="00A0721C" w:rsidRPr="00766996" w:rsidRDefault="00A0721C" w:rsidP="00A0721C">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w:t>
      </w:r>
      <w:r w:rsidR="00C22586">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for </w:t>
      </w:r>
      <w:r w:rsidR="00C22586" w:rsidRPr="00C22586">
        <w:rPr>
          <w:rFonts w:ascii="Arial" w:hAnsi="Arial" w:cs="Arial"/>
          <w:b/>
          <w:sz w:val="24"/>
        </w:rPr>
        <w:t>[101-e][231] NR_feMIMO_RRM</w:t>
      </w:r>
    </w:p>
    <w:p w14:paraId="4A8AA725" w14:textId="6D80CD78" w:rsidR="00A0721C" w:rsidRDefault="00A0721C" w:rsidP="00A072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C22586">
        <w:rPr>
          <w:i/>
          <w:lang w:val="en-US"/>
        </w:rPr>
        <w:t>Samsung</w:t>
      </w:r>
      <w:r>
        <w:rPr>
          <w:i/>
          <w:lang w:val="en-US"/>
        </w:rPr>
        <w:t>)</w:t>
      </w:r>
    </w:p>
    <w:p w14:paraId="443B0112" w14:textId="77777777" w:rsidR="00A0721C" w:rsidRPr="00944C49" w:rsidRDefault="00A0721C" w:rsidP="00A0721C">
      <w:pPr>
        <w:rPr>
          <w:rFonts w:ascii="Arial" w:hAnsi="Arial" w:cs="Arial"/>
          <w:b/>
          <w:lang w:val="en-US" w:eastAsia="zh-CN"/>
        </w:rPr>
      </w:pPr>
      <w:r w:rsidRPr="00944C49">
        <w:rPr>
          <w:rFonts w:ascii="Arial" w:hAnsi="Arial" w:cs="Arial"/>
          <w:b/>
          <w:lang w:val="en-US" w:eastAsia="zh-CN"/>
        </w:rPr>
        <w:t xml:space="preserve">Abstract: </w:t>
      </w:r>
    </w:p>
    <w:p w14:paraId="26A4E615" w14:textId="77777777" w:rsidR="00A0721C" w:rsidRDefault="00A0721C" w:rsidP="00A0721C">
      <w:pPr>
        <w:rPr>
          <w:rFonts w:ascii="Arial" w:hAnsi="Arial" w:cs="Arial"/>
          <w:b/>
          <w:lang w:val="en-US" w:eastAsia="zh-CN"/>
        </w:rPr>
      </w:pPr>
      <w:r w:rsidRPr="00944C49">
        <w:rPr>
          <w:rFonts w:ascii="Arial" w:hAnsi="Arial" w:cs="Arial"/>
          <w:b/>
          <w:lang w:val="en-US" w:eastAsia="zh-CN"/>
        </w:rPr>
        <w:t xml:space="preserve">Discussion: </w:t>
      </w:r>
    </w:p>
    <w:p w14:paraId="1F1B859A" w14:textId="49FC46A5" w:rsidR="00A0721C" w:rsidRDefault="00EC6B7A" w:rsidP="00A0721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R4-2120373 (from R4-2120226).</w:t>
      </w:r>
    </w:p>
    <w:p w14:paraId="1FF6FB63" w14:textId="7FFD9731"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R4-2120373</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[101-e][231] NR_feMIMO_RRM</w:t>
      </w:r>
    </w:p>
    <w:p w14:paraId="6116DB48"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44E73C96"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760C21C0"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4A77CC18" w14:textId="7190D4D6"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DE133D7" w14:textId="77777777" w:rsidR="00A0721C" w:rsidRDefault="00A0721C" w:rsidP="00A0721C">
      <w:pPr>
        <w:rPr>
          <w:lang w:val="en-US"/>
        </w:rPr>
      </w:pPr>
    </w:p>
    <w:p w14:paraId="544BE519" w14:textId="77777777" w:rsidR="00D60F10" w:rsidRPr="00766996" w:rsidRDefault="00D60F10" w:rsidP="00D60F10">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04, 2021</w:t>
      </w:r>
      <w:r w:rsidRPr="00766996">
        <w:rPr>
          <w:rFonts w:ascii="Arial" w:hAnsi="Arial" w:cs="Arial"/>
          <w:b/>
          <w:color w:val="C00000"/>
          <w:u w:val="single"/>
          <w:lang w:eastAsia="zh-CN"/>
        </w:rPr>
        <w:t>)</w:t>
      </w:r>
    </w:p>
    <w:p w14:paraId="7EA0D382" w14:textId="3C0DA7F9" w:rsidR="00D60F10" w:rsidRPr="00CB6B45" w:rsidRDefault="00FC7EA7" w:rsidP="00D60F10">
      <w:pPr>
        <w:rPr>
          <w:b/>
          <w:bCs/>
          <w:u w:val="single"/>
        </w:rPr>
      </w:pPr>
      <w:bookmarkStart w:id="122" w:name="_Hlk86921893"/>
      <w:r w:rsidRPr="00FC7EA7">
        <w:rPr>
          <w:b/>
          <w:bCs/>
          <w:u w:val="single"/>
        </w:rPr>
        <w:t>Sub-topic 1-1: Common understanding on unified TCI</w:t>
      </w:r>
    </w:p>
    <w:p w14:paraId="7ADF23D9" w14:textId="77777777" w:rsidR="00D60F10" w:rsidRDefault="00D60F10" w:rsidP="00D60F10">
      <w:pPr>
        <w:pStyle w:val="ListParagraph"/>
        <w:numPr>
          <w:ilvl w:val="0"/>
          <w:numId w:val="9"/>
        </w:numPr>
        <w:ind w:hanging="357"/>
        <w:jc w:val="both"/>
      </w:pPr>
      <w:r w:rsidRPr="002B3224">
        <w:t>Proposals</w:t>
      </w:r>
    </w:p>
    <w:p w14:paraId="4F471F7F" w14:textId="77777777" w:rsidR="00FC7EA7" w:rsidRDefault="00FC7EA7" w:rsidP="00FC7EA7">
      <w:pPr>
        <w:pStyle w:val="ListParagraph"/>
        <w:numPr>
          <w:ilvl w:val="1"/>
          <w:numId w:val="9"/>
        </w:numPr>
      </w:pPr>
      <w:r>
        <w:t xml:space="preserve">Proposal 1: Only specify the MAC-CE and DCI based TCI switching delay requirements in Rel-17 (Apple, Intel, MediaTek, Ericsson) </w:t>
      </w:r>
    </w:p>
    <w:p w14:paraId="7690214D" w14:textId="77777777" w:rsidR="00FC7EA7" w:rsidRDefault="00FC7EA7" w:rsidP="00FC7EA7">
      <w:pPr>
        <w:pStyle w:val="ListParagraph"/>
        <w:numPr>
          <w:ilvl w:val="1"/>
          <w:numId w:val="9"/>
        </w:numPr>
      </w:pPr>
      <w:r>
        <w:t>Proposal 2: Define delay requirement for DL/UL TCI state switch respectively (Intel, MediaTek, Nokia, Samsung)</w:t>
      </w:r>
    </w:p>
    <w:p w14:paraId="125A82D5" w14:textId="77777777" w:rsidR="00FC7EA7" w:rsidRDefault="00FC7EA7" w:rsidP="00FC7EA7">
      <w:pPr>
        <w:pStyle w:val="ListParagraph"/>
        <w:numPr>
          <w:ilvl w:val="1"/>
          <w:numId w:val="9"/>
        </w:numPr>
      </w:pPr>
      <w:r>
        <w:t>Proposal 3: Specify the TCI switching delay requirements for both serving cell and non-serving cell (Nokia, Samsung, vivo )</w:t>
      </w:r>
    </w:p>
    <w:p w14:paraId="3559E299" w14:textId="77777777" w:rsidR="00FC7EA7" w:rsidRDefault="00FC7EA7" w:rsidP="00FC7EA7">
      <w:pPr>
        <w:pStyle w:val="ListParagraph"/>
        <w:numPr>
          <w:ilvl w:val="1"/>
          <w:numId w:val="9"/>
        </w:numPr>
      </w:pPr>
      <w:r>
        <w:t>Proposal 4: Define UL TCI state switching delay requirements when target TCI is DL-RS (Apple, vivo)</w:t>
      </w:r>
    </w:p>
    <w:p w14:paraId="5456CA6B" w14:textId="77777777" w:rsidR="00FC7EA7" w:rsidRDefault="00FC7EA7" w:rsidP="00FC7EA7">
      <w:pPr>
        <w:pStyle w:val="ListParagraph"/>
        <w:numPr>
          <w:ilvl w:val="1"/>
          <w:numId w:val="9"/>
        </w:numPr>
      </w:pPr>
      <w:r>
        <w:t xml:space="preserve">Proposal 5: Define pathloss RS  switch delay requirement for beam alignment case firstly. (Intel, vivo: only for beam alignment case) </w:t>
      </w:r>
    </w:p>
    <w:p w14:paraId="20A0459D" w14:textId="77777777" w:rsidR="00FC7EA7" w:rsidRDefault="00FC7EA7" w:rsidP="00FC7EA7">
      <w:pPr>
        <w:pStyle w:val="ListParagraph"/>
        <w:numPr>
          <w:ilvl w:val="1"/>
          <w:numId w:val="9"/>
        </w:numPr>
      </w:pPr>
      <w:r>
        <w:t xml:space="preserve">Proposal 6: For multiple DCI based switching, RAN4 has to decide whether the multiple TCI switching is assumed as independent or dependent (Nokia) </w:t>
      </w:r>
    </w:p>
    <w:p w14:paraId="3F9B4A3D" w14:textId="77777777" w:rsidR="00FC7EA7" w:rsidRDefault="00FC7EA7" w:rsidP="00FC7EA7">
      <w:pPr>
        <w:pStyle w:val="ListParagraph"/>
        <w:numPr>
          <w:ilvl w:val="1"/>
          <w:numId w:val="9"/>
        </w:numPr>
      </w:pPr>
      <w:r>
        <w:t>Proposal 7: Regarding common TCI state for CA, RAN4 further discuss and specify requirements for the case when QCL-D or UL TX filter is determined by a source RS in another CC (vivo)</w:t>
      </w:r>
    </w:p>
    <w:p w14:paraId="437BD476" w14:textId="77777777" w:rsidR="00FC7EA7" w:rsidRDefault="00FC7EA7" w:rsidP="00FC7EA7">
      <w:pPr>
        <w:pStyle w:val="ListParagraph"/>
        <w:numPr>
          <w:ilvl w:val="1"/>
          <w:numId w:val="9"/>
        </w:numPr>
      </w:pPr>
      <w:r>
        <w:t>Proposal 8: For PL-RS update under R17 unified TCI framework, to define the switch delay requirement only when the target PL-RS is known.</w:t>
      </w:r>
    </w:p>
    <w:p w14:paraId="00928598" w14:textId="77777777" w:rsidR="00FC7EA7" w:rsidRDefault="00FC7EA7" w:rsidP="00FC7EA7">
      <w:pPr>
        <w:pStyle w:val="ListParagraph"/>
        <w:numPr>
          <w:ilvl w:val="1"/>
          <w:numId w:val="9"/>
        </w:numPr>
      </w:pPr>
      <w:r>
        <w:t xml:space="preserve">Proposal 9: For R17 unified TCI state, the maximum number of RS in UL TCI chain is four.(MediaTek) </w:t>
      </w:r>
    </w:p>
    <w:p w14:paraId="101BB9B7" w14:textId="77777777" w:rsidR="00FC7EA7" w:rsidRDefault="00FC7EA7" w:rsidP="00FC7EA7">
      <w:pPr>
        <w:pStyle w:val="ListParagraph"/>
        <w:numPr>
          <w:ilvl w:val="1"/>
          <w:numId w:val="9"/>
        </w:numPr>
      </w:pPr>
      <w:r>
        <w:t>Proposal 10: For known TCI, target TCI in active TCI state list,  PL-RS maintained (Apple)</w:t>
      </w:r>
    </w:p>
    <w:p w14:paraId="10C366FC" w14:textId="3824B202" w:rsidR="00D60F10" w:rsidRDefault="00D60F10" w:rsidP="00D60F10">
      <w:pPr>
        <w:pStyle w:val="ListParagraph"/>
        <w:numPr>
          <w:ilvl w:val="0"/>
          <w:numId w:val="9"/>
        </w:numPr>
        <w:spacing w:line="252" w:lineRule="auto"/>
        <w:rPr>
          <w:lang w:eastAsia="ja-JP"/>
        </w:rPr>
      </w:pPr>
      <w:r w:rsidRPr="002B3224">
        <w:rPr>
          <w:lang w:eastAsia="ja-JP"/>
        </w:rPr>
        <w:t>Discussion</w:t>
      </w:r>
    </w:p>
    <w:p w14:paraId="72CDCFF7" w14:textId="6FCDBC67" w:rsidR="00A95DEB" w:rsidRDefault="00A95DEB" w:rsidP="00A95DEB">
      <w:pPr>
        <w:pStyle w:val="ListParagraph"/>
        <w:numPr>
          <w:ilvl w:val="1"/>
          <w:numId w:val="9"/>
        </w:numPr>
        <w:spacing w:line="252" w:lineRule="auto"/>
        <w:rPr>
          <w:lang w:eastAsia="ja-JP"/>
        </w:rPr>
      </w:pPr>
      <w:r>
        <w:rPr>
          <w:lang w:eastAsia="ja-JP"/>
        </w:rPr>
        <w:lastRenderedPageBreak/>
        <w:t>TCI switching for Serving / Non-serving cell</w:t>
      </w:r>
    </w:p>
    <w:p w14:paraId="42C1BACC" w14:textId="0EDE860B" w:rsidR="00A95DEB" w:rsidRDefault="00A95DEB" w:rsidP="00A95DEB">
      <w:pPr>
        <w:pStyle w:val="ListParagraph"/>
        <w:numPr>
          <w:ilvl w:val="2"/>
          <w:numId w:val="9"/>
        </w:numPr>
        <w:spacing w:line="252" w:lineRule="auto"/>
        <w:rPr>
          <w:lang w:eastAsia="ja-JP"/>
        </w:rPr>
      </w:pPr>
      <w:r>
        <w:rPr>
          <w:lang w:eastAsia="ja-JP"/>
        </w:rPr>
        <w:t>Huawei: remove non-serving</w:t>
      </w:r>
    </w:p>
    <w:p w14:paraId="09C90348" w14:textId="039F69D4" w:rsidR="00A95DEB" w:rsidRDefault="00A95DEB" w:rsidP="00A95DEB">
      <w:pPr>
        <w:pStyle w:val="ListParagraph"/>
        <w:numPr>
          <w:ilvl w:val="2"/>
          <w:numId w:val="9"/>
        </w:numPr>
        <w:spacing w:line="252" w:lineRule="auto"/>
        <w:rPr>
          <w:lang w:eastAsia="ja-JP"/>
        </w:rPr>
      </w:pPr>
      <w:r>
        <w:rPr>
          <w:lang w:eastAsia="ja-JP"/>
        </w:rPr>
        <w:t>Intel: 3 scenarios and we need to specify exact scenario. We need to consider non-serving cell with some clarifications. Non-serving cell – we consider inter-cell beam management</w:t>
      </w:r>
    </w:p>
    <w:p w14:paraId="15AB97F3" w14:textId="2A4B4F41" w:rsidR="00A95DEB" w:rsidRDefault="00A95DEB" w:rsidP="00A95DEB">
      <w:pPr>
        <w:pStyle w:val="ListParagraph"/>
        <w:numPr>
          <w:ilvl w:val="2"/>
          <w:numId w:val="9"/>
        </w:numPr>
        <w:spacing w:line="252" w:lineRule="auto"/>
        <w:rPr>
          <w:lang w:eastAsia="ja-JP"/>
        </w:rPr>
      </w:pPr>
      <w:r>
        <w:rPr>
          <w:lang w:eastAsia="ja-JP"/>
        </w:rPr>
        <w:t>Apple: need to define requirements for non-serving cell</w:t>
      </w:r>
      <w:r w:rsidR="000D3EED">
        <w:rPr>
          <w:lang w:eastAsia="ja-JP"/>
        </w:rPr>
        <w:t>. For inter-cell beam management new TCI state framework applies and for mTRP the legacy TCI state switching framework applies</w:t>
      </w:r>
    </w:p>
    <w:p w14:paraId="7D8B6E02" w14:textId="676F7D77" w:rsidR="000D3EED" w:rsidRDefault="000D3EED" w:rsidP="00A95DEB">
      <w:pPr>
        <w:pStyle w:val="ListParagraph"/>
        <w:numPr>
          <w:ilvl w:val="2"/>
          <w:numId w:val="9"/>
        </w:numPr>
        <w:spacing w:line="252" w:lineRule="auto"/>
        <w:rPr>
          <w:lang w:eastAsia="ja-JP"/>
        </w:rPr>
      </w:pPr>
      <w:r>
        <w:rPr>
          <w:lang w:eastAsia="ja-JP"/>
        </w:rPr>
        <w:t>E///: Need to consider non-serving cell</w:t>
      </w:r>
    </w:p>
    <w:p w14:paraId="3B2D1FA3" w14:textId="4DD68069" w:rsidR="000D3EED" w:rsidRDefault="000D3EED" w:rsidP="00A95DEB">
      <w:pPr>
        <w:pStyle w:val="ListParagraph"/>
        <w:numPr>
          <w:ilvl w:val="2"/>
          <w:numId w:val="9"/>
        </w:numPr>
        <w:spacing w:line="252" w:lineRule="auto"/>
        <w:rPr>
          <w:lang w:eastAsia="ja-JP"/>
        </w:rPr>
      </w:pPr>
      <w:r>
        <w:rPr>
          <w:lang w:eastAsia="ja-JP"/>
        </w:rPr>
        <w:t>Nokia: Agree with E/// and Apple</w:t>
      </w:r>
    </w:p>
    <w:p w14:paraId="39091217" w14:textId="79918976" w:rsidR="000D3EED" w:rsidRDefault="000D3EED" w:rsidP="00A95DEB">
      <w:pPr>
        <w:pStyle w:val="ListParagraph"/>
        <w:numPr>
          <w:ilvl w:val="2"/>
          <w:numId w:val="9"/>
        </w:numPr>
        <w:spacing w:line="252" w:lineRule="auto"/>
        <w:rPr>
          <w:lang w:eastAsia="ja-JP"/>
        </w:rPr>
      </w:pPr>
      <w:r>
        <w:rPr>
          <w:lang w:eastAsia="ja-JP"/>
        </w:rPr>
        <w:t>MTK: Ok with non-serving cell for inter-cell beam management</w:t>
      </w:r>
    </w:p>
    <w:p w14:paraId="5F53660E" w14:textId="503FE590" w:rsidR="000D3EED" w:rsidRDefault="000D3EED" w:rsidP="00A95DEB">
      <w:pPr>
        <w:pStyle w:val="ListParagraph"/>
        <w:numPr>
          <w:ilvl w:val="2"/>
          <w:numId w:val="9"/>
        </w:numPr>
        <w:spacing w:line="252" w:lineRule="auto"/>
        <w:rPr>
          <w:lang w:eastAsia="ja-JP"/>
        </w:rPr>
      </w:pPr>
      <w:r>
        <w:rPr>
          <w:lang w:eastAsia="ja-JP"/>
        </w:rPr>
        <w:t xml:space="preserve">Samsung: </w:t>
      </w:r>
      <w:r w:rsidR="00AE5A06">
        <w:rPr>
          <w:lang w:eastAsia="ja-JP"/>
        </w:rPr>
        <w:t>based on our reading of Huawei comments there is no difference to other companies views</w:t>
      </w:r>
    </w:p>
    <w:p w14:paraId="3E56A885" w14:textId="45485CFA" w:rsidR="00AE5A06" w:rsidRDefault="00AE5A06" w:rsidP="00A95DEB">
      <w:pPr>
        <w:pStyle w:val="ListParagraph"/>
        <w:numPr>
          <w:ilvl w:val="2"/>
          <w:numId w:val="9"/>
        </w:numPr>
        <w:spacing w:line="252" w:lineRule="auto"/>
        <w:rPr>
          <w:lang w:eastAsia="ja-JP"/>
        </w:rPr>
      </w:pPr>
      <w:r>
        <w:rPr>
          <w:lang w:eastAsia="ja-JP"/>
        </w:rPr>
        <w:t>Vivo: We prefer to keep non-serving cell but fine to call it “cell with different cell ID from serving cell”</w:t>
      </w:r>
    </w:p>
    <w:p w14:paraId="0423BFF6" w14:textId="2643F7AD" w:rsidR="00AE5A06" w:rsidRDefault="00AE5A06" w:rsidP="003C1651">
      <w:pPr>
        <w:pStyle w:val="ListParagraph"/>
        <w:numPr>
          <w:ilvl w:val="2"/>
          <w:numId w:val="9"/>
        </w:numPr>
        <w:spacing w:line="252" w:lineRule="auto"/>
        <w:rPr>
          <w:lang w:eastAsia="ja-JP"/>
        </w:rPr>
      </w:pPr>
      <w:r>
        <w:rPr>
          <w:lang w:eastAsia="ja-JP"/>
        </w:rPr>
        <w:t xml:space="preserve">Huawei: </w:t>
      </w:r>
      <w:r w:rsidR="00F7223E">
        <w:rPr>
          <w:lang w:eastAsia="ja-JP"/>
        </w:rPr>
        <w:t xml:space="preserve">Alternative wording </w:t>
      </w:r>
      <w:r>
        <w:rPr>
          <w:lang w:eastAsia="ja-JP"/>
        </w:rPr>
        <w:t>“</w:t>
      </w:r>
      <w:r w:rsidRPr="00F7223E">
        <w:rPr>
          <w:rFonts w:eastAsia="Times New Roman"/>
          <w:bCs/>
          <w:szCs w:val="21"/>
          <w:highlight w:val="yellow"/>
        </w:rPr>
        <w:t xml:space="preserve">TCI switching delay requirements for the case </w:t>
      </w:r>
      <w:r w:rsidR="00F7223E" w:rsidRPr="00F7223E">
        <w:rPr>
          <w:rFonts w:eastAsia="Times New Roman"/>
          <w:bCs/>
          <w:szCs w:val="21"/>
          <w:highlight w:val="yellow"/>
        </w:rPr>
        <w:t>when</w:t>
      </w:r>
      <w:r w:rsidRPr="00F7223E">
        <w:rPr>
          <w:rFonts w:eastAsia="Times New Roman"/>
          <w:bCs/>
          <w:szCs w:val="21"/>
          <w:highlight w:val="yellow"/>
        </w:rPr>
        <w:t xml:space="preserve"> target TCI can be QCL’ed with </w:t>
      </w:r>
      <w:r w:rsidR="00F7223E" w:rsidRPr="00F7223E">
        <w:rPr>
          <w:rFonts w:eastAsia="Times New Roman"/>
          <w:bCs/>
          <w:szCs w:val="21"/>
          <w:highlight w:val="yellow"/>
        </w:rPr>
        <w:t>either</w:t>
      </w:r>
      <w:r w:rsidRPr="00F7223E">
        <w:rPr>
          <w:rFonts w:eastAsia="Times New Roman"/>
          <w:bCs/>
          <w:szCs w:val="21"/>
          <w:highlight w:val="yellow"/>
        </w:rPr>
        <w:t xml:space="preserve"> serving cell</w:t>
      </w:r>
      <w:r w:rsidR="00F7223E" w:rsidRPr="00F7223E">
        <w:rPr>
          <w:rFonts w:eastAsia="Times New Roman"/>
          <w:bCs/>
          <w:szCs w:val="21"/>
          <w:highlight w:val="yellow"/>
        </w:rPr>
        <w:t xml:space="preserve"> or</w:t>
      </w:r>
      <w:r w:rsidRPr="00F7223E">
        <w:rPr>
          <w:rFonts w:eastAsia="Times New Roman"/>
          <w:bCs/>
          <w:szCs w:val="21"/>
          <w:highlight w:val="yellow"/>
        </w:rPr>
        <w:t xml:space="preserve"> cell with different PCI</w:t>
      </w:r>
      <w:r>
        <w:rPr>
          <w:lang w:eastAsia="ja-JP"/>
        </w:rPr>
        <w:t>”</w:t>
      </w:r>
    </w:p>
    <w:p w14:paraId="188177F3" w14:textId="2D0B7695" w:rsidR="00F7223E" w:rsidRDefault="00F7223E" w:rsidP="00F7223E">
      <w:pPr>
        <w:pStyle w:val="ListParagraph"/>
        <w:numPr>
          <w:ilvl w:val="3"/>
          <w:numId w:val="9"/>
        </w:numPr>
        <w:spacing w:line="252" w:lineRule="auto"/>
        <w:rPr>
          <w:lang w:eastAsia="ja-JP"/>
        </w:rPr>
      </w:pPr>
      <w:r>
        <w:rPr>
          <w:lang w:eastAsia="ja-JP"/>
        </w:rPr>
        <w:t>Apple: we are ok but prefer to remove QCL’ed term</w:t>
      </w:r>
    </w:p>
    <w:p w14:paraId="2BD0F916" w14:textId="7C8144D5" w:rsidR="00F7223E" w:rsidRDefault="00F7223E" w:rsidP="00F7223E">
      <w:pPr>
        <w:pStyle w:val="ListParagraph"/>
        <w:numPr>
          <w:ilvl w:val="3"/>
          <w:numId w:val="9"/>
        </w:numPr>
        <w:spacing w:line="252" w:lineRule="auto"/>
        <w:rPr>
          <w:lang w:eastAsia="ja-JP"/>
        </w:rPr>
      </w:pPr>
      <w:r>
        <w:rPr>
          <w:lang w:eastAsia="ja-JP"/>
        </w:rPr>
        <w:t>Nokia: wording is ok. Suggest replace “either” with “one of”</w:t>
      </w:r>
    </w:p>
    <w:p w14:paraId="063AA91A" w14:textId="77431361" w:rsidR="00F7223E" w:rsidRDefault="00F7223E" w:rsidP="00F7223E">
      <w:pPr>
        <w:pStyle w:val="ListParagraph"/>
        <w:numPr>
          <w:ilvl w:val="3"/>
          <w:numId w:val="9"/>
        </w:numPr>
        <w:spacing w:line="252" w:lineRule="auto"/>
        <w:rPr>
          <w:lang w:eastAsia="ja-JP"/>
        </w:rPr>
      </w:pPr>
      <w:r>
        <w:rPr>
          <w:lang w:eastAsia="ja-JP"/>
        </w:rPr>
        <w:t>E///: Wording is too complicated suggest “non-serving cell (i.e. cell with different PCI)”</w:t>
      </w:r>
    </w:p>
    <w:p w14:paraId="634B63DA" w14:textId="594A29E7" w:rsidR="00F7223E" w:rsidRDefault="00F7223E" w:rsidP="00F7223E">
      <w:pPr>
        <w:pStyle w:val="ListParagraph"/>
        <w:numPr>
          <w:ilvl w:val="3"/>
          <w:numId w:val="9"/>
        </w:numPr>
        <w:spacing w:line="252" w:lineRule="auto"/>
        <w:rPr>
          <w:lang w:eastAsia="ja-JP"/>
        </w:rPr>
      </w:pPr>
      <w:r>
        <w:rPr>
          <w:lang w:eastAsia="ja-JP"/>
        </w:rPr>
        <w:t>Intel: Inter-cell beam management includes 3 parts including TCI switching delay</w:t>
      </w:r>
      <w:r w:rsidR="002E4042">
        <w:rPr>
          <w:lang w:eastAsia="ja-JP"/>
        </w:rPr>
        <w:t>. Agree with Apple and E///.</w:t>
      </w:r>
    </w:p>
    <w:p w14:paraId="0D365C63" w14:textId="5889CC87" w:rsidR="002E4042" w:rsidRDefault="002E4042" w:rsidP="00F7223E">
      <w:pPr>
        <w:pStyle w:val="ListParagraph"/>
        <w:numPr>
          <w:ilvl w:val="3"/>
          <w:numId w:val="9"/>
        </w:numPr>
        <w:spacing w:line="252" w:lineRule="auto"/>
        <w:rPr>
          <w:lang w:eastAsia="ja-JP"/>
        </w:rPr>
      </w:pPr>
      <w:r>
        <w:rPr>
          <w:lang w:eastAsia="ja-JP"/>
        </w:rPr>
        <w:t>Samsung: do not see too big difference.</w:t>
      </w:r>
    </w:p>
    <w:p w14:paraId="39783707" w14:textId="4940F73E" w:rsidR="002C20AC" w:rsidRDefault="002C20AC" w:rsidP="002C20AC">
      <w:pPr>
        <w:pStyle w:val="ListParagraph"/>
        <w:numPr>
          <w:ilvl w:val="1"/>
          <w:numId w:val="9"/>
        </w:numPr>
        <w:spacing w:line="252" w:lineRule="auto"/>
        <w:rPr>
          <w:lang w:eastAsia="ja-JP"/>
        </w:rPr>
      </w:pPr>
      <w:r w:rsidRPr="002C20AC">
        <w:rPr>
          <w:lang w:eastAsia="ja-JP"/>
        </w:rPr>
        <w:t>UL TCI state switching delay requirements when target TCI is DL-RS</w:t>
      </w:r>
    </w:p>
    <w:p w14:paraId="5C59DA57" w14:textId="27B28071" w:rsidR="002C20AC" w:rsidRPr="00780A54" w:rsidRDefault="002C20AC" w:rsidP="002C20AC">
      <w:pPr>
        <w:pStyle w:val="ListParagraph"/>
        <w:numPr>
          <w:ilvl w:val="2"/>
          <w:numId w:val="9"/>
        </w:numPr>
        <w:spacing w:line="252" w:lineRule="auto"/>
        <w:rPr>
          <w:lang w:eastAsia="ja-JP"/>
        </w:rPr>
      </w:pPr>
      <w:r w:rsidRPr="00780A54">
        <w:rPr>
          <w:lang w:eastAsia="ja-JP"/>
        </w:rPr>
        <w:t>Huawei: “</w:t>
      </w:r>
      <w:r w:rsidRPr="00A1457F">
        <w:rPr>
          <w:bCs/>
          <w:lang w:eastAsia="en-GB"/>
        </w:rPr>
        <w:t xml:space="preserve">when target TCI is </w:t>
      </w:r>
      <w:r w:rsidRPr="00A1457F">
        <w:rPr>
          <w:b/>
          <w:lang w:eastAsia="en-GB"/>
        </w:rPr>
        <w:t xml:space="preserve">associated with </w:t>
      </w:r>
      <w:r w:rsidRPr="00A1457F">
        <w:rPr>
          <w:bCs/>
          <w:lang w:eastAsia="en-GB"/>
        </w:rPr>
        <w:t>DL-RS</w:t>
      </w:r>
      <w:r w:rsidRPr="00780A54">
        <w:rPr>
          <w:lang w:eastAsia="ja-JP"/>
        </w:rPr>
        <w:t>”</w:t>
      </w:r>
    </w:p>
    <w:p w14:paraId="05F63EC7" w14:textId="42522017" w:rsidR="002C20AC" w:rsidRDefault="003C1651" w:rsidP="002C20AC">
      <w:pPr>
        <w:pStyle w:val="ListParagraph"/>
        <w:numPr>
          <w:ilvl w:val="2"/>
          <w:numId w:val="9"/>
        </w:numPr>
        <w:spacing w:line="252" w:lineRule="auto"/>
        <w:rPr>
          <w:lang w:eastAsia="ja-JP"/>
        </w:rPr>
      </w:pPr>
      <w:r>
        <w:rPr>
          <w:lang w:eastAsia="ja-JP"/>
        </w:rPr>
        <w:t>CMCC: what are companies views on SRS?</w:t>
      </w:r>
    </w:p>
    <w:p w14:paraId="63A5F40F" w14:textId="42B64D58" w:rsidR="003C1651" w:rsidRDefault="003C1651" w:rsidP="003C1651">
      <w:pPr>
        <w:pStyle w:val="ListParagraph"/>
        <w:numPr>
          <w:ilvl w:val="3"/>
          <w:numId w:val="9"/>
        </w:numPr>
        <w:spacing w:line="252" w:lineRule="auto"/>
        <w:rPr>
          <w:lang w:eastAsia="ja-JP"/>
        </w:rPr>
      </w:pPr>
      <w:r>
        <w:rPr>
          <w:lang w:eastAsia="ja-JP"/>
        </w:rPr>
        <w:t>Apple: for SRS case we cannot specify known conditions and delay requirements cannot be defined.</w:t>
      </w:r>
    </w:p>
    <w:p w14:paraId="66C20A13" w14:textId="7B77CD82" w:rsidR="003C1651" w:rsidRDefault="003C1651" w:rsidP="003C1651">
      <w:pPr>
        <w:pStyle w:val="ListParagraph"/>
        <w:numPr>
          <w:ilvl w:val="3"/>
          <w:numId w:val="9"/>
        </w:numPr>
        <w:spacing w:line="252" w:lineRule="auto"/>
        <w:rPr>
          <w:lang w:eastAsia="ja-JP"/>
        </w:rPr>
      </w:pPr>
      <w:r>
        <w:rPr>
          <w:lang w:eastAsia="ja-JP"/>
        </w:rPr>
        <w:t>Nokia: RAN1 is discussing SRS as a source for UL but there is no decision yet</w:t>
      </w:r>
    </w:p>
    <w:p w14:paraId="3E13E944" w14:textId="41FF19A1" w:rsidR="00780A54" w:rsidRDefault="00780A54" w:rsidP="00A1457F">
      <w:pPr>
        <w:pStyle w:val="ListParagraph"/>
        <w:numPr>
          <w:ilvl w:val="4"/>
          <w:numId w:val="9"/>
        </w:numPr>
        <w:spacing w:line="252" w:lineRule="auto"/>
        <w:rPr>
          <w:lang w:eastAsia="ja-JP"/>
        </w:rPr>
      </w:pPr>
      <w:r>
        <w:rPr>
          <w:lang w:eastAsia="ja-JP"/>
        </w:rPr>
        <w:t xml:space="preserve">Apple: it is already supported. </w:t>
      </w:r>
    </w:p>
    <w:p w14:paraId="6FFC3976" w14:textId="6C1A42A9" w:rsidR="003C1651" w:rsidRDefault="003C1651" w:rsidP="003C1651">
      <w:pPr>
        <w:pStyle w:val="ListParagraph"/>
        <w:numPr>
          <w:ilvl w:val="3"/>
          <w:numId w:val="9"/>
        </w:numPr>
        <w:spacing w:line="252" w:lineRule="auto"/>
        <w:rPr>
          <w:lang w:eastAsia="ja-JP"/>
        </w:rPr>
      </w:pPr>
      <w:r>
        <w:rPr>
          <w:lang w:eastAsia="ja-JP"/>
        </w:rPr>
        <w:t>MTK, vivo: Same view with Apple</w:t>
      </w:r>
    </w:p>
    <w:p w14:paraId="331186CC" w14:textId="77777777" w:rsidR="00780A54" w:rsidRPr="00780A54" w:rsidRDefault="00780A54" w:rsidP="00780A54">
      <w:pPr>
        <w:pStyle w:val="ListParagraph"/>
        <w:numPr>
          <w:ilvl w:val="1"/>
          <w:numId w:val="9"/>
        </w:numPr>
        <w:rPr>
          <w:lang w:eastAsia="ja-JP"/>
        </w:rPr>
      </w:pPr>
      <w:r w:rsidRPr="00780A54">
        <w:rPr>
          <w:lang w:eastAsia="ja-JP"/>
        </w:rPr>
        <w:t>Pathloss RS switch delay requirement for beam alignment case</w:t>
      </w:r>
    </w:p>
    <w:p w14:paraId="467C2FED" w14:textId="56328AAD" w:rsidR="00780A54" w:rsidRDefault="00780A54" w:rsidP="00780A54">
      <w:pPr>
        <w:pStyle w:val="ListParagraph"/>
        <w:numPr>
          <w:ilvl w:val="2"/>
          <w:numId w:val="9"/>
        </w:numPr>
        <w:spacing w:line="252" w:lineRule="auto"/>
        <w:rPr>
          <w:lang w:eastAsia="ja-JP"/>
        </w:rPr>
      </w:pPr>
      <w:r>
        <w:rPr>
          <w:lang w:eastAsia="ja-JP"/>
        </w:rPr>
        <w:t>Apple: There are no enhancements to PL-RS in Rel-17</w:t>
      </w:r>
    </w:p>
    <w:p w14:paraId="6BFEE83C" w14:textId="54C58995" w:rsidR="00780A54" w:rsidRDefault="00780A54" w:rsidP="00780A54">
      <w:pPr>
        <w:pStyle w:val="ListParagraph"/>
        <w:numPr>
          <w:ilvl w:val="2"/>
          <w:numId w:val="9"/>
        </w:numPr>
        <w:spacing w:line="252" w:lineRule="auto"/>
        <w:rPr>
          <w:lang w:eastAsia="ja-JP"/>
        </w:rPr>
      </w:pPr>
      <w:r>
        <w:rPr>
          <w:lang w:eastAsia="ja-JP"/>
        </w:rPr>
        <w:t xml:space="preserve">E///: There is a difference in procedure. What are the complication of </w:t>
      </w:r>
      <w:r w:rsidR="00ED5A4F">
        <w:rPr>
          <w:lang w:eastAsia="ja-JP"/>
        </w:rPr>
        <w:t>non-</w:t>
      </w:r>
      <w:r>
        <w:rPr>
          <w:lang w:eastAsia="ja-JP"/>
        </w:rPr>
        <w:t>beam alignment case?</w:t>
      </w:r>
    </w:p>
    <w:p w14:paraId="1AF2E11A" w14:textId="586CD6A3" w:rsidR="00780A54" w:rsidRDefault="00780A54" w:rsidP="00780A54">
      <w:pPr>
        <w:pStyle w:val="ListParagraph"/>
        <w:numPr>
          <w:ilvl w:val="2"/>
          <w:numId w:val="9"/>
        </w:numPr>
        <w:spacing w:line="252" w:lineRule="auto"/>
        <w:rPr>
          <w:lang w:eastAsia="ja-JP"/>
        </w:rPr>
      </w:pPr>
      <w:r>
        <w:rPr>
          <w:lang w:eastAsia="ja-JP"/>
        </w:rPr>
        <w:t>Nokia: Agree with Apple that no enhanced requirements are needed, but we need requirements to define known conditions</w:t>
      </w:r>
    </w:p>
    <w:p w14:paraId="6273117D" w14:textId="2C24030C" w:rsidR="00780A54" w:rsidRDefault="00780A54" w:rsidP="00780A54">
      <w:pPr>
        <w:pStyle w:val="ListParagraph"/>
        <w:numPr>
          <w:ilvl w:val="2"/>
          <w:numId w:val="9"/>
        </w:numPr>
        <w:spacing w:line="252" w:lineRule="auto"/>
        <w:rPr>
          <w:lang w:eastAsia="ja-JP"/>
        </w:rPr>
      </w:pPr>
      <w:r>
        <w:rPr>
          <w:lang w:eastAsia="ja-JP"/>
        </w:rPr>
        <w:t xml:space="preserve">Apple: </w:t>
      </w:r>
      <w:r w:rsidR="00ED5A4F">
        <w:rPr>
          <w:lang w:eastAsia="ja-JP"/>
        </w:rPr>
        <w:t>Suggest to combine PL-RS into UL TCI state switching requirement and not define new requirements</w:t>
      </w:r>
    </w:p>
    <w:p w14:paraId="7C95A2AC" w14:textId="356225A5" w:rsidR="00ED5A4F" w:rsidRDefault="00ED5A4F" w:rsidP="00ED5A4F">
      <w:pPr>
        <w:pStyle w:val="ListParagraph"/>
        <w:numPr>
          <w:ilvl w:val="3"/>
          <w:numId w:val="9"/>
        </w:numPr>
        <w:spacing w:line="252" w:lineRule="auto"/>
        <w:rPr>
          <w:lang w:eastAsia="ja-JP"/>
        </w:rPr>
      </w:pPr>
      <w:r>
        <w:rPr>
          <w:lang w:eastAsia="ja-JP"/>
        </w:rPr>
        <w:t>E///: Same view as Apple</w:t>
      </w:r>
    </w:p>
    <w:p w14:paraId="114B0828" w14:textId="195E7F11" w:rsidR="00ED5A4F" w:rsidRDefault="00ED5A4F" w:rsidP="00ED5A4F">
      <w:pPr>
        <w:pStyle w:val="ListParagraph"/>
        <w:numPr>
          <w:ilvl w:val="2"/>
          <w:numId w:val="9"/>
        </w:numPr>
        <w:spacing w:line="252" w:lineRule="auto"/>
        <w:rPr>
          <w:lang w:eastAsia="ja-JP"/>
        </w:rPr>
      </w:pPr>
      <w:r>
        <w:rPr>
          <w:lang w:eastAsia="ja-JP"/>
        </w:rPr>
        <w:t>Vivo: it is too early to discuss how to merge requirements</w:t>
      </w:r>
    </w:p>
    <w:p w14:paraId="593D68F2" w14:textId="306A8863" w:rsidR="00ED5A4F" w:rsidRDefault="00ED5A4F" w:rsidP="00ED5A4F">
      <w:pPr>
        <w:pStyle w:val="ListParagraph"/>
        <w:numPr>
          <w:ilvl w:val="2"/>
          <w:numId w:val="9"/>
        </w:numPr>
        <w:spacing w:line="252" w:lineRule="auto"/>
        <w:rPr>
          <w:lang w:eastAsia="ja-JP"/>
        </w:rPr>
      </w:pPr>
      <w:r>
        <w:rPr>
          <w:lang w:eastAsia="ja-JP"/>
        </w:rPr>
        <w:t>Huawei: same view as vivo</w:t>
      </w:r>
    </w:p>
    <w:p w14:paraId="01FEFA70" w14:textId="420E38CF" w:rsidR="00ED5A4F" w:rsidRPr="002B3224" w:rsidRDefault="00ED5A4F" w:rsidP="00A1457F">
      <w:pPr>
        <w:pStyle w:val="ListParagraph"/>
        <w:numPr>
          <w:ilvl w:val="2"/>
          <w:numId w:val="9"/>
        </w:numPr>
        <w:spacing w:line="252" w:lineRule="auto"/>
        <w:rPr>
          <w:lang w:eastAsia="ja-JP"/>
        </w:rPr>
      </w:pPr>
      <w:r>
        <w:rPr>
          <w:lang w:eastAsia="ja-JP"/>
        </w:rPr>
        <w:t>Intel: Proposal for beam alignment – the intention is to avoid degradation in case beam misalignment</w:t>
      </w:r>
      <w:r w:rsidR="00442C5A">
        <w:rPr>
          <w:lang w:eastAsia="ja-JP"/>
        </w:rPr>
        <w:t>. RAN1 is going to define beam alignment and beam misalignment cases.</w:t>
      </w:r>
    </w:p>
    <w:p w14:paraId="33527F41" w14:textId="308AF8EB" w:rsidR="00D60F10" w:rsidRDefault="00DF05AA" w:rsidP="00D60F10">
      <w:pPr>
        <w:pStyle w:val="ListParagraph"/>
        <w:numPr>
          <w:ilvl w:val="0"/>
          <w:numId w:val="9"/>
        </w:numPr>
        <w:spacing w:line="252" w:lineRule="auto"/>
        <w:rPr>
          <w:lang w:eastAsia="ja-JP"/>
        </w:rPr>
      </w:pPr>
      <w:r>
        <w:rPr>
          <w:lang w:eastAsia="ja-JP"/>
        </w:rPr>
        <w:t>A</w:t>
      </w:r>
      <w:r w:rsidR="00D60F10" w:rsidRPr="002B3224">
        <w:rPr>
          <w:lang w:eastAsia="ja-JP"/>
        </w:rPr>
        <w:t>greements</w:t>
      </w:r>
    </w:p>
    <w:p w14:paraId="6FAE935A" w14:textId="581166CA" w:rsidR="00FC7EA7" w:rsidRPr="00A1457F" w:rsidRDefault="00FC7EA7" w:rsidP="00FC7EA7">
      <w:pPr>
        <w:pStyle w:val="ListParagraph"/>
        <w:numPr>
          <w:ilvl w:val="1"/>
          <w:numId w:val="9"/>
        </w:numPr>
        <w:spacing w:line="252" w:lineRule="auto"/>
        <w:rPr>
          <w:highlight w:val="green"/>
          <w:lang w:eastAsia="ja-JP"/>
        </w:rPr>
      </w:pPr>
      <w:r w:rsidRPr="00A1457F">
        <w:rPr>
          <w:highlight w:val="green"/>
          <w:lang w:eastAsia="ja-JP"/>
        </w:rPr>
        <w:lastRenderedPageBreak/>
        <w:t>Define the following requirements</w:t>
      </w:r>
    </w:p>
    <w:p w14:paraId="2EA12A27" w14:textId="0B132C9D" w:rsidR="00FC7EA7" w:rsidRPr="00A1457F" w:rsidRDefault="00DF05AA" w:rsidP="00FC7EA7">
      <w:pPr>
        <w:pStyle w:val="ListParagraph"/>
        <w:numPr>
          <w:ilvl w:val="2"/>
          <w:numId w:val="9"/>
        </w:numPr>
        <w:spacing w:line="252" w:lineRule="auto"/>
        <w:rPr>
          <w:highlight w:val="green"/>
          <w:lang w:eastAsia="ja-JP"/>
        </w:rPr>
      </w:pPr>
      <w:r w:rsidRPr="00A1457F">
        <w:rPr>
          <w:highlight w:val="green"/>
        </w:rPr>
        <w:t xml:space="preserve">DCI and </w:t>
      </w:r>
      <w:r w:rsidR="00FC7EA7" w:rsidRPr="00A1457F">
        <w:rPr>
          <w:highlight w:val="green"/>
        </w:rPr>
        <w:t>MAC-CE based TCI switching delay requirements</w:t>
      </w:r>
    </w:p>
    <w:p w14:paraId="038EDD33" w14:textId="2429DF3C" w:rsidR="0022340F" w:rsidRPr="00A1457F" w:rsidRDefault="0022340F" w:rsidP="00A1457F">
      <w:pPr>
        <w:pStyle w:val="ListParagraph"/>
        <w:numPr>
          <w:ilvl w:val="2"/>
          <w:numId w:val="9"/>
        </w:numPr>
        <w:spacing w:line="252" w:lineRule="auto"/>
        <w:rPr>
          <w:iCs/>
          <w:highlight w:val="green"/>
          <w:lang w:eastAsia="ja-JP"/>
        </w:rPr>
      </w:pPr>
      <w:r w:rsidRPr="00A1457F">
        <w:rPr>
          <w:rFonts w:eastAsiaTheme="minorEastAsia"/>
          <w:iCs/>
          <w:highlight w:val="green"/>
        </w:rPr>
        <w:t>DL/UL TCI switching requirements for both joint TCI and separate TCI.</w:t>
      </w:r>
    </w:p>
    <w:p w14:paraId="7F50760A" w14:textId="365A9EED" w:rsidR="002E4042" w:rsidRPr="00A1457F" w:rsidRDefault="002E4042" w:rsidP="00AE5A06">
      <w:pPr>
        <w:pStyle w:val="ListParagraph"/>
        <w:numPr>
          <w:ilvl w:val="2"/>
          <w:numId w:val="9"/>
        </w:numPr>
        <w:spacing w:line="252" w:lineRule="auto"/>
        <w:rPr>
          <w:iCs/>
          <w:strike/>
          <w:highlight w:val="green"/>
          <w:lang w:eastAsia="ja-JP"/>
        </w:rPr>
      </w:pPr>
      <w:r w:rsidRPr="00A1457F">
        <w:rPr>
          <w:rFonts w:eastAsia="Times New Roman"/>
          <w:bCs/>
          <w:szCs w:val="21"/>
          <w:highlight w:val="green"/>
        </w:rPr>
        <w:t>TCI switching delay requirements for the case when target TCI is associated with one of serving cell or non-serving cell (i.e., cell with different PCI)</w:t>
      </w:r>
    </w:p>
    <w:p w14:paraId="4D8FC609" w14:textId="720861DC" w:rsidR="007E7058" w:rsidRPr="00A1457F" w:rsidRDefault="007E7058" w:rsidP="007E7058">
      <w:pPr>
        <w:pStyle w:val="ListParagraph"/>
        <w:numPr>
          <w:ilvl w:val="3"/>
          <w:numId w:val="9"/>
        </w:numPr>
        <w:spacing w:line="252" w:lineRule="auto"/>
        <w:rPr>
          <w:iCs/>
          <w:strike/>
          <w:highlight w:val="green"/>
          <w:lang w:eastAsia="ja-JP"/>
        </w:rPr>
      </w:pPr>
      <w:r w:rsidRPr="00A1457F">
        <w:rPr>
          <w:rFonts w:eastAsia="Times New Roman"/>
          <w:bCs/>
          <w:szCs w:val="21"/>
          <w:highlight w:val="green"/>
        </w:rPr>
        <w:t>Define requirements at least for Rel-17 TCI state switching framework</w:t>
      </w:r>
    </w:p>
    <w:p w14:paraId="469F2A09" w14:textId="788C96EE" w:rsidR="002C20AC" w:rsidRPr="00A1457F" w:rsidRDefault="002C20AC" w:rsidP="002C20AC">
      <w:pPr>
        <w:pStyle w:val="ListParagraph"/>
        <w:numPr>
          <w:ilvl w:val="2"/>
          <w:numId w:val="9"/>
        </w:numPr>
        <w:spacing w:line="252" w:lineRule="auto"/>
        <w:rPr>
          <w:iCs/>
          <w:strike/>
          <w:highlight w:val="green"/>
          <w:lang w:eastAsia="ja-JP"/>
        </w:rPr>
      </w:pPr>
      <w:r w:rsidRPr="00A1457F">
        <w:rPr>
          <w:bCs/>
          <w:highlight w:val="green"/>
          <w:lang w:eastAsia="en-GB"/>
        </w:rPr>
        <w:t>UL TCI state switching delay requirements when target TCI is associated with DL-RS</w:t>
      </w:r>
    </w:p>
    <w:p w14:paraId="448714CF" w14:textId="0F059E02" w:rsidR="00780A54" w:rsidRPr="00A1457F" w:rsidRDefault="00780A54" w:rsidP="002C20AC">
      <w:pPr>
        <w:pStyle w:val="ListParagraph"/>
        <w:numPr>
          <w:ilvl w:val="2"/>
          <w:numId w:val="9"/>
        </w:numPr>
        <w:spacing w:line="252" w:lineRule="auto"/>
        <w:rPr>
          <w:iCs/>
          <w:strike/>
          <w:highlight w:val="green"/>
          <w:lang w:eastAsia="ja-JP"/>
        </w:rPr>
      </w:pPr>
      <w:r w:rsidRPr="00A1457F">
        <w:rPr>
          <w:rFonts w:eastAsia="Times New Roman"/>
          <w:bCs/>
          <w:szCs w:val="21"/>
          <w:highlight w:val="green"/>
        </w:rPr>
        <w:t>Pathloss RS switch delay requirement for beam alignment case</w:t>
      </w:r>
    </w:p>
    <w:p w14:paraId="25965CF9" w14:textId="77777777" w:rsidR="00044E69" w:rsidRDefault="00044E69" w:rsidP="00044E69">
      <w:pPr>
        <w:rPr>
          <w:b/>
          <w:bCs/>
          <w:u w:val="single"/>
        </w:rPr>
      </w:pPr>
    </w:p>
    <w:p w14:paraId="2332F323" w14:textId="3C9B4448" w:rsidR="00044E69" w:rsidRPr="00A1457F" w:rsidRDefault="00044E69" w:rsidP="00A1457F">
      <w:pPr>
        <w:rPr>
          <w:rFonts w:eastAsia="Times New Roman"/>
          <w:b/>
          <w:bCs/>
          <w:u w:val="single"/>
        </w:rPr>
      </w:pPr>
      <w:r w:rsidRPr="00A1457F">
        <w:rPr>
          <w:b/>
          <w:bCs/>
          <w:u w:val="single"/>
        </w:rPr>
        <w:t xml:space="preserve">Sub-topic 3-1: Simultaneous reception  </w:t>
      </w:r>
    </w:p>
    <w:p w14:paraId="21BC62FA" w14:textId="77777777" w:rsidR="00044E69" w:rsidRDefault="00044E69" w:rsidP="00044E69">
      <w:pPr>
        <w:pStyle w:val="ListParagraph"/>
        <w:numPr>
          <w:ilvl w:val="0"/>
          <w:numId w:val="9"/>
        </w:numPr>
        <w:ind w:hanging="357"/>
        <w:jc w:val="both"/>
      </w:pPr>
      <w:r w:rsidRPr="002B3224">
        <w:t>Proposals</w:t>
      </w:r>
    </w:p>
    <w:p w14:paraId="4C160DA3" w14:textId="396AC5FC" w:rsidR="00044E69" w:rsidRDefault="00044E69" w:rsidP="00A1457F">
      <w:pPr>
        <w:pStyle w:val="ListParagraph"/>
        <w:numPr>
          <w:ilvl w:val="1"/>
          <w:numId w:val="9"/>
        </w:numPr>
        <w:rPr>
          <w:bCs/>
          <w:lang w:eastAsia="en-GB"/>
        </w:rPr>
      </w:pPr>
      <w:r w:rsidRPr="001B7336">
        <w:rPr>
          <w:bCs/>
          <w:lang w:eastAsia="en-GB"/>
        </w:rPr>
        <w:t>Proposal</w:t>
      </w:r>
      <w:r>
        <w:rPr>
          <w:bCs/>
          <w:lang w:eastAsia="en-GB"/>
        </w:rPr>
        <w:t xml:space="preserve"> 1</w:t>
      </w:r>
      <w:r w:rsidRPr="001B7336">
        <w:rPr>
          <w:bCs/>
          <w:lang w:eastAsia="en-GB"/>
        </w:rPr>
        <w:t xml:space="preserve">: </w:t>
      </w:r>
      <w:r>
        <w:rPr>
          <w:rFonts w:hint="eastAsia"/>
          <w:bCs/>
        </w:rPr>
        <w:t>To</w:t>
      </w:r>
      <w:r>
        <w:rPr>
          <w:bCs/>
        </w:rPr>
        <w:t xml:space="preserve"> define the </w:t>
      </w:r>
      <w:r w:rsidRPr="001B7336">
        <w:rPr>
          <w:bCs/>
          <w:lang w:eastAsia="en-GB"/>
        </w:rPr>
        <w:t>RAN4 requirements assuming simultaneous reception channel/RS with different QCL type D</w:t>
      </w:r>
      <w:r>
        <w:rPr>
          <w:bCs/>
          <w:lang w:eastAsia="en-GB"/>
        </w:rPr>
        <w:t xml:space="preserve"> </w:t>
      </w:r>
    </w:p>
    <w:p w14:paraId="0515FA37" w14:textId="034C2836" w:rsidR="00044E69" w:rsidRDefault="00044E69" w:rsidP="00A1457F">
      <w:pPr>
        <w:pStyle w:val="ListParagraph"/>
        <w:numPr>
          <w:ilvl w:val="2"/>
          <w:numId w:val="9"/>
        </w:numPr>
        <w:rPr>
          <w:bCs/>
          <w:lang w:eastAsia="en-GB"/>
        </w:rPr>
      </w:pPr>
      <w:r>
        <w:rPr>
          <w:bCs/>
          <w:lang w:eastAsia="en-GB"/>
        </w:rPr>
        <w:t>Option 1: No. Postpone to future release (Apple, Intel, vivo</w:t>
      </w:r>
      <w:r w:rsidR="00523E0A">
        <w:rPr>
          <w:bCs/>
          <w:lang w:eastAsia="en-GB"/>
        </w:rPr>
        <w:t>, Huawei, Samsung</w:t>
      </w:r>
      <w:r>
        <w:rPr>
          <w:bCs/>
          <w:lang w:eastAsia="en-GB"/>
        </w:rPr>
        <w:t>)</w:t>
      </w:r>
    </w:p>
    <w:p w14:paraId="372CB4D9" w14:textId="1D27A1DC" w:rsidR="00044E69" w:rsidRDefault="00044E69" w:rsidP="00A1457F">
      <w:pPr>
        <w:pStyle w:val="ListParagraph"/>
        <w:numPr>
          <w:ilvl w:val="2"/>
          <w:numId w:val="9"/>
        </w:numPr>
        <w:rPr>
          <w:bCs/>
          <w:lang w:eastAsia="en-GB"/>
        </w:rPr>
      </w:pPr>
      <w:r>
        <w:rPr>
          <w:bCs/>
          <w:lang w:eastAsia="en-GB"/>
        </w:rPr>
        <w:t>Option 2: Yes (MTK, Ericsson, Nokia</w:t>
      </w:r>
      <w:r w:rsidR="00523E0A">
        <w:rPr>
          <w:bCs/>
          <w:lang w:eastAsia="en-GB"/>
        </w:rPr>
        <w:t>, QC</w:t>
      </w:r>
      <w:r>
        <w:rPr>
          <w:bCs/>
          <w:lang w:eastAsia="en-GB"/>
        </w:rPr>
        <w:t xml:space="preserve">) </w:t>
      </w:r>
    </w:p>
    <w:p w14:paraId="4922AA65" w14:textId="77777777" w:rsidR="00044E69" w:rsidRPr="00CE2E81" w:rsidRDefault="00044E69" w:rsidP="00A1457F">
      <w:pPr>
        <w:pStyle w:val="ListParagraph"/>
        <w:numPr>
          <w:ilvl w:val="3"/>
          <w:numId w:val="9"/>
        </w:numPr>
        <w:overflowPunct w:val="0"/>
        <w:autoSpaceDE w:val="0"/>
        <w:autoSpaceDN w:val="0"/>
        <w:adjustRightInd w:val="0"/>
        <w:spacing w:after="180"/>
        <w:textAlignment w:val="baseline"/>
        <w:rPr>
          <w:bCs/>
          <w:lang w:eastAsia="en-GB"/>
        </w:rPr>
      </w:pPr>
      <w:r>
        <w:rPr>
          <w:bCs/>
          <w:lang w:eastAsia="en-GB"/>
        </w:rPr>
        <w:t>C</w:t>
      </w:r>
      <w:r w:rsidRPr="00CE2E81">
        <w:rPr>
          <w:bCs/>
          <w:lang w:eastAsia="en-GB"/>
        </w:rPr>
        <w:t xml:space="preserve">hannel or RS </w:t>
      </w:r>
      <w:r>
        <w:rPr>
          <w:bCs/>
          <w:lang w:eastAsia="en-GB"/>
        </w:rPr>
        <w:t xml:space="preserve">supporting </w:t>
      </w:r>
      <w:r w:rsidRPr="00CE2E81">
        <w:rPr>
          <w:bCs/>
          <w:lang w:eastAsia="en-GB"/>
        </w:rPr>
        <w:t xml:space="preserve">simultaneous reception </w:t>
      </w:r>
      <w:r>
        <w:rPr>
          <w:bCs/>
          <w:lang w:eastAsia="en-GB"/>
        </w:rPr>
        <w:t xml:space="preserve">in the </w:t>
      </w:r>
      <w:r w:rsidRPr="00CE2E81">
        <w:rPr>
          <w:bCs/>
          <w:lang w:eastAsia="en-GB"/>
        </w:rPr>
        <w:t>requirement are FFS</w:t>
      </w:r>
    </w:p>
    <w:p w14:paraId="51EFBC0F" w14:textId="77777777" w:rsidR="00044E69" w:rsidRPr="001B7336" w:rsidRDefault="00044E69" w:rsidP="00A1457F">
      <w:pPr>
        <w:pStyle w:val="ListParagraph"/>
        <w:numPr>
          <w:ilvl w:val="1"/>
          <w:numId w:val="9"/>
        </w:numPr>
        <w:rPr>
          <w:bCs/>
          <w:lang w:eastAsia="en-GB"/>
        </w:rPr>
      </w:pPr>
      <w:r w:rsidRPr="006A4F74">
        <w:rPr>
          <w:bCs/>
          <w:lang w:eastAsia="en-GB"/>
        </w:rPr>
        <w:t xml:space="preserve">Proposal </w:t>
      </w:r>
      <w:r>
        <w:rPr>
          <w:bCs/>
          <w:lang w:eastAsia="en-GB"/>
        </w:rPr>
        <w:t>2</w:t>
      </w:r>
      <w:r w:rsidRPr="006A4F74">
        <w:rPr>
          <w:bCs/>
          <w:lang w:eastAsia="en-GB"/>
        </w:rPr>
        <w:t>: If simultaneous reception of channel/RS with different QCL-TypeD is not supported in Rel-17, RAN4 to investigate which RS resource shall be used for determining the RX beam for this beam group.</w:t>
      </w:r>
    </w:p>
    <w:p w14:paraId="7CF137BC" w14:textId="1BAF44DC" w:rsidR="00044E69" w:rsidRDefault="00044E69" w:rsidP="00044E69">
      <w:pPr>
        <w:pStyle w:val="ListParagraph"/>
        <w:numPr>
          <w:ilvl w:val="0"/>
          <w:numId w:val="9"/>
        </w:numPr>
        <w:spacing w:line="252" w:lineRule="auto"/>
        <w:rPr>
          <w:lang w:eastAsia="ja-JP"/>
        </w:rPr>
      </w:pPr>
      <w:r w:rsidRPr="002B3224">
        <w:rPr>
          <w:lang w:eastAsia="ja-JP"/>
        </w:rPr>
        <w:t>Discussion</w:t>
      </w:r>
    </w:p>
    <w:p w14:paraId="2DF169F7" w14:textId="027D2C56" w:rsidR="00523E0A" w:rsidRDefault="00523E0A" w:rsidP="00523E0A">
      <w:pPr>
        <w:pStyle w:val="ListParagraph"/>
        <w:numPr>
          <w:ilvl w:val="1"/>
          <w:numId w:val="9"/>
        </w:numPr>
        <w:spacing w:line="252" w:lineRule="auto"/>
        <w:rPr>
          <w:lang w:eastAsia="ja-JP"/>
        </w:rPr>
      </w:pPr>
      <w:r>
        <w:rPr>
          <w:lang w:eastAsia="ja-JP"/>
        </w:rPr>
        <w:t>QC: this is a part of the WID. Can we agree on this in RAN4 alone?</w:t>
      </w:r>
    </w:p>
    <w:p w14:paraId="171A86A8" w14:textId="1CBA1B56" w:rsidR="00523E0A" w:rsidRDefault="00523E0A" w:rsidP="00523E0A">
      <w:pPr>
        <w:pStyle w:val="ListParagraph"/>
        <w:numPr>
          <w:ilvl w:val="1"/>
          <w:numId w:val="9"/>
        </w:numPr>
        <w:spacing w:line="252" w:lineRule="auto"/>
        <w:rPr>
          <w:lang w:eastAsia="ja-JP"/>
        </w:rPr>
      </w:pPr>
      <w:r>
        <w:rPr>
          <w:lang w:eastAsia="ja-JP"/>
        </w:rPr>
        <w:t>Nokia: This is supported starting from Rel-16. At least in Rel-17 RAN4 needs to cover these requirements.</w:t>
      </w:r>
    </w:p>
    <w:p w14:paraId="2AB767AB" w14:textId="0A3B025B" w:rsidR="00523E0A" w:rsidRDefault="00523E0A" w:rsidP="00523E0A">
      <w:pPr>
        <w:pStyle w:val="ListParagraph"/>
        <w:numPr>
          <w:ilvl w:val="1"/>
          <w:numId w:val="9"/>
        </w:numPr>
        <w:spacing w:line="252" w:lineRule="auto"/>
        <w:rPr>
          <w:lang w:eastAsia="ja-JP"/>
        </w:rPr>
      </w:pPr>
      <w:r>
        <w:rPr>
          <w:lang w:eastAsia="ja-JP"/>
        </w:rPr>
        <w:t>Samsung: This is part of WID and RAN1 is working. Whether to have RAN4 requirements can be discussed in RAN4. As Nokia commented this is supported in Rel-16 and we did not have any requirements.</w:t>
      </w:r>
    </w:p>
    <w:p w14:paraId="14D6260B" w14:textId="5F32C1BE" w:rsidR="00523E0A" w:rsidRDefault="00523E0A" w:rsidP="00523E0A">
      <w:pPr>
        <w:pStyle w:val="ListParagraph"/>
        <w:numPr>
          <w:ilvl w:val="1"/>
          <w:numId w:val="9"/>
        </w:numPr>
        <w:spacing w:line="252" w:lineRule="auto"/>
        <w:rPr>
          <w:lang w:eastAsia="ja-JP"/>
        </w:rPr>
      </w:pPr>
      <w:r>
        <w:rPr>
          <w:lang w:eastAsia="ja-JP"/>
        </w:rPr>
        <w:t>vivo: No clear consensus in RF room on number of panels. We can be ok with 1 panel assumptions.</w:t>
      </w:r>
    </w:p>
    <w:p w14:paraId="393F9135" w14:textId="4551F17E" w:rsidR="00523E0A" w:rsidRDefault="00523E0A" w:rsidP="00523E0A">
      <w:pPr>
        <w:pStyle w:val="ListParagraph"/>
        <w:numPr>
          <w:ilvl w:val="1"/>
          <w:numId w:val="9"/>
        </w:numPr>
        <w:spacing w:line="252" w:lineRule="auto"/>
        <w:rPr>
          <w:lang w:eastAsia="ja-JP"/>
        </w:rPr>
      </w:pPr>
      <w:r>
        <w:rPr>
          <w:lang w:eastAsia="ja-JP"/>
        </w:rPr>
        <w:t>E///: Same view as Nokia.</w:t>
      </w:r>
      <w:r w:rsidR="009057FD">
        <w:rPr>
          <w:lang w:eastAsia="ja-JP"/>
        </w:rPr>
        <w:t xml:space="preserve"> We can discuss prioritization of requirements.</w:t>
      </w:r>
    </w:p>
    <w:p w14:paraId="73AA4191" w14:textId="6B723584" w:rsidR="009057FD" w:rsidRDefault="009057FD" w:rsidP="00523E0A">
      <w:pPr>
        <w:pStyle w:val="ListParagraph"/>
        <w:numPr>
          <w:ilvl w:val="1"/>
          <w:numId w:val="9"/>
        </w:numPr>
        <w:spacing w:line="252" w:lineRule="auto"/>
        <w:rPr>
          <w:lang w:eastAsia="ja-JP"/>
        </w:rPr>
      </w:pPr>
      <w:r>
        <w:rPr>
          <w:lang w:eastAsia="ja-JP"/>
        </w:rPr>
        <w:t>Intel: We agree with Samsung comments. Whether to define RAN4 requirements can be discussed in RAN4. Prefer to define all requirement in a single release. Low chance to complete multiple panels simultaneous RX in this release. We can be open to 1 panel simultaneous reception.</w:t>
      </w:r>
    </w:p>
    <w:p w14:paraId="177BE963" w14:textId="0104090C" w:rsidR="009057FD" w:rsidRDefault="009057FD" w:rsidP="00523E0A">
      <w:pPr>
        <w:pStyle w:val="ListParagraph"/>
        <w:numPr>
          <w:ilvl w:val="1"/>
          <w:numId w:val="9"/>
        </w:numPr>
        <w:spacing w:line="252" w:lineRule="auto"/>
        <w:rPr>
          <w:lang w:eastAsia="ja-JP"/>
        </w:rPr>
      </w:pPr>
      <w:r>
        <w:rPr>
          <w:lang w:eastAsia="ja-JP"/>
        </w:rPr>
        <w:t>Apple: Agree Intel, Samsung, vivo. No consensus in RF session on feasibility. Need confirmation from RF side it is feasible. Even in Rel-18 scope discussion simultaneous RX is under discussion and the reason is that companies think it is not possible to complete in Rel-17. Need to have study stage on RF and baseband feasibility.</w:t>
      </w:r>
    </w:p>
    <w:p w14:paraId="12DBB0E8" w14:textId="371AC6E5" w:rsidR="009057FD" w:rsidRDefault="009057FD" w:rsidP="00523E0A">
      <w:pPr>
        <w:pStyle w:val="ListParagraph"/>
        <w:numPr>
          <w:ilvl w:val="1"/>
          <w:numId w:val="9"/>
        </w:numPr>
        <w:spacing w:line="252" w:lineRule="auto"/>
        <w:rPr>
          <w:lang w:eastAsia="ja-JP"/>
        </w:rPr>
      </w:pPr>
      <w:r>
        <w:rPr>
          <w:lang w:eastAsia="ja-JP"/>
        </w:rPr>
        <w:t xml:space="preserve">Nokia: We are talking about multi-TRP scenario and not necessarily </w:t>
      </w:r>
      <w:r w:rsidR="003E50BF">
        <w:rPr>
          <w:lang w:eastAsia="ja-JP"/>
        </w:rPr>
        <w:t>talk about multi-panel. We are ok to discuss single panel UE assumption.</w:t>
      </w:r>
    </w:p>
    <w:p w14:paraId="194D19C8" w14:textId="241DD827" w:rsidR="003E50BF" w:rsidRDefault="003E50BF" w:rsidP="00523E0A">
      <w:pPr>
        <w:pStyle w:val="ListParagraph"/>
        <w:numPr>
          <w:ilvl w:val="1"/>
          <w:numId w:val="9"/>
        </w:numPr>
        <w:spacing w:line="252" w:lineRule="auto"/>
        <w:rPr>
          <w:lang w:eastAsia="ja-JP"/>
        </w:rPr>
      </w:pPr>
      <w:r>
        <w:rPr>
          <w:lang w:eastAsia="ja-JP"/>
        </w:rPr>
        <w:t>QC: We need to discuss specific requirements first. For the number of panels – the requirements can be written in a panel-agnostic manner. Do not need any feasibility studies.</w:t>
      </w:r>
    </w:p>
    <w:p w14:paraId="27FA2776" w14:textId="7B2DB79A" w:rsidR="003E50BF" w:rsidRDefault="003E50BF" w:rsidP="00523E0A">
      <w:pPr>
        <w:pStyle w:val="ListParagraph"/>
        <w:numPr>
          <w:ilvl w:val="1"/>
          <w:numId w:val="9"/>
        </w:numPr>
        <w:spacing w:line="252" w:lineRule="auto"/>
        <w:rPr>
          <w:lang w:eastAsia="ja-JP"/>
        </w:rPr>
      </w:pPr>
      <w:r>
        <w:rPr>
          <w:lang w:eastAsia="ja-JP"/>
        </w:rPr>
        <w:t>Samsung: To Nokia our original proposal is to postpone multi-panel FR2 UEs with simultaneous RX (“</w:t>
      </w:r>
      <w:r w:rsidRPr="001B7336">
        <w:rPr>
          <w:bCs/>
          <w:lang w:eastAsia="en-GB"/>
        </w:rPr>
        <w:t>simultaneous reception channel/RS with different QCL type D</w:t>
      </w:r>
      <w:r>
        <w:rPr>
          <w:lang w:eastAsia="ja-JP"/>
        </w:rPr>
        <w:t>”). We do not preclude single panel.</w:t>
      </w:r>
    </w:p>
    <w:p w14:paraId="61179EDA" w14:textId="7B6EB012" w:rsidR="003E50BF" w:rsidRDefault="003E50BF" w:rsidP="00523E0A">
      <w:pPr>
        <w:pStyle w:val="ListParagraph"/>
        <w:numPr>
          <w:ilvl w:val="1"/>
          <w:numId w:val="9"/>
        </w:numPr>
        <w:spacing w:line="252" w:lineRule="auto"/>
        <w:rPr>
          <w:lang w:eastAsia="ja-JP"/>
        </w:rPr>
      </w:pPr>
      <w:r>
        <w:rPr>
          <w:lang w:eastAsia="ja-JP"/>
        </w:rPr>
        <w:t xml:space="preserve">Apple: We think multi-panel should be typical for QCL type D. </w:t>
      </w:r>
      <w:r w:rsidR="00EF0936">
        <w:rPr>
          <w:lang w:eastAsia="ja-JP"/>
        </w:rPr>
        <w:t>We are concerned on feasibility including UE power consumption and benefits.</w:t>
      </w:r>
    </w:p>
    <w:p w14:paraId="60659C4C" w14:textId="44A0A563" w:rsidR="00EF0936" w:rsidRDefault="00EF0936" w:rsidP="00523E0A">
      <w:pPr>
        <w:pStyle w:val="ListParagraph"/>
        <w:numPr>
          <w:ilvl w:val="1"/>
          <w:numId w:val="9"/>
        </w:numPr>
        <w:spacing w:line="252" w:lineRule="auto"/>
        <w:rPr>
          <w:lang w:eastAsia="ja-JP"/>
        </w:rPr>
      </w:pPr>
      <w:r>
        <w:rPr>
          <w:lang w:eastAsia="ja-JP"/>
        </w:rPr>
        <w:t>MTK: We suggest to deprioritize multi-panel case till RF session agreements are available.</w:t>
      </w:r>
    </w:p>
    <w:p w14:paraId="2AF6E63F" w14:textId="17B26E03" w:rsidR="00044E69" w:rsidRPr="00A1457F" w:rsidRDefault="005F6E19" w:rsidP="00A1457F">
      <w:pPr>
        <w:pStyle w:val="ListParagraph"/>
        <w:numPr>
          <w:ilvl w:val="0"/>
          <w:numId w:val="9"/>
        </w:numPr>
        <w:spacing w:line="252" w:lineRule="auto"/>
        <w:rPr>
          <w:highlight w:val="yellow"/>
          <w:lang w:eastAsia="ja-JP"/>
        </w:rPr>
      </w:pPr>
      <w:r w:rsidRPr="00A1457F">
        <w:rPr>
          <w:highlight w:val="yellow"/>
          <w:lang w:eastAsia="ja-JP"/>
        </w:rPr>
        <w:lastRenderedPageBreak/>
        <w:t>Session chair: Continue discussion in the 2</w:t>
      </w:r>
      <w:r w:rsidRPr="00A1457F">
        <w:rPr>
          <w:highlight w:val="yellow"/>
          <w:vertAlign w:val="superscript"/>
          <w:lang w:eastAsia="ja-JP"/>
        </w:rPr>
        <w:t>nd</w:t>
      </w:r>
      <w:r w:rsidRPr="00A1457F">
        <w:rPr>
          <w:highlight w:val="yellow"/>
          <w:lang w:eastAsia="ja-JP"/>
        </w:rPr>
        <w:t xml:space="preserve"> round. We’ll come back in the 2</w:t>
      </w:r>
      <w:r w:rsidRPr="00A1457F">
        <w:rPr>
          <w:highlight w:val="yellow"/>
          <w:vertAlign w:val="superscript"/>
          <w:lang w:eastAsia="ja-JP"/>
        </w:rPr>
        <w:t>nd</w:t>
      </w:r>
      <w:r w:rsidRPr="00A1457F">
        <w:rPr>
          <w:highlight w:val="yellow"/>
          <w:lang w:eastAsia="ja-JP"/>
        </w:rPr>
        <w:t xml:space="preserve"> round. The decision is expected to be made in this meeting based on RAN4 #100e. </w:t>
      </w:r>
    </w:p>
    <w:p w14:paraId="57D7D9A7" w14:textId="690C761D" w:rsidR="00A0721C" w:rsidRDefault="00A0721C" w:rsidP="00A0721C">
      <w:pPr>
        <w:rPr>
          <w:bCs/>
          <w:lang w:val="en-US"/>
        </w:rPr>
      </w:pPr>
    </w:p>
    <w:bookmarkEnd w:id="122"/>
    <w:p w14:paraId="0EC5BFED" w14:textId="77777777" w:rsidR="00A0721C" w:rsidRPr="00766996" w:rsidRDefault="00A0721C" w:rsidP="00A0721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3609BEC" w14:textId="77777777" w:rsidR="00A0721C" w:rsidRDefault="00A0721C" w:rsidP="00A0721C">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5"/>
        <w:gridCol w:w="4156"/>
        <w:gridCol w:w="1183"/>
        <w:gridCol w:w="2925"/>
      </w:tblGrid>
      <w:tr w:rsidR="00A0721C" w14:paraId="7969B77B" w14:textId="77777777" w:rsidTr="001F2806">
        <w:tc>
          <w:tcPr>
            <w:tcW w:w="709" w:type="pct"/>
            <w:tcBorders>
              <w:top w:val="single" w:sz="4" w:space="0" w:color="auto"/>
              <w:left w:val="single" w:sz="4" w:space="0" w:color="auto"/>
              <w:bottom w:val="single" w:sz="4" w:space="0" w:color="auto"/>
              <w:right w:val="single" w:sz="4" w:space="0" w:color="auto"/>
            </w:tcBorders>
            <w:hideMark/>
          </w:tcPr>
          <w:p w14:paraId="3C4A88BF"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58" w:type="pct"/>
            <w:tcBorders>
              <w:top w:val="single" w:sz="4" w:space="0" w:color="auto"/>
              <w:left w:val="single" w:sz="4" w:space="0" w:color="auto"/>
              <w:bottom w:val="single" w:sz="4" w:space="0" w:color="auto"/>
              <w:right w:val="single" w:sz="4" w:space="0" w:color="auto"/>
            </w:tcBorders>
            <w:hideMark/>
          </w:tcPr>
          <w:p w14:paraId="126CE354"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614" w:type="pct"/>
            <w:tcBorders>
              <w:top w:val="single" w:sz="4" w:space="0" w:color="auto"/>
              <w:left w:val="single" w:sz="4" w:space="0" w:color="auto"/>
              <w:bottom w:val="single" w:sz="4" w:space="0" w:color="auto"/>
              <w:right w:val="single" w:sz="4" w:space="0" w:color="auto"/>
            </w:tcBorders>
            <w:hideMark/>
          </w:tcPr>
          <w:p w14:paraId="7659BC1E"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19" w:type="pct"/>
            <w:tcBorders>
              <w:top w:val="single" w:sz="4" w:space="0" w:color="auto"/>
              <w:left w:val="single" w:sz="4" w:space="0" w:color="auto"/>
              <w:bottom w:val="single" w:sz="4" w:space="0" w:color="auto"/>
              <w:right w:val="single" w:sz="4" w:space="0" w:color="auto"/>
            </w:tcBorders>
            <w:hideMark/>
          </w:tcPr>
          <w:p w14:paraId="6B92CA59" w14:textId="77777777" w:rsidR="00A0721C" w:rsidRDefault="00A0721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758B4" w:rsidRPr="008911C9" w14:paraId="3233E6B8" w14:textId="77777777" w:rsidTr="001F2806">
        <w:tc>
          <w:tcPr>
            <w:tcW w:w="709" w:type="pct"/>
            <w:tcBorders>
              <w:top w:val="single" w:sz="4" w:space="0" w:color="auto"/>
              <w:left w:val="single" w:sz="4" w:space="0" w:color="auto"/>
              <w:bottom w:val="single" w:sz="4" w:space="0" w:color="auto"/>
              <w:right w:val="single" w:sz="4" w:space="0" w:color="auto"/>
            </w:tcBorders>
          </w:tcPr>
          <w:p w14:paraId="67B0F353" w14:textId="4C660AEC" w:rsidR="006758B4" w:rsidRPr="00D07B4E" w:rsidRDefault="001F2806" w:rsidP="006758B4">
            <w:pPr>
              <w:pStyle w:val="TAL"/>
              <w:keepNext w:val="0"/>
              <w:keepLines w:val="0"/>
              <w:spacing w:before="0" w:line="240" w:lineRule="auto"/>
              <w:rPr>
                <w:rFonts w:ascii="Times New Roman" w:eastAsiaTheme="minorEastAsia" w:hAnsi="Times New Roman"/>
                <w:sz w:val="20"/>
                <w:lang w:val="en-US" w:eastAsia="zh-CN"/>
              </w:rPr>
            </w:pPr>
            <w:r w:rsidRPr="001F2806">
              <w:rPr>
                <w:rFonts w:ascii="Times New Roman" w:eastAsiaTheme="minorEastAsia" w:hAnsi="Times New Roman"/>
                <w:sz w:val="20"/>
                <w:lang w:val="en-US" w:eastAsia="zh-CN"/>
              </w:rPr>
              <w:t>R4-2120320</w:t>
            </w:r>
          </w:p>
        </w:tc>
        <w:tc>
          <w:tcPr>
            <w:tcW w:w="2158" w:type="pct"/>
            <w:tcBorders>
              <w:top w:val="single" w:sz="4" w:space="0" w:color="auto"/>
              <w:left w:val="single" w:sz="4" w:space="0" w:color="auto"/>
              <w:bottom w:val="single" w:sz="4" w:space="0" w:color="auto"/>
              <w:right w:val="single" w:sz="4" w:space="0" w:color="auto"/>
            </w:tcBorders>
          </w:tcPr>
          <w:p w14:paraId="0A73AAEC" w14:textId="249720E0" w:rsidR="006758B4" w:rsidRPr="00D07B4E" w:rsidRDefault="006758B4" w:rsidP="006758B4">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w:t>
            </w:r>
            <w:r w:rsidR="008911C9" w:rsidRPr="00CE1A5A">
              <w:rPr>
                <w:rFonts w:ascii="Times New Roman" w:eastAsiaTheme="minorEastAsia" w:hAnsi="Times New Roman"/>
                <w:sz w:val="20"/>
                <w:lang w:val="en-US" w:eastAsia="zh-CN"/>
              </w:rPr>
              <w:t>FeMIMO</w:t>
            </w:r>
            <w:r w:rsidR="008911C9" w:rsidRPr="0048014A">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 xml:space="preserve">RRM impact for unified TCI </w:t>
            </w:r>
          </w:p>
        </w:tc>
        <w:tc>
          <w:tcPr>
            <w:tcW w:w="614" w:type="pct"/>
            <w:tcBorders>
              <w:top w:val="single" w:sz="4" w:space="0" w:color="auto"/>
              <w:left w:val="single" w:sz="4" w:space="0" w:color="auto"/>
              <w:bottom w:val="single" w:sz="4" w:space="0" w:color="auto"/>
              <w:right w:val="single" w:sz="4" w:space="0" w:color="auto"/>
            </w:tcBorders>
          </w:tcPr>
          <w:p w14:paraId="1270C534" w14:textId="127A3A01" w:rsidR="006758B4" w:rsidRPr="00D07B4E" w:rsidRDefault="008911C9" w:rsidP="006758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Intel Corporation </w:t>
            </w:r>
          </w:p>
        </w:tc>
        <w:tc>
          <w:tcPr>
            <w:tcW w:w="1519" w:type="pct"/>
            <w:tcBorders>
              <w:top w:val="single" w:sz="4" w:space="0" w:color="auto"/>
              <w:left w:val="single" w:sz="4" w:space="0" w:color="auto"/>
              <w:bottom w:val="single" w:sz="4" w:space="0" w:color="auto"/>
              <w:right w:val="single" w:sz="4" w:space="0" w:color="auto"/>
            </w:tcBorders>
          </w:tcPr>
          <w:p w14:paraId="0B4A087A" w14:textId="77777777" w:rsidR="006758B4" w:rsidRPr="00D07B4E" w:rsidRDefault="006758B4" w:rsidP="006758B4">
            <w:pPr>
              <w:pStyle w:val="TAL"/>
              <w:keepNext w:val="0"/>
              <w:keepLines w:val="0"/>
              <w:spacing w:before="0" w:line="240" w:lineRule="auto"/>
              <w:rPr>
                <w:rFonts w:ascii="Times New Roman" w:eastAsiaTheme="minorEastAsia" w:hAnsi="Times New Roman"/>
                <w:sz w:val="20"/>
                <w:lang w:val="en-US" w:eastAsia="zh-CN"/>
              </w:rPr>
            </w:pPr>
          </w:p>
        </w:tc>
      </w:tr>
      <w:tr w:rsidR="001F2806" w:rsidRPr="008911C9" w14:paraId="3A7DC31D" w14:textId="77777777" w:rsidTr="001F2806">
        <w:tc>
          <w:tcPr>
            <w:tcW w:w="709" w:type="pct"/>
          </w:tcPr>
          <w:p w14:paraId="1FAFE5E7" w14:textId="74A7D78B"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sidRPr="001F2806">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1</w:t>
            </w:r>
          </w:p>
        </w:tc>
        <w:tc>
          <w:tcPr>
            <w:tcW w:w="2158" w:type="pct"/>
          </w:tcPr>
          <w:p w14:paraId="3A13A144" w14:textId="0D91496A"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w:t>
            </w:r>
            <w:r>
              <w:rPr>
                <w:rFonts w:ascii="Times New Roman" w:eastAsiaTheme="minorEastAsia" w:hAnsi="Times New Roman"/>
                <w:sz w:val="20"/>
                <w:lang w:val="en-US" w:eastAsia="zh-CN"/>
              </w:rPr>
              <w:t>on</w:t>
            </w:r>
            <w:r w:rsidRPr="00D07B4E">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FeMIMO </w:t>
            </w:r>
            <w:r w:rsidRPr="00D07B4E">
              <w:rPr>
                <w:rFonts w:ascii="Times New Roman" w:eastAsiaTheme="minorEastAsia" w:hAnsi="Times New Roman"/>
                <w:sz w:val="20"/>
                <w:lang w:val="en-US" w:eastAsia="zh-CN"/>
              </w:rPr>
              <w:t>RRM requirements for inter-cell beam management</w:t>
            </w:r>
          </w:p>
        </w:tc>
        <w:tc>
          <w:tcPr>
            <w:tcW w:w="614" w:type="pct"/>
          </w:tcPr>
          <w:p w14:paraId="1E1E7915" w14:textId="103430E3"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TBA</w:t>
            </w:r>
          </w:p>
        </w:tc>
        <w:tc>
          <w:tcPr>
            <w:tcW w:w="1519" w:type="pct"/>
          </w:tcPr>
          <w:p w14:paraId="1217EA22" w14:textId="77777777"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p>
        </w:tc>
      </w:tr>
      <w:tr w:rsidR="001F2806" w:rsidRPr="008911C9" w14:paraId="2FF3D2A7" w14:textId="77777777" w:rsidTr="001F2806">
        <w:tc>
          <w:tcPr>
            <w:tcW w:w="709" w:type="pct"/>
          </w:tcPr>
          <w:p w14:paraId="05B3022F" w14:textId="62E8C054"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sidRPr="001F2806">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2</w:t>
            </w:r>
          </w:p>
        </w:tc>
        <w:tc>
          <w:tcPr>
            <w:tcW w:w="2158" w:type="pct"/>
          </w:tcPr>
          <w:p w14:paraId="3F6785F6" w14:textId="39DFBF60"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w:t>
            </w:r>
            <w:r w:rsidR="003F0A6E">
              <w:rPr>
                <w:rFonts w:ascii="Times New Roman" w:eastAsiaTheme="minorEastAsia" w:hAnsi="Times New Roman"/>
                <w:sz w:val="20"/>
                <w:lang w:val="en-US" w:eastAsia="zh-CN"/>
              </w:rPr>
              <w:t>on</w:t>
            </w:r>
            <w:r w:rsidRPr="00D07B4E">
              <w:rPr>
                <w:rFonts w:ascii="Times New Roman" w:eastAsiaTheme="minorEastAsia" w:hAnsi="Times New Roman"/>
                <w:sz w:val="20"/>
                <w:lang w:val="en-US" w:eastAsia="zh-CN"/>
              </w:rPr>
              <w:t xml:space="preserve"> other</w:t>
            </w:r>
            <w:r>
              <w:rPr>
                <w:rFonts w:ascii="Times New Roman" w:eastAsiaTheme="minorEastAsia" w:hAnsi="Times New Roman"/>
                <w:sz w:val="20"/>
                <w:lang w:val="en-US" w:eastAsia="zh-CN"/>
              </w:rPr>
              <w:t xml:space="preserve"> FeMIMO</w:t>
            </w:r>
            <w:r w:rsidRPr="00D07B4E">
              <w:rPr>
                <w:rFonts w:ascii="Times New Roman" w:eastAsiaTheme="minorEastAsia" w:hAnsi="Times New Roman"/>
                <w:sz w:val="20"/>
                <w:lang w:val="en-US" w:eastAsia="zh-CN"/>
              </w:rPr>
              <w:t xml:space="preserve"> RRM requirements</w:t>
            </w:r>
            <w:r>
              <w:rPr>
                <w:rFonts w:ascii="Times New Roman" w:eastAsiaTheme="minorEastAsia" w:hAnsi="Times New Roman"/>
                <w:sz w:val="20"/>
                <w:lang w:val="en-US" w:eastAsia="zh-CN"/>
              </w:rPr>
              <w:t xml:space="preserve"> </w:t>
            </w:r>
          </w:p>
        </w:tc>
        <w:tc>
          <w:tcPr>
            <w:tcW w:w="614" w:type="pct"/>
          </w:tcPr>
          <w:p w14:paraId="018B13C0" w14:textId="1A1EA65E"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TBA</w:t>
            </w:r>
          </w:p>
        </w:tc>
        <w:tc>
          <w:tcPr>
            <w:tcW w:w="1519" w:type="pct"/>
          </w:tcPr>
          <w:p w14:paraId="4F815702" w14:textId="77777777" w:rsidR="001F2806" w:rsidRPr="00D07B4E" w:rsidRDefault="001F2806" w:rsidP="001F2806">
            <w:pPr>
              <w:pStyle w:val="TAL"/>
              <w:keepNext w:val="0"/>
              <w:keepLines w:val="0"/>
              <w:spacing w:before="0" w:line="240" w:lineRule="auto"/>
              <w:rPr>
                <w:rFonts w:ascii="Times New Roman" w:eastAsiaTheme="minorEastAsia" w:hAnsi="Times New Roman"/>
                <w:sz w:val="20"/>
                <w:lang w:val="en-US" w:eastAsia="zh-CN"/>
              </w:rPr>
            </w:pPr>
          </w:p>
        </w:tc>
      </w:tr>
    </w:tbl>
    <w:p w14:paraId="5A538E3D" w14:textId="77777777" w:rsidR="00A0721C" w:rsidRDefault="00A0721C" w:rsidP="00A0721C">
      <w:pPr>
        <w:spacing w:after="0"/>
        <w:rPr>
          <w:bCs/>
          <w:lang w:val="en-US"/>
        </w:rPr>
      </w:pPr>
    </w:p>
    <w:p w14:paraId="5284932D" w14:textId="77777777" w:rsidR="00A0721C" w:rsidRPr="00766996" w:rsidRDefault="00A0721C" w:rsidP="00A0721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9F4A0B" w14:paraId="5D6803B5" w14:textId="77777777" w:rsidTr="00927EA8">
        <w:tc>
          <w:tcPr>
            <w:tcW w:w="1419" w:type="dxa"/>
            <w:tcBorders>
              <w:top w:val="single" w:sz="4" w:space="0" w:color="auto"/>
              <w:left w:val="single" w:sz="4" w:space="0" w:color="auto"/>
              <w:bottom w:val="single" w:sz="4" w:space="0" w:color="auto"/>
              <w:right w:val="single" w:sz="4" w:space="0" w:color="auto"/>
            </w:tcBorders>
            <w:hideMark/>
          </w:tcPr>
          <w:p w14:paraId="57BCDC07" w14:textId="77777777" w:rsidR="009F4A0B" w:rsidRDefault="009F4A0B"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0351DC47" w14:textId="77777777" w:rsidR="009F4A0B" w:rsidRDefault="009F4A0B"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767C3A33" w14:textId="77777777" w:rsidR="009F4A0B" w:rsidRDefault="009F4A0B"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6D1AF64" w14:textId="77777777" w:rsidR="009F4A0B" w:rsidRDefault="009F4A0B"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05425949" w14:textId="77777777" w:rsidR="009F4A0B" w:rsidRDefault="009F4A0B"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27EA8" w:rsidRPr="00766996" w14:paraId="165BDF50" w14:textId="77777777" w:rsidTr="00927EA8">
        <w:tc>
          <w:tcPr>
            <w:tcW w:w="1419" w:type="dxa"/>
            <w:tcBorders>
              <w:top w:val="single" w:sz="4" w:space="0" w:color="auto"/>
              <w:left w:val="single" w:sz="4" w:space="0" w:color="auto"/>
              <w:bottom w:val="single" w:sz="4" w:space="0" w:color="auto"/>
              <w:right w:val="single" w:sz="4" w:space="0" w:color="auto"/>
            </w:tcBorders>
          </w:tcPr>
          <w:p w14:paraId="7A632DD0" w14:textId="32AFE854" w:rsidR="00927EA8" w:rsidRPr="00766996" w:rsidRDefault="00795689" w:rsidP="00927EA8">
            <w:pPr>
              <w:pStyle w:val="TAL"/>
              <w:keepNext w:val="0"/>
              <w:keepLines w:val="0"/>
              <w:spacing w:before="0" w:line="240" w:lineRule="auto"/>
              <w:rPr>
                <w:rFonts w:ascii="Times New Roman" w:eastAsiaTheme="minorEastAsia" w:hAnsi="Times New Roman"/>
                <w:sz w:val="20"/>
                <w:lang w:val="en-US" w:eastAsia="zh-CN"/>
              </w:rPr>
            </w:pPr>
            <w:hyperlink r:id="rId56" w:history="1">
              <w:r w:rsidR="00927EA8" w:rsidRPr="00992E1F">
                <w:rPr>
                  <w:rFonts w:ascii="Times New Roman" w:eastAsiaTheme="minorEastAsia" w:hAnsi="Times New Roman"/>
                  <w:sz w:val="20"/>
                  <w:lang w:val="en-US" w:eastAsia="zh-CN"/>
                </w:rPr>
                <w:t>R4-2120320</w:t>
              </w:r>
            </w:hyperlink>
          </w:p>
        </w:tc>
        <w:tc>
          <w:tcPr>
            <w:tcW w:w="2665" w:type="dxa"/>
            <w:tcBorders>
              <w:top w:val="single" w:sz="4" w:space="0" w:color="auto"/>
              <w:left w:val="single" w:sz="4" w:space="0" w:color="auto"/>
              <w:bottom w:val="single" w:sz="4" w:space="0" w:color="auto"/>
              <w:right w:val="single" w:sz="4" w:space="0" w:color="auto"/>
            </w:tcBorders>
          </w:tcPr>
          <w:p w14:paraId="49E17674" w14:textId="21709DAF"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WF on FeMIMO RRM impact for unified TCI </w:t>
            </w:r>
          </w:p>
        </w:tc>
        <w:tc>
          <w:tcPr>
            <w:tcW w:w="1413" w:type="dxa"/>
            <w:tcBorders>
              <w:top w:val="single" w:sz="4" w:space="0" w:color="auto"/>
              <w:left w:val="single" w:sz="4" w:space="0" w:color="auto"/>
              <w:bottom w:val="single" w:sz="4" w:space="0" w:color="auto"/>
              <w:right w:val="single" w:sz="4" w:space="0" w:color="auto"/>
            </w:tcBorders>
          </w:tcPr>
          <w:p w14:paraId="698A1D93" w14:textId="785DFAC4"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Intel</w:t>
            </w:r>
          </w:p>
        </w:tc>
        <w:tc>
          <w:tcPr>
            <w:tcW w:w="2438" w:type="dxa"/>
            <w:tcBorders>
              <w:top w:val="single" w:sz="4" w:space="0" w:color="auto"/>
              <w:left w:val="single" w:sz="4" w:space="0" w:color="auto"/>
              <w:bottom w:val="single" w:sz="4" w:space="0" w:color="auto"/>
              <w:right w:val="single" w:sz="4" w:space="0" w:color="auto"/>
            </w:tcBorders>
          </w:tcPr>
          <w:p w14:paraId="729D7DA5" w14:textId="486A3A3F"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Return to </w:t>
            </w:r>
          </w:p>
        </w:tc>
        <w:tc>
          <w:tcPr>
            <w:tcW w:w="1694" w:type="dxa"/>
            <w:tcBorders>
              <w:top w:val="single" w:sz="4" w:space="0" w:color="auto"/>
              <w:left w:val="single" w:sz="4" w:space="0" w:color="auto"/>
              <w:bottom w:val="single" w:sz="4" w:space="0" w:color="auto"/>
              <w:right w:val="single" w:sz="4" w:space="0" w:color="auto"/>
            </w:tcBorders>
          </w:tcPr>
          <w:p w14:paraId="1EEA1CB4" w14:textId="77777777"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p>
        </w:tc>
      </w:tr>
      <w:tr w:rsidR="00927EA8" w:rsidRPr="00766996" w14:paraId="674E2335" w14:textId="77777777" w:rsidTr="00927EA8">
        <w:tc>
          <w:tcPr>
            <w:tcW w:w="1419" w:type="dxa"/>
          </w:tcPr>
          <w:p w14:paraId="5D92C332" w14:textId="2E496545" w:rsidR="00927EA8" w:rsidRPr="00766996" w:rsidRDefault="00795689" w:rsidP="00927EA8">
            <w:pPr>
              <w:pStyle w:val="TAL"/>
              <w:keepNext w:val="0"/>
              <w:keepLines w:val="0"/>
              <w:spacing w:before="0" w:line="240" w:lineRule="auto"/>
              <w:rPr>
                <w:rFonts w:ascii="Times New Roman" w:eastAsiaTheme="minorEastAsia" w:hAnsi="Times New Roman"/>
                <w:sz w:val="20"/>
                <w:lang w:val="en-US" w:eastAsia="zh-CN"/>
              </w:rPr>
            </w:pPr>
            <w:hyperlink r:id="rId57" w:history="1">
              <w:r w:rsidR="00927EA8" w:rsidRPr="00992E1F">
                <w:rPr>
                  <w:rFonts w:ascii="Times New Roman" w:eastAsiaTheme="minorEastAsia" w:hAnsi="Times New Roman"/>
                  <w:sz w:val="20"/>
                  <w:lang w:val="en-US" w:eastAsia="zh-CN"/>
                </w:rPr>
                <w:t>R4-2120321</w:t>
              </w:r>
            </w:hyperlink>
          </w:p>
        </w:tc>
        <w:tc>
          <w:tcPr>
            <w:tcW w:w="2665" w:type="dxa"/>
          </w:tcPr>
          <w:p w14:paraId="62574BC6" w14:textId="50BECE80"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FeMIMO RRM requirements for inter-cell beam management</w:t>
            </w:r>
          </w:p>
        </w:tc>
        <w:tc>
          <w:tcPr>
            <w:tcW w:w="1413" w:type="dxa"/>
          </w:tcPr>
          <w:p w14:paraId="4A02D960" w14:textId="4304D473"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Samsung</w:t>
            </w:r>
          </w:p>
        </w:tc>
        <w:tc>
          <w:tcPr>
            <w:tcW w:w="2438" w:type="dxa"/>
          </w:tcPr>
          <w:p w14:paraId="6A5A07AC" w14:textId="2B57125A"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Agreeable</w:t>
            </w:r>
          </w:p>
        </w:tc>
        <w:tc>
          <w:tcPr>
            <w:tcW w:w="1694" w:type="dxa"/>
          </w:tcPr>
          <w:p w14:paraId="1AE53C7C" w14:textId="77777777"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p>
        </w:tc>
      </w:tr>
      <w:tr w:rsidR="00927EA8" w:rsidRPr="00766996" w14:paraId="3A4F9EC2" w14:textId="77777777" w:rsidTr="00927EA8">
        <w:tc>
          <w:tcPr>
            <w:tcW w:w="1419" w:type="dxa"/>
          </w:tcPr>
          <w:p w14:paraId="7CB8F10F" w14:textId="4667C09D" w:rsidR="00927EA8" w:rsidRPr="00766996" w:rsidRDefault="00795689" w:rsidP="00927EA8">
            <w:pPr>
              <w:pStyle w:val="TAL"/>
              <w:keepNext w:val="0"/>
              <w:keepLines w:val="0"/>
              <w:spacing w:before="0" w:line="240" w:lineRule="auto"/>
              <w:rPr>
                <w:rFonts w:ascii="Times New Roman" w:eastAsiaTheme="minorEastAsia" w:hAnsi="Times New Roman"/>
                <w:sz w:val="20"/>
                <w:lang w:val="en-US" w:eastAsia="zh-CN"/>
              </w:rPr>
            </w:pPr>
            <w:hyperlink r:id="rId58" w:history="1">
              <w:r w:rsidR="00927EA8" w:rsidRPr="00992E1F">
                <w:rPr>
                  <w:rFonts w:ascii="Times New Roman" w:eastAsiaTheme="minorEastAsia" w:hAnsi="Times New Roman"/>
                  <w:sz w:val="20"/>
                  <w:lang w:val="en-US" w:eastAsia="zh-CN"/>
                </w:rPr>
                <w:t>R4-2120322</w:t>
              </w:r>
            </w:hyperlink>
          </w:p>
        </w:tc>
        <w:tc>
          <w:tcPr>
            <w:tcW w:w="2665" w:type="dxa"/>
          </w:tcPr>
          <w:p w14:paraId="5E04B679" w14:textId="1555308A"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 xml:space="preserve">WF on other FeMIMO RRM requirements </w:t>
            </w:r>
          </w:p>
        </w:tc>
        <w:tc>
          <w:tcPr>
            <w:tcW w:w="1413" w:type="dxa"/>
          </w:tcPr>
          <w:p w14:paraId="75D91AB1" w14:textId="0033C806"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Samsung</w:t>
            </w:r>
          </w:p>
        </w:tc>
        <w:tc>
          <w:tcPr>
            <w:tcW w:w="2438" w:type="dxa"/>
          </w:tcPr>
          <w:p w14:paraId="24E1F73B" w14:textId="5D8D2FE5"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1694" w:type="dxa"/>
          </w:tcPr>
          <w:p w14:paraId="0BD660E3" w14:textId="77777777" w:rsidR="00927EA8" w:rsidRPr="00766996" w:rsidRDefault="00927EA8" w:rsidP="00927EA8">
            <w:pPr>
              <w:pStyle w:val="TAL"/>
              <w:keepNext w:val="0"/>
              <w:keepLines w:val="0"/>
              <w:spacing w:before="0" w:line="240" w:lineRule="auto"/>
              <w:rPr>
                <w:rFonts w:ascii="Times New Roman" w:eastAsiaTheme="minorEastAsia" w:hAnsi="Times New Roman"/>
                <w:sz w:val="20"/>
                <w:lang w:val="en-US" w:eastAsia="zh-CN"/>
              </w:rPr>
            </w:pPr>
          </w:p>
        </w:tc>
      </w:tr>
    </w:tbl>
    <w:p w14:paraId="430EF718" w14:textId="754CFC5C" w:rsidR="00A0721C" w:rsidRDefault="00A0721C" w:rsidP="00A0721C">
      <w:pPr>
        <w:rPr>
          <w:bCs/>
          <w:lang w:val="en-US"/>
        </w:rPr>
      </w:pPr>
    </w:p>
    <w:p w14:paraId="6BD9F9D4" w14:textId="77777777" w:rsidR="0031376B" w:rsidRPr="00766996" w:rsidRDefault="0031376B" w:rsidP="0031376B">
      <w:pPr>
        <w:rPr>
          <w:rFonts w:ascii="Arial" w:hAnsi="Arial" w:cs="Arial"/>
          <w:b/>
          <w:color w:val="C00000"/>
          <w:u w:val="single"/>
          <w:lang w:eastAsia="zh-CN"/>
        </w:rPr>
      </w:pPr>
      <w:r w:rsidRPr="00D07B4E">
        <w:rPr>
          <w:rFonts w:ascii="Arial" w:hAnsi="Arial" w:cs="Arial"/>
          <w:b/>
          <w:color w:val="C00000"/>
          <w:u w:val="single"/>
          <w:lang w:eastAsia="zh-CN"/>
        </w:rPr>
        <w:t xml:space="preserve">GTW session (November </w:t>
      </w:r>
      <w:r>
        <w:rPr>
          <w:rFonts w:ascii="Arial" w:hAnsi="Arial" w:cs="Arial"/>
          <w:b/>
          <w:color w:val="C00000"/>
          <w:u w:val="single"/>
          <w:lang w:eastAsia="zh-CN"/>
        </w:rPr>
        <w:t>12</w:t>
      </w:r>
      <w:r w:rsidRPr="00D07B4E">
        <w:rPr>
          <w:rFonts w:ascii="Arial" w:hAnsi="Arial" w:cs="Arial"/>
          <w:b/>
          <w:color w:val="C00000"/>
          <w:u w:val="single"/>
          <w:lang w:eastAsia="zh-CN"/>
        </w:rPr>
        <w:t>, 2021)</w:t>
      </w:r>
    </w:p>
    <w:p w14:paraId="4FD09495" w14:textId="45505603" w:rsidR="00FC7A32" w:rsidRPr="00B35FCB" w:rsidRDefault="00FC7A32" w:rsidP="00FC7A32">
      <w:pPr>
        <w:rPr>
          <w:szCs w:val="24"/>
          <w:u w:val="single"/>
          <w:lang w:val="en-US" w:eastAsia="ja-JP"/>
        </w:rPr>
      </w:pPr>
      <w:r w:rsidRPr="0031376B">
        <w:rPr>
          <w:szCs w:val="24"/>
          <w:u w:val="single"/>
          <w:lang w:val="en-US" w:eastAsia="ja-JP"/>
        </w:rPr>
        <w:t>R4-2120320</w:t>
      </w:r>
      <w:r>
        <w:rPr>
          <w:szCs w:val="24"/>
          <w:u w:val="single"/>
          <w:lang w:val="en-US" w:eastAsia="ja-JP"/>
        </w:rPr>
        <w:t xml:space="preserve"> </w:t>
      </w:r>
      <w:r w:rsidRPr="0031376B">
        <w:rPr>
          <w:szCs w:val="24"/>
          <w:u w:val="single"/>
          <w:lang w:val="en-US" w:eastAsia="ja-JP"/>
        </w:rPr>
        <w:t>WF on FeMIMO RRM impact for unified TCI</w:t>
      </w:r>
    </w:p>
    <w:p w14:paraId="24521954" w14:textId="78C478BE" w:rsidR="0031376B" w:rsidRDefault="0031376B" w:rsidP="0031376B">
      <w:pPr>
        <w:rPr>
          <w:szCs w:val="24"/>
          <w:u w:val="single"/>
          <w:lang w:val="en-US" w:eastAsia="ja-JP"/>
        </w:rPr>
      </w:pPr>
      <w:r w:rsidRPr="0031376B">
        <w:rPr>
          <w:szCs w:val="24"/>
          <w:u w:val="single"/>
          <w:lang w:val="en-US" w:eastAsia="ja-JP"/>
        </w:rPr>
        <w:t>Sub-topic 3-1: Simultaneous reception</w:t>
      </w:r>
    </w:p>
    <w:p w14:paraId="257A4345" w14:textId="5E736CA1" w:rsidR="0031376B" w:rsidRDefault="0031376B" w:rsidP="00A0721C">
      <w:pPr>
        <w:rPr>
          <w:bCs/>
          <w:lang w:val="en-US"/>
        </w:rPr>
      </w:pPr>
    </w:p>
    <w:p w14:paraId="0D1B5008" w14:textId="77777777" w:rsidR="0031376B" w:rsidRDefault="0031376B" w:rsidP="00A0721C">
      <w:pPr>
        <w:rPr>
          <w:bCs/>
          <w:lang w:val="en-US"/>
        </w:rPr>
      </w:pPr>
    </w:p>
    <w:p w14:paraId="302A3414" w14:textId="77777777" w:rsidR="00A0721C" w:rsidRDefault="00A0721C" w:rsidP="00A0721C">
      <w:pPr>
        <w:rPr>
          <w:rFonts w:ascii="Arial" w:hAnsi="Arial" w:cs="Arial"/>
          <w:b/>
          <w:color w:val="C00000"/>
          <w:u w:val="single"/>
          <w:lang w:eastAsia="zh-CN"/>
        </w:rPr>
      </w:pPr>
      <w:r>
        <w:rPr>
          <w:rFonts w:ascii="Arial" w:hAnsi="Arial" w:cs="Arial"/>
          <w:b/>
          <w:color w:val="C00000"/>
          <w:u w:val="single"/>
          <w:lang w:eastAsia="zh-CN"/>
        </w:rPr>
        <w:t>WF/LS for approval</w:t>
      </w:r>
    </w:p>
    <w:p w14:paraId="3181D97F" w14:textId="63FC89AE" w:rsidR="001F2806" w:rsidRDefault="001F2806" w:rsidP="001F2806">
      <w:pPr>
        <w:rPr>
          <w:rFonts w:ascii="Arial" w:hAnsi="Arial" w:cs="Arial"/>
          <w:b/>
          <w:sz w:val="24"/>
        </w:rPr>
      </w:pPr>
      <w:r>
        <w:rPr>
          <w:rFonts w:ascii="Arial" w:hAnsi="Arial" w:cs="Arial"/>
          <w:b/>
          <w:color w:val="0000FF"/>
          <w:sz w:val="24"/>
          <w:u w:val="thick"/>
        </w:rPr>
        <w:t>R4-2120320</w:t>
      </w:r>
      <w:r w:rsidRPr="00944C49">
        <w:rPr>
          <w:b/>
          <w:lang w:val="en-US" w:eastAsia="zh-CN"/>
        </w:rPr>
        <w:tab/>
      </w:r>
      <w:r w:rsidRPr="001F2806">
        <w:rPr>
          <w:rFonts w:ascii="Arial" w:hAnsi="Arial" w:cs="Arial"/>
          <w:b/>
          <w:sz w:val="24"/>
        </w:rPr>
        <w:t>WF on FeMIMO RRM impact for unified TCI</w:t>
      </w:r>
    </w:p>
    <w:p w14:paraId="5D819ACD" w14:textId="7FCB2FE3" w:rsidR="001F2806" w:rsidRDefault="001F2806" w:rsidP="001F280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01C971E" w14:textId="77777777" w:rsidR="001F2806" w:rsidRPr="00944C49" w:rsidRDefault="001F2806" w:rsidP="001F2806">
      <w:pPr>
        <w:rPr>
          <w:rFonts w:ascii="Arial" w:hAnsi="Arial" w:cs="Arial"/>
          <w:b/>
          <w:lang w:val="en-US" w:eastAsia="zh-CN"/>
        </w:rPr>
      </w:pPr>
      <w:r w:rsidRPr="00944C49">
        <w:rPr>
          <w:rFonts w:ascii="Arial" w:hAnsi="Arial" w:cs="Arial"/>
          <w:b/>
          <w:lang w:val="en-US" w:eastAsia="zh-CN"/>
        </w:rPr>
        <w:t xml:space="preserve">Abstract: </w:t>
      </w:r>
    </w:p>
    <w:p w14:paraId="73DE4245" w14:textId="70F23F20" w:rsidR="001F2806" w:rsidRDefault="001F2806" w:rsidP="001F2806">
      <w:pPr>
        <w:rPr>
          <w:rFonts w:ascii="Arial" w:hAnsi="Arial" w:cs="Arial"/>
          <w:b/>
          <w:lang w:val="en-US" w:eastAsia="zh-CN"/>
        </w:rPr>
      </w:pPr>
      <w:r w:rsidRPr="00944C49">
        <w:rPr>
          <w:rFonts w:ascii="Arial" w:hAnsi="Arial" w:cs="Arial"/>
          <w:b/>
          <w:lang w:val="en-US" w:eastAsia="zh-CN"/>
        </w:rPr>
        <w:t xml:space="preserve">Discussion: </w:t>
      </w:r>
    </w:p>
    <w:p w14:paraId="186C9880" w14:textId="4F25D868" w:rsidR="003F6442" w:rsidRPr="00077B5E" w:rsidRDefault="003F6442" w:rsidP="001F2806">
      <w:pPr>
        <w:rPr>
          <w:bCs/>
          <w:lang w:val="en-US"/>
        </w:rPr>
      </w:pPr>
      <w:r w:rsidRPr="00F34C67">
        <w:rPr>
          <w:bCs/>
          <w:highlight w:val="green"/>
          <w:lang w:val="en-US"/>
        </w:rPr>
        <w:t>Agreement: It is not precluded to define same or different requirements</w:t>
      </w:r>
      <w:r w:rsidR="00077B5E" w:rsidRPr="00F34C67">
        <w:rPr>
          <w:bCs/>
          <w:highlight w:val="green"/>
          <w:lang w:val="en-US"/>
        </w:rPr>
        <w:t xml:space="preserve"> for DL/UL TCI switching delay in separate TCI mode for serving cell and non-serving cell</w:t>
      </w:r>
    </w:p>
    <w:p w14:paraId="5E1CAD5E" w14:textId="31DA24E9" w:rsidR="00A0721C" w:rsidRDefault="00F34C67" w:rsidP="001F28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34C67">
        <w:rPr>
          <w:rFonts w:ascii="Arial" w:hAnsi="Arial" w:cs="Arial"/>
          <w:b/>
          <w:highlight w:val="green"/>
          <w:lang w:val="en-US" w:eastAsia="zh-CN"/>
        </w:rPr>
        <w:t>Approved.</w:t>
      </w:r>
    </w:p>
    <w:p w14:paraId="612FF44B" w14:textId="07BBD83C" w:rsidR="001F2806" w:rsidRDefault="001F2806" w:rsidP="001F2806">
      <w:pPr>
        <w:rPr>
          <w:rFonts w:ascii="Arial" w:hAnsi="Arial" w:cs="Arial"/>
          <w:b/>
          <w:lang w:val="en-US" w:eastAsia="zh-CN"/>
        </w:rPr>
      </w:pPr>
    </w:p>
    <w:p w14:paraId="6AC52C9D" w14:textId="6EB6668F" w:rsidR="001F2806" w:rsidRDefault="001F2806" w:rsidP="001F2806">
      <w:pPr>
        <w:rPr>
          <w:rFonts w:ascii="Arial" w:hAnsi="Arial" w:cs="Arial"/>
          <w:b/>
          <w:sz w:val="24"/>
        </w:rPr>
      </w:pPr>
      <w:r>
        <w:rPr>
          <w:rFonts w:ascii="Arial" w:hAnsi="Arial" w:cs="Arial"/>
          <w:b/>
          <w:color w:val="0000FF"/>
          <w:sz w:val="24"/>
          <w:u w:val="thick"/>
        </w:rPr>
        <w:t>R4-2120321</w:t>
      </w:r>
      <w:r w:rsidRPr="00944C49">
        <w:rPr>
          <w:b/>
          <w:lang w:val="en-US" w:eastAsia="zh-CN"/>
        </w:rPr>
        <w:tab/>
      </w:r>
      <w:r w:rsidRPr="001F2806">
        <w:rPr>
          <w:rFonts w:ascii="Arial" w:hAnsi="Arial" w:cs="Arial"/>
          <w:b/>
          <w:sz w:val="24"/>
        </w:rPr>
        <w:t>WF on FeMIMO RRM requirements for inter-cell beam management</w:t>
      </w:r>
    </w:p>
    <w:p w14:paraId="294D735B" w14:textId="3FA0B9ED" w:rsidR="001F2806" w:rsidRDefault="001F2806" w:rsidP="001F280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F94E7A">
        <w:rPr>
          <w:i/>
        </w:rPr>
        <w:t>Samsung</w:t>
      </w:r>
    </w:p>
    <w:p w14:paraId="1B4F2854" w14:textId="77777777" w:rsidR="001F2806" w:rsidRPr="00944C49" w:rsidRDefault="001F2806" w:rsidP="001F2806">
      <w:pPr>
        <w:rPr>
          <w:rFonts w:ascii="Arial" w:hAnsi="Arial" w:cs="Arial"/>
          <w:b/>
          <w:lang w:val="en-US" w:eastAsia="zh-CN"/>
        </w:rPr>
      </w:pPr>
      <w:r w:rsidRPr="00944C49">
        <w:rPr>
          <w:rFonts w:ascii="Arial" w:hAnsi="Arial" w:cs="Arial"/>
          <w:b/>
          <w:lang w:val="en-US" w:eastAsia="zh-CN"/>
        </w:rPr>
        <w:t xml:space="preserve">Abstract: </w:t>
      </w:r>
    </w:p>
    <w:p w14:paraId="46CACFD1" w14:textId="77777777" w:rsidR="001F2806" w:rsidRDefault="001F2806" w:rsidP="001F2806">
      <w:pPr>
        <w:rPr>
          <w:rFonts w:ascii="Arial" w:hAnsi="Arial" w:cs="Arial"/>
          <w:b/>
          <w:lang w:val="en-US" w:eastAsia="zh-CN"/>
        </w:rPr>
      </w:pPr>
      <w:r w:rsidRPr="00944C49">
        <w:rPr>
          <w:rFonts w:ascii="Arial" w:hAnsi="Arial" w:cs="Arial"/>
          <w:b/>
          <w:lang w:val="en-US" w:eastAsia="zh-CN"/>
        </w:rPr>
        <w:t xml:space="preserve">Discussion: </w:t>
      </w:r>
    </w:p>
    <w:p w14:paraId="4C633A5B" w14:textId="64ACFACC" w:rsidR="001F2806" w:rsidRDefault="00F94E7A" w:rsidP="001F28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42D45CD8" w14:textId="67FAA607" w:rsidR="001F2806" w:rsidRDefault="001F2806" w:rsidP="001F2806">
      <w:pPr>
        <w:rPr>
          <w:rFonts w:ascii="Arial" w:hAnsi="Arial" w:cs="Arial"/>
          <w:b/>
          <w:lang w:val="en-US" w:eastAsia="zh-CN"/>
        </w:rPr>
      </w:pPr>
    </w:p>
    <w:p w14:paraId="2E1E6776" w14:textId="675D5DAE" w:rsidR="001F2806" w:rsidRDefault="001F2806" w:rsidP="001F2806">
      <w:pPr>
        <w:rPr>
          <w:rFonts w:ascii="Arial" w:hAnsi="Arial" w:cs="Arial"/>
          <w:b/>
          <w:sz w:val="24"/>
        </w:rPr>
      </w:pPr>
      <w:r>
        <w:rPr>
          <w:rFonts w:ascii="Arial" w:hAnsi="Arial" w:cs="Arial"/>
          <w:b/>
          <w:color w:val="0000FF"/>
          <w:sz w:val="24"/>
          <w:u w:val="thick"/>
        </w:rPr>
        <w:t>R4-2120322</w:t>
      </w:r>
      <w:r w:rsidRPr="00944C49">
        <w:rPr>
          <w:b/>
          <w:lang w:val="en-US" w:eastAsia="zh-CN"/>
        </w:rPr>
        <w:tab/>
      </w:r>
      <w:r w:rsidRPr="001F2806">
        <w:rPr>
          <w:rFonts w:ascii="Arial" w:hAnsi="Arial" w:cs="Arial"/>
          <w:b/>
          <w:sz w:val="24"/>
        </w:rPr>
        <w:t xml:space="preserve">WF </w:t>
      </w:r>
      <w:r w:rsidR="003F0A6E">
        <w:rPr>
          <w:rFonts w:ascii="Arial" w:hAnsi="Arial" w:cs="Arial"/>
          <w:b/>
          <w:sz w:val="24"/>
        </w:rPr>
        <w:t>on</w:t>
      </w:r>
      <w:r w:rsidRPr="001F2806">
        <w:rPr>
          <w:rFonts w:ascii="Arial" w:hAnsi="Arial" w:cs="Arial"/>
          <w:b/>
          <w:sz w:val="24"/>
        </w:rPr>
        <w:t xml:space="preserve"> other FeMIMO RRM requirements</w:t>
      </w:r>
    </w:p>
    <w:p w14:paraId="5F73D62F" w14:textId="5B1E5FE4" w:rsidR="001F2806" w:rsidRDefault="001F2806" w:rsidP="001F280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F94E7A">
        <w:rPr>
          <w:i/>
        </w:rPr>
        <w:t>Samsung</w:t>
      </w:r>
    </w:p>
    <w:p w14:paraId="79ECAB60" w14:textId="77777777" w:rsidR="001F2806" w:rsidRPr="00944C49" w:rsidRDefault="001F2806" w:rsidP="001F2806">
      <w:pPr>
        <w:rPr>
          <w:rFonts w:ascii="Arial" w:hAnsi="Arial" w:cs="Arial"/>
          <w:b/>
          <w:lang w:val="en-US" w:eastAsia="zh-CN"/>
        </w:rPr>
      </w:pPr>
      <w:r w:rsidRPr="00944C49">
        <w:rPr>
          <w:rFonts w:ascii="Arial" w:hAnsi="Arial" w:cs="Arial"/>
          <w:b/>
          <w:lang w:val="en-US" w:eastAsia="zh-CN"/>
        </w:rPr>
        <w:t xml:space="preserve">Abstract: </w:t>
      </w:r>
    </w:p>
    <w:p w14:paraId="07778E12" w14:textId="546719F4" w:rsidR="001F2806" w:rsidRDefault="001F2806" w:rsidP="001F2806">
      <w:pPr>
        <w:rPr>
          <w:rFonts w:ascii="Arial" w:hAnsi="Arial" w:cs="Arial"/>
          <w:b/>
          <w:lang w:val="en-US" w:eastAsia="zh-CN"/>
        </w:rPr>
      </w:pPr>
      <w:r w:rsidRPr="00944C49">
        <w:rPr>
          <w:rFonts w:ascii="Arial" w:hAnsi="Arial" w:cs="Arial"/>
          <w:b/>
          <w:lang w:val="en-US" w:eastAsia="zh-CN"/>
        </w:rPr>
        <w:t xml:space="preserve">Discussion: </w:t>
      </w:r>
    </w:p>
    <w:p w14:paraId="33B78ADA" w14:textId="77777777" w:rsidR="00BE1AB4" w:rsidRDefault="00BE1AB4" w:rsidP="001F2806">
      <w:pPr>
        <w:rPr>
          <w:rFonts w:ascii="Arial" w:hAnsi="Arial" w:cs="Arial"/>
          <w:b/>
          <w:lang w:val="en-US" w:eastAsia="zh-CN"/>
        </w:rPr>
      </w:pPr>
    </w:p>
    <w:p w14:paraId="15C05966" w14:textId="1FC16E40" w:rsidR="001F2806" w:rsidRDefault="00500D3D" w:rsidP="001F28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AAF6344" w14:textId="158015A0" w:rsidR="00500D3D" w:rsidRDefault="00500D3D" w:rsidP="001F2806">
      <w:pPr>
        <w:rPr>
          <w:rFonts w:ascii="Arial" w:hAnsi="Arial" w:cs="Arial"/>
          <w:b/>
          <w:lang w:val="en-US" w:eastAsia="zh-CN"/>
        </w:rPr>
      </w:pPr>
    </w:p>
    <w:p w14:paraId="07E53CB6" w14:textId="77777777" w:rsidR="00500D3D" w:rsidRPr="00500D3D" w:rsidRDefault="00500D3D" w:rsidP="00500D3D">
      <w:pPr>
        <w:spacing w:line="252" w:lineRule="auto"/>
        <w:rPr>
          <w:rFonts w:eastAsia="Calibri"/>
          <w:b/>
          <w:bCs/>
          <w:highlight w:val="green"/>
          <w:u w:val="single"/>
        </w:rPr>
      </w:pPr>
      <w:r w:rsidRPr="00500D3D">
        <w:rPr>
          <w:rFonts w:eastAsia="Calibri"/>
          <w:b/>
          <w:bCs/>
          <w:highlight w:val="green"/>
          <w:u w:val="single"/>
        </w:rPr>
        <w:t>Agreements</w:t>
      </w:r>
    </w:p>
    <w:p w14:paraId="0056D1BC" w14:textId="77777777" w:rsidR="00500D3D" w:rsidRPr="00500D3D" w:rsidRDefault="00500D3D" w:rsidP="00500D3D">
      <w:pPr>
        <w:pStyle w:val="ListParagraph"/>
        <w:numPr>
          <w:ilvl w:val="0"/>
          <w:numId w:val="38"/>
        </w:numPr>
        <w:overflowPunct w:val="0"/>
        <w:autoSpaceDE w:val="0"/>
        <w:autoSpaceDN w:val="0"/>
        <w:adjustRightInd w:val="0"/>
        <w:spacing w:after="180"/>
        <w:textAlignment w:val="baseline"/>
        <w:rPr>
          <w:bCs/>
          <w:highlight w:val="green"/>
          <w:lang w:eastAsia="en-GB"/>
        </w:rPr>
      </w:pPr>
      <w:r w:rsidRPr="00500D3D">
        <w:rPr>
          <w:rFonts w:hint="eastAsia"/>
          <w:bCs/>
          <w:highlight w:val="green"/>
          <w:lang w:eastAsia="en-GB"/>
        </w:rPr>
        <w:t>RAN</w:t>
      </w:r>
      <w:r w:rsidRPr="00500D3D">
        <w:rPr>
          <w:bCs/>
          <w:highlight w:val="green"/>
          <w:lang w:eastAsia="en-GB"/>
        </w:rPr>
        <w:t>4 will further discuss the QCL definition update based on RAN1 agreements</w:t>
      </w:r>
    </w:p>
    <w:p w14:paraId="1DB8D4F1" w14:textId="77777777" w:rsidR="00500D3D" w:rsidRPr="00500D3D" w:rsidRDefault="00500D3D" w:rsidP="00500D3D">
      <w:pPr>
        <w:pStyle w:val="ListParagraph"/>
        <w:numPr>
          <w:ilvl w:val="0"/>
          <w:numId w:val="38"/>
        </w:numPr>
        <w:overflowPunct w:val="0"/>
        <w:autoSpaceDE w:val="0"/>
        <w:autoSpaceDN w:val="0"/>
        <w:adjustRightInd w:val="0"/>
        <w:spacing w:after="180"/>
        <w:textAlignment w:val="baseline"/>
        <w:rPr>
          <w:bCs/>
          <w:highlight w:val="green"/>
          <w:lang w:eastAsia="en-GB"/>
        </w:rPr>
      </w:pPr>
      <w:r w:rsidRPr="00500D3D">
        <w:rPr>
          <w:bCs/>
          <w:highlight w:val="green"/>
          <w:lang w:eastAsia="en-GB"/>
        </w:rPr>
        <w:t>RAN4 will specify the TRP specific BFR including requirements for BFD, CBD and BFRQ assuming 2 BFD-RS sets in mTRP operations</w:t>
      </w:r>
    </w:p>
    <w:p w14:paraId="56CDEB81" w14:textId="77777777" w:rsidR="00500D3D" w:rsidRPr="00D3557A" w:rsidRDefault="00500D3D" w:rsidP="00500D3D">
      <w:pPr>
        <w:pStyle w:val="ListParagraph"/>
        <w:numPr>
          <w:ilvl w:val="0"/>
          <w:numId w:val="38"/>
        </w:numPr>
        <w:overflowPunct w:val="0"/>
        <w:autoSpaceDE w:val="0"/>
        <w:autoSpaceDN w:val="0"/>
        <w:adjustRightInd w:val="0"/>
        <w:spacing w:after="180"/>
        <w:textAlignment w:val="baseline"/>
        <w:rPr>
          <w:bCs/>
          <w:strike/>
          <w:lang w:eastAsia="en-GB"/>
        </w:rPr>
      </w:pPr>
      <w:r w:rsidRPr="00D3557A">
        <w:rPr>
          <w:bCs/>
          <w:strike/>
          <w:lang w:eastAsia="en-GB"/>
        </w:rPr>
        <w:t xml:space="preserve">Further study whether to define RRM requirements and RRM impacts for simultaneous reception of channel/RS with different QCL type D </w:t>
      </w:r>
    </w:p>
    <w:p w14:paraId="34D0A6CE" w14:textId="77777777" w:rsidR="00500D3D" w:rsidRPr="00D3557A" w:rsidRDefault="00500D3D" w:rsidP="00500D3D">
      <w:pPr>
        <w:pStyle w:val="ListParagraph"/>
        <w:numPr>
          <w:ilvl w:val="1"/>
          <w:numId w:val="38"/>
        </w:numPr>
        <w:overflowPunct w:val="0"/>
        <w:autoSpaceDE w:val="0"/>
        <w:autoSpaceDN w:val="0"/>
        <w:adjustRightInd w:val="0"/>
        <w:spacing w:after="180"/>
        <w:textAlignment w:val="baseline"/>
        <w:rPr>
          <w:bCs/>
          <w:strike/>
          <w:lang w:eastAsia="en-GB"/>
        </w:rPr>
      </w:pPr>
      <w:r w:rsidRPr="00D3557A">
        <w:rPr>
          <w:bCs/>
          <w:strike/>
          <w:lang w:eastAsia="en-GB"/>
        </w:rPr>
        <w:t>Companies are encouraged to bring analysis on Rel-16/Rel-17 features applicability</w:t>
      </w:r>
    </w:p>
    <w:p w14:paraId="439BF8BD" w14:textId="77777777" w:rsidR="00500D3D" w:rsidRPr="00D3557A" w:rsidRDefault="00500D3D" w:rsidP="00500D3D">
      <w:pPr>
        <w:pStyle w:val="ListParagraph"/>
        <w:numPr>
          <w:ilvl w:val="1"/>
          <w:numId w:val="38"/>
        </w:numPr>
        <w:overflowPunct w:val="0"/>
        <w:autoSpaceDE w:val="0"/>
        <w:autoSpaceDN w:val="0"/>
        <w:adjustRightInd w:val="0"/>
        <w:spacing w:after="180"/>
        <w:textAlignment w:val="baseline"/>
        <w:rPr>
          <w:bCs/>
          <w:strike/>
          <w:lang w:eastAsia="en-GB"/>
        </w:rPr>
      </w:pPr>
      <w:r w:rsidRPr="00D3557A">
        <w:rPr>
          <w:bCs/>
          <w:strike/>
          <w:lang w:eastAsia="en-GB"/>
        </w:rPr>
        <w:t>If no decision on RRM requirements is made in RAN4 #101bis-e, then no requirements will be defined Rel-17</w:t>
      </w:r>
    </w:p>
    <w:p w14:paraId="6DCA6082" w14:textId="0CCC3888" w:rsidR="00500D3D" w:rsidRDefault="00D3557A" w:rsidP="001F2806">
      <w:pPr>
        <w:rPr>
          <w:bCs/>
          <w:lang w:val="en-US"/>
        </w:rPr>
      </w:pPr>
      <w:r>
        <w:rPr>
          <w:bCs/>
          <w:lang w:val="en-US"/>
        </w:rPr>
        <w:t>Nokia: official objection on the agreement</w:t>
      </w:r>
    </w:p>
    <w:p w14:paraId="0D33E1A4" w14:textId="77777777" w:rsidR="00A0721C" w:rsidRDefault="00A0721C" w:rsidP="00A0721C">
      <w:r>
        <w:t>================================================================================</w:t>
      </w:r>
    </w:p>
    <w:p w14:paraId="7D85F107" w14:textId="77777777" w:rsidR="00A0721C" w:rsidRPr="000D1A93" w:rsidRDefault="00A0721C" w:rsidP="000D1A93"/>
    <w:p w14:paraId="108ED6CB" w14:textId="77777777" w:rsidR="00705D23" w:rsidRDefault="00705D23" w:rsidP="00705D23">
      <w:pPr>
        <w:pStyle w:val="Heading5"/>
      </w:pPr>
      <w:bookmarkStart w:id="123" w:name="_Toc85923805"/>
      <w:r>
        <w:t>8.19.3.1</w:t>
      </w:r>
      <w:r>
        <w:tab/>
        <w:t>Unified TCI for DL and UL</w:t>
      </w:r>
      <w:bookmarkEnd w:id="123"/>
    </w:p>
    <w:p w14:paraId="52D2D1C2" w14:textId="77777777" w:rsidR="00705D23" w:rsidRDefault="00705D23" w:rsidP="00705D23">
      <w:pPr>
        <w:rPr>
          <w:rFonts w:ascii="Arial" w:hAnsi="Arial" w:cs="Arial"/>
          <w:b/>
          <w:sz w:val="24"/>
        </w:rPr>
      </w:pPr>
      <w:r>
        <w:rPr>
          <w:rFonts w:ascii="Arial" w:hAnsi="Arial" w:cs="Arial"/>
          <w:b/>
          <w:color w:val="0000FF"/>
          <w:sz w:val="24"/>
        </w:rPr>
        <w:t>R4-2117438</w:t>
      </w:r>
      <w:r>
        <w:rPr>
          <w:rFonts w:ascii="Arial" w:hAnsi="Arial" w:cs="Arial"/>
          <w:b/>
          <w:color w:val="0000FF"/>
          <w:sz w:val="24"/>
        </w:rPr>
        <w:tab/>
      </w:r>
      <w:r>
        <w:rPr>
          <w:rFonts w:ascii="Arial" w:hAnsi="Arial" w:cs="Arial"/>
          <w:b/>
          <w:sz w:val="24"/>
        </w:rPr>
        <w:t>Discussion on RRM requirements for  Unified TCI</w:t>
      </w:r>
    </w:p>
    <w:p w14:paraId="7CC5D92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290A5B" w14:textId="5ABC7C31"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4F9858" w14:textId="77777777" w:rsidR="009E1F75" w:rsidRDefault="009E1F75" w:rsidP="00705D23">
      <w:pPr>
        <w:rPr>
          <w:color w:val="993300"/>
          <w:u w:val="single"/>
        </w:rPr>
      </w:pPr>
    </w:p>
    <w:p w14:paraId="3A7F26B1" w14:textId="77777777" w:rsidR="00705D23" w:rsidRDefault="00705D23" w:rsidP="00705D23">
      <w:pPr>
        <w:rPr>
          <w:rFonts w:ascii="Arial" w:hAnsi="Arial" w:cs="Arial"/>
          <w:b/>
          <w:sz w:val="24"/>
        </w:rPr>
      </w:pPr>
      <w:r>
        <w:rPr>
          <w:rFonts w:ascii="Arial" w:hAnsi="Arial" w:cs="Arial"/>
          <w:b/>
          <w:color w:val="0000FF"/>
          <w:sz w:val="24"/>
        </w:rPr>
        <w:t>R4-2118019</w:t>
      </w:r>
      <w:r>
        <w:rPr>
          <w:rFonts w:ascii="Arial" w:hAnsi="Arial" w:cs="Arial"/>
          <w:b/>
          <w:color w:val="0000FF"/>
          <w:sz w:val="24"/>
        </w:rPr>
        <w:tab/>
      </w:r>
      <w:r>
        <w:rPr>
          <w:rFonts w:ascii="Arial" w:hAnsi="Arial" w:cs="Arial"/>
          <w:b/>
          <w:sz w:val="24"/>
        </w:rPr>
        <w:t>Discussion about Unified TCI state in FeMIMO</w:t>
      </w:r>
    </w:p>
    <w:p w14:paraId="3AFC21C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A8A216" w14:textId="5606CAF3"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7E9344" w14:textId="77777777" w:rsidR="009E1F75" w:rsidRDefault="009E1F75" w:rsidP="00705D23">
      <w:pPr>
        <w:rPr>
          <w:color w:val="993300"/>
          <w:u w:val="single"/>
        </w:rPr>
      </w:pPr>
    </w:p>
    <w:p w14:paraId="615F1B2E" w14:textId="77777777" w:rsidR="00705D23" w:rsidRDefault="00705D23" w:rsidP="00705D23">
      <w:pPr>
        <w:rPr>
          <w:rFonts w:ascii="Arial" w:hAnsi="Arial" w:cs="Arial"/>
          <w:b/>
          <w:sz w:val="24"/>
        </w:rPr>
      </w:pPr>
      <w:r>
        <w:rPr>
          <w:rFonts w:ascii="Arial" w:hAnsi="Arial" w:cs="Arial"/>
          <w:b/>
          <w:color w:val="0000FF"/>
          <w:sz w:val="24"/>
        </w:rPr>
        <w:t>R4-2118099</w:t>
      </w:r>
      <w:r>
        <w:rPr>
          <w:rFonts w:ascii="Arial" w:hAnsi="Arial" w:cs="Arial"/>
          <w:b/>
          <w:color w:val="0000FF"/>
          <w:sz w:val="24"/>
        </w:rPr>
        <w:tab/>
      </w:r>
      <w:r>
        <w:rPr>
          <w:rFonts w:ascii="Arial" w:hAnsi="Arial" w:cs="Arial"/>
          <w:b/>
          <w:sz w:val="24"/>
        </w:rPr>
        <w:t>Discussion on unified TCI for DL and UL in R17 feMIMO</w:t>
      </w:r>
    </w:p>
    <w:p w14:paraId="18A290D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9BA635" w14:textId="3EA09C66"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B35866" w14:textId="77777777" w:rsidR="009E1F75" w:rsidRDefault="009E1F75" w:rsidP="00705D23">
      <w:pPr>
        <w:rPr>
          <w:color w:val="993300"/>
          <w:u w:val="single"/>
        </w:rPr>
      </w:pPr>
    </w:p>
    <w:p w14:paraId="0143FCC6" w14:textId="77777777" w:rsidR="00705D23" w:rsidRDefault="00705D23" w:rsidP="00705D23">
      <w:pPr>
        <w:rPr>
          <w:rFonts w:ascii="Arial" w:hAnsi="Arial" w:cs="Arial"/>
          <w:b/>
          <w:sz w:val="24"/>
        </w:rPr>
      </w:pPr>
      <w:r>
        <w:rPr>
          <w:rFonts w:ascii="Arial" w:hAnsi="Arial" w:cs="Arial"/>
          <w:b/>
          <w:color w:val="0000FF"/>
          <w:sz w:val="24"/>
        </w:rPr>
        <w:lastRenderedPageBreak/>
        <w:t>R4-2118119</w:t>
      </w:r>
      <w:r>
        <w:rPr>
          <w:rFonts w:ascii="Arial" w:hAnsi="Arial" w:cs="Arial"/>
          <w:b/>
          <w:color w:val="0000FF"/>
          <w:sz w:val="24"/>
        </w:rPr>
        <w:tab/>
      </w:r>
      <w:r>
        <w:rPr>
          <w:rFonts w:ascii="Arial" w:hAnsi="Arial" w:cs="Arial"/>
          <w:b/>
          <w:sz w:val="24"/>
        </w:rPr>
        <w:t>Discussion on unified TCI</w:t>
      </w:r>
    </w:p>
    <w:p w14:paraId="2844F04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C29E0C" w14:textId="448B2119"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96E62B" w14:textId="77777777" w:rsidR="009E1F75" w:rsidRDefault="009E1F75" w:rsidP="00705D23">
      <w:pPr>
        <w:rPr>
          <w:color w:val="993300"/>
          <w:u w:val="single"/>
        </w:rPr>
      </w:pPr>
    </w:p>
    <w:p w14:paraId="003617EE" w14:textId="77777777" w:rsidR="00705D23" w:rsidRDefault="00705D23" w:rsidP="00705D23">
      <w:pPr>
        <w:rPr>
          <w:rFonts w:ascii="Arial" w:hAnsi="Arial" w:cs="Arial"/>
          <w:b/>
          <w:sz w:val="24"/>
        </w:rPr>
      </w:pPr>
      <w:r>
        <w:rPr>
          <w:rFonts w:ascii="Arial" w:hAnsi="Arial" w:cs="Arial"/>
          <w:b/>
          <w:color w:val="0000FF"/>
          <w:sz w:val="24"/>
        </w:rPr>
        <w:t>R4-2118258</w:t>
      </w:r>
      <w:r>
        <w:rPr>
          <w:rFonts w:ascii="Arial" w:hAnsi="Arial" w:cs="Arial"/>
          <w:b/>
          <w:color w:val="0000FF"/>
          <w:sz w:val="24"/>
        </w:rPr>
        <w:tab/>
      </w:r>
      <w:r>
        <w:rPr>
          <w:rFonts w:ascii="Arial" w:hAnsi="Arial" w:cs="Arial"/>
          <w:b/>
          <w:sz w:val="24"/>
        </w:rPr>
        <w:t>Discussion on RRM requirements for unified TCI in R17 feMIMO</w:t>
      </w:r>
    </w:p>
    <w:p w14:paraId="3640AE0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5FF3BD" w14:textId="403A961D"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A15D84" w14:textId="77777777" w:rsidR="009E1F75" w:rsidRDefault="009E1F75" w:rsidP="00705D23">
      <w:pPr>
        <w:rPr>
          <w:color w:val="993300"/>
          <w:u w:val="single"/>
        </w:rPr>
      </w:pPr>
    </w:p>
    <w:p w14:paraId="7E169BA8" w14:textId="77777777" w:rsidR="00705D23" w:rsidRDefault="00705D23" w:rsidP="00705D23">
      <w:pPr>
        <w:rPr>
          <w:rFonts w:ascii="Arial" w:hAnsi="Arial" w:cs="Arial"/>
          <w:b/>
          <w:sz w:val="24"/>
        </w:rPr>
      </w:pPr>
      <w:r>
        <w:rPr>
          <w:rFonts w:ascii="Arial" w:hAnsi="Arial" w:cs="Arial"/>
          <w:b/>
          <w:color w:val="0000FF"/>
          <w:sz w:val="24"/>
        </w:rPr>
        <w:t>R4-2118756</w:t>
      </w:r>
      <w:r>
        <w:rPr>
          <w:rFonts w:ascii="Arial" w:hAnsi="Arial" w:cs="Arial"/>
          <w:b/>
          <w:color w:val="0000FF"/>
          <w:sz w:val="24"/>
        </w:rPr>
        <w:tab/>
      </w:r>
      <w:r>
        <w:rPr>
          <w:rFonts w:ascii="Arial" w:hAnsi="Arial" w:cs="Arial"/>
          <w:b/>
          <w:sz w:val="24"/>
        </w:rPr>
        <w:t>Discussion on RRM requirements of unified TCI state design for FeMIMO</w:t>
      </w:r>
    </w:p>
    <w:p w14:paraId="445E81D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871EA" w14:textId="77777777" w:rsidR="00705D23" w:rsidRDefault="00705D23" w:rsidP="00705D23">
      <w:pPr>
        <w:rPr>
          <w:rFonts w:ascii="Arial" w:hAnsi="Arial" w:cs="Arial"/>
          <w:b/>
        </w:rPr>
      </w:pPr>
      <w:r>
        <w:rPr>
          <w:rFonts w:ascii="Arial" w:hAnsi="Arial" w:cs="Arial"/>
          <w:b/>
        </w:rPr>
        <w:t xml:space="preserve">Abstract: </w:t>
      </w:r>
    </w:p>
    <w:p w14:paraId="71272986" w14:textId="77777777" w:rsidR="00705D23" w:rsidRDefault="00705D23" w:rsidP="00705D23">
      <w:r>
        <w:t>In this contribution, we discuss RRM requirements for unified TCI state design requirements.</w:t>
      </w:r>
    </w:p>
    <w:p w14:paraId="0670DBEA" w14:textId="08671526"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255B32" w14:textId="77777777" w:rsidR="009E1F75" w:rsidRDefault="009E1F75" w:rsidP="00705D23">
      <w:pPr>
        <w:rPr>
          <w:color w:val="993300"/>
          <w:u w:val="single"/>
        </w:rPr>
      </w:pPr>
    </w:p>
    <w:p w14:paraId="32B15894" w14:textId="77777777" w:rsidR="00705D23" w:rsidRDefault="00705D23" w:rsidP="00705D23">
      <w:pPr>
        <w:rPr>
          <w:rFonts w:ascii="Arial" w:hAnsi="Arial" w:cs="Arial"/>
          <w:b/>
          <w:sz w:val="24"/>
        </w:rPr>
      </w:pPr>
      <w:r>
        <w:rPr>
          <w:rFonts w:ascii="Arial" w:hAnsi="Arial" w:cs="Arial"/>
          <w:b/>
          <w:color w:val="0000FF"/>
          <w:sz w:val="24"/>
        </w:rPr>
        <w:t>R4-2118838</w:t>
      </w:r>
      <w:r>
        <w:rPr>
          <w:rFonts w:ascii="Arial" w:hAnsi="Arial" w:cs="Arial"/>
          <w:b/>
          <w:color w:val="0000FF"/>
          <w:sz w:val="24"/>
        </w:rPr>
        <w:tab/>
      </w:r>
      <w:r>
        <w:rPr>
          <w:rFonts w:ascii="Arial" w:hAnsi="Arial" w:cs="Arial"/>
          <w:b/>
          <w:sz w:val="24"/>
        </w:rPr>
        <w:t>Discussion on RRM impacts related to unified TCI framework for NR FeMIMO</w:t>
      </w:r>
    </w:p>
    <w:p w14:paraId="58A004E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E9C5CD" w14:textId="3AF9F640"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9AAC0F" w14:textId="77777777" w:rsidR="009E1F75" w:rsidRDefault="009E1F75" w:rsidP="00705D23">
      <w:pPr>
        <w:rPr>
          <w:color w:val="993300"/>
          <w:u w:val="single"/>
        </w:rPr>
      </w:pPr>
    </w:p>
    <w:p w14:paraId="5C560ACF" w14:textId="77777777" w:rsidR="00705D23" w:rsidRDefault="00705D23" w:rsidP="00705D23">
      <w:pPr>
        <w:rPr>
          <w:rFonts w:ascii="Arial" w:hAnsi="Arial" w:cs="Arial"/>
          <w:b/>
          <w:sz w:val="24"/>
        </w:rPr>
      </w:pPr>
      <w:r>
        <w:rPr>
          <w:rFonts w:ascii="Arial" w:hAnsi="Arial" w:cs="Arial"/>
          <w:b/>
          <w:color w:val="0000FF"/>
          <w:sz w:val="24"/>
        </w:rPr>
        <w:t>R4-2119012</w:t>
      </w:r>
      <w:r>
        <w:rPr>
          <w:rFonts w:ascii="Arial" w:hAnsi="Arial" w:cs="Arial"/>
          <w:b/>
          <w:color w:val="0000FF"/>
          <w:sz w:val="24"/>
        </w:rPr>
        <w:tab/>
      </w:r>
      <w:r>
        <w:rPr>
          <w:rFonts w:ascii="Arial" w:hAnsi="Arial" w:cs="Arial"/>
          <w:b/>
          <w:sz w:val="24"/>
        </w:rPr>
        <w:t>Discussion on RRM requirements on unified TCI for DL and UL</w:t>
      </w:r>
    </w:p>
    <w:p w14:paraId="6BE9900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471470" w14:textId="77777777" w:rsidR="00705D23" w:rsidRDefault="00705D23" w:rsidP="00705D23">
      <w:pPr>
        <w:rPr>
          <w:rFonts w:ascii="Arial" w:hAnsi="Arial" w:cs="Arial"/>
          <w:b/>
        </w:rPr>
      </w:pPr>
      <w:r>
        <w:rPr>
          <w:rFonts w:ascii="Arial" w:hAnsi="Arial" w:cs="Arial"/>
          <w:b/>
        </w:rPr>
        <w:t xml:space="preserve">Abstract: </w:t>
      </w:r>
    </w:p>
    <w:p w14:paraId="13E7FA03" w14:textId="77777777" w:rsidR="00705D23" w:rsidRDefault="00705D23" w:rsidP="00705D23">
      <w:r>
        <w:t>Discussion on RRM requirements on unified TCI switching for DL and UL</w:t>
      </w:r>
    </w:p>
    <w:p w14:paraId="456EF92A" w14:textId="4506D8F7"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CEEE1B" w14:textId="77777777" w:rsidR="009E1F75" w:rsidRDefault="009E1F75" w:rsidP="00705D23">
      <w:pPr>
        <w:rPr>
          <w:color w:val="993300"/>
          <w:u w:val="single"/>
        </w:rPr>
      </w:pPr>
    </w:p>
    <w:p w14:paraId="4D59A350" w14:textId="77777777" w:rsidR="00705D23" w:rsidRDefault="00705D23" w:rsidP="00705D23">
      <w:pPr>
        <w:rPr>
          <w:rFonts w:ascii="Arial" w:hAnsi="Arial" w:cs="Arial"/>
          <w:b/>
          <w:sz w:val="24"/>
        </w:rPr>
      </w:pPr>
      <w:r>
        <w:rPr>
          <w:rFonts w:ascii="Arial" w:hAnsi="Arial" w:cs="Arial"/>
          <w:b/>
          <w:color w:val="0000FF"/>
          <w:sz w:val="24"/>
        </w:rPr>
        <w:t>R4-2119094</w:t>
      </w:r>
      <w:r>
        <w:rPr>
          <w:rFonts w:ascii="Arial" w:hAnsi="Arial" w:cs="Arial"/>
          <w:b/>
          <w:color w:val="0000FF"/>
          <w:sz w:val="24"/>
        </w:rPr>
        <w:tab/>
      </w:r>
      <w:r>
        <w:rPr>
          <w:rFonts w:ascii="Arial" w:hAnsi="Arial" w:cs="Arial"/>
          <w:b/>
          <w:sz w:val="24"/>
        </w:rPr>
        <w:t>Impact to RRM requirements for unified TCI in FeMIMO</w:t>
      </w:r>
    </w:p>
    <w:p w14:paraId="02DB12DA"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6EE00E" w14:textId="6DCC7BF4"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1539E6" w14:textId="77777777" w:rsidR="009E1F75" w:rsidRDefault="009E1F75" w:rsidP="00705D23">
      <w:pPr>
        <w:rPr>
          <w:color w:val="993300"/>
          <w:u w:val="single"/>
        </w:rPr>
      </w:pPr>
    </w:p>
    <w:p w14:paraId="1D964F09" w14:textId="77777777" w:rsidR="00705D23" w:rsidRDefault="00705D23" w:rsidP="00705D23">
      <w:pPr>
        <w:pStyle w:val="Heading5"/>
      </w:pPr>
      <w:bookmarkStart w:id="124" w:name="_Toc85923806"/>
      <w:r>
        <w:lastRenderedPageBreak/>
        <w:t>8.19.3.2</w:t>
      </w:r>
      <w:r>
        <w:tab/>
        <w:t>Inter-cell beam management</w:t>
      </w:r>
      <w:bookmarkEnd w:id="124"/>
    </w:p>
    <w:p w14:paraId="2A62BD80" w14:textId="77777777" w:rsidR="00705D23" w:rsidRDefault="00705D23" w:rsidP="00705D23">
      <w:pPr>
        <w:rPr>
          <w:rFonts w:ascii="Arial" w:hAnsi="Arial" w:cs="Arial"/>
          <w:b/>
          <w:sz w:val="24"/>
        </w:rPr>
      </w:pPr>
      <w:r>
        <w:rPr>
          <w:rFonts w:ascii="Arial" w:hAnsi="Arial" w:cs="Arial"/>
          <w:b/>
          <w:color w:val="0000FF"/>
          <w:sz w:val="24"/>
        </w:rPr>
        <w:t>R4-2117439</w:t>
      </w:r>
      <w:r>
        <w:rPr>
          <w:rFonts w:ascii="Arial" w:hAnsi="Arial" w:cs="Arial"/>
          <w:b/>
          <w:color w:val="0000FF"/>
          <w:sz w:val="24"/>
        </w:rPr>
        <w:tab/>
      </w:r>
      <w:r>
        <w:rPr>
          <w:rFonts w:ascii="Arial" w:hAnsi="Arial" w:cs="Arial"/>
          <w:b/>
          <w:sz w:val="24"/>
        </w:rPr>
        <w:t>Discussion on RRM requirements for  inter-cell beam management</w:t>
      </w:r>
    </w:p>
    <w:p w14:paraId="290C97F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2DB41E" w14:textId="27203B4F"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A66F21" w14:textId="77777777" w:rsidR="009E1F75" w:rsidRDefault="009E1F75" w:rsidP="00705D23">
      <w:pPr>
        <w:rPr>
          <w:color w:val="993300"/>
          <w:u w:val="single"/>
        </w:rPr>
      </w:pPr>
    </w:p>
    <w:p w14:paraId="6B63CC3F" w14:textId="77777777" w:rsidR="00705D23" w:rsidRDefault="00705D23" w:rsidP="00705D23">
      <w:pPr>
        <w:rPr>
          <w:rFonts w:ascii="Arial" w:hAnsi="Arial" w:cs="Arial"/>
          <w:b/>
          <w:sz w:val="24"/>
        </w:rPr>
      </w:pPr>
      <w:r>
        <w:rPr>
          <w:rFonts w:ascii="Arial" w:hAnsi="Arial" w:cs="Arial"/>
          <w:b/>
          <w:color w:val="0000FF"/>
          <w:sz w:val="24"/>
        </w:rPr>
        <w:t>R4-2118020</w:t>
      </w:r>
      <w:r>
        <w:rPr>
          <w:rFonts w:ascii="Arial" w:hAnsi="Arial" w:cs="Arial"/>
          <w:b/>
          <w:color w:val="0000FF"/>
          <w:sz w:val="24"/>
        </w:rPr>
        <w:tab/>
      </w:r>
      <w:r>
        <w:rPr>
          <w:rFonts w:ascii="Arial" w:hAnsi="Arial" w:cs="Arial"/>
          <w:b/>
          <w:sz w:val="24"/>
        </w:rPr>
        <w:t>Discussion on inter-cell beam management in FeMIMO</w:t>
      </w:r>
    </w:p>
    <w:p w14:paraId="6E9F758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6DE5B5" w14:textId="13FF4C1E"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A7D851" w14:textId="77777777" w:rsidR="009E1F75" w:rsidRDefault="009E1F75" w:rsidP="00705D23">
      <w:pPr>
        <w:rPr>
          <w:color w:val="993300"/>
          <w:u w:val="single"/>
        </w:rPr>
      </w:pPr>
    </w:p>
    <w:p w14:paraId="71124D35" w14:textId="77777777" w:rsidR="00705D23" w:rsidRDefault="00705D23" w:rsidP="00705D23">
      <w:pPr>
        <w:rPr>
          <w:rFonts w:ascii="Arial" w:hAnsi="Arial" w:cs="Arial"/>
          <w:b/>
          <w:sz w:val="24"/>
        </w:rPr>
      </w:pPr>
      <w:r>
        <w:rPr>
          <w:rFonts w:ascii="Arial" w:hAnsi="Arial" w:cs="Arial"/>
          <w:b/>
          <w:color w:val="0000FF"/>
          <w:sz w:val="24"/>
        </w:rPr>
        <w:t>R4-2118100</w:t>
      </w:r>
      <w:r>
        <w:rPr>
          <w:rFonts w:ascii="Arial" w:hAnsi="Arial" w:cs="Arial"/>
          <w:b/>
          <w:color w:val="0000FF"/>
          <w:sz w:val="24"/>
        </w:rPr>
        <w:tab/>
      </w:r>
      <w:r>
        <w:rPr>
          <w:rFonts w:ascii="Arial" w:hAnsi="Arial" w:cs="Arial"/>
          <w:b/>
          <w:sz w:val="24"/>
        </w:rPr>
        <w:t>Discussion on inter cell beam management in R17 feMIMO</w:t>
      </w:r>
    </w:p>
    <w:p w14:paraId="6628DF3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82FA6" w14:textId="518371B9"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4F5989" w14:textId="77777777" w:rsidR="009E1F75" w:rsidRDefault="009E1F75" w:rsidP="00705D23">
      <w:pPr>
        <w:rPr>
          <w:color w:val="993300"/>
          <w:u w:val="single"/>
        </w:rPr>
      </w:pPr>
    </w:p>
    <w:p w14:paraId="5A18D802" w14:textId="77777777" w:rsidR="00705D23" w:rsidRDefault="00705D23" w:rsidP="00705D23">
      <w:pPr>
        <w:rPr>
          <w:rFonts w:ascii="Arial" w:hAnsi="Arial" w:cs="Arial"/>
          <w:b/>
          <w:sz w:val="24"/>
        </w:rPr>
      </w:pPr>
      <w:r>
        <w:rPr>
          <w:rFonts w:ascii="Arial" w:hAnsi="Arial" w:cs="Arial"/>
          <w:b/>
          <w:color w:val="0000FF"/>
          <w:sz w:val="24"/>
        </w:rPr>
        <w:t>R4-2118259</w:t>
      </w:r>
      <w:r>
        <w:rPr>
          <w:rFonts w:ascii="Arial" w:hAnsi="Arial" w:cs="Arial"/>
          <w:b/>
          <w:color w:val="0000FF"/>
          <w:sz w:val="24"/>
        </w:rPr>
        <w:tab/>
      </w:r>
      <w:r>
        <w:rPr>
          <w:rFonts w:ascii="Arial" w:hAnsi="Arial" w:cs="Arial"/>
          <w:b/>
          <w:sz w:val="24"/>
        </w:rPr>
        <w:t>Discussion on RRM requirements for inter-cell beam management in R17 feMIMO</w:t>
      </w:r>
    </w:p>
    <w:p w14:paraId="0623A35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3EEA13" w14:textId="5FAC6AE0"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4D3CDB" w14:textId="77777777" w:rsidR="009E1F75" w:rsidRDefault="009E1F75" w:rsidP="00705D23">
      <w:pPr>
        <w:rPr>
          <w:color w:val="993300"/>
          <w:u w:val="single"/>
        </w:rPr>
      </w:pPr>
    </w:p>
    <w:p w14:paraId="28A692BA" w14:textId="77777777" w:rsidR="00705D23" w:rsidRDefault="00705D23" w:rsidP="00705D23">
      <w:pPr>
        <w:rPr>
          <w:rFonts w:ascii="Arial" w:hAnsi="Arial" w:cs="Arial"/>
          <w:b/>
          <w:sz w:val="24"/>
        </w:rPr>
      </w:pPr>
      <w:r>
        <w:rPr>
          <w:rFonts w:ascii="Arial" w:hAnsi="Arial" w:cs="Arial"/>
          <w:b/>
          <w:color w:val="0000FF"/>
          <w:sz w:val="24"/>
        </w:rPr>
        <w:t>R4-2118757</w:t>
      </w:r>
      <w:r>
        <w:rPr>
          <w:rFonts w:ascii="Arial" w:hAnsi="Arial" w:cs="Arial"/>
          <w:b/>
          <w:color w:val="0000FF"/>
          <w:sz w:val="24"/>
        </w:rPr>
        <w:tab/>
      </w:r>
      <w:r>
        <w:rPr>
          <w:rFonts w:ascii="Arial" w:hAnsi="Arial" w:cs="Arial"/>
          <w:b/>
          <w:sz w:val="24"/>
        </w:rPr>
        <w:t>Discussion on RRM requirements of inter-cell BM in FeMIMO</w:t>
      </w:r>
    </w:p>
    <w:p w14:paraId="1957A96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0AF1B1" w14:textId="77777777" w:rsidR="00705D23" w:rsidRDefault="00705D23" w:rsidP="00705D23">
      <w:pPr>
        <w:rPr>
          <w:rFonts w:ascii="Arial" w:hAnsi="Arial" w:cs="Arial"/>
          <w:b/>
        </w:rPr>
      </w:pPr>
      <w:r>
        <w:rPr>
          <w:rFonts w:ascii="Arial" w:hAnsi="Arial" w:cs="Arial"/>
          <w:b/>
        </w:rPr>
        <w:t xml:space="preserve">Abstract: </w:t>
      </w:r>
    </w:p>
    <w:p w14:paraId="65E6F741" w14:textId="77777777" w:rsidR="00705D23" w:rsidRDefault="00705D23" w:rsidP="00705D23">
      <w:r>
        <w:t>In this contribution, we discuss RRM requirements of inter-cell BM in FeMIMO</w:t>
      </w:r>
    </w:p>
    <w:p w14:paraId="68A85E4A" w14:textId="05E1784C"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274BCC" w14:textId="77777777" w:rsidR="009E1F75" w:rsidRDefault="009E1F75" w:rsidP="00705D23">
      <w:pPr>
        <w:rPr>
          <w:color w:val="993300"/>
          <w:u w:val="single"/>
        </w:rPr>
      </w:pPr>
    </w:p>
    <w:p w14:paraId="1E362962" w14:textId="77777777" w:rsidR="00705D23" w:rsidRDefault="00705D23" w:rsidP="00705D23">
      <w:pPr>
        <w:rPr>
          <w:rFonts w:ascii="Arial" w:hAnsi="Arial" w:cs="Arial"/>
          <w:b/>
          <w:sz w:val="24"/>
        </w:rPr>
      </w:pPr>
      <w:r>
        <w:rPr>
          <w:rFonts w:ascii="Arial" w:hAnsi="Arial" w:cs="Arial"/>
          <w:b/>
          <w:color w:val="0000FF"/>
          <w:sz w:val="24"/>
        </w:rPr>
        <w:t>R4-2118839</w:t>
      </w:r>
      <w:r>
        <w:rPr>
          <w:rFonts w:ascii="Arial" w:hAnsi="Arial" w:cs="Arial"/>
          <w:b/>
          <w:color w:val="0000FF"/>
          <w:sz w:val="24"/>
        </w:rPr>
        <w:tab/>
      </w:r>
      <w:r>
        <w:rPr>
          <w:rFonts w:ascii="Arial" w:hAnsi="Arial" w:cs="Arial"/>
          <w:b/>
          <w:sz w:val="24"/>
        </w:rPr>
        <w:t>Discussion on inter-cell beam managements for NR FeMIMO</w:t>
      </w:r>
    </w:p>
    <w:p w14:paraId="1EDE48A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96F7E7" w14:textId="50885081"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C24EA9" w14:textId="77777777" w:rsidR="009E1F75" w:rsidRDefault="009E1F75" w:rsidP="00705D23">
      <w:pPr>
        <w:rPr>
          <w:color w:val="993300"/>
          <w:u w:val="single"/>
        </w:rPr>
      </w:pPr>
    </w:p>
    <w:p w14:paraId="4AB137B4" w14:textId="77777777" w:rsidR="00705D23" w:rsidRDefault="00705D23" w:rsidP="00705D23">
      <w:pPr>
        <w:rPr>
          <w:rFonts w:ascii="Arial" w:hAnsi="Arial" w:cs="Arial"/>
          <w:b/>
          <w:sz w:val="24"/>
        </w:rPr>
      </w:pPr>
      <w:r>
        <w:rPr>
          <w:rFonts w:ascii="Arial" w:hAnsi="Arial" w:cs="Arial"/>
          <w:b/>
          <w:color w:val="0000FF"/>
          <w:sz w:val="24"/>
        </w:rPr>
        <w:t>R4-2119013</w:t>
      </w:r>
      <w:r>
        <w:rPr>
          <w:rFonts w:ascii="Arial" w:hAnsi="Arial" w:cs="Arial"/>
          <w:b/>
          <w:color w:val="0000FF"/>
          <w:sz w:val="24"/>
        </w:rPr>
        <w:tab/>
      </w:r>
      <w:r>
        <w:rPr>
          <w:rFonts w:ascii="Arial" w:hAnsi="Arial" w:cs="Arial"/>
          <w:b/>
          <w:sz w:val="24"/>
        </w:rPr>
        <w:t>Discussion on requirements of inter-cell beam management</w:t>
      </w:r>
    </w:p>
    <w:p w14:paraId="0BB2C59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53EDFA" w14:textId="77777777" w:rsidR="00705D23" w:rsidRDefault="00705D23" w:rsidP="00705D23">
      <w:pPr>
        <w:rPr>
          <w:rFonts w:ascii="Arial" w:hAnsi="Arial" w:cs="Arial"/>
          <w:b/>
        </w:rPr>
      </w:pPr>
      <w:r>
        <w:rPr>
          <w:rFonts w:ascii="Arial" w:hAnsi="Arial" w:cs="Arial"/>
          <w:b/>
        </w:rPr>
        <w:lastRenderedPageBreak/>
        <w:t xml:space="preserve">Abstract: </w:t>
      </w:r>
    </w:p>
    <w:p w14:paraId="02DD76C7" w14:textId="77777777" w:rsidR="00705D23" w:rsidRDefault="00705D23" w:rsidP="00705D23">
      <w:r>
        <w:t>Discussion on requirements of inter-cell beam management and simultaneous receiption</w:t>
      </w:r>
    </w:p>
    <w:p w14:paraId="05225370" w14:textId="0573FCD3"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EF18CC" w14:textId="77777777" w:rsidR="009E1F75" w:rsidRDefault="009E1F75" w:rsidP="00705D23">
      <w:pPr>
        <w:rPr>
          <w:color w:val="993300"/>
          <w:u w:val="single"/>
        </w:rPr>
      </w:pPr>
    </w:p>
    <w:p w14:paraId="10E7AA70" w14:textId="77777777" w:rsidR="00705D23" w:rsidRDefault="00705D23" w:rsidP="00705D23">
      <w:pPr>
        <w:rPr>
          <w:rFonts w:ascii="Arial" w:hAnsi="Arial" w:cs="Arial"/>
          <w:b/>
          <w:sz w:val="24"/>
        </w:rPr>
      </w:pPr>
      <w:r>
        <w:rPr>
          <w:rFonts w:ascii="Arial" w:hAnsi="Arial" w:cs="Arial"/>
          <w:b/>
          <w:color w:val="0000FF"/>
          <w:sz w:val="24"/>
        </w:rPr>
        <w:t>R4-2119095</w:t>
      </w:r>
      <w:r>
        <w:rPr>
          <w:rFonts w:ascii="Arial" w:hAnsi="Arial" w:cs="Arial"/>
          <w:b/>
          <w:color w:val="0000FF"/>
          <w:sz w:val="24"/>
        </w:rPr>
        <w:tab/>
      </w:r>
      <w:r>
        <w:rPr>
          <w:rFonts w:ascii="Arial" w:hAnsi="Arial" w:cs="Arial"/>
          <w:b/>
          <w:sz w:val="24"/>
        </w:rPr>
        <w:t>Impact to RRM requirements for inter-cell beam management in FeMIMO</w:t>
      </w:r>
    </w:p>
    <w:p w14:paraId="22823E61"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9FE690" w14:textId="4D8B8953"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648056" w14:textId="77777777" w:rsidR="009E1F75" w:rsidRDefault="009E1F75" w:rsidP="00705D23">
      <w:pPr>
        <w:rPr>
          <w:color w:val="993300"/>
          <w:u w:val="single"/>
        </w:rPr>
      </w:pPr>
    </w:p>
    <w:p w14:paraId="065D2A46" w14:textId="77777777" w:rsidR="00705D23" w:rsidRDefault="00705D23" w:rsidP="00705D23">
      <w:pPr>
        <w:pStyle w:val="Heading5"/>
      </w:pPr>
      <w:bookmarkStart w:id="125" w:name="_Toc85923807"/>
      <w:r>
        <w:t>8.19.3.3</w:t>
      </w:r>
      <w:r>
        <w:tab/>
        <w:t>Others</w:t>
      </w:r>
      <w:bookmarkEnd w:id="125"/>
    </w:p>
    <w:p w14:paraId="3F2B765A" w14:textId="77777777" w:rsidR="00705D23" w:rsidRDefault="00705D23" w:rsidP="00705D23">
      <w:pPr>
        <w:rPr>
          <w:rFonts w:ascii="Arial" w:hAnsi="Arial" w:cs="Arial"/>
          <w:b/>
          <w:sz w:val="24"/>
        </w:rPr>
      </w:pPr>
      <w:r>
        <w:rPr>
          <w:rFonts w:ascii="Arial" w:hAnsi="Arial" w:cs="Arial"/>
          <w:b/>
          <w:color w:val="0000FF"/>
          <w:sz w:val="24"/>
        </w:rPr>
        <w:t>R4-2117440</w:t>
      </w:r>
      <w:r>
        <w:rPr>
          <w:rFonts w:ascii="Arial" w:hAnsi="Arial" w:cs="Arial"/>
          <w:b/>
          <w:color w:val="0000FF"/>
          <w:sz w:val="24"/>
        </w:rPr>
        <w:tab/>
      </w:r>
      <w:r>
        <w:rPr>
          <w:rFonts w:ascii="Arial" w:hAnsi="Arial" w:cs="Arial"/>
          <w:b/>
          <w:sz w:val="24"/>
        </w:rPr>
        <w:t>Additional impact to RRM requirements for FeMIMO</w:t>
      </w:r>
    </w:p>
    <w:p w14:paraId="01683A0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61401" w14:textId="3B2848AA"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CB689B" w14:textId="77777777" w:rsidR="009E1F75" w:rsidRDefault="009E1F75" w:rsidP="00705D23">
      <w:pPr>
        <w:rPr>
          <w:color w:val="993300"/>
          <w:u w:val="single"/>
        </w:rPr>
      </w:pPr>
    </w:p>
    <w:p w14:paraId="30BA2376" w14:textId="77777777" w:rsidR="00705D23" w:rsidRDefault="00705D23" w:rsidP="00705D23">
      <w:pPr>
        <w:rPr>
          <w:rFonts w:ascii="Arial" w:hAnsi="Arial" w:cs="Arial"/>
          <w:b/>
          <w:sz w:val="24"/>
        </w:rPr>
      </w:pPr>
      <w:r>
        <w:rPr>
          <w:rFonts w:ascii="Arial" w:hAnsi="Arial" w:cs="Arial"/>
          <w:b/>
          <w:color w:val="0000FF"/>
          <w:sz w:val="24"/>
        </w:rPr>
        <w:t>R4-2118021</w:t>
      </w:r>
      <w:r>
        <w:rPr>
          <w:rFonts w:ascii="Arial" w:hAnsi="Arial" w:cs="Arial"/>
          <w:b/>
          <w:color w:val="0000FF"/>
          <w:sz w:val="24"/>
        </w:rPr>
        <w:tab/>
      </w:r>
      <w:r>
        <w:rPr>
          <w:rFonts w:ascii="Arial" w:hAnsi="Arial" w:cs="Arial"/>
          <w:b/>
          <w:sz w:val="24"/>
        </w:rPr>
        <w:t>Discussion on other issues in FeMIMO</w:t>
      </w:r>
    </w:p>
    <w:p w14:paraId="6FEF349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C0F7A1" w14:textId="31447B4E"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CA8654" w14:textId="77777777" w:rsidR="009E1F75" w:rsidRDefault="009E1F75" w:rsidP="00705D23">
      <w:pPr>
        <w:rPr>
          <w:color w:val="993300"/>
          <w:u w:val="single"/>
        </w:rPr>
      </w:pPr>
    </w:p>
    <w:p w14:paraId="73E8C642" w14:textId="77777777" w:rsidR="00705D23" w:rsidRDefault="00705D23" w:rsidP="00705D23">
      <w:pPr>
        <w:rPr>
          <w:rFonts w:ascii="Arial" w:hAnsi="Arial" w:cs="Arial"/>
          <w:b/>
          <w:sz w:val="24"/>
        </w:rPr>
      </w:pPr>
      <w:r>
        <w:rPr>
          <w:rFonts w:ascii="Arial" w:hAnsi="Arial" w:cs="Arial"/>
          <w:b/>
          <w:color w:val="0000FF"/>
          <w:sz w:val="24"/>
        </w:rPr>
        <w:t>R4-2118101</w:t>
      </w:r>
      <w:r>
        <w:rPr>
          <w:rFonts w:ascii="Arial" w:hAnsi="Arial" w:cs="Arial"/>
          <w:b/>
          <w:color w:val="0000FF"/>
          <w:sz w:val="24"/>
        </w:rPr>
        <w:tab/>
      </w:r>
      <w:r>
        <w:rPr>
          <w:rFonts w:ascii="Arial" w:hAnsi="Arial" w:cs="Arial"/>
          <w:b/>
          <w:sz w:val="24"/>
        </w:rPr>
        <w:t>Discussion on general and RRM requirements impacts in R17 feMIMO</w:t>
      </w:r>
    </w:p>
    <w:p w14:paraId="440ACBF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3F6B1D" w14:textId="37470307"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F71FC6" w14:textId="77777777" w:rsidR="009E1F75" w:rsidRDefault="009E1F75" w:rsidP="00705D23">
      <w:pPr>
        <w:rPr>
          <w:color w:val="993300"/>
          <w:u w:val="single"/>
        </w:rPr>
      </w:pPr>
    </w:p>
    <w:p w14:paraId="34FD3411" w14:textId="77777777" w:rsidR="00705D23" w:rsidRDefault="00705D23" w:rsidP="00705D23">
      <w:pPr>
        <w:rPr>
          <w:rFonts w:ascii="Arial" w:hAnsi="Arial" w:cs="Arial"/>
          <w:b/>
          <w:sz w:val="24"/>
        </w:rPr>
      </w:pPr>
      <w:r>
        <w:rPr>
          <w:rFonts w:ascii="Arial" w:hAnsi="Arial" w:cs="Arial"/>
          <w:b/>
          <w:color w:val="0000FF"/>
          <w:sz w:val="24"/>
        </w:rPr>
        <w:t>R4-2118260</w:t>
      </w:r>
      <w:r>
        <w:rPr>
          <w:rFonts w:ascii="Arial" w:hAnsi="Arial" w:cs="Arial"/>
          <w:b/>
          <w:color w:val="0000FF"/>
          <w:sz w:val="24"/>
        </w:rPr>
        <w:tab/>
      </w:r>
      <w:r>
        <w:rPr>
          <w:rFonts w:ascii="Arial" w:hAnsi="Arial" w:cs="Arial"/>
          <w:b/>
          <w:sz w:val="24"/>
        </w:rPr>
        <w:t>Discussion on other RRM impacts in R17 feMIMO</w:t>
      </w:r>
    </w:p>
    <w:p w14:paraId="70C345D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5A545F" w14:textId="2914B4C8"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8FA552" w14:textId="77777777" w:rsidR="009E1F75" w:rsidRDefault="009E1F75" w:rsidP="00705D23">
      <w:pPr>
        <w:rPr>
          <w:color w:val="993300"/>
          <w:u w:val="single"/>
        </w:rPr>
      </w:pPr>
    </w:p>
    <w:p w14:paraId="3A63744A" w14:textId="77777777" w:rsidR="00705D23" w:rsidRDefault="00705D23" w:rsidP="00705D23">
      <w:pPr>
        <w:rPr>
          <w:rFonts w:ascii="Arial" w:hAnsi="Arial" w:cs="Arial"/>
          <w:b/>
          <w:sz w:val="24"/>
        </w:rPr>
      </w:pPr>
      <w:r>
        <w:rPr>
          <w:rFonts w:ascii="Arial" w:hAnsi="Arial" w:cs="Arial"/>
          <w:b/>
          <w:color w:val="0000FF"/>
          <w:sz w:val="24"/>
        </w:rPr>
        <w:t>R4-2118758</w:t>
      </w:r>
      <w:r>
        <w:rPr>
          <w:rFonts w:ascii="Arial" w:hAnsi="Arial" w:cs="Arial"/>
          <w:b/>
          <w:color w:val="0000FF"/>
          <w:sz w:val="24"/>
        </w:rPr>
        <w:tab/>
      </w:r>
      <w:r>
        <w:rPr>
          <w:rFonts w:ascii="Arial" w:hAnsi="Arial" w:cs="Arial"/>
          <w:b/>
          <w:sz w:val="24"/>
        </w:rPr>
        <w:t>Discussion on FeMIMO other open issues</w:t>
      </w:r>
    </w:p>
    <w:p w14:paraId="1471021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690F15" w14:textId="77777777" w:rsidR="00705D23" w:rsidRDefault="00705D23" w:rsidP="00705D23">
      <w:pPr>
        <w:rPr>
          <w:rFonts w:ascii="Arial" w:hAnsi="Arial" w:cs="Arial"/>
          <w:b/>
        </w:rPr>
      </w:pPr>
      <w:r>
        <w:rPr>
          <w:rFonts w:ascii="Arial" w:hAnsi="Arial" w:cs="Arial"/>
          <w:b/>
        </w:rPr>
        <w:t xml:space="preserve">Abstract: </w:t>
      </w:r>
    </w:p>
    <w:p w14:paraId="2F74685B" w14:textId="77777777" w:rsidR="00705D23" w:rsidRDefault="00705D23" w:rsidP="00705D23">
      <w:r>
        <w:t>In this contribtuion, we discuss QCL definition update, simultaneous reception of channel/RS with different QCL type D and link recovery procedures for inter-cell beam management operation</w:t>
      </w:r>
    </w:p>
    <w:p w14:paraId="1FD428BA" w14:textId="656CC822" w:rsidR="00705D23" w:rsidRDefault="009E1F75"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4435BF19" w14:textId="77777777" w:rsidR="009E1F75" w:rsidRDefault="009E1F75" w:rsidP="00705D23">
      <w:pPr>
        <w:rPr>
          <w:color w:val="993300"/>
          <w:u w:val="single"/>
        </w:rPr>
      </w:pPr>
    </w:p>
    <w:p w14:paraId="292B2DDB" w14:textId="77777777" w:rsidR="00705D23" w:rsidRDefault="00705D23" w:rsidP="00705D23">
      <w:pPr>
        <w:rPr>
          <w:rFonts w:ascii="Arial" w:hAnsi="Arial" w:cs="Arial"/>
          <w:b/>
          <w:sz w:val="24"/>
        </w:rPr>
      </w:pPr>
      <w:r>
        <w:rPr>
          <w:rFonts w:ascii="Arial" w:hAnsi="Arial" w:cs="Arial"/>
          <w:b/>
          <w:color w:val="0000FF"/>
          <w:sz w:val="24"/>
        </w:rPr>
        <w:t>R4-2118840</w:t>
      </w:r>
      <w:r>
        <w:rPr>
          <w:rFonts w:ascii="Arial" w:hAnsi="Arial" w:cs="Arial"/>
          <w:b/>
          <w:color w:val="0000FF"/>
          <w:sz w:val="24"/>
        </w:rPr>
        <w:tab/>
      </w:r>
      <w:r>
        <w:rPr>
          <w:rFonts w:ascii="Arial" w:hAnsi="Arial" w:cs="Arial"/>
          <w:b/>
          <w:sz w:val="24"/>
        </w:rPr>
        <w:t>Discussion on some RRM impacts for NR FeMIMO</w:t>
      </w:r>
    </w:p>
    <w:p w14:paraId="788AEC9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277DB" w14:textId="2107594A"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A3AC26" w14:textId="77777777" w:rsidR="009E1F75" w:rsidRDefault="009E1F75" w:rsidP="00705D23">
      <w:pPr>
        <w:rPr>
          <w:color w:val="993300"/>
          <w:u w:val="single"/>
        </w:rPr>
      </w:pPr>
    </w:p>
    <w:p w14:paraId="67DCC5BA" w14:textId="77777777" w:rsidR="00705D23" w:rsidRDefault="00705D23" w:rsidP="00705D23">
      <w:pPr>
        <w:rPr>
          <w:rFonts w:ascii="Arial" w:hAnsi="Arial" w:cs="Arial"/>
          <w:b/>
          <w:sz w:val="24"/>
        </w:rPr>
      </w:pPr>
      <w:r>
        <w:rPr>
          <w:rFonts w:ascii="Arial" w:hAnsi="Arial" w:cs="Arial"/>
          <w:b/>
          <w:color w:val="0000FF"/>
          <w:sz w:val="24"/>
        </w:rPr>
        <w:t>R4-2119014</w:t>
      </w:r>
      <w:r>
        <w:rPr>
          <w:rFonts w:ascii="Arial" w:hAnsi="Arial" w:cs="Arial"/>
          <w:b/>
          <w:color w:val="0000FF"/>
          <w:sz w:val="24"/>
        </w:rPr>
        <w:tab/>
      </w:r>
      <w:r>
        <w:rPr>
          <w:rFonts w:ascii="Arial" w:hAnsi="Arial" w:cs="Arial"/>
          <w:b/>
          <w:sz w:val="24"/>
        </w:rPr>
        <w:t>Discussion on feMIMO RRM requirements (others)</w:t>
      </w:r>
    </w:p>
    <w:p w14:paraId="1B9A611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8C68A2" w14:textId="77777777" w:rsidR="00705D23" w:rsidRDefault="00705D23" w:rsidP="00705D23">
      <w:pPr>
        <w:rPr>
          <w:rFonts w:ascii="Arial" w:hAnsi="Arial" w:cs="Arial"/>
          <w:b/>
        </w:rPr>
      </w:pPr>
      <w:r>
        <w:rPr>
          <w:rFonts w:ascii="Arial" w:hAnsi="Arial" w:cs="Arial"/>
          <w:b/>
        </w:rPr>
        <w:t xml:space="preserve">Abstract: </w:t>
      </w:r>
    </w:p>
    <w:p w14:paraId="0196D331" w14:textId="77777777" w:rsidR="00705D23" w:rsidRDefault="00705D23" w:rsidP="00705D23">
      <w:r>
        <w:t>Discussion on requirements of BFD/BFR/RLM and UL QCL.update</w:t>
      </w:r>
    </w:p>
    <w:p w14:paraId="1230A518" w14:textId="48CB8B0D"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382CD7" w14:textId="77777777" w:rsidR="009E1F75" w:rsidRDefault="009E1F75" w:rsidP="00705D23">
      <w:pPr>
        <w:rPr>
          <w:color w:val="993300"/>
          <w:u w:val="single"/>
        </w:rPr>
      </w:pPr>
    </w:p>
    <w:p w14:paraId="6F3A363A" w14:textId="77777777" w:rsidR="00705D23" w:rsidRDefault="00705D23" w:rsidP="00705D23">
      <w:pPr>
        <w:rPr>
          <w:rFonts w:ascii="Arial" w:hAnsi="Arial" w:cs="Arial"/>
          <w:b/>
          <w:sz w:val="24"/>
        </w:rPr>
      </w:pPr>
      <w:r>
        <w:rPr>
          <w:rFonts w:ascii="Arial" w:hAnsi="Arial" w:cs="Arial"/>
          <w:b/>
          <w:color w:val="0000FF"/>
          <w:sz w:val="24"/>
        </w:rPr>
        <w:t>R4-2119096</w:t>
      </w:r>
      <w:r>
        <w:rPr>
          <w:rFonts w:ascii="Arial" w:hAnsi="Arial" w:cs="Arial"/>
          <w:b/>
          <w:color w:val="0000FF"/>
          <w:sz w:val="24"/>
        </w:rPr>
        <w:tab/>
      </w:r>
      <w:r>
        <w:rPr>
          <w:rFonts w:ascii="Arial" w:hAnsi="Arial" w:cs="Arial"/>
          <w:b/>
          <w:sz w:val="24"/>
        </w:rPr>
        <w:t>Impact to RRM requirements for simultaneous reception in FeMIMO</w:t>
      </w:r>
    </w:p>
    <w:p w14:paraId="273F305E" w14:textId="77777777" w:rsidR="00705D23" w:rsidRDefault="00705D23" w:rsidP="00705D2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E2F4790" w14:textId="37AF48E1" w:rsidR="00705D23" w:rsidRDefault="009E1F7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D4D54B" w14:textId="77777777" w:rsidR="009E1F75" w:rsidRDefault="009E1F75" w:rsidP="00705D23">
      <w:pPr>
        <w:rPr>
          <w:color w:val="993300"/>
          <w:u w:val="single"/>
        </w:rPr>
      </w:pPr>
    </w:p>
    <w:p w14:paraId="36D928BE" w14:textId="77777777" w:rsidR="00705D23" w:rsidRDefault="00705D23" w:rsidP="00705D23">
      <w:pPr>
        <w:pStyle w:val="Heading3"/>
      </w:pPr>
      <w:bookmarkStart w:id="126" w:name="_Toc85923808"/>
      <w:r>
        <w:t>8.20</w:t>
      </w:r>
      <w:r>
        <w:tab/>
        <w:t>Support of reduced capability NR devices</w:t>
      </w:r>
      <w:bookmarkEnd w:id="126"/>
    </w:p>
    <w:p w14:paraId="452BF15B" w14:textId="1CACB368" w:rsidR="00705D23" w:rsidRDefault="00705D23" w:rsidP="00705D23">
      <w:pPr>
        <w:pStyle w:val="Heading4"/>
      </w:pPr>
      <w:bookmarkStart w:id="127" w:name="_Toc85923818"/>
      <w:r>
        <w:t>8.20.3</w:t>
      </w:r>
      <w:r>
        <w:tab/>
        <w:t>RRM core requirements</w:t>
      </w:r>
      <w:bookmarkEnd w:id="127"/>
    </w:p>
    <w:p w14:paraId="51F8CDCF" w14:textId="77777777" w:rsidR="00C22586" w:rsidRDefault="00C22586" w:rsidP="00C22586">
      <w:r>
        <w:t>================================================================================</w:t>
      </w:r>
    </w:p>
    <w:p w14:paraId="50FC6526" w14:textId="022B7B5B" w:rsidR="00C22586" w:rsidRPr="00766996" w:rsidRDefault="00C22586" w:rsidP="00C22586">
      <w:pPr>
        <w:rPr>
          <w:rFonts w:ascii="Arial" w:hAnsi="Arial" w:cs="Arial"/>
          <w:b/>
          <w:color w:val="C00000"/>
          <w:sz w:val="24"/>
          <w:u w:val="single"/>
          <w:lang w:val="en-US"/>
        </w:rPr>
      </w:pPr>
      <w:r>
        <w:rPr>
          <w:rFonts w:ascii="Arial" w:hAnsi="Arial" w:cs="Arial"/>
          <w:b/>
          <w:color w:val="C00000"/>
          <w:sz w:val="24"/>
          <w:u w:val="single"/>
        </w:rPr>
        <w:t xml:space="preserve">Email discussion: </w:t>
      </w:r>
      <w:r w:rsidRPr="00C22586">
        <w:rPr>
          <w:rFonts w:ascii="Arial" w:hAnsi="Arial" w:cs="Arial"/>
          <w:b/>
          <w:color w:val="C00000"/>
          <w:sz w:val="24"/>
          <w:u w:val="single"/>
        </w:rPr>
        <w:t>[101-e][232] NR_redcap_RRM_1</w:t>
      </w:r>
    </w:p>
    <w:p w14:paraId="7DC152AB" w14:textId="543DC843" w:rsidR="00C22586" w:rsidRPr="00766996" w:rsidRDefault="00C22586" w:rsidP="00C22586">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w:t>
      </w:r>
      <w:r w:rsidR="005823EC">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[101-e][232] NR_redcap_RRM_1</w:t>
      </w:r>
    </w:p>
    <w:p w14:paraId="7C8D7197" w14:textId="35132001" w:rsidR="00C22586" w:rsidRDefault="00C22586" w:rsidP="00C225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5823EC">
        <w:rPr>
          <w:i/>
          <w:lang w:val="en-US"/>
        </w:rPr>
        <w:t>Ericsson</w:t>
      </w:r>
      <w:r>
        <w:rPr>
          <w:i/>
          <w:lang w:val="en-US"/>
        </w:rPr>
        <w:t>)</w:t>
      </w:r>
    </w:p>
    <w:p w14:paraId="594B9747" w14:textId="77777777" w:rsidR="00C22586" w:rsidRPr="00944C49" w:rsidRDefault="00C22586" w:rsidP="00C22586">
      <w:pPr>
        <w:rPr>
          <w:rFonts w:ascii="Arial" w:hAnsi="Arial" w:cs="Arial"/>
          <w:b/>
          <w:lang w:val="en-US" w:eastAsia="zh-CN"/>
        </w:rPr>
      </w:pPr>
      <w:r w:rsidRPr="00944C49">
        <w:rPr>
          <w:rFonts w:ascii="Arial" w:hAnsi="Arial" w:cs="Arial"/>
          <w:b/>
          <w:lang w:val="en-US" w:eastAsia="zh-CN"/>
        </w:rPr>
        <w:t xml:space="preserve">Abstract: </w:t>
      </w:r>
    </w:p>
    <w:p w14:paraId="43F76E83" w14:textId="77777777" w:rsidR="00C22586" w:rsidRDefault="00C22586" w:rsidP="00C22586">
      <w:pPr>
        <w:rPr>
          <w:rFonts w:ascii="Arial" w:hAnsi="Arial" w:cs="Arial"/>
          <w:b/>
          <w:lang w:val="en-US" w:eastAsia="zh-CN"/>
        </w:rPr>
      </w:pPr>
      <w:r w:rsidRPr="00944C49">
        <w:rPr>
          <w:rFonts w:ascii="Arial" w:hAnsi="Arial" w:cs="Arial"/>
          <w:b/>
          <w:lang w:val="en-US" w:eastAsia="zh-CN"/>
        </w:rPr>
        <w:t xml:space="preserve">Discussion: </w:t>
      </w:r>
    </w:p>
    <w:p w14:paraId="06576AC4" w14:textId="4DA97823" w:rsidR="00C22586" w:rsidRDefault="00EC6B7A" w:rsidP="00C2258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R4-2120374 (from R4-2120227).</w:t>
      </w:r>
    </w:p>
    <w:p w14:paraId="7E0927A4" w14:textId="0F083B11"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R4-2120374</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[101-e][232] NR_redcap_RRM_1</w:t>
      </w:r>
    </w:p>
    <w:p w14:paraId="4042B4AA"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5A19C1C9"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292C28AB"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1E20EA23" w14:textId="4E35F823"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2A78624" w14:textId="77777777" w:rsidR="00C22586" w:rsidRDefault="00C22586" w:rsidP="00C22586">
      <w:pPr>
        <w:rPr>
          <w:lang w:val="en-US"/>
        </w:rPr>
      </w:pPr>
    </w:p>
    <w:p w14:paraId="7856A7D2" w14:textId="77777777" w:rsidR="00EB07F1" w:rsidRDefault="00EB07F1" w:rsidP="00EB07F1">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02, 2021</w:t>
      </w:r>
      <w:r w:rsidRPr="00766996">
        <w:rPr>
          <w:rFonts w:ascii="Arial" w:hAnsi="Arial" w:cs="Arial"/>
          <w:b/>
          <w:color w:val="C00000"/>
          <w:u w:val="single"/>
          <w:lang w:eastAsia="zh-CN"/>
        </w:rPr>
        <w:t>)</w:t>
      </w:r>
    </w:p>
    <w:p w14:paraId="64551199" w14:textId="77777777" w:rsidR="00A239AC" w:rsidRPr="00157C1C" w:rsidRDefault="00A239AC" w:rsidP="00A239AC">
      <w:pPr>
        <w:rPr>
          <w:u w:val="single"/>
        </w:rPr>
      </w:pPr>
      <w:r w:rsidRPr="00157C1C">
        <w:rPr>
          <w:u w:val="single"/>
        </w:rPr>
        <w:t xml:space="preserve">Issue 4-4-5: Define new BWP switching delay when only center-frequency is changed </w:t>
      </w:r>
    </w:p>
    <w:p w14:paraId="4BE462A6" w14:textId="77777777" w:rsidR="00157C1C" w:rsidRPr="00B52E48" w:rsidRDefault="00157C1C" w:rsidP="007D1852">
      <w:pPr>
        <w:pStyle w:val="ListParagraph"/>
        <w:numPr>
          <w:ilvl w:val="0"/>
          <w:numId w:val="9"/>
        </w:numPr>
        <w:spacing w:line="252" w:lineRule="auto"/>
        <w:rPr>
          <w:bCs/>
        </w:rPr>
      </w:pPr>
      <w:r w:rsidRPr="00B52E48">
        <w:rPr>
          <w:bCs/>
        </w:rPr>
        <w:t>Proposals</w:t>
      </w:r>
    </w:p>
    <w:p w14:paraId="61FC9BB8" w14:textId="2887AC43" w:rsidR="00B86D2D" w:rsidRDefault="00B86D2D" w:rsidP="007D1852">
      <w:pPr>
        <w:pStyle w:val="ListParagraph"/>
        <w:numPr>
          <w:ilvl w:val="1"/>
          <w:numId w:val="9"/>
        </w:numPr>
        <w:spacing w:line="259" w:lineRule="auto"/>
        <w:rPr>
          <w:color w:val="000000" w:themeColor="text1"/>
        </w:rPr>
      </w:pPr>
      <w:r>
        <w:rPr>
          <w:color w:val="000000" w:themeColor="text1"/>
        </w:rPr>
        <w:t>Option 1 (CMCC, E///, Oppo</w:t>
      </w:r>
      <w:r w:rsidR="003D7EBB">
        <w:rPr>
          <w:color w:val="000000" w:themeColor="text1"/>
        </w:rPr>
        <w:t>, Huawei</w:t>
      </w:r>
      <w:r w:rsidR="004654A1">
        <w:rPr>
          <w:color w:val="000000" w:themeColor="text1"/>
        </w:rPr>
        <w:t>, Nokia</w:t>
      </w:r>
      <w:r>
        <w:rPr>
          <w:color w:val="000000" w:themeColor="text1"/>
        </w:rPr>
        <w:t xml:space="preserve">):  </w:t>
      </w:r>
      <w:r>
        <w:rPr>
          <w:rFonts w:hint="eastAsia"/>
          <w:bCs/>
          <w:iCs/>
          <w:color w:val="000000" w:themeColor="text1"/>
        </w:rPr>
        <w:t>RAN4 to define reduced BWP switch delay in the case that only the central frequency is changed.</w:t>
      </w:r>
    </w:p>
    <w:p w14:paraId="32EEC9D8" w14:textId="5223ACDC" w:rsidR="00B86D2D" w:rsidRDefault="00B86D2D" w:rsidP="007D1852">
      <w:pPr>
        <w:pStyle w:val="ListParagraph"/>
        <w:numPr>
          <w:ilvl w:val="1"/>
          <w:numId w:val="9"/>
        </w:numPr>
        <w:spacing w:line="259" w:lineRule="auto"/>
        <w:rPr>
          <w:color w:val="000000" w:themeColor="text1"/>
        </w:rPr>
      </w:pPr>
      <w:r>
        <w:rPr>
          <w:bCs/>
          <w:iCs/>
          <w:color w:val="000000" w:themeColor="text1"/>
        </w:rPr>
        <w:t>Option 2 (vivo</w:t>
      </w:r>
      <w:r w:rsidR="002C4F9A">
        <w:rPr>
          <w:bCs/>
          <w:iCs/>
          <w:color w:val="000000" w:themeColor="text1"/>
        </w:rPr>
        <w:t>, QC</w:t>
      </w:r>
      <w:r w:rsidR="003D7EBB">
        <w:rPr>
          <w:bCs/>
          <w:iCs/>
          <w:color w:val="000000" w:themeColor="text1"/>
        </w:rPr>
        <w:t xml:space="preserve">, Apple, </w:t>
      </w:r>
      <w:r w:rsidR="00AF267F">
        <w:rPr>
          <w:bCs/>
          <w:iCs/>
          <w:color w:val="000000" w:themeColor="text1"/>
        </w:rPr>
        <w:t>MTK</w:t>
      </w:r>
      <w:r>
        <w:rPr>
          <w:bCs/>
          <w:iCs/>
          <w:color w:val="000000" w:themeColor="text1"/>
        </w:rPr>
        <w:t>):</w:t>
      </w:r>
      <w:r w:rsidR="00C01CB6">
        <w:rPr>
          <w:bCs/>
          <w:iCs/>
          <w:color w:val="000000" w:themeColor="text1"/>
        </w:rPr>
        <w:t xml:space="preserve"> Do not define reduced BWP switch delay</w:t>
      </w:r>
      <w:r>
        <w:rPr>
          <w:bCs/>
          <w:iCs/>
          <w:color w:val="000000" w:themeColor="text1"/>
        </w:rPr>
        <w:t xml:space="preserve"> </w:t>
      </w:r>
      <w:r w:rsidRPr="00C01CB6">
        <w:rPr>
          <w:bCs/>
          <w:strike/>
          <w:color w:val="000000" w:themeColor="text1"/>
        </w:rPr>
        <w:t>For other optimization on BWP switch delay such as fast BWP switching, the discussion could be delayed until RAN1 has clear conclusions</w:t>
      </w:r>
      <w:r>
        <w:rPr>
          <w:bCs/>
          <w:color w:val="000000" w:themeColor="text1"/>
        </w:rPr>
        <w:t>.</w:t>
      </w:r>
    </w:p>
    <w:p w14:paraId="1A86D86F" w14:textId="07B0D57C" w:rsidR="00157C1C" w:rsidRDefault="00157C1C" w:rsidP="007D1852">
      <w:pPr>
        <w:pStyle w:val="ListParagraph"/>
        <w:numPr>
          <w:ilvl w:val="0"/>
          <w:numId w:val="9"/>
        </w:numPr>
        <w:spacing w:line="252" w:lineRule="auto"/>
        <w:rPr>
          <w:lang w:eastAsia="ja-JP"/>
        </w:rPr>
      </w:pPr>
      <w:r w:rsidRPr="00717074">
        <w:rPr>
          <w:lang w:eastAsia="ja-JP"/>
        </w:rPr>
        <w:t>Discussion</w:t>
      </w:r>
    </w:p>
    <w:p w14:paraId="25FAA122" w14:textId="611E88B6" w:rsidR="00161525" w:rsidRDefault="00161525" w:rsidP="00161525">
      <w:pPr>
        <w:pStyle w:val="ListParagraph"/>
        <w:numPr>
          <w:ilvl w:val="1"/>
          <w:numId w:val="9"/>
        </w:numPr>
        <w:spacing w:line="252" w:lineRule="auto"/>
        <w:rPr>
          <w:lang w:eastAsia="ja-JP"/>
        </w:rPr>
      </w:pPr>
      <w:r>
        <w:rPr>
          <w:lang w:eastAsia="ja-JP"/>
        </w:rPr>
        <w:t xml:space="preserve">QC: </w:t>
      </w:r>
      <w:r w:rsidR="002C4F9A">
        <w:rPr>
          <w:lang w:eastAsia="ja-JP"/>
        </w:rPr>
        <w:t>Option 2. No urgency.</w:t>
      </w:r>
    </w:p>
    <w:p w14:paraId="6B6FA22E" w14:textId="089EE20A" w:rsidR="002C4F9A" w:rsidRDefault="002C4F9A" w:rsidP="00161525">
      <w:pPr>
        <w:pStyle w:val="ListParagraph"/>
        <w:numPr>
          <w:ilvl w:val="1"/>
          <w:numId w:val="9"/>
        </w:numPr>
        <w:spacing w:line="252" w:lineRule="auto"/>
        <w:rPr>
          <w:lang w:eastAsia="ja-JP"/>
        </w:rPr>
      </w:pPr>
      <w:r>
        <w:rPr>
          <w:lang w:eastAsia="ja-JP"/>
        </w:rPr>
        <w:t xml:space="preserve">Apple: Option 2. </w:t>
      </w:r>
      <w:r w:rsidR="000E21B8">
        <w:rPr>
          <w:lang w:eastAsia="ja-JP"/>
        </w:rPr>
        <w:t>Not sure why we need to have improved capabilities for RedCap</w:t>
      </w:r>
    </w:p>
    <w:p w14:paraId="52524E4F" w14:textId="2E901A2A" w:rsidR="000E21B8" w:rsidRDefault="000E21B8" w:rsidP="00161525">
      <w:pPr>
        <w:pStyle w:val="ListParagraph"/>
        <w:numPr>
          <w:ilvl w:val="1"/>
          <w:numId w:val="9"/>
        </w:numPr>
        <w:spacing w:line="252" w:lineRule="auto"/>
        <w:rPr>
          <w:lang w:eastAsia="ja-JP"/>
        </w:rPr>
      </w:pPr>
      <w:r>
        <w:rPr>
          <w:lang w:eastAsia="ja-JP"/>
        </w:rPr>
        <w:t>E///: What RAN1 input are we looking at?</w:t>
      </w:r>
    </w:p>
    <w:p w14:paraId="69487F91" w14:textId="1471FC78" w:rsidR="00954480" w:rsidRDefault="00954480" w:rsidP="00954480">
      <w:pPr>
        <w:pStyle w:val="ListParagraph"/>
        <w:numPr>
          <w:ilvl w:val="2"/>
          <w:numId w:val="9"/>
        </w:numPr>
        <w:spacing w:line="252" w:lineRule="auto"/>
        <w:rPr>
          <w:lang w:eastAsia="ja-JP"/>
        </w:rPr>
      </w:pPr>
      <w:r>
        <w:rPr>
          <w:lang w:eastAsia="ja-JP"/>
        </w:rPr>
        <w:t xml:space="preserve">QC: we are not in favor of </w:t>
      </w:r>
      <w:r w:rsidR="00C01CB6">
        <w:rPr>
          <w:lang w:eastAsia="ja-JP"/>
        </w:rPr>
        <w:t>reducing delays</w:t>
      </w:r>
    </w:p>
    <w:p w14:paraId="5714D3A2" w14:textId="3EC52E15" w:rsidR="00A85923" w:rsidRDefault="003D7EBB" w:rsidP="00161525">
      <w:pPr>
        <w:pStyle w:val="ListParagraph"/>
        <w:numPr>
          <w:ilvl w:val="1"/>
          <w:numId w:val="9"/>
        </w:numPr>
        <w:spacing w:line="252" w:lineRule="auto"/>
        <w:rPr>
          <w:lang w:eastAsia="ja-JP"/>
        </w:rPr>
      </w:pPr>
      <w:r>
        <w:rPr>
          <w:lang w:eastAsia="ja-JP"/>
        </w:rPr>
        <w:t>Huawei: Option 1</w:t>
      </w:r>
    </w:p>
    <w:p w14:paraId="2D85A91B" w14:textId="3F9B6CD5" w:rsidR="003D7EBB" w:rsidRDefault="003D7EBB" w:rsidP="00161525">
      <w:pPr>
        <w:pStyle w:val="ListParagraph"/>
        <w:numPr>
          <w:ilvl w:val="1"/>
          <w:numId w:val="9"/>
        </w:numPr>
        <w:spacing w:line="252" w:lineRule="auto"/>
        <w:rPr>
          <w:lang w:eastAsia="ja-JP"/>
        </w:rPr>
      </w:pPr>
      <w:r>
        <w:rPr>
          <w:lang w:eastAsia="ja-JP"/>
        </w:rPr>
        <w:t>MTK: Option 2</w:t>
      </w:r>
      <w:r w:rsidR="00AF267F">
        <w:rPr>
          <w:lang w:eastAsia="ja-JP"/>
        </w:rPr>
        <w:t>. Not clear on what is changed for BWPs</w:t>
      </w:r>
    </w:p>
    <w:p w14:paraId="48AAEFC2" w14:textId="1D1D64E4" w:rsidR="00AF267F" w:rsidRPr="00717074" w:rsidRDefault="008C312B" w:rsidP="00161525">
      <w:pPr>
        <w:pStyle w:val="ListParagraph"/>
        <w:numPr>
          <w:ilvl w:val="1"/>
          <w:numId w:val="9"/>
        </w:numPr>
        <w:spacing w:line="252" w:lineRule="auto"/>
        <w:rPr>
          <w:lang w:eastAsia="ja-JP"/>
        </w:rPr>
      </w:pPr>
      <w:r>
        <w:rPr>
          <w:lang w:eastAsia="ja-JP"/>
        </w:rPr>
        <w:t xml:space="preserve">Nokia: </w:t>
      </w:r>
      <w:r w:rsidR="004654A1">
        <w:rPr>
          <w:lang w:eastAsia="ja-JP"/>
        </w:rPr>
        <w:t>Option 1</w:t>
      </w:r>
    </w:p>
    <w:p w14:paraId="4229DB4A" w14:textId="64816106" w:rsidR="00157C1C" w:rsidRPr="00D15B50" w:rsidRDefault="00157C1C" w:rsidP="007D1852">
      <w:pPr>
        <w:pStyle w:val="ListParagraph"/>
        <w:numPr>
          <w:ilvl w:val="0"/>
          <w:numId w:val="9"/>
        </w:numPr>
        <w:spacing w:line="252" w:lineRule="auto"/>
        <w:rPr>
          <w:highlight w:val="green"/>
          <w:lang w:eastAsia="ja-JP"/>
        </w:rPr>
      </w:pPr>
      <w:r w:rsidRPr="00D15B50">
        <w:rPr>
          <w:highlight w:val="green"/>
          <w:lang w:eastAsia="ja-JP"/>
        </w:rPr>
        <w:t>Agreements</w:t>
      </w:r>
    </w:p>
    <w:p w14:paraId="7681E7E8" w14:textId="77777777" w:rsidR="00796DA5" w:rsidRPr="00D15B50" w:rsidRDefault="00796DA5" w:rsidP="00D45D39">
      <w:pPr>
        <w:pStyle w:val="ListParagraph"/>
        <w:numPr>
          <w:ilvl w:val="1"/>
          <w:numId w:val="9"/>
        </w:numPr>
        <w:spacing w:line="252" w:lineRule="auto"/>
        <w:rPr>
          <w:highlight w:val="green"/>
          <w:lang w:eastAsia="ja-JP"/>
        </w:rPr>
      </w:pPr>
      <w:r w:rsidRPr="00D15B50">
        <w:rPr>
          <w:highlight w:val="green"/>
          <w:lang w:val="en-GB"/>
        </w:rPr>
        <w:t xml:space="preserve">BWP switching delay when only center-frequency is changed </w:t>
      </w:r>
    </w:p>
    <w:p w14:paraId="5C915705" w14:textId="6F2100A4" w:rsidR="00796DA5" w:rsidRPr="00D15B50" w:rsidRDefault="00D15B50" w:rsidP="00D15B50">
      <w:pPr>
        <w:pStyle w:val="ListParagraph"/>
        <w:numPr>
          <w:ilvl w:val="2"/>
          <w:numId w:val="9"/>
        </w:numPr>
        <w:spacing w:line="252" w:lineRule="auto"/>
        <w:rPr>
          <w:highlight w:val="green"/>
          <w:lang w:eastAsia="ja-JP"/>
        </w:rPr>
      </w:pPr>
      <w:r w:rsidRPr="00D15B50">
        <w:rPr>
          <w:highlight w:val="green"/>
          <w:lang w:eastAsia="ja-JP"/>
        </w:rPr>
        <w:t>Option 1: Reuse legacy BWP switching delay</w:t>
      </w:r>
    </w:p>
    <w:p w14:paraId="52741299" w14:textId="09A1460E" w:rsidR="00D45D39" w:rsidRPr="00D15B50" w:rsidRDefault="00D15B50" w:rsidP="00D15B50">
      <w:pPr>
        <w:pStyle w:val="ListParagraph"/>
        <w:numPr>
          <w:ilvl w:val="2"/>
          <w:numId w:val="9"/>
        </w:numPr>
        <w:spacing w:line="252" w:lineRule="auto"/>
        <w:rPr>
          <w:highlight w:val="green"/>
          <w:lang w:eastAsia="ja-JP"/>
        </w:rPr>
      </w:pPr>
      <w:r w:rsidRPr="00D15B50">
        <w:rPr>
          <w:highlight w:val="green"/>
          <w:lang w:val="en-GB"/>
        </w:rPr>
        <w:t>Option 2: D</w:t>
      </w:r>
      <w:r w:rsidR="00D45D39" w:rsidRPr="00D15B50">
        <w:rPr>
          <w:highlight w:val="green"/>
          <w:lang w:val="en-GB"/>
        </w:rPr>
        <w:t>efine new BWP switching delay when only center-frequency is changed.</w:t>
      </w:r>
    </w:p>
    <w:p w14:paraId="5D9D8E3B" w14:textId="3917ECE7" w:rsidR="00D45D39" w:rsidRPr="00D15B50" w:rsidRDefault="00D45D39" w:rsidP="00D15B50">
      <w:pPr>
        <w:pStyle w:val="ListParagraph"/>
        <w:numPr>
          <w:ilvl w:val="3"/>
          <w:numId w:val="9"/>
        </w:numPr>
        <w:spacing w:line="252" w:lineRule="auto"/>
        <w:rPr>
          <w:highlight w:val="green"/>
          <w:lang w:eastAsia="ja-JP"/>
        </w:rPr>
      </w:pPr>
      <w:r w:rsidRPr="00D15B50">
        <w:rPr>
          <w:highlight w:val="green"/>
          <w:lang w:val="en-GB"/>
        </w:rPr>
        <w:t>Companies are encouraged to bring analysis on impact on RedCap UE complexity and feasible switching delays</w:t>
      </w:r>
    </w:p>
    <w:p w14:paraId="35ACFE60" w14:textId="77777777" w:rsidR="00B86D2D" w:rsidRPr="00D45D39" w:rsidRDefault="00B86D2D" w:rsidP="00B86D2D">
      <w:pPr>
        <w:spacing w:line="252" w:lineRule="auto"/>
        <w:rPr>
          <w:lang w:val="en-US" w:eastAsia="ja-JP"/>
        </w:rPr>
      </w:pPr>
    </w:p>
    <w:p w14:paraId="1D5CE356" w14:textId="77777777" w:rsidR="00A239AC" w:rsidRPr="00AD6832" w:rsidRDefault="00A239AC" w:rsidP="00A239AC">
      <w:pPr>
        <w:rPr>
          <w:u w:val="single"/>
        </w:rPr>
      </w:pPr>
      <w:r w:rsidRPr="00AD6832">
        <w:rPr>
          <w:u w:val="single"/>
        </w:rPr>
        <w:t>Issue 5-4-1: Method for defining 1 Rx requirements for SSB based measurement, FR1 and FR2</w:t>
      </w:r>
    </w:p>
    <w:p w14:paraId="2AA45EE8" w14:textId="77777777" w:rsidR="00E474D3" w:rsidRPr="009821B4" w:rsidRDefault="00E474D3" w:rsidP="007D1852">
      <w:pPr>
        <w:pStyle w:val="ListParagraph"/>
        <w:numPr>
          <w:ilvl w:val="0"/>
          <w:numId w:val="9"/>
        </w:numPr>
        <w:spacing w:line="252" w:lineRule="auto"/>
        <w:rPr>
          <w:lang w:eastAsia="ja-JP"/>
        </w:rPr>
      </w:pPr>
      <w:r w:rsidRPr="009821B4">
        <w:rPr>
          <w:lang w:eastAsia="ja-JP"/>
        </w:rPr>
        <w:t>Proposals</w:t>
      </w:r>
    </w:p>
    <w:p w14:paraId="7ED9AF83" w14:textId="007922E7" w:rsidR="00E474D3" w:rsidRPr="009821B4" w:rsidRDefault="00E474D3" w:rsidP="007D1852">
      <w:pPr>
        <w:pStyle w:val="ListParagraph"/>
        <w:numPr>
          <w:ilvl w:val="1"/>
          <w:numId w:val="9"/>
        </w:numPr>
        <w:spacing w:line="252" w:lineRule="auto"/>
        <w:rPr>
          <w:lang w:eastAsia="ja-JP"/>
        </w:rPr>
      </w:pPr>
      <w:r w:rsidRPr="009821B4">
        <w:rPr>
          <w:lang w:eastAsia="ja-JP"/>
        </w:rPr>
        <w:t>Option 1 (vivo</w:t>
      </w:r>
      <w:r w:rsidR="00B2088D">
        <w:rPr>
          <w:lang w:eastAsia="ja-JP"/>
        </w:rPr>
        <w:t>, MTK</w:t>
      </w:r>
      <w:r w:rsidR="000857D3">
        <w:rPr>
          <w:lang w:eastAsia="ja-JP"/>
        </w:rPr>
        <w:t>, OPPO</w:t>
      </w:r>
      <w:r w:rsidRPr="009821B4">
        <w:rPr>
          <w:lang w:eastAsia="ja-JP"/>
        </w:rPr>
        <w:t>): Extend measurement period, do not relax accuracy level.</w:t>
      </w:r>
    </w:p>
    <w:p w14:paraId="002F2E81" w14:textId="77777777" w:rsidR="00E474D3" w:rsidRPr="009821B4" w:rsidRDefault="00E474D3" w:rsidP="007D1852">
      <w:pPr>
        <w:pStyle w:val="ListParagraph"/>
        <w:numPr>
          <w:ilvl w:val="2"/>
          <w:numId w:val="9"/>
        </w:numPr>
        <w:spacing w:line="252" w:lineRule="auto"/>
        <w:rPr>
          <w:lang w:eastAsia="ja-JP"/>
        </w:rPr>
      </w:pPr>
      <w:r w:rsidRPr="009821B4">
        <w:rPr>
          <w:lang w:eastAsia="ja-JP"/>
        </w:rPr>
        <w:t>Note (Moderator): based on 3 samples used in legacy.</w:t>
      </w:r>
    </w:p>
    <w:p w14:paraId="2D17AC5C" w14:textId="77777777" w:rsidR="00E474D3" w:rsidRPr="009821B4" w:rsidRDefault="00E474D3" w:rsidP="007D1852">
      <w:pPr>
        <w:pStyle w:val="ListParagraph"/>
        <w:numPr>
          <w:ilvl w:val="1"/>
          <w:numId w:val="9"/>
        </w:numPr>
        <w:spacing w:line="252" w:lineRule="auto"/>
        <w:rPr>
          <w:lang w:eastAsia="ja-JP"/>
        </w:rPr>
      </w:pPr>
      <w:r w:rsidRPr="009821B4">
        <w:rPr>
          <w:lang w:eastAsia="ja-JP"/>
        </w:rPr>
        <w:t xml:space="preserve">Option 2 (HW, E///): Keep measurement period same as Rel-15, but relax accuracy level </w:t>
      </w:r>
    </w:p>
    <w:p w14:paraId="003C0052" w14:textId="6E4D23C3" w:rsidR="00E474D3" w:rsidRPr="009821B4" w:rsidRDefault="00E474D3" w:rsidP="007D1852">
      <w:pPr>
        <w:pStyle w:val="ListParagraph"/>
        <w:numPr>
          <w:ilvl w:val="1"/>
          <w:numId w:val="9"/>
        </w:numPr>
        <w:spacing w:line="252" w:lineRule="auto"/>
        <w:rPr>
          <w:lang w:eastAsia="ja-JP"/>
        </w:rPr>
      </w:pPr>
      <w:r w:rsidRPr="009821B4">
        <w:rPr>
          <w:lang w:eastAsia="ja-JP"/>
        </w:rPr>
        <w:t>Option 3 (Apple</w:t>
      </w:r>
      <w:r w:rsidR="005437CA">
        <w:rPr>
          <w:lang w:eastAsia="ja-JP"/>
        </w:rPr>
        <w:t>, QC</w:t>
      </w:r>
      <w:r w:rsidR="00E63C3B">
        <w:rPr>
          <w:lang w:eastAsia="ja-JP"/>
        </w:rPr>
        <w:t>, Huawei</w:t>
      </w:r>
      <w:r w:rsidR="00B2088D">
        <w:rPr>
          <w:lang w:eastAsia="ja-JP"/>
        </w:rPr>
        <w:t>, MTK</w:t>
      </w:r>
      <w:r w:rsidR="000857D3">
        <w:rPr>
          <w:lang w:eastAsia="ja-JP"/>
        </w:rPr>
        <w:t>, OPPO</w:t>
      </w:r>
      <w:r w:rsidRPr="009821B4">
        <w:rPr>
          <w:lang w:eastAsia="ja-JP"/>
        </w:rPr>
        <w:t xml:space="preserve">): Extend the </w:t>
      </w:r>
      <w:r>
        <w:rPr>
          <w:lang w:eastAsia="ja-JP"/>
        </w:rPr>
        <w:t>lower bound of measurement delay for longer duty cycle (like in LTE cat1-bis) without increasing the sample number</w:t>
      </w:r>
      <w:r w:rsidRPr="009821B4">
        <w:rPr>
          <w:lang w:eastAsia="ja-JP"/>
        </w:rPr>
        <w:t xml:space="preserve"> and relax accuracy level</w:t>
      </w:r>
    </w:p>
    <w:p w14:paraId="241F6528" w14:textId="30B59BF5" w:rsidR="009821B4" w:rsidRDefault="009821B4" w:rsidP="007D1852">
      <w:pPr>
        <w:pStyle w:val="ListParagraph"/>
        <w:numPr>
          <w:ilvl w:val="0"/>
          <w:numId w:val="9"/>
        </w:numPr>
        <w:spacing w:line="252" w:lineRule="auto"/>
        <w:rPr>
          <w:lang w:eastAsia="ja-JP"/>
        </w:rPr>
      </w:pPr>
      <w:r w:rsidRPr="00717074">
        <w:rPr>
          <w:lang w:eastAsia="ja-JP"/>
        </w:rPr>
        <w:t>Discussion</w:t>
      </w:r>
    </w:p>
    <w:p w14:paraId="422CD25B" w14:textId="1293CD94" w:rsidR="00AF7FD0" w:rsidRDefault="00AF7FD0" w:rsidP="00AF7FD0">
      <w:pPr>
        <w:pStyle w:val="ListParagraph"/>
        <w:numPr>
          <w:ilvl w:val="1"/>
          <w:numId w:val="9"/>
        </w:numPr>
        <w:spacing w:line="252" w:lineRule="auto"/>
        <w:rPr>
          <w:lang w:eastAsia="ja-JP"/>
        </w:rPr>
      </w:pPr>
      <w:r>
        <w:rPr>
          <w:lang w:eastAsia="ja-JP"/>
        </w:rPr>
        <w:t xml:space="preserve">Apple: </w:t>
      </w:r>
      <w:r w:rsidR="00486256">
        <w:rPr>
          <w:lang w:eastAsia="ja-JP"/>
        </w:rPr>
        <w:t xml:space="preserve">Option 3. </w:t>
      </w:r>
      <w:r>
        <w:rPr>
          <w:lang w:eastAsia="ja-JP"/>
        </w:rPr>
        <w:t xml:space="preserve">Sample </w:t>
      </w:r>
      <w:r w:rsidR="009E6655">
        <w:rPr>
          <w:lang w:eastAsia="ja-JP"/>
        </w:rPr>
        <w:t xml:space="preserve">number cannot be changed. </w:t>
      </w:r>
    </w:p>
    <w:p w14:paraId="10573A20" w14:textId="01A29D33" w:rsidR="00AF7FD0" w:rsidRDefault="00AF7FD0" w:rsidP="00AF7FD0">
      <w:pPr>
        <w:pStyle w:val="ListParagraph"/>
        <w:numPr>
          <w:ilvl w:val="1"/>
          <w:numId w:val="9"/>
        </w:numPr>
        <w:spacing w:line="252" w:lineRule="auto"/>
        <w:rPr>
          <w:lang w:eastAsia="ja-JP"/>
        </w:rPr>
      </w:pPr>
      <w:r>
        <w:rPr>
          <w:lang w:eastAsia="ja-JP"/>
        </w:rPr>
        <w:t>E///:</w:t>
      </w:r>
      <w:r w:rsidR="005437CA">
        <w:rPr>
          <w:lang w:eastAsia="ja-JP"/>
        </w:rPr>
        <w:t xml:space="preserve"> Option 2.</w:t>
      </w:r>
    </w:p>
    <w:p w14:paraId="7CA3355F" w14:textId="5C7F5AEB" w:rsidR="00AF7FD0" w:rsidRDefault="00AF7FD0" w:rsidP="00AF7FD0">
      <w:pPr>
        <w:pStyle w:val="ListParagraph"/>
        <w:numPr>
          <w:ilvl w:val="1"/>
          <w:numId w:val="9"/>
        </w:numPr>
        <w:spacing w:line="252" w:lineRule="auto"/>
        <w:rPr>
          <w:lang w:eastAsia="ja-JP"/>
        </w:rPr>
      </w:pPr>
      <w:r>
        <w:rPr>
          <w:lang w:eastAsia="ja-JP"/>
        </w:rPr>
        <w:t>QC:</w:t>
      </w:r>
      <w:r w:rsidR="005437CA">
        <w:rPr>
          <w:lang w:eastAsia="ja-JP"/>
        </w:rPr>
        <w:t xml:space="preserve"> Option 3</w:t>
      </w:r>
    </w:p>
    <w:p w14:paraId="0EA4300E" w14:textId="49C22498" w:rsidR="005437CA" w:rsidRDefault="006725C6" w:rsidP="00AF7FD0">
      <w:pPr>
        <w:pStyle w:val="ListParagraph"/>
        <w:numPr>
          <w:ilvl w:val="1"/>
          <w:numId w:val="9"/>
        </w:numPr>
        <w:spacing w:line="252" w:lineRule="auto"/>
        <w:rPr>
          <w:lang w:eastAsia="ja-JP"/>
        </w:rPr>
      </w:pPr>
      <w:r>
        <w:rPr>
          <w:lang w:eastAsia="ja-JP"/>
        </w:rPr>
        <w:t>v</w:t>
      </w:r>
      <w:r w:rsidR="005437CA">
        <w:rPr>
          <w:lang w:eastAsia="ja-JP"/>
        </w:rPr>
        <w:t>ivo</w:t>
      </w:r>
      <w:r>
        <w:rPr>
          <w:lang w:eastAsia="ja-JP"/>
        </w:rPr>
        <w:t>: RedCap UEs shall have same performance as regular UEs.</w:t>
      </w:r>
      <w:r w:rsidR="00FD7A57">
        <w:rPr>
          <w:lang w:eastAsia="ja-JP"/>
        </w:rPr>
        <w:t xml:space="preserve"> Extending measurement period is more reasonable.</w:t>
      </w:r>
    </w:p>
    <w:p w14:paraId="1D855198" w14:textId="2E51D8DC" w:rsidR="005437CA" w:rsidRDefault="005437CA" w:rsidP="00AF7FD0">
      <w:pPr>
        <w:pStyle w:val="ListParagraph"/>
        <w:numPr>
          <w:ilvl w:val="1"/>
          <w:numId w:val="9"/>
        </w:numPr>
        <w:spacing w:line="252" w:lineRule="auto"/>
        <w:rPr>
          <w:lang w:eastAsia="ja-JP"/>
        </w:rPr>
      </w:pPr>
      <w:r>
        <w:rPr>
          <w:lang w:eastAsia="ja-JP"/>
        </w:rPr>
        <w:t>Huawei:</w:t>
      </w:r>
      <w:r w:rsidR="00E63C3B">
        <w:rPr>
          <w:lang w:eastAsia="ja-JP"/>
        </w:rPr>
        <w:t xml:space="preserve"> Option 2 and Option 3 are fine.</w:t>
      </w:r>
    </w:p>
    <w:p w14:paraId="14F93DED" w14:textId="22408935" w:rsidR="00B2088D" w:rsidRDefault="00B2088D" w:rsidP="00AF7FD0">
      <w:pPr>
        <w:pStyle w:val="ListParagraph"/>
        <w:numPr>
          <w:ilvl w:val="1"/>
          <w:numId w:val="9"/>
        </w:numPr>
        <w:spacing w:line="252" w:lineRule="auto"/>
        <w:rPr>
          <w:lang w:eastAsia="ja-JP"/>
        </w:rPr>
      </w:pPr>
      <w:r>
        <w:rPr>
          <w:lang w:eastAsia="ja-JP"/>
        </w:rPr>
        <w:t>MTK: Option 1. Option 3 is ok as well.</w:t>
      </w:r>
    </w:p>
    <w:p w14:paraId="20DC6982" w14:textId="6F2F9FFE" w:rsidR="00B2088D" w:rsidRDefault="00B2088D" w:rsidP="00AF7FD0">
      <w:pPr>
        <w:pStyle w:val="ListParagraph"/>
        <w:numPr>
          <w:ilvl w:val="1"/>
          <w:numId w:val="9"/>
        </w:numPr>
        <w:spacing w:line="252" w:lineRule="auto"/>
        <w:rPr>
          <w:lang w:eastAsia="ja-JP"/>
        </w:rPr>
      </w:pPr>
      <w:r>
        <w:rPr>
          <w:lang w:eastAsia="ja-JP"/>
        </w:rPr>
        <w:t xml:space="preserve">OPPO: </w:t>
      </w:r>
      <w:r w:rsidR="000857D3">
        <w:rPr>
          <w:lang w:eastAsia="ja-JP"/>
        </w:rPr>
        <w:t>Ok with Option 1 and 3.</w:t>
      </w:r>
    </w:p>
    <w:p w14:paraId="1119C145" w14:textId="148C6D32" w:rsidR="0099438B" w:rsidRDefault="0099438B" w:rsidP="00AF7FD0">
      <w:pPr>
        <w:pStyle w:val="ListParagraph"/>
        <w:numPr>
          <w:ilvl w:val="1"/>
          <w:numId w:val="9"/>
        </w:numPr>
        <w:spacing w:line="252" w:lineRule="auto"/>
        <w:rPr>
          <w:lang w:eastAsia="ja-JP"/>
        </w:rPr>
      </w:pPr>
      <w:r>
        <w:rPr>
          <w:lang w:eastAsia="ja-JP"/>
        </w:rPr>
        <w:lastRenderedPageBreak/>
        <w:t>Nokia: Option 3 is not very clear to us. Prefer Option 1 or 2.</w:t>
      </w:r>
    </w:p>
    <w:p w14:paraId="6A45D859" w14:textId="09EE779E" w:rsidR="0075271C" w:rsidRDefault="0075271C" w:rsidP="00AF7FD0">
      <w:pPr>
        <w:pStyle w:val="ListParagraph"/>
        <w:numPr>
          <w:ilvl w:val="1"/>
          <w:numId w:val="9"/>
        </w:numPr>
        <w:spacing w:line="252" w:lineRule="auto"/>
        <w:rPr>
          <w:lang w:eastAsia="ja-JP"/>
        </w:rPr>
      </w:pPr>
      <w:r>
        <w:rPr>
          <w:lang w:eastAsia="ja-JP"/>
        </w:rPr>
        <w:t xml:space="preserve">E///: </w:t>
      </w:r>
      <w:r w:rsidR="009418E1">
        <w:rPr>
          <w:lang w:eastAsia="ja-JP"/>
        </w:rPr>
        <w:t>Prefer to keep same mobility performance</w:t>
      </w:r>
    </w:p>
    <w:p w14:paraId="63787D15" w14:textId="33DF8118" w:rsidR="009821B4" w:rsidRPr="004F6E1D" w:rsidRDefault="009821B4" w:rsidP="007D1852">
      <w:pPr>
        <w:pStyle w:val="ListParagraph"/>
        <w:numPr>
          <w:ilvl w:val="0"/>
          <w:numId w:val="9"/>
        </w:numPr>
        <w:spacing w:line="252" w:lineRule="auto"/>
        <w:rPr>
          <w:highlight w:val="green"/>
          <w:lang w:eastAsia="ja-JP"/>
        </w:rPr>
      </w:pPr>
      <w:r w:rsidRPr="004F6E1D">
        <w:rPr>
          <w:highlight w:val="green"/>
          <w:lang w:eastAsia="ja-JP"/>
        </w:rPr>
        <w:t>Agreements</w:t>
      </w:r>
    </w:p>
    <w:p w14:paraId="206848D1" w14:textId="16FE882E" w:rsidR="0075271C" w:rsidRPr="004F6E1D" w:rsidRDefault="0075271C" w:rsidP="0075271C">
      <w:pPr>
        <w:pStyle w:val="ListParagraph"/>
        <w:numPr>
          <w:ilvl w:val="1"/>
          <w:numId w:val="9"/>
        </w:numPr>
        <w:spacing w:line="252" w:lineRule="auto"/>
        <w:rPr>
          <w:highlight w:val="green"/>
          <w:lang w:eastAsia="ja-JP"/>
        </w:rPr>
      </w:pPr>
      <w:r w:rsidRPr="004F6E1D">
        <w:rPr>
          <w:highlight w:val="green"/>
          <w:lang w:eastAsia="ja-JP"/>
        </w:rPr>
        <w:t>Method for defining 1 Rx requirements for SSB based measurement</w:t>
      </w:r>
    </w:p>
    <w:p w14:paraId="3DBB0356" w14:textId="34191583" w:rsidR="009418E1" w:rsidRPr="004F6E1D" w:rsidRDefault="009418E1" w:rsidP="009418E1">
      <w:pPr>
        <w:pStyle w:val="ListParagraph"/>
        <w:numPr>
          <w:ilvl w:val="2"/>
          <w:numId w:val="9"/>
        </w:numPr>
        <w:spacing w:line="252" w:lineRule="auto"/>
        <w:rPr>
          <w:highlight w:val="green"/>
          <w:lang w:eastAsia="ja-JP"/>
        </w:rPr>
      </w:pPr>
      <w:r w:rsidRPr="004F6E1D">
        <w:rPr>
          <w:highlight w:val="green"/>
          <w:lang w:eastAsia="ja-JP"/>
        </w:rPr>
        <w:t>Relax accuracy level</w:t>
      </w:r>
    </w:p>
    <w:p w14:paraId="6517D53F" w14:textId="3B2D6808" w:rsidR="009418E1" w:rsidRPr="004F6E1D" w:rsidRDefault="009418E1" w:rsidP="009418E1">
      <w:pPr>
        <w:pStyle w:val="ListParagraph"/>
        <w:numPr>
          <w:ilvl w:val="2"/>
          <w:numId w:val="9"/>
        </w:numPr>
        <w:spacing w:line="252" w:lineRule="auto"/>
        <w:rPr>
          <w:highlight w:val="green"/>
          <w:lang w:eastAsia="ja-JP"/>
        </w:rPr>
      </w:pPr>
      <w:r w:rsidRPr="004F6E1D">
        <w:rPr>
          <w:highlight w:val="green"/>
          <w:lang w:eastAsia="ja-JP"/>
        </w:rPr>
        <w:t>Measurement period</w:t>
      </w:r>
    </w:p>
    <w:p w14:paraId="415B1490" w14:textId="57FCC83B" w:rsidR="009418E1" w:rsidRPr="004F6E1D" w:rsidRDefault="009418E1" w:rsidP="009418E1">
      <w:pPr>
        <w:pStyle w:val="ListParagraph"/>
        <w:numPr>
          <w:ilvl w:val="3"/>
          <w:numId w:val="9"/>
        </w:numPr>
        <w:spacing w:line="252" w:lineRule="auto"/>
        <w:rPr>
          <w:highlight w:val="green"/>
          <w:lang w:eastAsia="ja-JP"/>
        </w:rPr>
      </w:pPr>
      <w:r w:rsidRPr="004F6E1D">
        <w:rPr>
          <w:highlight w:val="green"/>
          <w:lang w:eastAsia="ja-JP"/>
        </w:rPr>
        <w:t>Option A: Keep measurement period same as Rel-15</w:t>
      </w:r>
    </w:p>
    <w:p w14:paraId="179A6AA9" w14:textId="18922440" w:rsidR="009418E1" w:rsidRPr="004F6E1D" w:rsidRDefault="009418E1" w:rsidP="009418E1">
      <w:pPr>
        <w:pStyle w:val="ListParagraph"/>
        <w:numPr>
          <w:ilvl w:val="3"/>
          <w:numId w:val="9"/>
        </w:numPr>
        <w:spacing w:line="252" w:lineRule="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68DA1D19" w14:textId="77777777" w:rsidR="00A56F25" w:rsidRPr="00A239AC" w:rsidRDefault="00A56F25" w:rsidP="00A239AC">
      <w:pPr>
        <w:rPr>
          <w:bCs/>
          <w:lang w:val="en-US"/>
        </w:rPr>
      </w:pPr>
    </w:p>
    <w:p w14:paraId="63304BA9" w14:textId="77777777" w:rsidR="00C22586" w:rsidRPr="00766996" w:rsidRDefault="00C22586" w:rsidP="00C22586">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ED37D2B" w14:textId="77777777" w:rsidR="00C22586" w:rsidRDefault="00C22586" w:rsidP="00C22586">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22586" w14:paraId="51A2497B" w14:textId="77777777" w:rsidTr="005202B6">
        <w:tc>
          <w:tcPr>
            <w:tcW w:w="734" w:type="pct"/>
            <w:tcBorders>
              <w:top w:val="single" w:sz="4" w:space="0" w:color="auto"/>
              <w:left w:val="single" w:sz="4" w:space="0" w:color="auto"/>
              <w:bottom w:val="single" w:sz="4" w:space="0" w:color="auto"/>
              <w:right w:val="single" w:sz="4" w:space="0" w:color="auto"/>
            </w:tcBorders>
            <w:hideMark/>
          </w:tcPr>
          <w:p w14:paraId="2275AE3E" w14:textId="77777777" w:rsidR="00C22586" w:rsidRDefault="00C2258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7AA4F47" w14:textId="77777777" w:rsidR="00C22586" w:rsidRDefault="00C2258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BB00698" w14:textId="77777777" w:rsidR="00C22586" w:rsidRDefault="00C2258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AF9F114" w14:textId="77777777" w:rsidR="00C22586" w:rsidRDefault="00C22586"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717F0" w:rsidRPr="008717F0" w14:paraId="6C78397B" w14:textId="77777777" w:rsidTr="00D07B4E">
        <w:tc>
          <w:tcPr>
            <w:tcW w:w="734" w:type="pct"/>
            <w:tcBorders>
              <w:top w:val="single" w:sz="4" w:space="0" w:color="auto"/>
              <w:left w:val="single" w:sz="4" w:space="0" w:color="auto"/>
              <w:bottom w:val="single" w:sz="4" w:space="0" w:color="auto"/>
              <w:right w:val="single" w:sz="4" w:space="0" w:color="auto"/>
            </w:tcBorders>
          </w:tcPr>
          <w:p w14:paraId="59E9DCE2" w14:textId="2F9A65CC" w:rsidR="008717F0" w:rsidRPr="00D07B4E" w:rsidRDefault="00EA6093" w:rsidP="008717F0">
            <w:pPr>
              <w:pStyle w:val="TAL"/>
              <w:keepNext w:val="0"/>
              <w:keepLines w:val="0"/>
              <w:spacing w:before="0" w:line="240" w:lineRule="auto"/>
              <w:rPr>
                <w:rFonts w:ascii="Times New Roman" w:eastAsiaTheme="minorEastAsia" w:hAnsi="Times New Roman"/>
                <w:sz w:val="20"/>
                <w:lang w:val="en-US" w:eastAsia="zh-CN"/>
              </w:rPr>
            </w:pPr>
            <w:r w:rsidRPr="00EA6093">
              <w:rPr>
                <w:rFonts w:ascii="Times New Roman" w:eastAsiaTheme="minorEastAsia" w:hAnsi="Times New Roman"/>
                <w:sz w:val="20"/>
                <w:lang w:val="en-US" w:eastAsia="zh-CN"/>
              </w:rPr>
              <w:t>R4-2120323</w:t>
            </w:r>
          </w:p>
        </w:tc>
        <w:tc>
          <w:tcPr>
            <w:tcW w:w="2182" w:type="pct"/>
            <w:tcBorders>
              <w:top w:val="single" w:sz="4" w:space="0" w:color="auto"/>
              <w:left w:val="single" w:sz="4" w:space="0" w:color="auto"/>
              <w:bottom w:val="single" w:sz="4" w:space="0" w:color="auto"/>
              <w:right w:val="single" w:sz="4" w:space="0" w:color="auto"/>
            </w:tcBorders>
          </w:tcPr>
          <w:p w14:paraId="7BCBA4D6" w14:textId="735989C6"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RedCap RRM requirements</w:t>
            </w:r>
          </w:p>
        </w:tc>
        <w:tc>
          <w:tcPr>
            <w:tcW w:w="541" w:type="pct"/>
            <w:tcBorders>
              <w:top w:val="single" w:sz="4" w:space="0" w:color="auto"/>
              <w:left w:val="single" w:sz="4" w:space="0" w:color="auto"/>
              <w:bottom w:val="single" w:sz="4" w:space="0" w:color="auto"/>
              <w:right w:val="single" w:sz="4" w:space="0" w:color="auto"/>
            </w:tcBorders>
          </w:tcPr>
          <w:p w14:paraId="4E7FA4AC" w14:textId="4D0756AF"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11DD28F0" w14:textId="2D9544D4"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to capture the agreements and open issues of thread [101-e][232] NR_redcap_RRM_1.</w:t>
            </w:r>
          </w:p>
        </w:tc>
      </w:tr>
      <w:tr w:rsidR="008717F0" w:rsidRPr="008717F0" w14:paraId="660CB810" w14:textId="77777777" w:rsidTr="00D07B4E">
        <w:tc>
          <w:tcPr>
            <w:tcW w:w="734" w:type="pct"/>
          </w:tcPr>
          <w:p w14:paraId="3A907AA8" w14:textId="6786AE11" w:rsidR="008717F0" w:rsidRPr="00D07B4E" w:rsidRDefault="00EA6093" w:rsidP="008717F0">
            <w:pPr>
              <w:pStyle w:val="TAL"/>
              <w:keepNext w:val="0"/>
              <w:keepLines w:val="0"/>
              <w:spacing w:before="0" w:line="240" w:lineRule="auto"/>
              <w:rPr>
                <w:rFonts w:ascii="Times New Roman" w:eastAsiaTheme="minorEastAsia" w:hAnsi="Times New Roman"/>
                <w:sz w:val="20"/>
                <w:lang w:val="en-US" w:eastAsia="zh-CN"/>
              </w:rPr>
            </w:pPr>
            <w:r w:rsidRPr="00EA6093">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4</w:t>
            </w:r>
          </w:p>
        </w:tc>
        <w:tc>
          <w:tcPr>
            <w:tcW w:w="2182" w:type="pct"/>
          </w:tcPr>
          <w:p w14:paraId="53BE5BDE" w14:textId="527E36E8"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LS on RSRP based thresholds for RedCap UE with 1 Rx</w:t>
            </w:r>
          </w:p>
        </w:tc>
        <w:tc>
          <w:tcPr>
            <w:tcW w:w="541" w:type="pct"/>
          </w:tcPr>
          <w:p w14:paraId="48D72F83" w14:textId="4F0D3D78"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43" w:type="pct"/>
          </w:tcPr>
          <w:p w14:paraId="49FC009B" w14:textId="77777777" w:rsidR="008717F0" w:rsidRPr="00D07B4E" w:rsidRDefault="008717F0" w:rsidP="00D07B4E">
            <w:pPr>
              <w:pStyle w:val="TAL"/>
              <w:keepNext w:val="0"/>
              <w:keepLines w:val="0"/>
              <w:rPr>
                <w:rFonts w:eastAsiaTheme="minorEastAsia"/>
                <w:lang w:val="en-US" w:eastAsia="zh-CN"/>
              </w:rPr>
            </w:pPr>
            <w:r w:rsidRPr="00D07B4E">
              <w:rPr>
                <w:rFonts w:ascii="Times New Roman" w:eastAsiaTheme="minorEastAsia" w:hAnsi="Times New Roman"/>
                <w:sz w:val="20"/>
                <w:lang w:val="en-US" w:eastAsia="zh-CN"/>
              </w:rPr>
              <w:t>To: RAN WG2;</w:t>
            </w:r>
          </w:p>
          <w:p w14:paraId="02468298" w14:textId="63B0163E" w:rsidR="008717F0" w:rsidRPr="00D07B4E" w:rsidRDefault="008717F0" w:rsidP="00D07B4E">
            <w:pPr>
              <w:pStyle w:val="TAL"/>
              <w:keepNext w:val="0"/>
              <w:keepLines w:val="0"/>
              <w:spacing w:before="0" w:line="240" w:lineRule="auto"/>
              <w:jc w:val="left"/>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Depends on progress of issue 2-4-3</w:t>
            </w:r>
          </w:p>
        </w:tc>
      </w:tr>
    </w:tbl>
    <w:p w14:paraId="49474D82" w14:textId="77777777" w:rsidR="00C22586" w:rsidRDefault="00C22586" w:rsidP="00C22586">
      <w:pPr>
        <w:spacing w:after="0"/>
        <w:rPr>
          <w:bCs/>
          <w:lang w:val="en-US"/>
        </w:rPr>
      </w:pPr>
    </w:p>
    <w:p w14:paraId="4F75570E" w14:textId="77777777" w:rsidR="00C22586" w:rsidRPr="00766996" w:rsidRDefault="00C22586" w:rsidP="00C22586">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EF683E" w14:paraId="4EF8F18B"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0E5F63C7" w14:textId="77777777" w:rsidR="00EF683E" w:rsidRDefault="00EF683E"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7C83865B" w14:textId="77777777" w:rsidR="00EF683E" w:rsidRDefault="00EF683E"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5CC652AF" w14:textId="77777777" w:rsidR="00EF683E" w:rsidRDefault="00EF683E"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3F5EE6B4" w14:textId="77777777" w:rsidR="00EF683E" w:rsidRDefault="00EF683E"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36C56D25" w14:textId="77777777" w:rsidR="00EF683E" w:rsidRDefault="00EF683E"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C6643" w:rsidRPr="00766996" w14:paraId="705EC304" w14:textId="77777777" w:rsidTr="002D3B68">
        <w:tc>
          <w:tcPr>
            <w:tcW w:w="1419" w:type="dxa"/>
            <w:tcBorders>
              <w:top w:val="single" w:sz="4" w:space="0" w:color="auto"/>
              <w:left w:val="single" w:sz="4" w:space="0" w:color="auto"/>
              <w:bottom w:val="single" w:sz="4" w:space="0" w:color="auto"/>
              <w:right w:val="single" w:sz="4" w:space="0" w:color="auto"/>
            </w:tcBorders>
          </w:tcPr>
          <w:p w14:paraId="3F5737D0" w14:textId="336FC84E"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R4-2120323</w:t>
            </w:r>
          </w:p>
        </w:tc>
        <w:tc>
          <w:tcPr>
            <w:tcW w:w="2665" w:type="dxa"/>
            <w:tcBorders>
              <w:top w:val="single" w:sz="4" w:space="0" w:color="auto"/>
              <w:left w:val="single" w:sz="4" w:space="0" w:color="auto"/>
              <w:bottom w:val="single" w:sz="4" w:space="0" w:color="auto"/>
              <w:right w:val="single" w:sz="4" w:space="0" w:color="auto"/>
            </w:tcBorders>
          </w:tcPr>
          <w:p w14:paraId="100509FF" w14:textId="62643638"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WF on RedCap RRM requirements</w:t>
            </w:r>
          </w:p>
        </w:tc>
        <w:tc>
          <w:tcPr>
            <w:tcW w:w="1413" w:type="dxa"/>
            <w:tcBorders>
              <w:top w:val="single" w:sz="4" w:space="0" w:color="auto"/>
              <w:left w:val="single" w:sz="4" w:space="0" w:color="auto"/>
              <w:bottom w:val="single" w:sz="4" w:space="0" w:color="auto"/>
              <w:right w:val="single" w:sz="4" w:space="0" w:color="auto"/>
            </w:tcBorders>
          </w:tcPr>
          <w:p w14:paraId="2C5D308A" w14:textId="3980F309"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0E1BDAC1" w14:textId="22F8814E"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Return to</w:t>
            </w:r>
          </w:p>
        </w:tc>
        <w:tc>
          <w:tcPr>
            <w:tcW w:w="1694" w:type="dxa"/>
            <w:tcBorders>
              <w:top w:val="single" w:sz="4" w:space="0" w:color="auto"/>
              <w:left w:val="single" w:sz="4" w:space="0" w:color="auto"/>
              <w:bottom w:val="single" w:sz="4" w:space="0" w:color="auto"/>
              <w:right w:val="single" w:sz="4" w:space="0" w:color="auto"/>
            </w:tcBorders>
          </w:tcPr>
          <w:p w14:paraId="5DA3CF91" w14:textId="76838A7E"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FC6643" w:rsidRPr="00766996" w14:paraId="367A798D" w14:textId="77777777" w:rsidTr="002D3B68">
        <w:tc>
          <w:tcPr>
            <w:tcW w:w="1419" w:type="dxa"/>
          </w:tcPr>
          <w:p w14:paraId="7E6C6C62" w14:textId="3285496E"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R4-2120324</w:t>
            </w:r>
          </w:p>
        </w:tc>
        <w:tc>
          <w:tcPr>
            <w:tcW w:w="2665" w:type="dxa"/>
          </w:tcPr>
          <w:p w14:paraId="2086D63A" w14:textId="3E5ECE5D"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LS on RSRP based thresholds for RedCap UE with 1 Rx</w:t>
            </w:r>
          </w:p>
        </w:tc>
        <w:tc>
          <w:tcPr>
            <w:tcW w:w="1413" w:type="dxa"/>
          </w:tcPr>
          <w:p w14:paraId="6FD534D3" w14:textId="561F919D"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Ericsson</w:t>
            </w:r>
          </w:p>
        </w:tc>
        <w:tc>
          <w:tcPr>
            <w:tcW w:w="2438" w:type="dxa"/>
          </w:tcPr>
          <w:p w14:paraId="615886F9" w14:textId="142206FC"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Noted</w:t>
            </w:r>
          </w:p>
        </w:tc>
        <w:tc>
          <w:tcPr>
            <w:tcW w:w="1694" w:type="dxa"/>
          </w:tcPr>
          <w:p w14:paraId="1C3EF645" w14:textId="77777777"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p>
        </w:tc>
      </w:tr>
      <w:tr w:rsidR="00FC6643" w:rsidRPr="00766996" w14:paraId="189BFAC6" w14:textId="77777777" w:rsidTr="002D3B68">
        <w:tc>
          <w:tcPr>
            <w:tcW w:w="1419" w:type="dxa"/>
          </w:tcPr>
          <w:p w14:paraId="1395F0D0" w14:textId="7872A7F1"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R4-2120386</w:t>
            </w:r>
          </w:p>
        </w:tc>
        <w:tc>
          <w:tcPr>
            <w:tcW w:w="2665" w:type="dxa"/>
          </w:tcPr>
          <w:p w14:paraId="7A442630" w14:textId="61A1C3CE"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Simulation assumption on hypothetical PDCCH performance for RLM and BFD for RedCap UE</w:t>
            </w:r>
          </w:p>
        </w:tc>
        <w:tc>
          <w:tcPr>
            <w:tcW w:w="1413" w:type="dxa"/>
          </w:tcPr>
          <w:p w14:paraId="2379FC58" w14:textId="15E1AE66"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r w:rsidRPr="00992E1F">
              <w:rPr>
                <w:rFonts w:ascii="Times New Roman" w:eastAsiaTheme="minorEastAsia" w:hAnsi="Times New Roman"/>
                <w:sz w:val="20"/>
                <w:lang w:val="en-US" w:eastAsia="zh-CN"/>
              </w:rPr>
              <w:t>Huawei, Hisilicon</w:t>
            </w:r>
          </w:p>
        </w:tc>
        <w:tc>
          <w:tcPr>
            <w:tcW w:w="2438" w:type="dxa"/>
          </w:tcPr>
          <w:p w14:paraId="19D28E05" w14:textId="5F7974DA" w:rsidR="00FC6643" w:rsidRPr="00766996" w:rsidRDefault="00401B6D" w:rsidP="00FC664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Pr>
          <w:p w14:paraId="3D9F0552" w14:textId="77777777" w:rsidR="00FC6643" w:rsidRPr="00766996" w:rsidRDefault="00FC6643" w:rsidP="00FC6643">
            <w:pPr>
              <w:pStyle w:val="TAL"/>
              <w:keepNext w:val="0"/>
              <w:keepLines w:val="0"/>
              <w:spacing w:before="0" w:line="240" w:lineRule="auto"/>
              <w:rPr>
                <w:rFonts w:ascii="Times New Roman" w:eastAsiaTheme="minorEastAsia" w:hAnsi="Times New Roman"/>
                <w:sz w:val="20"/>
                <w:lang w:val="en-US" w:eastAsia="zh-CN"/>
              </w:rPr>
            </w:pPr>
          </w:p>
        </w:tc>
      </w:tr>
    </w:tbl>
    <w:p w14:paraId="6399A454" w14:textId="77777777" w:rsidR="00C22586" w:rsidRDefault="00C22586" w:rsidP="00C22586">
      <w:pPr>
        <w:rPr>
          <w:bCs/>
          <w:lang w:val="en-US"/>
        </w:rPr>
      </w:pPr>
    </w:p>
    <w:p w14:paraId="1842081B" w14:textId="77777777" w:rsidR="00C22586" w:rsidRDefault="00C22586" w:rsidP="00C22586">
      <w:pPr>
        <w:rPr>
          <w:rFonts w:ascii="Arial" w:hAnsi="Arial" w:cs="Arial"/>
          <w:b/>
          <w:color w:val="C00000"/>
          <w:u w:val="single"/>
          <w:lang w:eastAsia="zh-CN"/>
        </w:rPr>
      </w:pPr>
      <w:r>
        <w:rPr>
          <w:rFonts w:ascii="Arial" w:hAnsi="Arial" w:cs="Arial"/>
          <w:b/>
          <w:color w:val="C00000"/>
          <w:u w:val="single"/>
          <w:lang w:eastAsia="zh-CN"/>
        </w:rPr>
        <w:t>WF/LS for approval</w:t>
      </w:r>
    </w:p>
    <w:p w14:paraId="1CEE49D6" w14:textId="4BCC9653" w:rsidR="00EA6093" w:rsidRDefault="00EA6093" w:rsidP="00EA6093">
      <w:pPr>
        <w:rPr>
          <w:rFonts w:ascii="Arial" w:hAnsi="Arial" w:cs="Arial"/>
          <w:b/>
          <w:sz w:val="24"/>
        </w:rPr>
      </w:pPr>
      <w:r>
        <w:rPr>
          <w:rFonts w:ascii="Arial" w:hAnsi="Arial" w:cs="Arial"/>
          <w:b/>
          <w:color w:val="0000FF"/>
          <w:sz w:val="24"/>
          <w:u w:val="thick"/>
        </w:rPr>
        <w:t>R4-2120323</w:t>
      </w:r>
      <w:r w:rsidRPr="00944C49">
        <w:rPr>
          <w:b/>
          <w:lang w:val="en-US" w:eastAsia="zh-CN"/>
        </w:rPr>
        <w:tab/>
      </w:r>
      <w:r w:rsidRPr="00EA6093">
        <w:rPr>
          <w:rFonts w:ascii="Arial" w:hAnsi="Arial" w:cs="Arial"/>
          <w:b/>
          <w:sz w:val="24"/>
        </w:rPr>
        <w:t>WF on RedCap RRM requirements</w:t>
      </w:r>
    </w:p>
    <w:p w14:paraId="7C93603E" w14:textId="7996F9FB" w:rsidR="00EA6093" w:rsidRDefault="00EA6093" w:rsidP="00EA609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E031FF" w14:textId="77777777" w:rsidR="00EA6093" w:rsidRPr="00944C49" w:rsidRDefault="00EA6093" w:rsidP="00EA6093">
      <w:pPr>
        <w:rPr>
          <w:rFonts w:ascii="Arial" w:hAnsi="Arial" w:cs="Arial"/>
          <w:b/>
          <w:lang w:val="en-US" w:eastAsia="zh-CN"/>
        </w:rPr>
      </w:pPr>
      <w:r w:rsidRPr="00944C49">
        <w:rPr>
          <w:rFonts w:ascii="Arial" w:hAnsi="Arial" w:cs="Arial"/>
          <w:b/>
          <w:lang w:val="en-US" w:eastAsia="zh-CN"/>
        </w:rPr>
        <w:t xml:space="preserve">Abstract: </w:t>
      </w:r>
    </w:p>
    <w:p w14:paraId="7FEAC6B2" w14:textId="77777777" w:rsidR="00EA6093" w:rsidRDefault="00EA6093" w:rsidP="00EA6093">
      <w:pPr>
        <w:rPr>
          <w:rFonts w:ascii="Arial" w:hAnsi="Arial" w:cs="Arial"/>
          <w:b/>
          <w:lang w:val="en-US" w:eastAsia="zh-CN"/>
        </w:rPr>
      </w:pPr>
      <w:r w:rsidRPr="00944C49">
        <w:rPr>
          <w:rFonts w:ascii="Arial" w:hAnsi="Arial" w:cs="Arial"/>
          <w:b/>
          <w:lang w:val="en-US" w:eastAsia="zh-CN"/>
        </w:rPr>
        <w:t xml:space="preserve">Discussion: </w:t>
      </w:r>
    </w:p>
    <w:p w14:paraId="383DA244" w14:textId="72B73886" w:rsidR="00C22586" w:rsidRDefault="00D96C67" w:rsidP="00EA609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R4-2120418 (from R4-2120323).</w:t>
      </w:r>
    </w:p>
    <w:p w14:paraId="4C8F35B8" w14:textId="3971D4D5" w:rsidR="00D96C67" w:rsidRDefault="00D96C67" w:rsidP="00D96C67">
      <w:pPr>
        <w:rPr>
          <w:rFonts w:ascii="Arial" w:hAnsi="Arial" w:cs="Arial"/>
          <w:b/>
          <w:sz w:val="24"/>
        </w:rPr>
      </w:pPr>
      <w:r>
        <w:rPr>
          <w:rFonts w:ascii="Arial" w:hAnsi="Arial" w:cs="Arial"/>
          <w:b/>
          <w:color w:val="0000FF"/>
          <w:sz w:val="24"/>
          <w:u w:val="thick"/>
        </w:rPr>
        <w:t>R4-2120418</w:t>
      </w:r>
      <w:r w:rsidRPr="00944C49">
        <w:rPr>
          <w:b/>
          <w:lang w:val="en-US" w:eastAsia="zh-CN"/>
        </w:rPr>
        <w:tab/>
      </w:r>
      <w:r w:rsidRPr="00EA6093">
        <w:rPr>
          <w:rFonts w:ascii="Arial" w:hAnsi="Arial" w:cs="Arial"/>
          <w:b/>
          <w:sz w:val="24"/>
        </w:rPr>
        <w:t>WF on RedCap RRM requirements</w:t>
      </w:r>
    </w:p>
    <w:p w14:paraId="2D0CC1EA" w14:textId="77777777" w:rsidR="00D96C67" w:rsidRDefault="00D96C67" w:rsidP="00D96C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780154" w14:textId="77777777" w:rsidR="00D96C67" w:rsidRPr="00944C49" w:rsidRDefault="00D96C67" w:rsidP="00D96C67">
      <w:pPr>
        <w:rPr>
          <w:rFonts w:ascii="Arial" w:hAnsi="Arial" w:cs="Arial"/>
          <w:b/>
          <w:lang w:val="en-US" w:eastAsia="zh-CN"/>
        </w:rPr>
      </w:pPr>
      <w:r w:rsidRPr="00944C49">
        <w:rPr>
          <w:rFonts w:ascii="Arial" w:hAnsi="Arial" w:cs="Arial"/>
          <w:b/>
          <w:lang w:val="en-US" w:eastAsia="zh-CN"/>
        </w:rPr>
        <w:t xml:space="preserve">Abstract: </w:t>
      </w:r>
    </w:p>
    <w:p w14:paraId="5FD7CCC1" w14:textId="77777777" w:rsidR="00D96C67" w:rsidRDefault="00D96C67" w:rsidP="00D96C67">
      <w:pPr>
        <w:rPr>
          <w:rFonts w:ascii="Arial" w:hAnsi="Arial" w:cs="Arial"/>
          <w:b/>
          <w:lang w:val="en-US" w:eastAsia="zh-CN"/>
        </w:rPr>
      </w:pPr>
      <w:r w:rsidRPr="00944C49">
        <w:rPr>
          <w:rFonts w:ascii="Arial" w:hAnsi="Arial" w:cs="Arial"/>
          <w:b/>
          <w:lang w:val="en-US" w:eastAsia="zh-CN"/>
        </w:rPr>
        <w:t xml:space="preserve">Discussion: </w:t>
      </w:r>
    </w:p>
    <w:p w14:paraId="74D6EEC3" w14:textId="535A9AE7" w:rsidR="00D96C67" w:rsidRDefault="00B61F9C" w:rsidP="00D96C6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61F9C">
        <w:rPr>
          <w:rFonts w:ascii="Arial" w:hAnsi="Arial" w:cs="Arial"/>
          <w:b/>
          <w:highlight w:val="green"/>
          <w:lang w:val="en-US" w:eastAsia="zh-CN"/>
        </w:rPr>
        <w:t>Approved.</w:t>
      </w:r>
    </w:p>
    <w:p w14:paraId="33287D5A" w14:textId="335DB951" w:rsidR="00EA6093" w:rsidRDefault="00EA6093" w:rsidP="00EA6093">
      <w:pPr>
        <w:rPr>
          <w:rFonts w:ascii="Arial" w:hAnsi="Arial" w:cs="Arial"/>
          <w:b/>
          <w:lang w:val="en-US" w:eastAsia="zh-CN"/>
        </w:rPr>
      </w:pPr>
    </w:p>
    <w:p w14:paraId="1D1E505E" w14:textId="75DBB7F0" w:rsidR="00EA6093" w:rsidRDefault="00EA6093" w:rsidP="00EA6093">
      <w:pPr>
        <w:rPr>
          <w:rFonts w:ascii="Arial" w:hAnsi="Arial" w:cs="Arial"/>
          <w:b/>
          <w:sz w:val="24"/>
        </w:rPr>
      </w:pPr>
      <w:r>
        <w:rPr>
          <w:rFonts w:ascii="Arial" w:hAnsi="Arial" w:cs="Arial"/>
          <w:b/>
          <w:color w:val="0000FF"/>
          <w:sz w:val="24"/>
          <w:u w:val="thick"/>
        </w:rPr>
        <w:t>R4-2120324</w:t>
      </w:r>
      <w:r w:rsidRPr="00944C49">
        <w:rPr>
          <w:b/>
          <w:lang w:val="en-US" w:eastAsia="zh-CN"/>
        </w:rPr>
        <w:tab/>
      </w:r>
      <w:r w:rsidRPr="00EA6093">
        <w:rPr>
          <w:rFonts w:ascii="Arial" w:hAnsi="Arial" w:cs="Arial"/>
          <w:b/>
          <w:sz w:val="24"/>
        </w:rPr>
        <w:t>LS on RSRP based thresholds for RedCap UE with 1 Rx</w:t>
      </w:r>
    </w:p>
    <w:p w14:paraId="2EFDE71D" w14:textId="5B0E950E" w:rsidR="00EA6093" w:rsidRDefault="00EA6093" w:rsidP="00EA609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Ericsson</w:t>
      </w:r>
    </w:p>
    <w:p w14:paraId="5D980984" w14:textId="77777777" w:rsidR="00EA6093" w:rsidRPr="00944C49" w:rsidRDefault="00EA6093" w:rsidP="00EA6093">
      <w:pPr>
        <w:rPr>
          <w:rFonts w:ascii="Arial" w:hAnsi="Arial" w:cs="Arial"/>
          <w:b/>
          <w:lang w:val="en-US" w:eastAsia="zh-CN"/>
        </w:rPr>
      </w:pPr>
      <w:r w:rsidRPr="00944C49">
        <w:rPr>
          <w:rFonts w:ascii="Arial" w:hAnsi="Arial" w:cs="Arial"/>
          <w:b/>
          <w:lang w:val="en-US" w:eastAsia="zh-CN"/>
        </w:rPr>
        <w:t xml:space="preserve">Abstract: </w:t>
      </w:r>
    </w:p>
    <w:p w14:paraId="2CB1FFD2" w14:textId="77777777" w:rsidR="00EA6093" w:rsidRDefault="00EA6093" w:rsidP="00EA6093">
      <w:pPr>
        <w:rPr>
          <w:rFonts w:ascii="Arial" w:hAnsi="Arial" w:cs="Arial"/>
          <w:b/>
          <w:lang w:val="en-US" w:eastAsia="zh-CN"/>
        </w:rPr>
      </w:pPr>
      <w:r w:rsidRPr="00944C49">
        <w:rPr>
          <w:rFonts w:ascii="Arial" w:hAnsi="Arial" w:cs="Arial"/>
          <w:b/>
          <w:lang w:val="en-US" w:eastAsia="zh-CN"/>
        </w:rPr>
        <w:t xml:space="preserve">Discussion: </w:t>
      </w:r>
    </w:p>
    <w:p w14:paraId="2D9B272D" w14:textId="5FC63D81" w:rsidR="00EA6093" w:rsidRDefault="00401B6D" w:rsidP="00EA609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F86D5DC" w14:textId="77777777" w:rsidR="00C22586" w:rsidRDefault="00C22586" w:rsidP="00C22586">
      <w:r>
        <w:t>================================================================================</w:t>
      </w:r>
    </w:p>
    <w:p w14:paraId="286B62EA" w14:textId="4B293C32" w:rsidR="00C22586" w:rsidRDefault="00C22586" w:rsidP="00C22586">
      <w:pPr>
        <w:rPr>
          <w:lang w:eastAsia="ko-KR"/>
        </w:rPr>
      </w:pPr>
    </w:p>
    <w:p w14:paraId="2F1EACAF" w14:textId="77777777" w:rsidR="005823EC" w:rsidRDefault="005823EC" w:rsidP="005823EC">
      <w:r>
        <w:t>================================================================================</w:t>
      </w:r>
    </w:p>
    <w:p w14:paraId="46D37D35" w14:textId="5AE2F461" w:rsidR="005823EC" w:rsidRPr="00766996" w:rsidRDefault="005823EC" w:rsidP="005823EC">
      <w:pPr>
        <w:rPr>
          <w:rFonts w:ascii="Arial" w:hAnsi="Arial" w:cs="Arial"/>
          <w:b/>
          <w:color w:val="C00000"/>
          <w:sz w:val="24"/>
          <w:u w:val="single"/>
          <w:lang w:val="en-US"/>
        </w:rPr>
      </w:pPr>
      <w:r>
        <w:rPr>
          <w:rFonts w:ascii="Arial" w:hAnsi="Arial" w:cs="Arial"/>
          <w:b/>
          <w:color w:val="C00000"/>
          <w:sz w:val="24"/>
          <w:u w:val="single"/>
        </w:rPr>
        <w:t xml:space="preserve">Email discussion: </w:t>
      </w:r>
      <w:r w:rsidRPr="00C22586">
        <w:rPr>
          <w:rFonts w:ascii="Arial" w:hAnsi="Arial" w:cs="Arial"/>
          <w:b/>
          <w:color w:val="C00000"/>
          <w:sz w:val="24"/>
          <w:u w:val="single"/>
        </w:rPr>
        <w:t>[101-e][23</w:t>
      </w:r>
      <w:r>
        <w:rPr>
          <w:rFonts w:ascii="Arial" w:hAnsi="Arial" w:cs="Arial"/>
          <w:b/>
          <w:color w:val="C00000"/>
          <w:sz w:val="24"/>
          <w:u w:val="single"/>
        </w:rPr>
        <w:t>3</w:t>
      </w:r>
      <w:r w:rsidRPr="00C22586">
        <w:rPr>
          <w:rFonts w:ascii="Arial" w:hAnsi="Arial" w:cs="Arial"/>
          <w:b/>
          <w:color w:val="C00000"/>
          <w:sz w:val="24"/>
          <w:u w:val="single"/>
        </w:rPr>
        <w:t>] NR_redcap_RRM_</w:t>
      </w:r>
      <w:r>
        <w:rPr>
          <w:rFonts w:ascii="Arial" w:hAnsi="Arial" w:cs="Arial"/>
          <w:b/>
          <w:color w:val="C00000"/>
          <w:sz w:val="24"/>
          <w:u w:val="single"/>
        </w:rPr>
        <w:t>2</w:t>
      </w:r>
    </w:p>
    <w:p w14:paraId="3A77269B" w14:textId="6CA0080B" w:rsidR="005823EC" w:rsidRPr="00766996" w:rsidRDefault="005823EC" w:rsidP="005823EC">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228</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w:t>
      </w:r>
      <w:r>
        <w:rPr>
          <w:rFonts w:ascii="Arial" w:hAnsi="Arial" w:cs="Arial"/>
          <w:b/>
          <w:sz w:val="24"/>
        </w:rPr>
        <w:t>3</w:t>
      </w:r>
      <w:r w:rsidRPr="00C22586">
        <w:rPr>
          <w:rFonts w:ascii="Arial" w:hAnsi="Arial" w:cs="Arial"/>
          <w:b/>
          <w:sz w:val="24"/>
        </w:rPr>
        <w:t>] NR_redcap_RRM_</w:t>
      </w:r>
      <w:r>
        <w:rPr>
          <w:rFonts w:ascii="Arial" w:hAnsi="Arial" w:cs="Arial"/>
          <w:b/>
          <w:sz w:val="24"/>
        </w:rPr>
        <w:t>2</w:t>
      </w:r>
    </w:p>
    <w:p w14:paraId="0810E5AC" w14:textId="5439930A" w:rsidR="005823EC" w:rsidRDefault="005823EC" w:rsidP="005823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0B47B767" w14:textId="77777777" w:rsidR="005823EC" w:rsidRPr="00944C49" w:rsidRDefault="005823EC" w:rsidP="005823EC">
      <w:pPr>
        <w:rPr>
          <w:rFonts w:ascii="Arial" w:hAnsi="Arial" w:cs="Arial"/>
          <w:b/>
          <w:lang w:val="en-US" w:eastAsia="zh-CN"/>
        </w:rPr>
      </w:pPr>
      <w:r w:rsidRPr="00944C49">
        <w:rPr>
          <w:rFonts w:ascii="Arial" w:hAnsi="Arial" w:cs="Arial"/>
          <w:b/>
          <w:lang w:val="en-US" w:eastAsia="zh-CN"/>
        </w:rPr>
        <w:t xml:space="preserve">Abstract: </w:t>
      </w:r>
    </w:p>
    <w:p w14:paraId="59539B92" w14:textId="77777777" w:rsidR="005823EC" w:rsidRDefault="005823EC" w:rsidP="005823EC">
      <w:pPr>
        <w:rPr>
          <w:rFonts w:ascii="Arial" w:hAnsi="Arial" w:cs="Arial"/>
          <w:b/>
          <w:lang w:val="en-US" w:eastAsia="zh-CN"/>
        </w:rPr>
      </w:pPr>
      <w:r w:rsidRPr="00944C49">
        <w:rPr>
          <w:rFonts w:ascii="Arial" w:hAnsi="Arial" w:cs="Arial"/>
          <w:b/>
          <w:lang w:val="en-US" w:eastAsia="zh-CN"/>
        </w:rPr>
        <w:t xml:space="preserve">Discussion: </w:t>
      </w:r>
    </w:p>
    <w:p w14:paraId="77840FDF" w14:textId="06262E49" w:rsidR="005823EC" w:rsidRDefault="00EC6B7A" w:rsidP="005823E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R4-2120375 (from R4-2120228).</w:t>
      </w:r>
    </w:p>
    <w:p w14:paraId="0AF66991" w14:textId="3635FD50"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R4-2120375</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w:t>
      </w:r>
      <w:r>
        <w:rPr>
          <w:rFonts w:ascii="Arial" w:hAnsi="Arial" w:cs="Arial"/>
          <w:b/>
          <w:sz w:val="24"/>
        </w:rPr>
        <w:t>3</w:t>
      </w:r>
      <w:r w:rsidRPr="00C22586">
        <w:rPr>
          <w:rFonts w:ascii="Arial" w:hAnsi="Arial" w:cs="Arial"/>
          <w:b/>
          <w:sz w:val="24"/>
        </w:rPr>
        <w:t>] NR_redcap_RRM_</w:t>
      </w:r>
      <w:r>
        <w:rPr>
          <w:rFonts w:ascii="Arial" w:hAnsi="Arial" w:cs="Arial"/>
          <w:b/>
          <w:sz w:val="24"/>
        </w:rPr>
        <w:t>2</w:t>
      </w:r>
    </w:p>
    <w:p w14:paraId="2A3C86CA"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6F0BC62D"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31BEA189"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7947E1E7" w14:textId="4F4CAFB0"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061C411" w14:textId="77777777" w:rsidR="005823EC" w:rsidRDefault="005823EC" w:rsidP="005823EC">
      <w:pPr>
        <w:rPr>
          <w:lang w:val="en-US"/>
        </w:rPr>
      </w:pPr>
    </w:p>
    <w:p w14:paraId="068A07B2" w14:textId="77777777" w:rsidR="005823EC" w:rsidRPr="00766996" w:rsidRDefault="005823EC" w:rsidP="005823E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855DF39" w14:textId="77777777" w:rsidR="005823EC" w:rsidRDefault="005823EC" w:rsidP="005823EC">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823EC" w14:paraId="5FD5D769" w14:textId="77777777" w:rsidTr="00767CEE">
        <w:tc>
          <w:tcPr>
            <w:tcW w:w="734" w:type="pct"/>
            <w:tcBorders>
              <w:top w:val="single" w:sz="4" w:space="0" w:color="auto"/>
              <w:left w:val="single" w:sz="4" w:space="0" w:color="auto"/>
              <w:bottom w:val="single" w:sz="4" w:space="0" w:color="auto"/>
              <w:right w:val="single" w:sz="4" w:space="0" w:color="auto"/>
            </w:tcBorders>
            <w:hideMark/>
          </w:tcPr>
          <w:p w14:paraId="11618A51"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603FB99"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1D802EF"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6F56950"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873AE" w:rsidRPr="009873AE" w14:paraId="5EEC866C" w14:textId="77777777" w:rsidTr="00767CEE">
        <w:tc>
          <w:tcPr>
            <w:tcW w:w="734" w:type="pct"/>
            <w:tcBorders>
              <w:top w:val="single" w:sz="4" w:space="0" w:color="auto"/>
              <w:left w:val="single" w:sz="4" w:space="0" w:color="auto"/>
              <w:bottom w:val="single" w:sz="4" w:space="0" w:color="auto"/>
              <w:right w:val="single" w:sz="4" w:space="0" w:color="auto"/>
            </w:tcBorders>
          </w:tcPr>
          <w:p w14:paraId="29B5BD93" w14:textId="101868D8"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r w:rsidRPr="009873AE">
              <w:rPr>
                <w:rFonts w:ascii="Times New Roman" w:eastAsiaTheme="minorEastAsia" w:hAnsi="Times New Roman"/>
                <w:sz w:val="20"/>
                <w:lang w:val="en-US" w:eastAsia="zh-CN"/>
              </w:rPr>
              <w:t>R4-2120325</w:t>
            </w:r>
          </w:p>
        </w:tc>
        <w:tc>
          <w:tcPr>
            <w:tcW w:w="2182" w:type="pct"/>
            <w:tcBorders>
              <w:top w:val="single" w:sz="4" w:space="0" w:color="auto"/>
              <w:left w:val="single" w:sz="4" w:space="0" w:color="auto"/>
              <w:bottom w:val="single" w:sz="4" w:space="0" w:color="auto"/>
              <w:right w:val="single" w:sz="4" w:space="0" w:color="auto"/>
            </w:tcBorders>
          </w:tcPr>
          <w:p w14:paraId="3C366F7E" w14:textId="331FD7E9"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eDRX </w:t>
            </w:r>
            <w:r>
              <w:rPr>
                <w:rFonts w:ascii="Times New Roman" w:eastAsiaTheme="minorEastAsia" w:hAnsi="Times New Roman"/>
                <w:sz w:val="20"/>
                <w:lang w:val="en-US" w:eastAsia="zh-CN"/>
              </w:rPr>
              <w:t xml:space="preserve">and </w:t>
            </w:r>
            <w:r w:rsidRPr="00CE1A5A">
              <w:rPr>
                <w:rFonts w:ascii="Times New Roman" w:eastAsiaTheme="minorEastAsia" w:hAnsi="Times New Roman"/>
                <w:sz w:val="20"/>
                <w:lang w:val="en-US" w:eastAsia="zh-CN"/>
              </w:rPr>
              <w:t xml:space="preserve">RRM measurement relaxations </w:t>
            </w:r>
            <w:r w:rsidRPr="00D07B4E">
              <w:rPr>
                <w:rFonts w:ascii="Times New Roman" w:eastAsiaTheme="minorEastAsia" w:hAnsi="Times New Roman"/>
                <w:sz w:val="20"/>
                <w:lang w:val="en-US" w:eastAsia="zh-CN"/>
              </w:rPr>
              <w:t>requirements for Redcap UE</w:t>
            </w:r>
          </w:p>
        </w:tc>
        <w:tc>
          <w:tcPr>
            <w:tcW w:w="541" w:type="pct"/>
            <w:tcBorders>
              <w:top w:val="single" w:sz="4" w:space="0" w:color="auto"/>
              <w:left w:val="single" w:sz="4" w:space="0" w:color="auto"/>
              <w:bottom w:val="single" w:sz="4" w:space="0" w:color="auto"/>
              <w:right w:val="single" w:sz="4" w:space="0" w:color="auto"/>
            </w:tcBorders>
          </w:tcPr>
          <w:p w14:paraId="0F600C5E" w14:textId="092DCBDC"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72C73296" w14:textId="77777777"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p>
        </w:tc>
      </w:tr>
      <w:tr w:rsidR="009873AE" w:rsidRPr="009873AE" w14:paraId="3C71DEFF" w14:textId="77777777" w:rsidTr="00767CEE">
        <w:tc>
          <w:tcPr>
            <w:tcW w:w="734" w:type="pct"/>
          </w:tcPr>
          <w:p w14:paraId="0ED356C0" w14:textId="77777777"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p>
        </w:tc>
        <w:tc>
          <w:tcPr>
            <w:tcW w:w="2182" w:type="pct"/>
          </w:tcPr>
          <w:p w14:paraId="5CB3B6ED" w14:textId="1EFF243C"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p>
        </w:tc>
        <w:tc>
          <w:tcPr>
            <w:tcW w:w="541" w:type="pct"/>
          </w:tcPr>
          <w:p w14:paraId="757D7E42" w14:textId="137AE87C"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p>
        </w:tc>
        <w:tc>
          <w:tcPr>
            <w:tcW w:w="1543" w:type="pct"/>
          </w:tcPr>
          <w:p w14:paraId="6A6193D9" w14:textId="77777777" w:rsidR="009873AE" w:rsidRPr="00D07B4E" w:rsidRDefault="009873AE" w:rsidP="009873AE">
            <w:pPr>
              <w:pStyle w:val="TAL"/>
              <w:keepNext w:val="0"/>
              <w:keepLines w:val="0"/>
              <w:spacing w:before="0" w:line="240" w:lineRule="auto"/>
              <w:rPr>
                <w:rFonts w:ascii="Times New Roman" w:eastAsiaTheme="minorEastAsia" w:hAnsi="Times New Roman"/>
                <w:sz w:val="20"/>
                <w:lang w:val="en-US" w:eastAsia="zh-CN"/>
              </w:rPr>
            </w:pPr>
          </w:p>
        </w:tc>
      </w:tr>
    </w:tbl>
    <w:p w14:paraId="32EDC6A9" w14:textId="77777777" w:rsidR="005823EC" w:rsidRPr="00766996" w:rsidRDefault="005823EC" w:rsidP="005823EC">
      <w:pPr>
        <w:spacing w:after="0"/>
        <w:rPr>
          <w:bCs/>
          <w:lang w:val="en-US"/>
        </w:rPr>
      </w:pPr>
    </w:p>
    <w:p w14:paraId="2DD35E04" w14:textId="77777777" w:rsidR="005823EC" w:rsidRPr="00766996" w:rsidRDefault="005823EC" w:rsidP="005823E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814D80" w14:paraId="30CADE34"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6A860BF7" w14:textId="77777777" w:rsidR="00814D80" w:rsidRDefault="00814D80"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3385FFB7" w14:textId="77777777" w:rsidR="00814D80" w:rsidRDefault="00814D80"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36AFD910" w14:textId="77777777" w:rsidR="00814D80" w:rsidRDefault="00814D80"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326FC87" w14:textId="77777777" w:rsidR="00814D80" w:rsidRDefault="00814D80"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9B285FB" w14:textId="77777777" w:rsidR="00814D80" w:rsidRDefault="00814D80"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660B2" w:rsidRPr="00766996" w14:paraId="388DEEC1" w14:textId="77777777" w:rsidTr="002D3B68">
        <w:tc>
          <w:tcPr>
            <w:tcW w:w="1419" w:type="dxa"/>
            <w:tcBorders>
              <w:top w:val="single" w:sz="4" w:space="0" w:color="auto"/>
              <w:left w:val="single" w:sz="4" w:space="0" w:color="auto"/>
              <w:bottom w:val="single" w:sz="4" w:space="0" w:color="auto"/>
              <w:right w:val="single" w:sz="4" w:space="0" w:color="auto"/>
            </w:tcBorders>
          </w:tcPr>
          <w:p w14:paraId="71BB3992" w14:textId="45256D31"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9873AE">
              <w:rPr>
                <w:rFonts w:ascii="Times New Roman" w:eastAsiaTheme="minorEastAsia" w:hAnsi="Times New Roman"/>
                <w:sz w:val="20"/>
                <w:lang w:val="en-US" w:eastAsia="zh-CN"/>
              </w:rPr>
              <w:t>R4-2120325</w:t>
            </w:r>
          </w:p>
        </w:tc>
        <w:tc>
          <w:tcPr>
            <w:tcW w:w="2665" w:type="dxa"/>
            <w:tcBorders>
              <w:top w:val="single" w:sz="4" w:space="0" w:color="auto"/>
              <w:left w:val="single" w:sz="4" w:space="0" w:color="auto"/>
              <w:bottom w:val="single" w:sz="4" w:space="0" w:color="auto"/>
              <w:right w:val="single" w:sz="4" w:space="0" w:color="auto"/>
            </w:tcBorders>
          </w:tcPr>
          <w:p w14:paraId="369C7739" w14:textId="47DACB7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eDRX </w:t>
            </w:r>
            <w:r>
              <w:rPr>
                <w:rFonts w:ascii="Times New Roman" w:eastAsiaTheme="minorEastAsia" w:hAnsi="Times New Roman"/>
                <w:sz w:val="20"/>
                <w:lang w:val="en-US" w:eastAsia="zh-CN"/>
              </w:rPr>
              <w:t xml:space="preserve">and </w:t>
            </w:r>
            <w:r w:rsidRPr="00CE1A5A">
              <w:rPr>
                <w:rFonts w:ascii="Times New Roman" w:eastAsiaTheme="minorEastAsia" w:hAnsi="Times New Roman"/>
                <w:sz w:val="20"/>
                <w:lang w:val="en-US" w:eastAsia="zh-CN"/>
              </w:rPr>
              <w:t xml:space="preserve">RRM measurement relaxations </w:t>
            </w:r>
            <w:r w:rsidRPr="00D07B4E">
              <w:rPr>
                <w:rFonts w:ascii="Times New Roman" w:eastAsiaTheme="minorEastAsia" w:hAnsi="Times New Roman"/>
                <w:sz w:val="20"/>
                <w:lang w:val="en-US" w:eastAsia="zh-CN"/>
              </w:rPr>
              <w:t>requirements for Redcap UE</w:t>
            </w:r>
          </w:p>
        </w:tc>
        <w:tc>
          <w:tcPr>
            <w:tcW w:w="1413" w:type="dxa"/>
            <w:tcBorders>
              <w:top w:val="single" w:sz="4" w:space="0" w:color="auto"/>
              <w:left w:val="single" w:sz="4" w:space="0" w:color="auto"/>
              <w:bottom w:val="single" w:sz="4" w:space="0" w:color="auto"/>
              <w:right w:val="single" w:sz="4" w:space="0" w:color="auto"/>
            </w:tcBorders>
          </w:tcPr>
          <w:p w14:paraId="2B968FD0" w14:textId="2FBC65D4"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2438" w:type="dxa"/>
            <w:tcBorders>
              <w:top w:val="single" w:sz="4" w:space="0" w:color="auto"/>
              <w:left w:val="single" w:sz="4" w:space="0" w:color="auto"/>
              <w:bottom w:val="single" w:sz="4" w:space="0" w:color="auto"/>
              <w:right w:val="single" w:sz="4" w:space="0" w:color="auto"/>
            </w:tcBorders>
          </w:tcPr>
          <w:p w14:paraId="4A17EAB0" w14:textId="3015E8A3"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129350C2" w14:textId="7777777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p>
        </w:tc>
      </w:tr>
      <w:tr w:rsidR="00814D80" w:rsidRPr="00766996" w14:paraId="19620A18" w14:textId="77777777" w:rsidTr="002D3B68">
        <w:tc>
          <w:tcPr>
            <w:tcW w:w="1419" w:type="dxa"/>
          </w:tcPr>
          <w:p w14:paraId="380D3882" w14:textId="733AE895" w:rsidR="00814D80" w:rsidRPr="00766996" w:rsidRDefault="00814D80" w:rsidP="002D3B68">
            <w:pPr>
              <w:pStyle w:val="TAL"/>
              <w:keepNext w:val="0"/>
              <w:keepLines w:val="0"/>
              <w:spacing w:before="0" w:line="240" w:lineRule="auto"/>
              <w:rPr>
                <w:rFonts w:ascii="Times New Roman" w:eastAsiaTheme="minorEastAsia" w:hAnsi="Times New Roman"/>
                <w:sz w:val="20"/>
                <w:lang w:val="en-US" w:eastAsia="zh-CN"/>
              </w:rPr>
            </w:pPr>
          </w:p>
        </w:tc>
        <w:tc>
          <w:tcPr>
            <w:tcW w:w="2665" w:type="dxa"/>
          </w:tcPr>
          <w:p w14:paraId="6E3D9742" w14:textId="573DA6F5" w:rsidR="00814D80" w:rsidRPr="00766996" w:rsidRDefault="00814D80" w:rsidP="002D3B68">
            <w:pPr>
              <w:pStyle w:val="TAL"/>
              <w:keepNext w:val="0"/>
              <w:keepLines w:val="0"/>
              <w:spacing w:before="0" w:line="240" w:lineRule="auto"/>
              <w:rPr>
                <w:rFonts w:ascii="Times New Roman" w:eastAsiaTheme="minorEastAsia" w:hAnsi="Times New Roman"/>
                <w:sz w:val="20"/>
                <w:lang w:val="en-US" w:eastAsia="zh-CN"/>
              </w:rPr>
            </w:pPr>
          </w:p>
        </w:tc>
        <w:tc>
          <w:tcPr>
            <w:tcW w:w="1413" w:type="dxa"/>
          </w:tcPr>
          <w:p w14:paraId="4BE0BC7B" w14:textId="114D22D3" w:rsidR="00814D80" w:rsidRPr="00766996" w:rsidRDefault="00814D80" w:rsidP="002D3B68">
            <w:pPr>
              <w:pStyle w:val="TAL"/>
              <w:keepNext w:val="0"/>
              <w:keepLines w:val="0"/>
              <w:spacing w:before="0" w:line="240" w:lineRule="auto"/>
              <w:rPr>
                <w:rFonts w:ascii="Times New Roman" w:eastAsiaTheme="minorEastAsia" w:hAnsi="Times New Roman"/>
                <w:sz w:val="20"/>
                <w:lang w:val="en-US" w:eastAsia="zh-CN"/>
              </w:rPr>
            </w:pPr>
          </w:p>
        </w:tc>
        <w:tc>
          <w:tcPr>
            <w:tcW w:w="2438" w:type="dxa"/>
          </w:tcPr>
          <w:p w14:paraId="07AB9E1E" w14:textId="2EAF2C8E" w:rsidR="00814D80" w:rsidRPr="00766996" w:rsidRDefault="00814D80" w:rsidP="002D3B68">
            <w:pPr>
              <w:pStyle w:val="TAL"/>
              <w:keepNext w:val="0"/>
              <w:keepLines w:val="0"/>
              <w:spacing w:before="0" w:line="240" w:lineRule="auto"/>
              <w:rPr>
                <w:rFonts w:ascii="Times New Roman" w:eastAsiaTheme="minorEastAsia" w:hAnsi="Times New Roman"/>
                <w:sz w:val="20"/>
                <w:lang w:val="en-US" w:eastAsia="zh-CN"/>
              </w:rPr>
            </w:pPr>
          </w:p>
        </w:tc>
        <w:tc>
          <w:tcPr>
            <w:tcW w:w="1694" w:type="dxa"/>
          </w:tcPr>
          <w:p w14:paraId="5DDD99CC" w14:textId="77777777" w:rsidR="00814D80" w:rsidRPr="00766996" w:rsidRDefault="00814D80" w:rsidP="002D3B68">
            <w:pPr>
              <w:pStyle w:val="TAL"/>
              <w:keepNext w:val="0"/>
              <w:keepLines w:val="0"/>
              <w:spacing w:before="0" w:line="240" w:lineRule="auto"/>
              <w:rPr>
                <w:rFonts w:ascii="Times New Roman" w:eastAsiaTheme="minorEastAsia" w:hAnsi="Times New Roman"/>
                <w:sz w:val="20"/>
                <w:lang w:val="en-US" w:eastAsia="zh-CN"/>
              </w:rPr>
            </w:pPr>
          </w:p>
        </w:tc>
      </w:tr>
    </w:tbl>
    <w:p w14:paraId="20CA7F25" w14:textId="77777777" w:rsidR="005823EC" w:rsidRDefault="005823EC" w:rsidP="005823EC">
      <w:pPr>
        <w:rPr>
          <w:bCs/>
          <w:lang w:val="en-US"/>
        </w:rPr>
      </w:pPr>
    </w:p>
    <w:p w14:paraId="137C710E" w14:textId="77777777" w:rsidR="005823EC" w:rsidRDefault="005823EC" w:rsidP="005823EC">
      <w:pPr>
        <w:rPr>
          <w:rFonts w:ascii="Arial" w:hAnsi="Arial" w:cs="Arial"/>
          <w:b/>
          <w:color w:val="C00000"/>
          <w:u w:val="single"/>
          <w:lang w:eastAsia="zh-CN"/>
        </w:rPr>
      </w:pPr>
      <w:r>
        <w:rPr>
          <w:rFonts w:ascii="Arial" w:hAnsi="Arial" w:cs="Arial"/>
          <w:b/>
          <w:color w:val="C00000"/>
          <w:u w:val="single"/>
          <w:lang w:eastAsia="zh-CN"/>
        </w:rPr>
        <w:t>WF/LS for approval</w:t>
      </w:r>
    </w:p>
    <w:p w14:paraId="0281B912" w14:textId="27D33313" w:rsidR="009873AE" w:rsidRDefault="009873AE" w:rsidP="009873AE">
      <w:pPr>
        <w:rPr>
          <w:rFonts w:ascii="Arial" w:hAnsi="Arial" w:cs="Arial"/>
          <w:b/>
          <w:sz w:val="24"/>
        </w:rPr>
      </w:pPr>
      <w:r>
        <w:rPr>
          <w:rFonts w:ascii="Arial" w:hAnsi="Arial" w:cs="Arial"/>
          <w:b/>
          <w:color w:val="0000FF"/>
          <w:sz w:val="24"/>
          <w:u w:val="thick"/>
        </w:rPr>
        <w:lastRenderedPageBreak/>
        <w:t>R4-2120325</w:t>
      </w:r>
      <w:r w:rsidRPr="00944C49">
        <w:rPr>
          <w:b/>
          <w:lang w:val="en-US" w:eastAsia="zh-CN"/>
        </w:rPr>
        <w:tab/>
      </w:r>
      <w:r w:rsidRPr="009873AE">
        <w:rPr>
          <w:rFonts w:ascii="Arial" w:hAnsi="Arial" w:cs="Arial"/>
          <w:b/>
          <w:sz w:val="24"/>
        </w:rPr>
        <w:t>WF on eDRX and RRM measurement relaxations requirements for Redcap UE</w:t>
      </w:r>
    </w:p>
    <w:p w14:paraId="45A5A009" w14:textId="53A39261" w:rsidR="009873AE" w:rsidRDefault="009873AE" w:rsidP="009873A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F95176" w14:textId="77777777" w:rsidR="009873AE" w:rsidRPr="00944C49" w:rsidRDefault="009873AE" w:rsidP="009873AE">
      <w:pPr>
        <w:rPr>
          <w:rFonts w:ascii="Arial" w:hAnsi="Arial" w:cs="Arial"/>
          <w:b/>
          <w:lang w:val="en-US" w:eastAsia="zh-CN"/>
        </w:rPr>
      </w:pPr>
      <w:r w:rsidRPr="00944C49">
        <w:rPr>
          <w:rFonts w:ascii="Arial" w:hAnsi="Arial" w:cs="Arial"/>
          <w:b/>
          <w:lang w:val="en-US" w:eastAsia="zh-CN"/>
        </w:rPr>
        <w:t xml:space="preserve">Abstract: </w:t>
      </w:r>
    </w:p>
    <w:p w14:paraId="60B704B1" w14:textId="77777777" w:rsidR="009873AE" w:rsidRDefault="009873AE" w:rsidP="009873AE">
      <w:pPr>
        <w:rPr>
          <w:rFonts w:ascii="Arial" w:hAnsi="Arial" w:cs="Arial"/>
          <w:b/>
          <w:lang w:val="en-US" w:eastAsia="zh-CN"/>
        </w:rPr>
      </w:pPr>
      <w:r w:rsidRPr="00944C49">
        <w:rPr>
          <w:rFonts w:ascii="Arial" w:hAnsi="Arial" w:cs="Arial"/>
          <w:b/>
          <w:lang w:val="en-US" w:eastAsia="zh-CN"/>
        </w:rPr>
        <w:t xml:space="preserve">Discussion: </w:t>
      </w:r>
    </w:p>
    <w:p w14:paraId="2809EBEC" w14:textId="374C20B6" w:rsidR="005823EC" w:rsidRDefault="001660B2" w:rsidP="009873A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1FAC7B4D" w14:textId="77777777" w:rsidR="005823EC" w:rsidRDefault="005823EC" w:rsidP="005823EC">
      <w:r>
        <w:t>================================================================================</w:t>
      </w:r>
    </w:p>
    <w:p w14:paraId="07F723A2" w14:textId="3FCAB7A1" w:rsidR="005823EC" w:rsidRDefault="005823EC" w:rsidP="00C22586">
      <w:pPr>
        <w:rPr>
          <w:lang w:eastAsia="ko-KR"/>
        </w:rPr>
      </w:pPr>
    </w:p>
    <w:p w14:paraId="3EF131C8" w14:textId="77777777" w:rsidR="005823EC" w:rsidRDefault="005823EC" w:rsidP="005823EC">
      <w:r>
        <w:t>================================================================================</w:t>
      </w:r>
    </w:p>
    <w:p w14:paraId="460F8E09" w14:textId="61A2DEA9" w:rsidR="005823EC" w:rsidRPr="00766996" w:rsidRDefault="005823EC" w:rsidP="005823EC">
      <w:pPr>
        <w:rPr>
          <w:rFonts w:ascii="Arial" w:hAnsi="Arial" w:cs="Arial"/>
          <w:b/>
          <w:color w:val="C00000"/>
          <w:sz w:val="24"/>
          <w:u w:val="single"/>
          <w:lang w:val="en-US"/>
        </w:rPr>
      </w:pPr>
      <w:r>
        <w:rPr>
          <w:rFonts w:ascii="Arial" w:hAnsi="Arial" w:cs="Arial"/>
          <w:b/>
          <w:color w:val="C00000"/>
          <w:sz w:val="24"/>
          <w:u w:val="single"/>
        </w:rPr>
        <w:t xml:space="preserve">Email discussion: </w:t>
      </w:r>
      <w:r w:rsidRPr="00C22586">
        <w:rPr>
          <w:rFonts w:ascii="Arial" w:hAnsi="Arial" w:cs="Arial"/>
          <w:b/>
          <w:color w:val="C00000"/>
          <w:sz w:val="24"/>
          <w:u w:val="single"/>
        </w:rPr>
        <w:t>[101-e][23</w:t>
      </w:r>
      <w:r>
        <w:rPr>
          <w:rFonts w:ascii="Arial" w:hAnsi="Arial" w:cs="Arial"/>
          <w:b/>
          <w:color w:val="C00000"/>
          <w:sz w:val="24"/>
          <w:u w:val="single"/>
        </w:rPr>
        <w:t>4</w:t>
      </w:r>
      <w:r w:rsidRPr="00C22586">
        <w:rPr>
          <w:rFonts w:ascii="Arial" w:hAnsi="Arial" w:cs="Arial"/>
          <w:b/>
          <w:color w:val="C00000"/>
          <w:sz w:val="24"/>
          <w:u w:val="single"/>
        </w:rPr>
        <w:t>] NR_redcap_RRM_</w:t>
      </w:r>
      <w:r>
        <w:rPr>
          <w:rFonts w:ascii="Arial" w:hAnsi="Arial" w:cs="Arial"/>
          <w:b/>
          <w:color w:val="C00000"/>
          <w:sz w:val="24"/>
          <w:u w:val="single"/>
        </w:rPr>
        <w:t>3</w:t>
      </w:r>
    </w:p>
    <w:p w14:paraId="5DC8DAF1" w14:textId="5C24A7B8" w:rsidR="005823EC" w:rsidRPr="00766996" w:rsidRDefault="005823EC" w:rsidP="005823EC">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229</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w:t>
      </w:r>
      <w:r>
        <w:rPr>
          <w:rFonts w:ascii="Arial" w:hAnsi="Arial" w:cs="Arial"/>
          <w:b/>
          <w:sz w:val="24"/>
        </w:rPr>
        <w:t>4</w:t>
      </w:r>
      <w:r w:rsidRPr="00C22586">
        <w:rPr>
          <w:rFonts w:ascii="Arial" w:hAnsi="Arial" w:cs="Arial"/>
          <w:b/>
          <w:sz w:val="24"/>
        </w:rPr>
        <w:t>] NR_redcap_RRM_</w:t>
      </w:r>
      <w:r>
        <w:rPr>
          <w:rFonts w:ascii="Arial" w:hAnsi="Arial" w:cs="Arial"/>
          <w:b/>
          <w:sz w:val="24"/>
        </w:rPr>
        <w:t>3</w:t>
      </w:r>
    </w:p>
    <w:p w14:paraId="7D842A10" w14:textId="66428A76" w:rsidR="005823EC" w:rsidRDefault="005823EC" w:rsidP="005823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FD1B63">
        <w:rPr>
          <w:i/>
          <w:lang w:val="en-US"/>
        </w:rPr>
        <w:t>ZTE</w:t>
      </w:r>
      <w:r>
        <w:rPr>
          <w:i/>
          <w:lang w:val="en-US"/>
        </w:rPr>
        <w:t>)</w:t>
      </w:r>
    </w:p>
    <w:p w14:paraId="524E91D6" w14:textId="77777777" w:rsidR="005823EC" w:rsidRPr="00944C49" w:rsidRDefault="005823EC" w:rsidP="005823EC">
      <w:pPr>
        <w:rPr>
          <w:rFonts w:ascii="Arial" w:hAnsi="Arial" w:cs="Arial"/>
          <w:b/>
          <w:lang w:val="en-US" w:eastAsia="zh-CN"/>
        </w:rPr>
      </w:pPr>
      <w:r w:rsidRPr="00944C49">
        <w:rPr>
          <w:rFonts w:ascii="Arial" w:hAnsi="Arial" w:cs="Arial"/>
          <w:b/>
          <w:lang w:val="en-US" w:eastAsia="zh-CN"/>
        </w:rPr>
        <w:t xml:space="preserve">Abstract: </w:t>
      </w:r>
    </w:p>
    <w:p w14:paraId="2B3D997B" w14:textId="77777777" w:rsidR="005823EC" w:rsidRDefault="005823EC" w:rsidP="005823EC">
      <w:pPr>
        <w:rPr>
          <w:rFonts w:ascii="Arial" w:hAnsi="Arial" w:cs="Arial"/>
          <w:b/>
          <w:lang w:val="en-US" w:eastAsia="zh-CN"/>
        </w:rPr>
      </w:pPr>
      <w:r w:rsidRPr="00944C49">
        <w:rPr>
          <w:rFonts w:ascii="Arial" w:hAnsi="Arial" w:cs="Arial"/>
          <w:b/>
          <w:lang w:val="en-US" w:eastAsia="zh-CN"/>
        </w:rPr>
        <w:t xml:space="preserve">Discussion: </w:t>
      </w:r>
    </w:p>
    <w:p w14:paraId="7535DC3F" w14:textId="6FFDB85D" w:rsidR="005823EC" w:rsidRDefault="00EC6B7A" w:rsidP="005823E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R4-2120376 (from R4-2120229).</w:t>
      </w:r>
    </w:p>
    <w:p w14:paraId="741F1A88" w14:textId="18B0D30B"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R4-2120376</w:t>
      </w:r>
      <w:r w:rsidRPr="00944C49">
        <w:rPr>
          <w:b/>
          <w:lang w:val="en-US" w:eastAsia="zh-CN"/>
        </w:rPr>
        <w:tab/>
      </w:r>
      <w:r>
        <w:rPr>
          <w:rFonts w:ascii="Arial" w:hAnsi="Arial" w:cs="Arial"/>
          <w:b/>
          <w:sz w:val="24"/>
        </w:rPr>
        <w:t xml:space="preserve">Email discussion summary for </w:t>
      </w:r>
      <w:r w:rsidRPr="00C22586">
        <w:rPr>
          <w:rFonts w:ascii="Arial" w:hAnsi="Arial" w:cs="Arial"/>
          <w:b/>
          <w:sz w:val="24"/>
        </w:rPr>
        <w:t>[101-e][23</w:t>
      </w:r>
      <w:r>
        <w:rPr>
          <w:rFonts w:ascii="Arial" w:hAnsi="Arial" w:cs="Arial"/>
          <w:b/>
          <w:sz w:val="24"/>
        </w:rPr>
        <w:t>4</w:t>
      </w:r>
      <w:r w:rsidRPr="00C22586">
        <w:rPr>
          <w:rFonts w:ascii="Arial" w:hAnsi="Arial" w:cs="Arial"/>
          <w:b/>
          <w:sz w:val="24"/>
        </w:rPr>
        <w:t>] NR_redcap_RRM_</w:t>
      </w:r>
      <w:r>
        <w:rPr>
          <w:rFonts w:ascii="Arial" w:hAnsi="Arial" w:cs="Arial"/>
          <w:b/>
          <w:sz w:val="24"/>
        </w:rPr>
        <w:t>3</w:t>
      </w:r>
    </w:p>
    <w:p w14:paraId="6849D3AE"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734AB936"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14B04840"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49D08E00" w14:textId="60532B2A" w:rsidR="00EC6B7A" w:rsidRDefault="00273E3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E4F518D" w14:textId="77777777" w:rsidR="005823EC" w:rsidRDefault="005823EC" w:rsidP="005823EC">
      <w:pPr>
        <w:rPr>
          <w:lang w:val="en-US"/>
        </w:rPr>
      </w:pPr>
    </w:p>
    <w:p w14:paraId="0483099B" w14:textId="77777777" w:rsidR="003C7713" w:rsidRDefault="003C7713" w:rsidP="003C7713">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02, 2021</w:t>
      </w:r>
      <w:r w:rsidRPr="00766996">
        <w:rPr>
          <w:rFonts w:ascii="Arial" w:hAnsi="Arial" w:cs="Arial"/>
          <w:b/>
          <w:color w:val="C00000"/>
          <w:u w:val="single"/>
          <w:lang w:eastAsia="zh-CN"/>
        </w:rPr>
        <w:t>)</w:t>
      </w:r>
    </w:p>
    <w:p w14:paraId="32143BC7" w14:textId="10F5DD59" w:rsidR="003C7713" w:rsidRPr="00436F7F" w:rsidRDefault="003C7713" w:rsidP="003C7713">
      <w:pPr>
        <w:rPr>
          <w:b/>
          <w:bCs/>
          <w:iCs/>
          <w:u w:val="single"/>
          <w:lang w:val="en-US" w:eastAsia="zh-CN"/>
        </w:rPr>
      </w:pPr>
      <w:r w:rsidRPr="003C7713">
        <w:rPr>
          <w:b/>
          <w:bCs/>
          <w:iCs/>
          <w:u w:val="single"/>
          <w:lang w:val="en-US" w:eastAsia="zh-CN"/>
        </w:rPr>
        <w:t>Topic #1: Reply to RAN1 LS on use of NCD-SSB instead of CD-SSB for RedCap UE</w:t>
      </w:r>
    </w:p>
    <w:p w14:paraId="4D460B2C" w14:textId="29F5082E" w:rsidR="003C7713" w:rsidRPr="00436F7F" w:rsidRDefault="003C7713" w:rsidP="003C7713">
      <w:pPr>
        <w:rPr>
          <w:iCs/>
          <w:u w:val="single"/>
          <w:lang w:val="en-US" w:eastAsia="zh-CN"/>
        </w:rPr>
      </w:pPr>
      <w:r w:rsidRPr="00436F7F">
        <w:rPr>
          <w:iCs/>
          <w:u w:val="single"/>
          <w:lang w:val="en-US" w:eastAsia="zh-CN"/>
        </w:rPr>
        <w:t xml:space="preserve">Background: </w:t>
      </w:r>
      <w:r w:rsidR="008F5526" w:rsidRPr="008F5526">
        <w:rPr>
          <w:iCs/>
          <w:u w:val="single"/>
          <w:lang w:val="en-US" w:eastAsia="zh-CN"/>
        </w:rPr>
        <w:t>R4-2117599</w:t>
      </w:r>
      <w:r w:rsidR="001E68F1">
        <w:rPr>
          <w:iCs/>
          <w:u w:val="single"/>
          <w:lang w:val="en-US" w:eastAsia="zh-CN"/>
        </w:rPr>
        <w:t>/</w:t>
      </w:r>
      <w:r w:rsidR="008D394D" w:rsidRPr="008D394D">
        <w:rPr>
          <w:iCs/>
          <w:u w:val="single"/>
          <w:lang w:val="en-US" w:eastAsia="zh-CN"/>
        </w:rPr>
        <w:t>R1-2110600</w:t>
      </w:r>
      <w:r w:rsidRPr="00436F7F">
        <w:rPr>
          <w:iCs/>
          <w:u w:val="single"/>
          <w:lang w:val="en-US" w:eastAsia="zh-CN"/>
        </w:rPr>
        <w:t xml:space="preserve"> “</w:t>
      </w:r>
      <w:r w:rsidR="008047FF" w:rsidRPr="008047FF">
        <w:rPr>
          <w:iCs/>
          <w:u w:val="single"/>
          <w:lang w:val="en-US" w:eastAsia="zh-CN"/>
        </w:rPr>
        <w:t>LS on use of NCD-SSB instead of CD-SSB for RedCap UE</w:t>
      </w:r>
      <w:r w:rsidRPr="00436F7F">
        <w:rPr>
          <w:iCs/>
          <w:u w:val="single"/>
          <w:lang w:val="en-US" w:eastAsia="zh-CN"/>
        </w:rPr>
        <w:t>”</w:t>
      </w:r>
    </w:p>
    <w:tbl>
      <w:tblPr>
        <w:tblStyle w:val="TableGrid"/>
        <w:tblW w:w="0" w:type="auto"/>
        <w:tblInd w:w="0" w:type="dxa"/>
        <w:tblLook w:val="04A0" w:firstRow="1" w:lastRow="0" w:firstColumn="1" w:lastColumn="0" w:noHBand="0" w:noVBand="1"/>
      </w:tblPr>
      <w:tblGrid>
        <w:gridCol w:w="9629"/>
      </w:tblGrid>
      <w:tr w:rsidR="005F5960" w:rsidRPr="005F5960" w14:paraId="25B01F61" w14:textId="77777777" w:rsidTr="005F5960">
        <w:tc>
          <w:tcPr>
            <w:tcW w:w="9629" w:type="dxa"/>
          </w:tcPr>
          <w:p w14:paraId="3D5B962A" w14:textId="77777777" w:rsidR="005F5960" w:rsidRPr="005F5960" w:rsidRDefault="005F5960" w:rsidP="005F5960">
            <w:pPr>
              <w:spacing w:before="0" w:after="120" w:line="240" w:lineRule="auto"/>
              <w:rPr>
                <w:bCs/>
                <w:lang w:eastAsia="en-US"/>
              </w:rPr>
            </w:pPr>
            <w:r w:rsidRPr="005F5960">
              <w:rPr>
                <w:bCs/>
              </w:rPr>
              <w:t>RAN1 respectfully requests RAN2 and RAN4 to provide feedback about the use of NCD-SSB instead of CD-SSB</w:t>
            </w:r>
            <w:r w:rsidRPr="005F5960">
              <w:t xml:space="preserve"> </w:t>
            </w:r>
            <w:r w:rsidRPr="005F5960">
              <w:rPr>
                <w:bCs/>
              </w:rPr>
              <w:t xml:space="preserve">in terms of functionality feasibility, performance/coexistence, and specification/implementation impacts (when applicable) for idle/inactive/connected mode procedures </w:t>
            </w:r>
            <w:r w:rsidRPr="005F5960">
              <w:t>for serving and non-serving cells for a Rel-17 RedCap UE operating with an initial or non-initial DL BWP not containing CD-SSB</w:t>
            </w:r>
            <w:r w:rsidRPr="005F5960">
              <w:rPr>
                <w:bCs/>
              </w:rPr>
              <w:t>. Specifically, RAN1 would like RAN2/RAN4 to respond to the following questions before the RAN1#107-e meeting:</w:t>
            </w:r>
          </w:p>
          <w:p w14:paraId="7D9C8BF1" w14:textId="77777777" w:rsidR="005F5960" w:rsidRPr="005F5960" w:rsidRDefault="005F5960" w:rsidP="007D1852">
            <w:pPr>
              <w:pStyle w:val="ListParagraph"/>
              <w:numPr>
                <w:ilvl w:val="0"/>
                <w:numId w:val="11"/>
              </w:numPr>
              <w:spacing w:before="0" w:line="240" w:lineRule="auto"/>
              <w:rPr>
                <w:bCs/>
              </w:rPr>
            </w:pPr>
            <w:r w:rsidRPr="005F5960">
              <w:rPr>
                <w:bCs/>
              </w:rPr>
              <w:t xml:space="preserve">[RAN2/4] whether it is feasible to use NCD-SSB for serving and non-serving cell measurements for idle, inactive, and/or connected mode for all or some of RRM, RLM, BFD, link recovery, RO selection, </w:t>
            </w:r>
            <w:r w:rsidRPr="005F5960">
              <w:rPr>
                <w:rFonts w:eastAsia="DengXian"/>
              </w:rPr>
              <w:t>mobility</w:t>
            </w:r>
            <w:r w:rsidRPr="005F5960">
              <w:rPr>
                <w:bCs/>
              </w:rPr>
              <w:t>, time/frequency tracking and AGC</w:t>
            </w:r>
          </w:p>
          <w:p w14:paraId="79B18FB6" w14:textId="77777777" w:rsidR="005F5960" w:rsidRPr="005F5960" w:rsidRDefault="005F5960" w:rsidP="007D1852">
            <w:pPr>
              <w:pStyle w:val="ListParagraph"/>
              <w:numPr>
                <w:ilvl w:val="0"/>
                <w:numId w:val="11"/>
              </w:numPr>
              <w:spacing w:before="0" w:line="240" w:lineRule="auto"/>
              <w:rPr>
                <w:bCs/>
              </w:rPr>
            </w:pPr>
            <w:r w:rsidRPr="005F5960">
              <w:rPr>
                <w:bCs/>
              </w:rPr>
              <w:t>[RAN2/4] whether it is feasible to use NCD-SSB as QCL source of other DL channels/signals and as spatial relation (for UL channels/signals) transmitted in idle, inactive, and/or connected mode in the initial/non-initial DL BWP of RedCap UE</w:t>
            </w:r>
          </w:p>
          <w:p w14:paraId="2BE3405D" w14:textId="77777777" w:rsidR="005F5960" w:rsidRPr="005F5960" w:rsidRDefault="005F5960" w:rsidP="007D1852">
            <w:pPr>
              <w:pStyle w:val="ListParagraph"/>
              <w:numPr>
                <w:ilvl w:val="0"/>
                <w:numId w:val="11"/>
              </w:numPr>
              <w:spacing w:before="0" w:line="240" w:lineRule="auto"/>
              <w:rPr>
                <w:bCs/>
              </w:rPr>
            </w:pPr>
            <w:r w:rsidRPr="005F5960">
              <w:rPr>
                <w:bCs/>
              </w:rPr>
              <w:t>[RAN2] whether/when the PCIs indicated by the NCD-SSB and CD-SSB can be the same/different, if both NCD-SSB and CD-SSB are transmitted on the serving cell of RedCap UE</w:t>
            </w:r>
          </w:p>
          <w:p w14:paraId="48290461" w14:textId="77777777" w:rsidR="005F5960" w:rsidRPr="005F5960" w:rsidRDefault="005F5960" w:rsidP="007D1852">
            <w:pPr>
              <w:pStyle w:val="ListParagraph"/>
              <w:numPr>
                <w:ilvl w:val="0"/>
                <w:numId w:val="11"/>
              </w:numPr>
              <w:spacing w:before="0" w:line="240" w:lineRule="auto"/>
              <w:rPr>
                <w:bCs/>
              </w:rPr>
            </w:pPr>
            <w:r w:rsidRPr="005F5960">
              <w:rPr>
                <w:bCs/>
              </w:rPr>
              <w:lastRenderedPageBreak/>
              <w:t xml:space="preserve">[RAN2/4] whether/when periodicities and/or TX power and/or block indexes (provided by </w:t>
            </w:r>
            <w:r w:rsidRPr="005F5960">
              <w:rPr>
                <w:bCs/>
                <w:i/>
                <w:iCs/>
              </w:rPr>
              <w:t>ssb-PositionsInBurst</w:t>
            </w:r>
            <w:r w:rsidRPr="005F5960">
              <w:rPr>
                <w:bCs/>
              </w:rPr>
              <w:t xml:space="preserve"> in SIB1 or in </w:t>
            </w:r>
            <w:r w:rsidRPr="005F5960">
              <w:rPr>
                <w:bCs/>
                <w:i/>
                <w:iCs/>
              </w:rPr>
              <w:t>ServingCellConfigCommon</w:t>
            </w:r>
            <w:r w:rsidRPr="005F5960">
              <w:rPr>
                <w:bCs/>
              </w:rPr>
              <w:t>) and/or QCL sources of NCD-SSB can be same/different from those of CD-SSB, if both NCD-SSB and CD-SSB are transmitted on the serving cell of RedCap UE</w:t>
            </w:r>
          </w:p>
          <w:p w14:paraId="6899D9D9" w14:textId="77777777" w:rsidR="005F5960" w:rsidRPr="005F5960" w:rsidRDefault="005F5960" w:rsidP="007D1852">
            <w:pPr>
              <w:pStyle w:val="ListParagraph"/>
              <w:numPr>
                <w:ilvl w:val="0"/>
                <w:numId w:val="11"/>
              </w:numPr>
              <w:spacing w:before="0" w:line="240" w:lineRule="auto"/>
              <w:rPr>
                <w:bCs/>
              </w:rPr>
            </w:pPr>
            <w:r w:rsidRPr="005F5960">
              <w:rPr>
                <w:bCs/>
              </w:rPr>
              <w:t>[RAN2/4] whether it is necessary to introduce configuration limitations for NCD-SSB (e.g., regarding frequency locations, periodicity), e.g., to ensure coexistence with legacy UEs</w:t>
            </w:r>
          </w:p>
          <w:p w14:paraId="71474726" w14:textId="77777777" w:rsidR="005F5960" w:rsidRPr="005F5960" w:rsidRDefault="005F5960" w:rsidP="007D1852">
            <w:pPr>
              <w:pStyle w:val="ListParagraph"/>
              <w:numPr>
                <w:ilvl w:val="0"/>
                <w:numId w:val="11"/>
              </w:numPr>
              <w:spacing w:before="0" w:line="240" w:lineRule="auto"/>
              <w:rPr>
                <w:bCs/>
              </w:rPr>
            </w:pPr>
            <w:r w:rsidRPr="005F5960">
              <w:rPr>
                <w:b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56817D88" w14:textId="77777777" w:rsidR="005F5960" w:rsidRPr="005F5960" w:rsidRDefault="005F5960" w:rsidP="007D1852">
            <w:pPr>
              <w:pStyle w:val="ListParagraph"/>
              <w:numPr>
                <w:ilvl w:val="0"/>
                <w:numId w:val="11"/>
              </w:numPr>
              <w:spacing w:before="0" w:line="240" w:lineRule="auto"/>
              <w:rPr>
                <w:bCs/>
              </w:rPr>
            </w:pPr>
            <w:r w:rsidRPr="005F5960">
              <w:rPr>
                <w:rFonts w:eastAsiaTheme="minorEastAsia"/>
                <w:bCs/>
                <w:iCs/>
              </w:rPr>
              <w:t>[RAN2/4] whether it is feasible for a RedCap UE to retune to a CD-SSB rather than use an NCD-SSB of larger periodicity</w:t>
            </w:r>
          </w:p>
          <w:p w14:paraId="7C215468" w14:textId="3F9CE4CE" w:rsidR="005F5960" w:rsidRPr="005F5960" w:rsidRDefault="005F5960" w:rsidP="007D1852">
            <w:pPr>
              <w:pStyle w:val="ListParagraph"/>
              <w:numPr>
                <w:ilvl w:val="0"/>
                <w:numId w:val="11"/>
              </w:numPr>
              <w:spacing w:before="0" w:line="240" w:lineRule="auto"/>
              <w:rPr>
                <w:bCs/>
              </w:rPr>
            </w:pPr>
            <w:r w:rsidRPr="005F5960">
              <w:rPr>
                <w:bCs/>
              </w:rPr>
              <w:t>[RAN2/4] any other potential impacts identified by RAN2/4 on support NCD-SSB for measurement</w:t>
            </w:r>
          </w:p>
        </w:tc>
      </w:tr>
    </w:tbl>
    <w:p w14:paraId="2FA4CB5D" w14:textId="601A82B4" w:rsidR="00B52E48" w:rsidRDefault="00B52E48" w:rsidP="00064518">
      <w:pPr>
        <w:spacing w:line="252" w:lineRule="auto"/>
        <w:rPr>
          <w:lang w:eastAsia="ja-JP"/>
        </w:rPr>
      </w:pPr>
    </w:p>
    <w:p w14:paraId="2A100503" w14:textId="77777777" w:rsidR="00B52E48" w:rsidRPr="00B52E48" w:rsidRDefault="00B52E48" w:rsidP="00B52E48">
      <w:pPr>
        <w:rPr>
          <w:u w:val="single"/>
        </w:rPr>
      </w:pPr>
      <w:r w:rsidRPr="00B52E48">
        <w:rPr>
          <w:u w:val="single"/>
        </w:rPr>
        <w:t>Question 1: whether it is feasible to use NCD-SSB for serving and non-serving cell measurements for idle, inactive, and/or connected mode for all or some of RRM, RLM, BFD, link recovery, RO selection, mobility, time/frequency tracking and AGC</w:t>
      </w:r>
    </w:p>
    <w:p w14:paraId="439D09B3" w14:textId="5166F580" w:rsidR="00B52E48" w:rsidRPr="00B52E48" w:rsidRDefault="00B52E48" w:rsidP="007D1852">
      <w:pPr>
        <w:pStyle w:val="ListParagraph"/>
        <w:numPr>
          <w:ilvl w:val="0"/>
          <w:numId w:val="9"/>
        </w:numPr>
        <w:spacing w:line="252" w:lineRule="auto"/>
        <w:rPr>
          <w:bCs/>
        </w:rPr>
      </w:pPr>
      <w:r w:rsidRPr="00B52E48">
        <w:rPr>
          <w:bCs/>
        </w:rPr>
        <w:t>Proposals</w:t>
      </w:r>
    </w:p>
    <w:p w14:paraId="7A89E80C" w14:textId="6DC69490" w:rsidR="00B52E48" w:rsidRDefault="00B52E48" w:rsidP="007D1852">
      <w:pPr>
        <w:pStyle w:val="ListParagraph"/>
        <w:numPr>
          <w:ilvl w:val="1"/>
          <w:numId w:val="9"/>
        </w:numPr>
        <w:autoSpaceDN w:val="0"/>
      </w:pPr>
      <w:r>
        <w:t>Option 1: Yes (CMCC, vivo, Ericsson, Apple, Qualcomm</w:t>
      </w:r>
      <w:r w:rsidR="00803250">
        <w:t>, Nokia</w:t>
      </w:r>
      <w:r w:rsidR="00F05588">
        <w:t>, MTK</w:t>
      </w:r>
      <w:r>
        <w:t>)</w:t>
      </w:r>
    </w:p>
    <w:p w14:paraId="17981444" w14:textId="0085ADBB" w:rsidR="00B52E48" w:rsidRDefault="00B52E48" w:rsidP="007D1852">
      <w:pPr>
        <w:pStyle w:val="ListParagraph"/>
        <w:numPr>
          <w:ilvl w:val="1"/>
          <w:numId w:val="9"/>
        </w:numPr>
        <w:autoSpaceDN w:val="0"/>
      </w:pPr>
      <w:r>
        <w:t xml:space="preserve">Option 2: Yes, provided that NCD-SSB is ‘QCL’-ed with CD-SSB. </w:t>
      </w:r>
    </w:p>
    <w:p w14:paraId="404E2A94" w14:textId="0ECF97B8" w:rsidR="00B52E48" w:rsidRDefault="00B52E48" w:rsidP="007D1852">
      <w:pPr>
        <w:pStyle w:val="ListParagraph"/>
        <w:numPr>
          <w:ilvl w:val="2"/>
          <w:numId w:val="9"/>
        </w:numPr>
        <w:autoSpaceDN w:val="0"/>
      </w:pPr>
      <w:r>
        <w:t>Option 2a: Further conditioned on that NCD-SSB is transmitted by UE’s serving cell with the same SCS and at the same power level as the CD-SSB. (Qualcomm)</w:t>
      </w:r>
    </w:p>
    <w:p w14:paraId="11C43A3F" w14:textId="76855FBB" w:rsidR="00B52E48" w:rsidRDefault="00B52E48" w:rsidP="007D1852">
      <w:pPr>
        <w:pStyle w:val="ListParagraph"/>
        <w:numPr>
          <w:ilvl w:val="1"/>
          <w:numId w:val="9"/>
        </w:numPr>
        <w:autoSpaceDN w:val="0"/>
      </w:pPr>
      <w:r>
        <w:t>Option 3: No. (Huawei)</w:t>
      </w:r>
    </w:p>
    <w:p w14:paraId="70035734" w14:textId="4CCB124F" w:rsidR="00064518" w:rsidRDefault="00064518" w:rsidP="007D1852">
      <w:pPr>
        <w:pStyle w:val="ListParagraph"/>
        <w:numPr>
          <w:ilvl w:val="0"/>
          <w:numId w:val="9"/>
        </w:numPr>
        <w:spacing w:line="252" w:lineRule="auto"/>
        <w:rPr>
          <w:lang w:eastAsia="ja-JP"/>
        </w:rPr>
      </w:pPr>
      <w:r w:rsidRPr="00717074">
        <w:rPr>
          <w:lang w:eastAsia="ja-JP"/>
        </w:rPr>
        <w:t>Discussion</w:t>
      </w:r>
    </w:p>
    <w:p w14:paraId="258A3332" w14:textId="54D4EFBA" w:rsidR="00D94CE0" w:rsidRDefault="00D94CE0" w:rsidP="007D1852">
      <w:pPr>
        <w:pStyle w:val="ListParagraph"/>
        <w:numPr>
          <w:ilvl w:val="1"/>
          <w:numId w:val="9"/>
        </w:numPr>
        <w:spacing w:line="252" w:lineRule="auto"/>
        <w:rPr>
          <w:lang w:eastAsia="ja-JP"/>
        </w:rPr>
      </w:pPr>
      <w:r>
        <w:rPr>
          <w:lang w:eastAsia="ja-JP"/>
        </w:rPr>
        <w:t xml:space="preserve">vivo: </w:t>
      </w:r>
      <w:r w:rsidR="00730FCD">
        <w:rPr>
          <w:lang w:eastAsia="ja-JP"/>
        </w:rPr>
        <w:t>no issues from RAN4 perspective to go with Option 1</w:t>
      </w:r>
    </w:p>
    <w:p w14:paraId="07FDA0CB" w14:textId="11D897FB" w:rsidR="00803250" w:rsidRDefault="00803250" w:rsidP="007D1852">
      <w:pPr>
        <w:pStyle w:val="ListParagraph"/>
        <w:numPr>
          <w:ilvl w:val="1"/>
          <w:numId w:val="9"/>
        </w:numPr>
        <w:spacing w:line="252" w:lineRule="auto"/>
        <w:rPr>
          <w:lang w:eastAsia="ja-JP"/>
        </w:rPr>
      </w:pPr>
      <w:r>
        <w:rPr>
          <w:lang w:eastAsia="ja-JP"/>
        </w:rPr>
        <w:t xml:space="preserve">Nokia: Option 1. Aspects mentioned in Option 2 are valid and need to be </w:t>
      </w:r>
      <w:r w:rsidR="00F05588">
        <w:rPr>
          <w:lang w:eastAsia="ja-JP"/>
        </w:rPr>
        <w:t>addressed</w:t>
      </w:r>
    </w:p>
    <w:p w14:paraId="3464B378" w14:textId="38DBD2ED" w:rsidR="00F05588" w:rsidRDefault="00F05588" w:rsidP="007D1852">
      <w:pPr>
        <w:pStyle w:val="ListParagraph"/>
        <w:numPr>
          <w:ilvl w:val="1"/>
          <w:numId w:val="9"/>
        </w:numPr>
        <w:spacing w:line="252" w:lineRule="auto"/>
        <w:rPr>
          <w:lang w:eastAsia="ja-JP"/>
        </w:rPr>
      </w:pPr>
      <w:r>
        <w:rPr>
          <w:lang w:eastAsia="ja-JP"/>
        </w:rPr>
        <w:t>MTK: Option 1 is feasible. Conditions can be discussed under other q</w:t>
      </w:r>
      <w:r w:rsidR="00255AE6">
        <w:rPr>
          <w:lang w:eastAsia="ja-JP"/>
        </w:rPr>
        <w:t>uestions</w:t>
      </w:r>
    </w:p>
    <w:p w14:paraId="64378F6F" w14:textId="38A25E95" w:rsidR="00255AE6" w:rsidRDefault="00255AE6" w:rsidP="007D1852">
      <w:pPr>
        <w:pStyle w:val="ListParagraph"/>
        <w:numPr>
          <w:ilvl w:val="1"/>
          <w:numId w:val="9"/>
        </w:numPr>
        <w:spacing w:line="252" w:lineRule="auto"/>
        <w:rPr>
          <w:lang w:eastAsia="ja-JP"/>
        </w:rPr>
      </w:pPr>
      <w:r>
        <w:rPr>
          <w:lang w:eastAsia="ja-JP"/>
        </w:rPr>
        <w:t>E///: Conditions can be further discussed</w:t>
      </w:r>
    </w:p>
    <w:p w14:paraId="48133FE3" w14:textId="4DCDD361" w:rsidR="000B51A0" w:rsidRDefault="000B51A0" w:rsidP="007D1852">
      <w:pPr>
        <w:pStyle w:val="ListParagraph"/>
        <w:numPr>
          <w:ilvl w:val="1"/>
          <w:numId w:val="9"/>
        </w:numPr>
        <w:spacing w:line="252" w:lineRule="auto"/>
        <w:rPr>
          <w:lang w:eastAsia="ja-JP"/>
        </w:rPr>
      </w:pPr>
      <w:r>
        <w:rPr>
          <w:lang w:eastAsia="ja-JP"/>
        </w:rPr>
        <w:t xml:space="preserve">Huawei: </w:t>
      </w:r>
      <w:r w:rsidR="00876D2C">
        <w:rPr>
          <w:lang w:eastAsia="ja-JP"/>
        </w:rPr>
        <w:t>RAN2 needs to support signalling for NCD-SSB measurements.</w:t>
      </w:r>
      <w:r w:rsidR="00127E88">
        <w:rPr>
          <w:lang w:eastAsia="ja-JP"/>
        </w:rPr>
        <w:t xml:space="preserve"> From RAN4 perspective UE will need to change BWP and additional cell search needs to be performed. </w:t>
      </w:r>
      <w:r w:rsidR="00DB181A">
        <w:rPr>
          <w:lang w:eastAsia="ja-JP"/>
        </w:rPr>
        <w:t>For RLM there are also issues relevant to using NCD-SSB from RAN2 perspective</w:t>
      </w:r>
      <w:r w:rsidR="006F4340">
        <w:rPr>
          <w:lang w:eastAsia="ja-JP"/>
        </w:rPr>
        <w:t xml:space="preserve"> and it cannot be used</w:t>
      </w:r>
      <w:r w:rsidR="00DB181A">
        <w:rPr>
          <w:lang w:eastAsia="ja-JP"/>
        </w:rPr>
        <w:t>.</w:t>
      </w:r>
    </w:p>
    <w:p w14:paraId="6C3319F6" w14:textId="10DC48ED" w:rsidR="00A251FB" w:rsidRDefault="00A251FB" w:rsidP="007D1852">
      <w:pPr>
        <w:pStyle w:val="ListParagraph"/>
        <w:numPr>
          <w:ilvl w:val="2"/>
          <w:numId w:val="9"/>
        </w:numPr>
        <w:spacing w:line="252" w:lineRule="auto"/>
        <w:rPr>
          <w:lang w:eastAsia="ja-JP"/>
        </w:rPr>
      </w:pPr>
      <w:r>
        <w:rPr>
          <w:lang w:eastAsia="ja-JP"/>
        </w:rPr>
        <w:t>ZTE: we can address cell search as a part of answer to Q8</w:t>
      </w:r>
    </w:p>
    <w:p w14:paraId="6DE6741A" w14:textId="1CFE4BA4" w:rsidR="00A251FB" w:rsidRDefault="00A251FB" w:rsidP="007D1852">
      <w:pPr>
        <w:pStyle w:val="ListParagraph"/>
        <w:numPr>
          <w:ilvl w:val="2"/>
          <w:numId w:val="9"/>
        </w:numPr>
        <w:spacing w:line="252" w:lineRule="auto"/>
        <w:rPr>
          <w:lang w:eastAsia="ja-JP"/>
        </w:rPr>
      </w:pPr>
      <w:r>
        <w:rPr>
          <w:lang w:eastAsia="ja-JP"/>
        </w:rPr>
        <w:t>Huawei: prefer to have it under Q1</w:t>
      </w:r>
    </w:p>
    <w:p w14:paraId="62A897F6" w14:textId="21FBAE3D" w:rsidR="0071409E" w:rsidRDefault="0071409E" w:rsidP="007D1852">
      <w:pPr>
        <w:pStyle w:val="ListParagraph"/>
        <w:numPr>
          <w:ilvl w:val="2"/>
          <w:numId w:val="9"/>
        </w:numPr>
        <w:spacing w:line="252" w:lineRule="auto"/>
        <w:rPr>
          <w:lang w:eastAsia="ja-JP"/>
        </w:rPr>
      </w:pPr>
      <w:r>
        <w:rPr>
          <w:lang w:eastAsia="ja-JP"/>
        </w:rPr>
        <w:t>MTK: this depends on the condition and can be discussed under Q5</w:t>
      </w:r>
    </w:p>
    <w:p w14:paraId="57BB2171" w14:textId="58B4CB70" w:rsidR="00DB20AB" w:rsidRDefault="00DB20AB" w:rsidP="007D1852">
      <w:pPr>
        <w:pStyle w:val="ListParagraph"/>
        <w:numPr>
          <w:ilvl w:val="1"/>
          <w:numId w:val="9"/>
        </w:numPr>
        <w:spacing w:line="252" w:lineRule="auto"/>
        <w:rPr>
          <w:lang w:eastAsia="ja-JP"/>
        </w:rPr>
      </w:pPr>
      <w:r>
        <w:rPr>
          <w:lang w:eastAsia="ja-JP"/>
        </w:rPr>
        <w:t>ZTE: suggest to add FFS on the specific conditions when it is feasible</w:t>
      </w:r>
    </w:p>
    <w:p w14:paraId="2AED65E0" w14:textId="18270438" w:rsidR="00DB20AB" w:rsidRPr="00717074" w:rsidRDefault="00DB20AB" w:rsidP="007D1852">
      <w:pPr>
        <w:pStyle w:val="ListParagraph"/>
        <w:numPr>
          <w:ilvl w:val="1"/>
          <w:numId w:val="9"/>
        </w:numPr>
        <w:spacing w:line="252" w:lineRule="auto"/>
        <w:rPr>
          <w:lang w:eastAsia="ja-JP"/>
        </w:rPr>
      </w:pPr>
      <w:r>
        <w:rPr>
          <w:lang w:eastAsia="ja-JP"/>
        </w:rPr>
        <w:t xml:space="preserve">E///: </w:t>
      </w:r>
      <w:r w:rsidR="00011C96">
        <w:rPr>
          <w:lang w:eastAsia="ja-JP"/>
        </w:rPr>
        <w:t>LS was sent to RAN2/4. RAN4 can focus on RRM part. Signalling can be discussed in RAN2.</w:t>
      </w:r>
    </w:p>
    <w:p w14:paraId="4B3554B6" w14:textId="23661F7D" w:rsidR="00064518" w:rsidRPr="00FF2780" w:rsidRDefault="00064518" w:rsidP="007D1852">
      <w:pPr>
        <w:pStyle w:val="ListParagraph"/>
        <w:numPr>
          <w:ilvl w:val="0"/>
          <w:numId w:val="9"/>
        </w:numPr>
        <w:spacing w:line="252" w:lineRule="auto"/>
        <w:rPr>
          <w:highlight w:val="green"/>
          <w:lang w:eastAsia="ja-JP"/>
        </w:rPr>
      </w:pPr>
      <w:r w:rsidRPr="00FF2780">
        <w:rPr>
          <w:highlight w:val="green"/>
          <w:lang w:eastAsia="ja-JP"/>
        </w:rPr>
        <w:t>Agreements</w:t>
      </w:r>
    </w:p>
    <w:p w14:paraId="1FD2D422" w14:textId="128C62BB" w:rsidR="00FF2780" w:rsidRDefault="00FF2780" w:rsidP="007D1852">
      <w:pPr>
        <w:pStyle w:val="ListParagraph"/>
        <w:numPr>
          <w:ilvl w:val="1"/>
          <w:numId w:val="9"/>
        </w:numPr>
        <w:spacing w:line="252" w:lineRule="auto"/>
        <w:rPr>
          <w:highlight w:val="green"/>
          <w:lang w:eastAsia="ja-JP"/>
        </w:rPr>
      </w:pPr>
      <w:r>
        <w:rPr>
          <w:highlight w:val="green"/>
          <w:lang w:eastAsia="ja-JP"/>
        </w:rPr>
        <w:t>I</w:t>
      </w:r>
      <w:r w:rsidRPr="00FF2780">
        <w:rPr>
          <w:highlight w:val="green"/>
          <w:lang w:eastAsia="ja-JP"/>
        </w:rPr>
        <w:t>t is feasible to use NCD-SSB for serving and non-serving cell measurements for idle, inactive, and/or connected mode for all or some of RRM, RLM, BFD, link recovery, RO selection, mobility, time/frequency tracking and AGC</w:t>
      </w:r>
    </w:p>
    <w:p w14:paraId="2EB45C8D" w14:textId="2A7B085D" w:rsidR="0081766A" w:rsidRDefault="0081766A" w:rsidP="007D1852">
      <w:pPr>
        <w:pStyle w:val="ListParagraph"/>
        <w:numPr>
          <w:ilvl w:val="2"/>
          <w:numId w:val="9"/>
        </w:numPr>
        <w:spacing w:line="252" w:lineRule="auto"/>
        <w:rPr>
          <w:highlight w:val="green"/>
          <w:lang w:eastAsia="ja-JP"/>
        </w:rPr>
      </w:pPr>
      <w:r>
        <w:rPr>
          <w:highlight w:val="green"/>
          <w:lang w:eastAsia="ja-JP"/>
        </w:rPr>
        <w:t>FFS for specific conditions when it is feasible to use</w:t>
      </w:r>
      <w:r w:rsidRPr="00FF2780">
        <w:rPr>
          <w:highlight w:val="green"/>
          <w:lang w:eastAsia="ja-JP"/>
        </w:rPr>
        <w:t xml:space="preserve"> NCD-SSB</w:t>
      </w:r>
    </w:p>
    <w:p w14:paraId="4CFC92E7" w14:textId="094DBB61" w:rsidR="0081766A" w:rsidRPr="00803FA7" w:rsidRDefault="009A1855" w:rsidP="007D1852">
      <w:pPr>
        <w:pStyle w:val="ListParagraph"/>
        <w:numPr>
          <w:ilvl w:val="2"/>
          <w:numId w:val="9"/>
        </w:numPr>
        <w:spacing w:line="252" w:lineRule="auto"/>
        <w:rPr>
          <w:highlight w:val="green"/>
          <w:lang w:eastAsia="ja-JP"/>
        </w:rPr>
      </w:pPr>
      <w:r w:rsidRPr="00803FA7">
        <w:rPr>
          <w:highlight w:val="green"/>
          <w:lang w:eastAsia="ja-JP"/>
        </w:rPr>
        <w:t>It is RAN4 understanding that NCD-SSB measurements support may require additional signalling which is up to RAN2</w:t>
      </w:r>
    </w:p>
    <w:p w14:paraId="53288A0F" w14:textId="77777777" w:rsidR="00B52E48" w:rsidRPr="0081766A" w:rsidRDefault="00B52E48" w:rsidP="00B52E48">
      <w:pPr>
        <w:spacing w:line="252" w:lineRule="auto"/>
        <w:rPr>
          <w:lang w:val="en-US" w:eastAsia="ja-JP"/>
        </w:rPr>
      </w:pPr>
    </w:p>
    <w:p w14:paraId="55454C98" w14:textId="77777777" w:rsidR="00B52E48" w:rsidRPr="00141614" w:rsidRDefault="00B52E48" w:rsidP="00141614">
      <w:pPr>
        <w:rPr>
          <w:u w:val="single"/>
        </w:rPr>
      </w:pPr>
      <w:r w:rsidRPr="00141614">
        <w:rPr>
          <w:u w:val="single"/>
        </w:rPr>
        <w:lastRenderedPageBreak/>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5E9859AE" w14:textId="293F82A0" w:rsidR="00B52E48" w:rsidRPr="00141614" w:rsidRDefault="00B52E48" w:rsidP="007D1852">
      <w:pPr>
        <w:pStyle w:val="ListParagraph"/>
        <w:numPr>
          <w:ilvl w:val="0"/>
          <w:numId w:val="9"/>
        </w:numPr>
        <w:spacing w:line="252" w:lineRule="auto"/>
        <w:rPr>
          <w:bCs/>
        </w:rPr>
      </w:pPr>
      <w:r w:rsidRPr="00141614">
        <w:rPr>
          <w:bCs/>
        </w:rPr>
        <w:t>Proposals</w:t>
      </w:r>
    </w:p>
    <w:p w14:paraId="15B548B9" w14:textId="2F577576" w:rsidR="00B52E48" w:rsidRPr="00141614" w:rsidRDefault="00B52E48" w:rsidP="007D1852">
      <w:pPr>
        <w:pStyle w:val="ListParagraph"/>
        <w:numPr>
          <w:ilvl w:val="1"/>
          <w:numId w:val="9"/>
        </w:numPr>
        <w:spacing w:line="252" w:lineRule="auto"/>
        <w:rPr>
          <w:bCs/>
        </w:rPr>
      </w:pPr>
      <w:r w:rsidRPr="00141614">
        <w:rPr>
          <w:bCs/>
        </w:rPr>
        <w:t>Option 1: It’s RAN2 related. (CMCC)</w:t>
      </w:r>
    </w:p>
    <w:p w14:paraId="66B392E2" w14:textId="0233DC31" w:rsidR="00B52E48" w:rsidRPr="00141614" w:rsidRDefault="00B52E48" w:rsidP="007D1852">
      <w:pPr>
        <w:pStyle w:val="ListParagraph"/>
        <w:numPr>
          <w:ilvl w:val="1"/>
          <w:numId w:val="9"/>
        </w:numPr>
        <w:spacing w:line="252" w:lineRule="auto"/>
        <w:rPr>
          <w:bCs/>
        </w:rPr>
      </w:pPr>
      <w:r w:rsidRPr="00141614">
        <w:rPr>
          <w:bCs/>
        </w:rPr>
        <w:t>Option 2: They should have the same Tx power, same block indices (as provided by ssb-PositionsInBurst in SIB1 or in ServingCellConfigCommon) and same QCL sources as the CD-SSB. Periodicity of NCD-SSB can be different from that of CD-SSB. But the periodicity of NCD-SSB should not be shorter, nor too sparse, than the periodicity of CD-SSB. A good rule for it can be max{20ms, periodicity of CD-SSB}. (Qualcomm, Apple)</w:t>
      </w:r>
    </w:p>
    <w:p w14:paraId="1216D25A" w14:textId="153058EF" w:rsidR="00B52E48" w:rsidRPr="00141614" w:rsidRDefault="00B52E48" w:rsidP="007D1852">
      <w:pPr>
        <w:pStyle w:val="ListParagraph"/>
        <w:numPr>
          <w:ilvl w:val="1"/>
          <w:numId w:val="9"/>
        </w:numPr>
        <w:spacing w:line="252" w:lineRule="auto"/>
        <w:rPr>
          <w:bCs/>
        </w:rPr>
      </w:pPr>
      <w:r w:rsidRPr="00141614">
        <w:rPr>
          <w:bCs/>
        </w:rPr>
        <w:t>Option 3: If the periodicity of NCD-SSB is longer than that of CD-SSB, the L1/L3 measurement performance may be impacted. It is likely that NCD-SSB TX power is smaller than CD-SSB due to total transmit power limitation, which means the DL coverage UE observed for the same cell is different. NCD-SSB with lower Tx power and larger periodicity effectively reduces the RSRP measurement results thus mobility performance, e.g. due to increased handover failure rate. How to handle the L3 measurement results based on different SSB transmit power of serving cell is also an issue. Regarding block indexes and QCL relation, it is in the scope of RAN1.(Huawei)</w:t>
      </w:r>
    </w:p>
    <w:p w14:paraId="10908FE7" w14:textId="2B740530" w:rsidR="00B52E48" w:rsidRPr="00141614" w:rsidRDefault="00B52E48" w:rsidP="007D1852">
      <w:pPr>
        <w:pStyle w:val="ListParagraph"/>
        <w:numPr>
          <w:ilvl w:val="1"/>
          <w:numId w:val="9"/>
        </w:numPr>
        <w:spacing w:line="252" w:lineRule="auto"/>
        <w:rPr>
          <w:bCs/>
        </w:rPr>
      </w:pPr>
      <w:r w:rsidRPr="00141614">
        <w:rPr>
          <w:bCs/>
        </w:rPr>
        <w:t>Option 4: The design of the legacy system can be used the base. In addition, these parameters could up to NW configuration depending on particular deployment scenario. (vivo)</w:t>
      </w:r>
    </w:p>
    <w:p w14:paraId="14ED5628" w14:textId="6B7FA4D3" w:rsidR="00B52E48" w:rsidRPr="00141614" w:rsidRDefault="00B52E48" w:rsidP="007D1852">
      <w:pPr>
        <w:pStyle w:val="ListParagraph"/>
        <w:numPr>
          <w:ilvl w:val="1"/>
          <w:numId w:val="9"/>
        </w:numPr>
        <w:spacing w:line="252" w:lineRule="auto"/>
        <w:rPr>
          <w:bCs/>
        </w:rPr>
      </w:pPr>
      <w:r w:rsidRPr="00141614">
        <w:rPr>
          <w:bCs/>
        </w:rPr>
        <w:t>Option 5: The periocitities or block indexes of NCD-SSB and CD-SSB can be same or different. RAN4 sees benefit in assuming same TX power. (Ericsson)</w:t>
      </w:r>
    </w:p>
    <w:p w14:paraId="700EE9B6" w14:textId="17E0DBCB" w:rsidR="00B52E48" w:rsidRPr="00141614" w:rsidRDefault="00B52E48" w:rsidP="007D1852">
      <w:pPr>
        <w:pStyle w:val="ListParagraph"/>
        <w:numPr>
          <w:ilvl w:val="1"/>
          <w:numId w:val="9"/>
        </w:numPr>
        <w:spacing w:line="252" w:lineRule="auto"/>
        <w:rPr>
          <w:bCs/>
        </w:rPr>
      </w:pPr>
      <w:r w:rsidRPr="00141614">
        <w:rPr>
          <w:bCs/>
        </w:rPr>
        <w:t>Option 6: It is not feasible to use NCD-SSB for RRM measurements when QCL sources of NCD-SSB and CD-SSB transmitted in the serving cell of the RedCap UE is different. (Ericsson)</w:t>
      </w:r>
    </w:p>
    <w:p w14:paraId="4DAB159C" w14:textId="4CF72A21" w:rsidR="00141614" w:rsidRDefault="00141614" w:rsidP="007D1852">
      <w:pPr>
        <w:pStyle w:val="ListParagraph"/>
        <w:numPr>
          <w:ilvl w:val="0"/>
          <w:numId w:val="9"/>
        </w:numPr>
        <w:spacing w:line="252" w:lineRule="auto"/>
        <w:rPr>
          <w:lang w:eastAsia="ja-JP"/>
        </w:rPr>
      </w:pPr>
      <w:r w:rsidRPr="00717074">
        <w:rPr>
          <w:lang w:eastAsia="ja-JP"/>
        </w:rPr>
        <w:t>Discussion</w:t>
      </w:r>
    </w:p>
    <w:p w14:paraId="4118176B" w14:textId="4AECA33C" w:rsidR="00FB296C" w:rsidRDefault="00FB296C" w:rsidP="007D1852">
      <w:pPr>
        <w:pStyle w:val="ListParagraph"/>
        <w:numPr>
          <w:ilvl w:val="1"/>
          <w:numId w:val="9"/>
        </w:numPr>
        <w:spacing w:line="252" w:lineRule="auto"/>
        <w:rPr>
          <w:lang w:eastAsia="ja-JP"/>
        </w:rPr>
      </w:pPr>
      <w:r>
        <w:rPr>
          <w:lang w:eastAsia="ja-JP"/>
        </w:rPr>
        <w:t>Periodicity</w:t>
      </w:r>
    </w:p>
    <w:p w14:paraId="733F2017" w14:textId="17B356F5" w:rsidR="00393CD4" w:rsidRDefault="00393CD4" w:rsidP="007D1852">
      <w:pPr>
        <w:pStyle w:val="ListParagraph"/>
        <w:numPr>
          <w:ilvl w:val="2"/>
          <w:numId w:val="9"/>
        </w:numPr>
        <w:spacing w:line="252" w:lineRule="auto"/>
        <w:rPr>
          <w:lang w:eastAsia="ja-JP"/>
        </w:rPr>
      </w:pPr>
      <w:r>
        <w:rPr>
          <w:lang w:eastAsia="ja-JP"/>
        </w:rPr>
        <w:t>E///: Periodicity can be different.</w:t>
      </w:r>
      <w:r w:rsidR="002B29A4">
        <w:rPr>
          <w:lang w:eastAsia="ja-JP"/>
        </w:rPr>
        <w:t xml:space="preserve"> Do not see impact on RRM requirements since most requirements are defined as a function of SMTC periodicity</w:t>
      </w:r>
    </w:p>
    <w:p w14:paraId="561BA987" w14:textId="044399FF" w:rsidR="005747FA" w:rsidRDefault="005747FA" w:rsidP="007D1852">
      <w:pPr>
        <w:pStyle w:val="ListParagraph"/>
        <w:numPr>
          <w:ilvl w:val="2"/>
          <w:numId w:val="9"/>
        </w:numPr>
        <w:spacing w:line="252" w:lineRule="auto"/>
        <w:rPr>
          <w:lang w:eastAsia="ja-JP"/>
        </w:rPr>
      </w:pPr>
      <w:r>
        <w:rPr>
          <w:lang w:eastAsia="ja-JP"/>
        </w:rPr>
        <w:t>QC: Periodicity can be different but we prefer to put some restrictions.</w:t>
      </w:r>
    </w:p>
    <w:p w14:paraId="30778EB3" w14:textId="01D87F9B" w:rsidR="00CA077D" w:rsidRDefault="00CA077D" w:rsidP="007D1852">
      <w:pPr>
        <w:pStyle w:val="ListParagraph"/>
        <w:numPr>
          <w:ilvl w:val="2"/>
          <w:numId w:val="9"/>
        </w:numPr>
        <w:spacing w:line="252" w:lineRule="auto"/>
        <w:rPr>
          <w:lang w:eastAsia="ja-JP"/>
        </w:rPr>
      </w:pPr>
      <w:r>
        <w:rPr>
          <w:lang w:eastAsia="ja-JP"/>
        </w:rPr>
        <w:t>CMCC: Agree with E/// view and disagree with QC.</w:t>
      </w:r>
    </w:p>
    <w:p w14:paraId="69A402C5" w14:textId="22ACF9AC" w:rsidR="00136199" w:rsidRDefault="00136199" w:rsidP="007D1852">
      <w:pPr>
        <w:pStyle w:val="ListParagraph"/>
        <w:numPr>
          <w:ilvl w:val="2"/>
          <w:numId w:val="9"/>
        </w:numPr>
        <w:spacing w:line="252" w:lineRule="auto"/>
        <w:rPr>
          <w:lang w:eastAsia="ja-JP"/>
        </w:rPr>
      </w:pPr>
      <w:r>
        <w:rPr>
          <w:lang w:eastAsia="ja-JP"/>
        </w:rPr>
        <w:t xml:space="preserve">Huawei: </w:t>
      </w:r>
      <w:r w:rsidR="00E76D1F">
        <w:rPr>
          <w:lang w:eastAsia="ja-JP"/>
        </w:rPr>
        <w:t>We support to use larger periodici</w:t>
      </w:r>
      <w:r w:rsidR="00232688">
        <w:rPr>
          <w:lang w:eastAsia="ja-JP"/>
        </w:rPr>
        <w:t>ty.</w:t>
      </w:r>
    </w:p>
    <w:p w14:paraId="60F2EFB5" w14:textId="7E5F776A" w:rsidR="005D158B" w:rsidRDefault="005D158B" w:rsidP="007D1852">
      <w:pPr>
        <w:pStyle w:val="ListParagraph"/>
        <w:numPr>
          <w:ilvl w:val="2"/>
          <w:numId w:val="9"/>
        </w:numPr>
        <w:spacing w:line="252" w:lineRule="auto"/>
        <w:rPr>
          <w:lang w:eastAsia="ja-JP"/>
        </w:rPr>
      </w:pPr>
      <w:r>
        <w:rPr>
          <w:lang w:eastAsia="ja-JP"/>
        </w:rPr>
        <w:t>Nokia: Focus shall be on longer periodicity. Prefer not to put limit.</w:t>
      </w:r>
    </w:p>
    <w:p w14:paraId="2F752966" w14:textId="34D522AA" w:rsidR="00287B43" w:rsidRDefault="00287B43" w:rsidP="007D1852">
      <w:pPr>
        <w:pStyle w:val="ListParagraph"/>
        <w:numPr>
          <w:ilvl w:val="2"/>
          <w:numId w:val="9"/>
        </w:numPr>
        <w:spacing w:line="252" w:lineRule="auto"/>
        <w:rPr>
          <w:lang w:eastAsia="ja-JP"/>
        </w:rPr>
      </w:pPr>
      <w:r>
        <w:rPr>
          <w:lang w:eastAsia="ja-JP"/>
        </w:rPr>
        <w:t>MTK: periodicity can be different</w:t>
      </w:r>
      <w:r w:rsidR="00BC612A">
        <w:rPr>
          <w:lang w:eastAsia="ja-JP"/>
        </w:rPr>
        <w:t xml:space="preserve">. For synchronization purpose </w:t>
      </w:r>
      <w:r w:rsidR="005E0127">
        <w:rPr>
          <w:lang w:eastAsia="ja-JP"/>
        </w:rPr>
        <w:t>we prefer to have some restriction.</w:t>
      </w:r>
    </w:p>
    <w:p w14:paraId="6F9F9D2F" w14:textId="15BD0DE6" w:rsidR="005E0127" w:rsidRDefault="005E0127" w:rsidP="007D1852">
      <w:pPr>
        <w:pStyle w:val="ListParagraph"/>
        <w:numPr>
          <w:ilvl w:val="2"/>
          <w:numId w:val="9"/>
        </w:numPr>
        <w:spacing w:line="252" w:lineRule="auto"/>
        <w:rPr>
          <w:lang w:eastAsia="ja-JP"/>
        </w:rPr>
      </w:pPr>
      <w:r>
        <w:rPr>
          <w:lang w:eastAsia="ja-JP"/>
        </w:rPr>
        <w:t xml:space="preserve">Intel: </w:t>
      </w:r>
      <w:r w:rsidR="00BE6222">
        <w:rPr>
          <w:lang w:eastAsia="ja-JP"/>
        </w:rPr>
        <w:t xml:space="preserve">Prefer to focus on the response rather than on how network will configure. </w:t>
      </w:r>
      <w:r w:rsidR="00236C4B">
        <w:rPr>
          <w:lang w:eastAsia="ja-JP"/>
        </w:rPr>
        <w:t>Agree with E///.</w:t>
      </w:r>
    </w:p>
    <w:p w14:paraId="10CAEE13" w14:textId="7C9F434B" w:rsidR="00BA32AF" w:rsidRDefault="00BA32AF" w:rsidP="007D1852">
      <w:pPr>
        <w:pStyle w:val="ListParagraph"/>
        <w:numPr>
          <w:ilvl w:val="2"/>
          <w:numId w:val="9"/>
        </w:numPr>
        <w:spacing w:line="252" w:lineRule="auto"/>
        <w:rPr>
          <w:lang w:eastAsia="ja-JP"/>
        </w:rPr>
      </w:pPr>
      <w:r>
        <w:rPr>
          <w:lang w:eastAsia="ja-JP"/>
        </w:rPr>
        <w:t>Huawei: object to the agreement to have “same or different” periodicities</w:t>
      </w:r>
    </w:p>
    <w:p w14:paraId="6867A563" w14:textId="208BE0F8" w:rsidR="00FB296C" w:rsidRDefault="00FB296C" w:rsidP="007D1852">
      <w:pPr>
        <w:pStyle w:val="ListParagraph"/>
        <w:numPr>
          <w:ilvl w:val="1"/>
          <w:numId w:val="9"/>
        </w:numPr>
        <w:spacing w:line="252" w:lineRule="auto"/>
        <w:rPr>
          <w:lang w:eastAsia="ja-JP"/>
        </w:rPr>
      </w:pPr>
      <w:r>
        <w:rPr>
          <w:lang w:eastAsia="ja-JP"/>
        </w:rPr>
        <w:t>Transmission power</w:t>
      </w:r>
    </w:p>
    <w:p w14:paraId="31425180" w14:textId="5BA07A5E" w:rsidR="00ED1148" w:rsidRDefault="00ED1148" w:rsidP="007D1852">
      <w:pPr>
        <w:pStyle w:val="ListParagraph"/>
        <w:numPr>
          <w:ilvl w:val="2"/>
          <w:numId w:val="9"/>
        </w:numPr>
        <w:spacing w:line="252" w:lineRule="auto"/>
        <w:rPr>
          <w:lang w:eastAsia="ja-JP"/>
        </w:rPr>
      </w:pPr>
      <w:r>
        <w:rPr>
          <w:lang w:eastAsia="ja-JP"/>
        </w:rPr>
        <w:t xml:space="preserve">Huawei: </w:t>
      </w:r>
      <w:r w:rsidR="00787C0F">
        <w:rPr>
          <w:lang w:eastAsia="ja-JP"/>
        </w:rPr>
        <w:t>in practical networks SSB boosting is required. RAN4 needs to further evaluate.</w:t>
      </w:r>
      <w:r w:rsidR="00B8060A">
        <w:rPr>
          <w:lang w:eastAsia="ja-JP"/>
        </w:rPr>
        <w:t xml:space="preserve"> RedCap UEs shall not have impact on eMBB UEs.</w:t>
      </w:r>
      <w:r w:rsidR="00F5793D">
        <w:rPr>
          <w:lang w:eastAsia="ja-JP"/>
        </w:rPr>
        <w:t xml:space="preserve"> NCD-SSB may need to be lower comparing to CD-SSB</w:t>
      </w:r>
    </w:p>
    <w:p w14:paraId="36835326" w14:textId="1B6C620B" w:rsidR="00F5793D" w:rsidRDefault="00F5793D" w:rsidP="007D1852">
      <w:pPr>
        <w:pStyle w:val="ListParagraph"/>
        <w:numPr>
          <w:ilvl w:val="2"/>
          <w:numId w:val="9"/>
        </w:numPr>
        <w:spacing w:line="252" w:lineRule="auto"/>
        <w:rPr>
          <w:lang w:eastAsia="ja-JP"/>
        </w:rPr>
      </w:pPr>
      <w:r>
        <w:rPr>
          <w:lang w:eastAsia="ja-JP"/>
        </w:rPr>
        <w:t>ZTE: Both same or different Tx power will have impact on the network.</w:t>
      </w:r>
    </w:p>
    <w:p w14:paraId="27FA01C9" w14:textId="3415C3E6" w:rsidR="00967CEC" w:rsidRDefault="00967CEC" w:rsidP="007D1852">
      <w:pPr>
        <w:pStyle w:val="ListParagraph"/>
        <w:numPr>
          <w:ilvl w:val="2"/>
          <w:numId w:val="9"/>
        </w:numPr>
        <w:spacing w:line="252" w:lineRule="auto"/>
        <w:rPr>
          <w:lang w:eastAsia="ja-JP"/>
        </w:rPr>
      </w:pPr>
      <w:r>
        <w:rPr>
          <w:lang w:eastAsia="ja-JP"/>
        </w:rPr>
        <w:t xml:space="preserve">CMCC: </w:t>
      </w:r>
      <w:r w:rsidR="00A93E3D">
        <w:rPr>
          <w:lang w:eastAsia="ja-JP"/>
        </w:rPr>
        <w:t>If we assume same power for NCD-SSB and CD-SSB</w:t>
      </w:r>
      <w:r w:rsidR="00151E8D">
        <w:rPr>
          <w:lang w:eastAsia="ja-JP"/>
        </w:rPr>
        <w:t xml:space="preserve"> then there can be issue in terms of power consumption. If there will be different power </w:t>
      </w:r>
      <w:r w:rsidR="00245E14">
        <w:rPr>
          <w:lang w:eastAsia="ja-JP"/>
        </w:rPr>
        <w:t>for NCD-SSB and CD-SSB, then we do not expect impact on measurements.</w:t>
      </w:r>
    </w:p>
    <w:p w14:paraId="42091177" w14:textId="22BD5042" w:rsidR="00245E14" w:rsidRDefault="00245E14" w:rsidP="007D1852">
      <w:pPr>
        <w:pStyle w:val="ListParagraph"/>
        <w:numPr>
          <w:ilvl w:val="2"/>
          <w:numId w:val="9"/>
        </w:numPr>
        <w:spacing w:line="252" w:lineRule="auto"/>
        <w:rPr>
          <w:lang w:eastAsia="ja-JP"/>
        </w:rPr>
      </w:pPr>
      <w:r>
        <w:rPr>
          <w:lang w:eastAsia="ja-JP"/>
        </w:rPr>
        <w:t xml:space="preserve">vivo: We think that </w:t>
      </w:r>
      <w:r w:rsidR="007A1EA1">
        <w:rPr>
          <w:lang w:eastAsia="ja-JP"/>
        </w:rPr>
        <w:t>Tx power will be same or different. In case of different power then UE needs to know the offset. We are not sure power boosting is needed for SSB at all, since it is not a limiting factor in terms of cell coverage</w:t>
      </w:r>
    </w:p>
    <w:p w14:paraId="53BCB550" w14:textId="1E176A02" w:rsidR="007A1EA1" w:rsidRDefault="00CC01AE" w:rsidP="007D1852">
      <w:pPr>
        <w:pStyle w:val="ListParagraph"/>
        <w:numPr>
          <w:ilvl w:val="2"/>
          <w:numId w:val="9"/>
        </w:numPr>
        <w:spacing w:line="252" w:lineRule="auto"/>
        <w:rPr>
          <w:lang w:eastAsia="ja-JP"/>
        </w:rPr>
      </w:pPr>
      <w:r>
        <w:rPr>
          <w:lang w:eastAsia="ja-JP"/>
        </w:rPr>
        <w:t xml:space="preserve">Apple: </w:t>
      </w:r>
      <w:r w:rsidR="00DE3D10">
        <w:rPr>
          <w:lang w:eastAsia="ja-JP"/>
        </w:rPr>
        <w:t>Difference shall be informed to the UE</w:t>
      </w:r>
    </w:p>
    <w:p w14:paraId="3768F25D" w14:textId="23A8C4AC" w:rsidR="00141614" w:rsidRPr="007D1852" w:rsidRDefault="00BA32AF" w:rsidP="007D1852">
      <w:pPr>
        <w:pStyle w:val="ListParagraph"/>
        <w:numPr>
          <w:ilvl w:val="0"/>
          <w:numId w:val="9"/>
        </w:numPr>
        <w:spacing w:line="252" w:lineRule="auto"/>
        <w:rPr>
          <w:highlight w:val="yellow"/>
          <w:lang w:eastAsia="ja-JP"/>
        </w:rPr>
      </w:pPr>
      <w:r w:rsidRPr="007D1852">
        <w:rPr>
          <w:highlight w:val="yellow"/>
          <w:lang w:eastAsia="ja-JP"/>
        </w:rPr>
        <w:lastRenderedPageBreak/>
        <w:t>Tentative a</w:t>
      </w:r>
      <w:r w:rsidR="00141614" w:rsidRPr="007D1852">
        <w:rPr>
          <w:highlight w:val="yellow"/>
          <w:lang w:eastAsia="ja-JP"/>
        </w:rPr>
        <w:t>greements</w:t>
      </w:r>
    </w:p>
    <w:p w14:paraId="049593CA" w14:textId="7658CB9B" w:rsidR="00236C4B" w:rsidRDefault="00BA32AF" w:rsidP="007D1852">
      <w:pPr>
        <w:pStyle w:val="ListParagraph"/>
        <w:numPr>
          <w:ilvl w:val="1"/>
          <w:numId w:val="9"/>
        </w:numPr>
        <w:spacing w:line="252" w:lineRule="auto"/>
        <w:rPr>
          <w:highlight w:val="yellow"/>
          <w:lang w:eastAsia="ja-JP"/>
        </w:rPr>
      </w:pPr>
      <w:r w:rsidRPr="00BA32AF">
        <w:rPr>
          <w:highlight w:val="yellow"/>
          <w:lang w:eastAsia="ja-JP"/>
        </w:rPr>
        <w:t>P</w:t>
      </w:r>
      <w:r w:rsidR="00236C4B" w:rsidRPr="00BA32AF">
        <w:rPr>
          <w:highlight w:val="yellow"/>
          <w:lang w:eastAsia="ja-JP"/>
        </w:rPr>
        <w:t xml:space="preserve">eriodicities of NCD-SSB can be </w:t>
      </w:r>
      <w:r w:rsidR="00E70CB8" w:rsidRPr="00BA32AF">
        <w:rPr>
          <w:highlight w:val="yellow"/>
          <w:lang w:eastAsia="ja-JP"/>
        </w:rPr>
        <w:t xml:space="preserve">same or </w:t>
      </w:r>
      <w:r w:rsidR="00236C4B" w:rsidRPr="00BA32AF">
        <w:rPr>
          <w:highlight w:val="yellow"/>
          <w:lang w:eastAsia="ja-JP"/>
        </w:rPr>
        <w:t>different from those of CD-SSB, if both NCD-SSB and CD-SSB are transmitted on the serving cell of RedCap UE</w:t>
      </w:r>
    </w:p>
    <w:p w14:paraId="4787EBE0" w14:textId="70883454" w:rsidR="00DE3D10" w:rsidRPr="00DE3D10" w:rsidRDefault="00DE3D10" w:rsidP="007D1852">
      <w:pPr>
        <w:pStyle w:val="ListParagraph"/>
        <w:numPr>
          <w:ilvl w:val="1"/>
          <w:numId w:val="9"/>
        </w:numPr>
        <w:spacing w:line="252" w:lineRule="auto"/>
        <w:rPr>
          <w:highlight w:val="yellow"/>
          <w:lang w:eastAsia="ja-JP"/>
        </w:rPr>
      </w:pPr>
      <w:r w:rsidRPr="00DE3D10">
        <w:rPr>
          <w:highlight w:val="yellow"/>
          <w:lang w:eastAsia="ja-JP"/>
        </w:rPr>
        <w:t>TX power of NCD-SSB can be same or different from those of CD-SSB</w:t>
      </w:r>
    </w:p>
    <w:p w14:paraId="344C6B6F" w14:textId="24E28D7D" w:rsidR="00DE3D10" w:rsidRPr="00DE3D10" w:rsidRDefault="00DE3D10" w:rsidP="007D1852">
      <w:pPr>
        <w:pStyle w:val="ListParagraph"/>
        <w:numPr>
          <w:ilvl w:val="2"/>
          <w:numId w:val="9"/>
        </w:numPr>
        <w:spacing w:line="252" w:lineRule="auto"/>
        <w:rPr>
          <w:highlight w:val="yellow"/>
          <w:lang w:eastAsia="ja-JP"/>
        </w:rPr>
      </w:pPr>
      <w:r w:rsidRPr="00DE3D10">
        <w:rPr>
          <w:highlight w:val="yellow"/>
          <w:lang w:eastAsia="ja-JP"/>
        </w:rPr>
        <w:t>If TX power is different, then UE needs to be informed on the power difference between NCD-SSB and CD-SSB</w:t>
      </w:r>
    </w:p>
    <w:p w14:paraId="069AEA5A" w14:textId="71274AC9" w:rsidR="00B52E48" w:rsidRDefault="005A065C" w:rsidP="00B52E48">
      <w:pPr>
        <w:spacing w:line="252" w:lineRule="auto"/>
        <w:rPr>
          <w:lang w:eastAsia="ja-JP"/>
        </w:rPr>
      </w:pPr>
      <w:r w:rsidRPr="00951F40">
        <w:rPr>
          <w:highlight w:val="yellow"/>
          <w:lang w:eastAsia="ja-JP"/>
        </w:rPr>
        <w:t xml:space="preserve">Session chair: </w:t>
      </w:r>
      <w:r w:rsidR="00951F40" w:rsidRPr="00951F40">
        <w:rPr>
          <w:highlight w:val="yellow"/>
          <w:lang w:eastAsia="ja-JP"/>
        </w:rPr>
        <w:t>Continue discussion. Come back on Fri.</w:t>
      </w:r>
    </w:p>
    <w:p w14:paraId="085197E9" w14:textId="77777777" w:rsidR="005A065C" w:rsidRDefault="005A065C" w:rsidP="00B52E48">
      <w:pPr>
        <w:spacing w:line="252" w:lineRule="auto"/>
        <w:rPr>
          <w:lang w:eastAsia="ja-JP"/>
        </w:rPr>
      </w:pPr>
    </w:p>
    <w:p w14:paraId="5363F1D2" w14:textId="11019257" w:rsidR="00B3367C" w:rsidRPr="00B3367C" w:rsidRDefault="00B3367C" w:rsidP="00B3367C">
      <w:pPr>
        <w:rPr>
          <w:b/>
          <w:bCs/>
          <w:iCs/>
          <w:u w:val="single"/>
          <w:lang w:val="en-US" w:eastAsia="zh-CN"/>
        </w:rPr>
      </w:pPr>
      <w:r w:rsidRPr="00B3367C">
        <w:rPr>
          <w:b/>
          <w:bCs/>
          <w:iCs/>
          <w:u w:val="single"/>
          <w:lang w:val="en-US" w:eastAsia="zh-CN"/>
        </w:rPr>
        <w:t>Topic #2 Reply to RAN2 LS on capability related RAN2 agreements</w:t>
      </w:r>
    </w:p>
    <w:p w14:paraId="216ED322" w14:textId="02C2D727" w:rsidR="00B3367C" w:rsidRDefault="00B3367C" w:rsidP="002A4CFC">
      <w:pPr>
        <w:rPr>
          <w:iCs/>
          <w:u w:val="single"/>
          <w:lang w:val="en-US" w:eastAsia="zh-CN"/>
        </w:rPr>
      </w:pPr>
      <w:r w:rsidRPr="00436F7F">
        <w:rPr>
          <w:iCs/>
          <w:u w:val="single"/>
          <w:lang w:val="en-US" w:eastAsia="zh-CN"/>
        </w:rPr>
        <w:t xml:space="preserve">Background: </w:t>
      </w:r>
      <w:r w:rsidR="002A4CFC" w:rsidRPr="002A4CFC">
        <w:rPr>
          <w:iCs/>
          <w:u w:val="single"/>
          <w:lang w:val="en-US" w:eastAsia="zh-CN"/>
        </w:rPr>
        <w:t>R2-2109218, “LS on capability related RAN2 agreements for RedCap”</w:t>
      </w:r>
    </w:p>
    <w:tbl>
      <w:tblPr>
        <w:tblStyle w:val="TableGrid"/>
        <w:tblW w:w="0" w:type="auto"/>
        <w:tblInd w:w="0" w:type="dxa"/>
        <w:tblLook w:val="04A0" w:firstRow="1" w:lastRow="0" w:firstColumn="1" w:lastColumn="0" w:noHBand="0" w:noVBand="1"/>
      </w:tblPr>
      <w:tblGrid>
        <w:gridCol w:w="9629"/>
      </w:tblGrid>
      <w:tr w:rsidR="00477A4D" w:rsidRPr="00477A4D" w14:paraId="07BF4191" w14:textId="77777777" w:rsidTr="00477A4D">
        <w:tc>
          <w:tcPr>
            <w:tcW w:w="9629" w:type="dxa"/>
          </w:tcPr>
          <w:p w14:paraId="4BA39E34" w14:textId="77777777" w:rsidR="00477A4D" w:rsidRPr="00477A4D" w:rsidRDefault="00477A4D" w:rsidP="00477A4D">
            <w:pPr>
              <w:spacing w:before="0" w:after="120" w:line="240" w:lineRule="auto"/>
              <w:rPr>
                <w:rFonts w:eastAsia="Calibri"/>
                <w:lang w:val="en-US"/>
              </w:rPr>
            </w:pPr>
            <w:r w:rsidRPr="00477A4D">
              <w:rPr>
                <w:rFonts w:eastAsia="Calibri"/>
                <w:lang w:val="en-US"/>
              </w:rPr>
              <w:t xml:space="preserve">RAN2 has discussed the objective for framework for reduced capabilities in RAN2#114-e and RAN2#115-e and would like to inform RAN1 and RAN4 about the following agreements related to UE capabilities:  </w:t>
            </w:r>
          </w:p>
          <w:p w14:paraId="5EF91D89" w14:textId="77777777" w:rsidR="00477A4D" w:rsidRPr="00477A4D" w:rsidRDefault="00477A4D" w:rsidP="00477A4D">
            <w:pPr>
              <w:spacing w:before="0" w:after="120" w:line="240" w:lineRule="auto"/>
              <w:rPr>
                <w:rFonts w:eastAsia="Calibri"/>
                <w:lang w:val="en-US"/>
              </w:rPr>
            </w:pPr>
            <w:r w:rsidRPr="00477A4D">
              <w:rPr>
                <w:rFonts w:eastAsia="Calibri"/>
                <w:lang w:val="en-US"/>
              </w:rPr>
              <w:t>RAN2#114-e:</w:t>
            </w:r>
          </w:p>
          <w:tbl>
            <w:tblPr>
              <w:tblStyle w:val="TableGrid"/>
              <w:tblW w:w="0" w:type="auto"/>
              <w:tblInd w:w="0" w:type="dxa"/>
              <w:tblLook w:val="04A0" w:firstRow="1" w:lastRow="0" w:firstColumn="1" w:lastColumn="0" w:noHBand="0" w:noVBand="1"/>
            </w:tblPr>
            <w:tblGrid>
              <w:gridCol w:w="9403"/>
            </w:tblGrid>
            <w:tr w:rsidR="00477A4D" w:rsidRPr="00477A4D" w14:paraId="19602C26" w14:textId="77777777" w:rsidTr="00CB0B0A">
              <w:tc>
                <w:tcPr>
                  <w:tcW w:w="9855" w:type="dxa"/>
                </w:tcPr>
                <w:p w14:paraId="15EEF926" w14:textId="77777777" w:rsidR="00477A4D" w:rsidRPr="00477A4D" w:rsidRDefault="00477A4D" w:rsidP="00477A4D">
                  <w:pPr>
                    <w:spacing w:before="0" w:after="120" w:line="240" w:lineRule="auto"/>
                    <w:rPr>
                      <w:rFonts w:eastAsia="Calibri"/>
                      <w:lang w:val="en-US"/>
                    </w:rPr>
                  </w:pPr>
                  <w:r w:rsidRPr="00477A4D">
                    <w:rPr>
                      <w:rFonts w:eastAsia="Calibri"/>
                      <w:lang w:val="en-US"/>
                    </w:rPr>
                    <w:t xml:space="preserve">Agreements online: </w:t>
                  </w:r>
                </w:p>
                <w:p w14:paraId="0BD8DB42" w14:textId="77777777" w:rsidR="00477A4D" w:rsidRPr="00477A4D" w:rsidRDefault="00477A4D" w:rsidP="00477A4D">
                  <w:pPr>
                    <w:spacing w:before="0" w:after="120" w:line="240" w:lineRule="auto"/>
                    <w:rPr>
                      <w:rFonts w:eastAsia="Calibri"/>
                      <w:lang w:val="en-US"/>
                    </w:rPr>
                  </w:pPr>
                  <w:r w:rsidRPr="00477A4D">
                    <w:rPr>
                      <w:rFonts w:eastAsia="Calibri"/>
                      <w:lang w:val="en-US"/>
                    </w:rPr>
                    <w:t>1.</w:t>
                  </w:r>
                  <w:r w:rsidRPr="00477A4D">
                    <w:rPr>
                      <w:rFonts w:eastAsia="Calibri"/>
                      <w:lang w:val="en-US"/>
                    </w:rPr>
                    <w:tab/>
                    <w:t xml:space="preserve">RAN2 Working Assumption: by default, all non-RedCap UE capabilities are applicable for RedCap </w:t>
                  </w:r>
                  <w:r w:rsidRPr="00477A4D">
                    <w:rPr>
                      <w:rFonts w:eastAsia="Calibri"/>
                      <w:lang w:val="en-US"/>
                    </w:rPr>
                    <w:tab/>
                    <w:t xml:space="preserve">UE, and therefore only for non-RedCap capabilities that are not appliable for RedCap UE, we clarify </w:t>
                  </w:r>
                  <w:r w:rsidRPr="00477A4D">
                    <w:rPr>
                      <w:rFonts w:eastAsia="Calibri"/>
                      <w:lang w:val="en-US"/>
                    </w:rPr>
                    <w:tab/>
                    <w:t>in the definitions for parameters in TS38.306, the value or feature is not applicable for RedCap UE</w:t>
                  </w:r>
                </w:p>
              </w:tc>
            </w:tr>
          </w:tbl>
          <w:p w14:paraId="198A77FD" w14:textId="77777777" w:rsidR="00477A4D" w:rsidRPr="00477A4D" w:rsidRDefault="00477A4D" w:rsidP="00477A4D">
            <w:pPr>
              <w:spacing w:before="0" w:after="120" w:line="240" w:lineRule="auto"/>
              <w:rPr>
                <w:rFonts w:eastAsia="Calibri"/>
                <w:lang w:val="en-US"/>
              </w:rPr>
            </w:pPr>
          </w:p>
          <w:p w14:paraId="7029D1A4" w14:textId="77777777" w:rsidR="00477A4D" w:rsidRPr="00477A4D" w:rsidRDefault="00477A4D" w:rsidP="00477A4D">
            <w:pPr>
              <w:spacing w:before="0" w:after="120" w:line="240" w:lineRule="auto"/>
              <w:rPr>
                <w:rFonts w:eastAsia="Calibri"/>
                <w:lang w:val="en-US"/>
              </w:rPr>
            </w:pPr>
            <w:r w:rsidRPr="00477A4D">
              <w:rPr>
                <w:rFonts w:eastAsia="Calibri"/>
                <w:lang w:val="en-US"/>
              </w:rPr>
              <w:t>RAN2#115-e:</w:t>
            </w:r>
          </w:p>
          <w:tbl>
            <w:tblPr>
              <w:tblStyle w:val="TableGrid"/>
              <w:tblW w:w="0" w:type="auto"/>
              <w:tblInd w:w="0" w:type="dxa"/>
              <w:tblLook w:val="04A0" w:firstRow="1" w:lastRow="0" w:firstColumn="1" w:lastColumn="0" w:noHBand="0" w:noVBand="1"/>
            </w:tblPr>
            <w:tblGrid>
              <w:gridCol w:w="9403"/>
            </w:tblGrid>
            <w:tr w:rsidR="00477A4D" w:rsidRPr="00477A4D" w14:paraId="24F93447" w14:textId="77777777" w:rsidTr="00CB0B0A">
              <w:tc>
                <w:tcPr>
                  <w:tcW w:w="9855" w:type="dxa"/>
                </w:tcPr>
                <w:p w14:paraId="0F5C6B48" w14:textId="77777777" w:rsidR="00477A4D" w:rsidRPr="00477A4D" w:rsidRDefault="00477A4D" w:rsidP="00477A4D">
                  <w:pPr>
                    <w:overflowPunct/>
                    <w:autoSpaceDE/>
                    <w:autoSpaceDN/>
                    <w:adjustRightInd/>
                    <w:spacing w:before="0" w:after="120" w:line="240" w:lineRule="auto"/>
                    <w:rPr>
                      <w:lang w:val="en-US"/>
                    </w:rPr>
                  </w:pPr>
                  <w:r w:rsidRPr="00477A4D">
                    <w:rPr>
                      <w:lang w:val="en-US"/>
                    </w:rPr>
                    <w:t>Agreements:</w:t>
                  </w:r>
                </w:p>
                <w:p w14:paraId="678C4F71" w14:textId="77777777" w:rsidR="00477A4D" w:rsidRPr="00477A4D" w:rsidRDefault="00477A4D" w:rsidP="00477A4D">
                  <w:pPr>
                    <w:overflowPunct/>
                    <w:autoSpaceDE/>
                    <w:autoSpaceDN/>
                    <w:adjustRightInd/>
                    <w:spacing w:before="0" w:after="120" w:line="240" w:lineRule="auto"/>
                    <w:rPr>
                      <w:lang w:val="en-US"/>
                    </w:rPr>
                  </w:pPr>
                  <w:r w:rsidRPr="00477A4D">
                    <w:rPr>
                      <w:lang w:val="en-US"/>
                    </w:rPr>
                    <w:t>1.</w:t>
                  </w:r>
                  <w:r w:rsidRPr="00477A4D">
                    <w:rPr>
                      <w:lang w:val="en-US"/>
                    </w:rPr>
                    <w:tab/>
                    <w:t xml:space="preserve">The number of DRBs supported by RedCap UEs is less than legacy value (which is 16). There will </w:t>
                  </w:r>
                  <w:r w:rsidRPr="00477A4D">
                    <w:rPr>
                      <w:lang w:val="en-US"/>
                    </w:rPr>
                    <w:tab/>
                    <w:t>be a single mandatory value (FFS if 4 or 8). FFS if it will be possible to have an optional capability</w:t>
                  </w:r>
                </w:p>
                <w:p w14:paraId="0CD09B4A" w14:textId="77777777" w:rsidR="00477A4D" w:rsidRPr="00477A4D" w:rsidRDefault="00477A4D" w:rsidP="00477A4D">
                  <w:pPr>
                    <w:overflowPunct/>
                    <w:autoSpaceDE/>
                    <w:autoSpaceDN/>
                    <w:adjustRightInd/>
                    <w:spacing w:before="0" w:after="120" w:line="240" w:lineRule="auto"/>
                    <w:rPr>
                      <w:lang w:val="en-US"/>
                    </w:rPr>
                  </w:pPr>
                  <w:r w:rsidRPr="00477A4D">
                    <w:rPr>
                      <w:lang w:val="en-US"/>
                    </w:rPr>
                    <w:t>2.</w:t>
                  </w:r>
                  <w:r w:rsidRPr="00477A4D">
                    <w:rPr>
                      <w:lang w:val="en-US"/>
                    </w:rPr>
                    <w:tab/>
                    <w:t>“RRC processing delay” is not relaxed for RedCap UE</w:t>
                  </w:r>
                </w:p>
                <w:p w14:paraId="39E21550" w14:textId="77777777" w:rsidR="00477A4D" w:rsidRPr="00477A4D" w:rsidRDefault="00477A4D" w:rsidP="00477A4D">
                  <w:pPr>
                    <w:overflowPunct/>
                    <w:autoSpaceDE/>
                    <w:autoSpaceDN/>
                    <w:adjustRightInd/>
                    <w:spacing w:before="0" w:after="120" w:line="240" w:lineRule="auto"/>
                    <w:rPr>
                      <w:lang w:val="en-US"/>
                    </w:rPr>
                  </w:pPr>
                  <w:r w:rsidRPr="00477A4D">
                    <w:rPr>
                      <w:lang w:val="en-US"/>
                    </w:rPr>
                    <w:t>3.</w:t>
                  </w:r>
                  <w:r w:rsidRPr="00477A4D">
                    <w:rPr>
                      <w:lang w:val="en-US"/>
                    </w:rPr>
                    <w:tab/>
                    <w:t xml:space="preserve">PDCP/RLC AM 12 bits SN is mandatory for RedCap UE, and PDCP/RLC AM 18bits SN is optional </w:t>
                  </w:r>
                  <w:r w:rsidRPr="00477A4D">
                    <w:rPr>
                      <w:lang w:val="en-US"/>
                    </w:rPr>
                    <w:tab/>
                    <w:t>supported by RedCap UE; FFS on how to capture this in specification</w:t>
                  </w:r>
                </w:p>
                <w:p w14:paraId="31587714" w14:textId="77777777" w:rsidR="00477A4D" w:rsidRPr="00477A4D" w:rsidRDefault="00477A4D" w:rsidP="00477A4D">
                  <w:pPr>
                    <w:overflowPunct/>
                    <w:autoSpaceDE/>
                    <w:autoSpaceDN/>
                    <w:adjustRightInd/>
                    <w:spacing w:before="0" w:after="120" w:line="240" w:lineRule="auto"/>
                    <w:rPr>
                      <w:lang w:val="en-US"/>
                    </w:rPr>
                  </w:pPr>
                  <w:r w:rsidRPr="00477A4D">
                    <w:rPr>
                      <w:lang w:val="en-US"/>
                    </w:rPr>
                    <w:t>4.</w:t>
                  </w:r>
                  <w:r w:rsidRPr="00477A4D">
                    <w:rPr>
                      <w:lang w:val="en-US"/>
                    </w:rPr>
                    <w:tab/>
                    <w:t xml:space="preserve">NE-DC, and (NG)EN-DC are not supported by RedCap UE; FFS on how to capture it in the </w:t>
                  </w:r>
                  <w:r w:rsidRPr="00477A4D">
                    <w:rPr>
                      <w:lang w:val="en-US"/>
                    </w:rPr>
                    <w:tab/>
                    <w:t>specification[</w:t>
                  </w:r>
                </w:p>
                <w:p w14:paraId="29DD0C04" w14:textId="77777777" w:rsidR="00477A4D" w:rsidRPr="00477A4D" w:rsidRDefault="00477A4D" w:rsidP="00477A4D">
                  <w:pPr>
                    <w:overflowPunct/>
                    <w:autoSpaceDE/>
                    <w:autoSpaceDN/>
                    <w:adjustRightInd/>
                    <w:spacing w:before="0" w:after="120" w:line="240" w:lineRule="auto"/>
                    <w:rPr>
                      <w:lang w:val="en-US"/>
                    </w:rPr>
                  </w:pPr>
                  <w:r w:rsidRPr="00477A4D">
                    <w:rPr>
                      <w:lang w:val="en-US"/>
                    </w:rPr>
                    <w:t>5.</w:t>
                  </w:r>
                  <w:r w:rsidRPr="00477A4D">
                    <w:rPr>
                      <w:lang w:val="en-US"/>
                    </w:rPr>
                    <w:tab/>
                    <w:t xml:space="preserve">DAPS and CAPC related capabilities are not applicable for RedCap UE; [8/20] FFS on CHO. FFS on </w:t>
                  </w:r>
                  <w:r w:rsidRPr="00477A4D">
                    <w:rPr>
                      <w:lang w:val="en-US"/>
                    </w:rPr>
                    <w:tab/>
                    <w:t>how to capture this in the specification;</w:t>
                  </w:r>
                </w:p>
                <w:p w14:paraId="2022AF73" w14:textId="77777777" w:rsidR="00477A4D" w:rsidRPr="00477A4D" w:rsidRDefault="00477A4D" w:rsidP="00477A4D">
                  <w:pPr>
                    <w:overflowPunct/>
                    <w:autoSpaceDE/>
                    <w:autoSpaceDN/>
                    <w:adjustRightInd/>
                    <w:spacing w:before="0" w:after="120" w:line="240" w:lineRule="auto"/>
                    <w:rPr>
                      <w:lang w:val="en-US"/>
                    </w:rPr>
                  </w:pPr>
                </w:p>
                <w:p w14:paraId="6DB198E1" w14:textId="77777777" w:rsidR="00477A4D" w:rsidRPr="00477A4D" w:rsidRDefault="00477A4D" w:rsidP="00477A4D">
                  <w:pPr>
                    <w:overflowPunct/>
                    <w:autoSpaceDE/>
                    <w:autoSpaceDN/>
                    <w:adjustRightInd/>
                    <w:spacing w:before="0" w:after="120" w:line="240" w:lineRule="auto"/>
                    <w:rPr>
                      <w:lang w:val="en-US"/>
                    </w:rPr>
                  </w:pPr>
                  <w:r w:rsidRPr="00477A4D">
                    <w:rPr>
                      <w:lang w:val="en-US"/>
                    </w:rPr>
                    <w:t>Agreements via email - from offline 109:</w:t>
                  </w:r>
                </w:p>
                <w:p w14:paraId="5142E23A" w14:textId="77777777" w:rsidR="00477A4D" w:rsidRPr="00477A4D" w:rsidRDefault="00477A4D" w:rsidP="00477A4D">
                  <w:pPr>
                    <w:overflowPunct/>
                    <w:autoSpaceDE/>
                    <w:autoSpaceDN/>
                    <w:adjustRightInd/>
                    <w:spacing w:before="0" w:after="120" w:line="240" w:lineRule="auto"/>
                    <w:rPr>
                      <w:lang w:val="en-US"/>
                    </w:rPr>
                  </w:pPr>
                  <w:r w:rsidRPr="00477A4D">
                    <w:rPr>
                      <w:lang w:val="en-US"/>
                    </w:rPr>
                    <w:t>1.</w:t>
                  </w:r>
                  <w:r w:rsidRPr="00477A4D">
                    <w:rPr>
                      <w:lang w:val="en-US"/>
                    </w:rPr>
                    <w:tab/>
                    <w:t>Maximum 8 DRBs is mandatory supported by RedCap UEs.</w:t>
                  </w:r>
                </w:p>
                <w:p w14:paraId="0DEDB9E5" w14:textId="77777777" w:rsidR="00477A4D" w:rsidRPr="00477A4D" w:rsidRDefault="00477A4D" w:rsidP="00477A4D">
                  <w:pPr>
                    <w:overflowPunct/>
                    <w:autoSpaceDE/>
                    <w:autoSpaceDN/>
                    <w:adjustRightInd/>
                    <w:spacing w:before="0" w:after="120" w:line="240" w:lineRule="auto"/>
                    <w:rPr>
                      <w:lang w:val="en-US"/>
                    </w:rPr>
                  </w:pPr>
                  <w:r w:rsidRPr="00477A4D">
                    <w:rPr>
                      <w:lang w:val="en-US"/>
                    </w:rPr>
                    <w:t>2.</w:t>
                  </w:r>
                  <w:r w:rsidRPr="00477A4D">
                    <w:rPr>
                      <w:lang w:val="en-US"/>
                    </w:rPr>
                    <w:tab/>
                    <w:t>From RAN2 perspective, inter RAT mobility related capabilities are applicable for RedCap UE;</w:t>
                  </w:r>
                </w:p>
                <w:p w14:paraId="74012C1A" w14:textId="77777777" w:rsidR="00477A4D" w:rsidRPr="00477A4D" w:rsidRDefault="00477A4D" w:rsidP="00477A4D">
                  <w:pPr>
                    <w:overflowPunct/>
                    <w:autoSpaceDE/>
                    <w:autoSpaceDN/>
                    <w:adjustRightInd/>
                    <w:spacing w:before="0" w:after="120" w:line="240" w:lineRule="auto"/>
                    <w:rPr>
                      <w:lang w:val="en-US"/>
                    </w:rPr>
                  </w:pPr>
                  <w:r w:rsidRPr="00477A4D">
                    <w:rPr>
                      <w:lang w:val="en-US"/>
                    </w:rPr>
                    <w:t>3.</w:t>
                  </w:r>
                  <w:r w:rsidRPr="00477A4D">
                    <w:rPr>
                      <w:lang w:val="en-US"/>
                    </w:rPr>
                    <w:tab/>
                    <w:t>From RAN2 perspective, measurement related capabilities are applicable for RedCap UE;</w:t>
                  </w:r>
                </w:p>
                <w:p w14:paraId="6C05DE33" w14:textId="77777777" w:rsidR="00477A4D" w:rsidRPr="00477A4D" w:rsidRDefault="00477A4D" w:rsidP="00477A4D">
                  <w:pPr>
                    <w:overflowPunct/>
                    <w:autoSpaceDE/>
                    <w:autoSpaceDN/>
                    <w:adjustRightInd/>
                    <w:spacing w:before="0" w:after="120" w:line="240" w:lineRule="auto"/>
                    <w:rPr>
                      <w:lang w:val="en-US"/>
                    </w:rPr>
                  </w:pPr>
                  <w:r w:rsidRPr="00477A4D">
                    <w:rPr>
                      <w:lang w:val="en-US"/>
                    </w:rPr>
                    <w:t>4.</w:t>
                  </w:r>
                  <w:r w:rsidRPr="00477A4D">
                    <w:rPr>
                      <w:lang w:val="en-US"/>
                    </w:rPr>
                    <w:tab/>
                    <w:t xml:space="preserve">From RAN2 perspective, URLLC related capabilities are applicable for RedCap UE except those </w:t>
                  </w:r>
                  <w:r w:rsidRPr="00477A4D">
                    <w:rPr>
                      <w:lang w:val="en-US"/>
                    </w:rPr>
                    <w:tab/>
                    <w:t>affected by CA/DC;</w:t>
                  </w:r>
                </w:p>
                <w:p w14:paraId="382A3500" w14:textId="77777777" w:rsidR="00477A4D" w:rsidRPr="00477A4D" w:rsidRDefault="00477A4D" w:rsidP="00477A4D">
                  <w:pPr>
                    <w:overflowPunct/>
                    <w:autoSpaceDE/>
                    <w:autoSpaceDN/>
                    <w:adjustRightInd/>
                    <w:spacing w:before="0" w:after="120" w:line="240" w:lineRule="auto"/>
                    <w:rPr>
                      <w:lang w:val="en-US"/>
                    </w:rPr>
                  </w:pPr>
                  <w:r w:rsidRPr="00477A4D">
                    <w:rPr>
                      <w:lang w:val="en-US"/>
                    </w:rPr>
                    <w:t>5.</w:t>
                  </w:r>
                  <w:r w:rsidRPr="00477A4D">
                    <w:rPr>
                      <w:lang w:val="en-US"/>
                    </w:rPr>
                    <w:tab/>
                    <w:t xml:space="preserve">From RAN2 perspective, IAB related capabilities are not applicable for RedCap UE, i.e. the RedCap </w:t>
                  </w:r>
                  <w:r w:rsidRPr="00477A4D">
                    <w:rPr>
                      <w:lang w:val="en-US"/>
                    </w:rPr>
                    <w:tab/>
                    <w:t>UE is not expected to act as IAB node;</w:t>
                  </w:r>
                </w:p>
                <w:p w14:paraId="46401F2F" w14:textId="77777777" w:rsidR="00477A4D" w:rsidRPr="00477A4D" w:rsidRDefault="00477A4D" w:rsidP="00477A4D">
                  <w:pPr>
                    <w:overflowPunct/>
                    <w:autoSpaceDE/>
                    <w:autoSpaceDN/>
                    <w:adjustRightInd/>
                    <w:spacing w:before="0" w:after="120" w:line="240" w:lineRule="auto"/>
                    <w:rPr>
                      <w:lang w:val="en-US"/>
                    </w:rPr>
                  </w:pPr>
                  <w:r w:rsidRPr="00477A4D">
                    <w:rPr>
                      <w:lang w:val="en-US"/>
                    </w:rPr>
                    <w:t>6.</w:t>
                  </w:r>
                  <w:r w:rsidRPr="00477A4D">
                    <w:rPr>
                      <w:lang w:val="en-US"/>
                    </w:rPr>
                    <w:tab/>
                    <w:t xml:space="preserve">Do not introduce capability signalling on the supported Rx number for RedCap UE since the number </w:t>
                  </w:r>
                  <w:r w:rsidRPr="00477A4D">
                    <w:rPr>
                      <w:lang w:val="en-US"/>
                    </w:rPr>
                    <w:tab/>
                    <w:t xml:space="preserve">of Rx branches for RedCap is implicitly indicated by the corresponding capability parameter </w:t>
                  </w:r>
                  <w:r w:rsidRPr="00477A4D">
                    <w:rPr>
                      <w:lang w:val="en-US"/>
                    </w:rPr>
                    <w:tab/>
                    <w:t>maxNumberMIMO-LayersPDSCH in the existing UE capability framework;</w:t>
                  </w:r>
                </w:p>
              </w:tc>
            </w:tr>
          </w:tbl>
          <w:p w14:paraId="07575858" w14:textId="77777777" w:rsidR="00477A4D" w:rsidRPr="00477A4D" w:rsidRDefault="00477A4D" w:rsidP="00477A4D">
            <w:pPr>
              <w:spacing w:before="0" w:after="120" w:line="240" w:lineRule="auto"/>
              <w:rPr>
                <w:lang w:val="en-US" w:eastAsia="zh-CN"/>
              </w:rPr>
            </w:pPr>
          </w:p>
          <w:p w14:paraId="3CE4E58F" w14:textId="77777777" w:rsidR="00477A4D" w:rsidRPr="00477A4D" w:rsidRDefault="00477A4D" w:rsidP="00477A4D">
            <w:pPr>
              <w:spacing w:before="0" w:after="120" w:line="240" w:lineRule="auto"/>
              <w:rPr>
                <w:lang w:val="en-US" w:eastAsia="zh-CN"/>
              </w:rPr>
            </w:pPr>
            <w:r w:rsidRPr="00477A4D">
              <w:rPr>
                <w:lang w:val="en-US" w:eastAsia="zh-CN"/>
              </w:rPr>
              <w:t xml:space="preserve">RAN2 would like to respectfully ask RAN1 and RAN4 to provide their feedback, if any, on the above agreements. </w:t>
            </w:r>
          </w:p>
          <w:p w14:paraId="344784A1" w14:textId="77777777" w:rsidR="00477A4D" w:rsidRPr="00477A4D" w:rsidRDefault="00477A4D" w:rsidP="00477A4D">
            <w:pPr>
              <w:spacing w:before="0" w:after="120" w:line="240" w:lineRule="auto"/>
              <w:rPr>
                <w:lang w:val="en-US" w:eastAsia="zh-CN"/>
              </w:rPr>
            </w:pPr>
          </w:p>
          <w:p w14:paraId="36B7DA9F" w14:textId="77777777" w:rsidR="00477A4D" w:rsidRPr="00477A4D" w:rsidRDefault="00477A4D" w:rsidP="00477A4D">
            <w:pPr>
              <w:spacing w:before="0" w:after="120" w:line="240" w:lineRule="auto"/>
              <w:rPr>
                <w:lang w:val="en-US" w:eastAsia="zh-CN"/>
              </w:rPr>
            </w:pPr>
            <w:r w:rsidRPr="00477A4D">
              <w:rPr>
                <w:lang w:val="en-US" w:eastAsia="zh-CN"/>
              </w:rPr>
              <w:lastRenderedPageBreak/>
              <w:t xml:space="preserve">Additionally, RAN2 would like to ask RAN1 and RAN4 whether there are any Rel-15 and/or Rel-16 UE features or capabilities which should not be applicable for RedCap UEs? </w:t>
            </w:r>
          </w:p>
          <w:p w14:paraId="1CB5DBD5" w14:textId="77777777" w:rsidR="00477A4D" w:rsidRPr="00477A4D" w:rsidRDefault="00477A4D" w:rsidP="00477A4D">
            <w:pPr>
              <w:spacing w:before="0" w:after="120" w:line="240" w:lineRule="auto"/>
              <w:rPr>
                <w:lang w:eastAsia="ja-JP"/>
              </w:rPr>
            </w:pPr>
          </w:p>
        </w:tc>
      </w:tr>
    </w:tbl>
    <w:p w14:paraId="07C49351" w14:textId="237E7CA4" w:rsidR="00477A4D" w:rsidRDefault="00477A4D" w:rsidP="002A4CFC">
      <w:pPr>
        <w:rPr>
          <w:lang w:eastAsia="ja-JP"/>
        </w:rPr>
      </w:pPr>
    </w:p>
    <w:p w14:paraId="5FE32279" w14:textId="77777777" w:rsidR="00CA5C48" w:rsidRDefault="00C43724" w:rsidP="002A4CFC">
      <w:pPr>
        <w:rPr>
          <w:lang w:eastAsia="ja-JP"/>
        </w:rPr>
      </w:pPr>
      <w:r>
        <w:rPr>
          <w:lang w:eastAsia="ja-JP"/>
        </w:rPr>
        <w:t xml:space="preserve">Session chair: </w:t>
      </w:r>
    </w:p>
    <w:p w14:paraId="3999199E" w14:textId="77777777" w:rsidR="002D2B8F" w:rsidRDefault="002D2B8F" w:rsidP="007D1852">
      <w:pPr>
        <w:pStyle w:val="ListParagraph"/>
        <w:numPr>
          <w:ilvl w:val="0"/>
          <w:numId w:val="13"/>
        </w:numPr>
        <w:rPr>
          <w:lang w:eastAsia="ja-JP"/>
        </w:rPr>
      </w:pPr>
      <w:r>
        <w:rPr>
          <w:lang w:eastAsia="ja-JP"/>
        </w:rPr>
        <w:t>Please take into account RAN #93e conclusions on V2X, NR-U and SUL support during the discussion</w:t>
      </w:r>
    </w:p>
    <w:p w14:paraId="468070BA" w14:textId="03A99324" w:rsidR="00C43724" w:rsidRDefault="00CA5C48" w:rsidP="007D1852">
      <w:pPr>
        <w:pStyle w:val="ListParagraph"/>
        <w:numPr>
          <w:ilvl w:val="1"/>
          <w:numId w:val="13"/>
        </w:numPr>
        <w:rPr>
          <w:lang w:eastAsia="ja-JP"/>
        </w:rPr>
      </w:pPr>
      <w:r w:rsidRPr="00CA5C48">
        <w:rPr>
          <w:lang w:eastAsia="ja-JP"/>
        </w:rPr>
        <w:t>RP-212634</w:t>
      </w:r>
      <w:r>
        <w:rPr>
          <w:lang w:eastAsia="ja-JP"/>
        </w:rPr>
        <w:t xml:space="preserve"> </w:t>
      </w:r>
      <w:r w:rsidRPr="00CA5C48">
        <w:rPr>
          <w:lang w:eastAsia="ja-JP"/>
        </w:rPr>
        <w:t>Moderator's summary for discussion [93e-16-RedCap-WI]</w:t>
      </w:r>
    </w:p>
    <w:p w14:paraId="1B7E8BC5" w14:textId="443E5F7D" w:rsidR="00C2464F" w:rsidRPr="00C2464F" w:rsidRDefault="00C2464F" w:rsidP="007D1852">
      <w:pPr>
        <w:pStyle w:val="ListParagraph"/>
        <w:numPr>
          <w:ilvl w:val="2"/>
          <w:numId w:val="13"/>
        </w:numPr>
        <w:rPr>
          <w:lang w:eastAsia="ja-JP"/>
        </w:rPr>
      </w:pPr>
      <w:r>
        <w:rPr>
          <w:color w:val="000000"/>
          <w:szCs w:val="20"/>
        </w:rPr>
        <w:t>conclusion: slide 1 and slide 2 of moderator's proposal are endorsed</w:t>
      </w:r>
    </w:p>
    <w:p w14:paraId="27E20F69" w14:textId="3B201888" w:rsidR="00C2464F" w:rsidRDefault="00C2464F" w:rsidP="007D1852">
      <w:pPr>
        <w:pStyle w:val="ListParagraph"/>
        <w:numPr>
          <w:ilvl w:val="2"/>
          <w:numId w:val="13"/>
        </w:numPr>
        <w:rPr>
          <w:lang w:eastAsia="ja-JP"/>
        </w:rPr>
      </w:pPr>
      <w:r>
        <w:rPr>
          <w:color w:val="000000"/>
        </w:rPr>
        <w:t>Slide 2:</w:t>
      </w:r>
    </w:p>
    <w:tbl>
      <w:tblPr>
        <w:tblStyle w:val="TableGrid"/>
        <w:tblW w:w="0" w:type="auto"/>
        <w:tblInd w:w="1129" w:type="dxa"/>
        <w:tblLook w:val="04A0" w:firstRow="1" w:lastRow="0" w:firstColumn="1" w:lastColumn="0" w:noHBand="0" w:noVBand="1"/>
      </w:tblPr>
      <w:tblGrid>
        <w:gridCol w:w="8500"/>
      </w:tblGrid>
      <w:tr w:rsidR="00C43724" w14:paraId="41AAB87C" w14:textId="77777777" w:rsidTr="002D2B8F">
        <w:tc>
          <w:tcPr>
            <w:tcW w:w="8500" w:type="dxa"/>
          </w:tcPr>
          <w:p w14:paraId="44B9438F" w14:textId="77777777" w:rsidR="00C43724" w:rsidRPr="00C43724" w:rsidRDefault="00C43724" w:rsidP="007D1852">
            <w:pPr>
              <w:numPr>
                <w:ilvl w:val="0"/>
                <w:numId w:val="12"/>
              </w:numPr>
              <w:spacing w:before="0" w:after="0" w:line="240" w:lineRule="auto"/>
              <w:rPr>
                <w:lang w:val="en-US" w:eastAsia="ja-JP"/>
              </w:rPr>
            </w:pPr>
            <w:r w:rsidRPr="00C43724">
              <w:rPr>
                <w:lang w:eastAsia="ja-JP"/>
              </w:rPr>
              <w:t>No consensus on whether a RedCap UE can support V2X/PC5 on n47, unlicensed bands, SUL bands.</w:t>
            </w:r>
          </w:p>
          <w:p w14:paraId="1261A2EA" w14:textId="77777777" w:rsidR="00C43724" w:rsidRPr="00C43724" w:rsidRDefault="00C43724" w:rsidP="007D1852">
            <w:pPr>
              <w:numPr>
                <w:ilvl w:val="0"/>
                <w:numId w:val="12"/>
              </w:numPr>
              <w:spacing w:before="0" w:after="0" w:line="240" w:lineRule="auto"/>
              <w:rPr>
                <w:lang w:val="en-US" w:eastAsia="ja-JP"/>
              </w:rPr>
            </w:pPr>
            <w:r w:rsidRPr="00C43724">
              <w:rPr>
                <w:b/>
                <w:bCs/>
                <w:lang w:eastAsia="ja-JP"/>
              </w:rPr>
              <w:t>Moderator’s proposal for discussion in Friday GTW:</w:t>
            </w:r>
          </w:p>
          <w:p w14:paraId="46B395F1" w14:textId="77777777" w:rsidR="00C43724" w:rsidRPr="00C43724" w:rsidRDefault="00C43724" w:rsidP="007D1852">
            <w:pPr>
              <w:numPr>
                <w:ilvl w:val="1"/>
                <w:numId w:val="12"/>
              </w:numPr>
              <w:spacing w:before="0" w:after="0" w:line="240" w:lineRule="auto"/>
              <w:rPr>
                <w:lang w:val="en-US" w:eastAsia="ja-JP"/>
              </w:rPr>
            </w:pPr>
            <w:r w:rsidRPr="00C43724">
              <w:rPr>
                <w:lang w:val="en-US" w:eastAsia="ja-JP"/>
              </w:rPr>
              <w:t>In Rel-17, there will be no work on any RedCap specific specification update for any of the following:</w:t>
            </w:r>
          </w:p>
          <w:p w14:paraId="728C1B76" w14:textId="77777777" w:rsidR="00C43724" w:rsidRPr="00C43724" w:rsidRDefault="00C43724" w:rsidP="007D1852">
            <w:pPr>
              <w:numPr>
                <w:ilvl w:val="2"/>
                <w:numId w:val="12"/>
              </w:numPr>
              <w:spacing w:before="0" w:after="0" w:line="240" w:lineRule="auto"/>
              <w:rPr>
                <w:lang w:val="en-US" w:eastAsia="ja-JP"/>
              </w:rPr>
            </w:pPr>
            <w:r w:rsidRPr="00C43724">
              <w:rPr>
                <w:lang w:val="en-US" w:eastAsia="ja-JP"/>
              </w:rPr>
              <w:t>RedCap UEs also supporting V2X/PC5 on n47</w:t>
            </w:r>
          </w:p>
          <w:p w14:paraId="040660B4" w14:textId="77777777" w:rsidR="00C43724" w:rsidRPr="00C43724" w:rsidRDefault="00C43724" w:rsidP="007D1852">
            <w:pPr>
              <w:numPr>
                <w:ilvl w:val="2"/>
                <w:numId w:val="12"/>
              </w:numPr>
              <w:spacing w:before="0" w:after="0" w:line="240" w:lineRule="auto"/>
              <w:rPr>
                <w:lang w:val="en-US" w:eastAsia="ja-JP"/>
              </w:rPr>
            </w:pPr>
            <w:r w:rsidRPr="00C43724">
              <w:rPr>
                <w:lang w:val="en-US" w:eastAsia="ja-JP"/>
              </w:rPr>
              <w:t>RedCap UEs operating in unlicensed bands</w:t>
            </w:r>
          </w:p>
          <w:p w14:paraId="03B87CFC" w14:textId="77777777" w:rsidR="00C43724" w:rsidRPr="00C43724" w:rsidRDefault="00C43724" w:rsidP="007D1852">
            <w:pPr>
              <w:numPr>
                <w:ilvl w:val="2"/>
                <w:numId w:val="12"/>
              </w:numPr>
              <w:spacing w:before="0" w:after="0" w:line="240" w:lineRule="auto"/>
              <w:rPr>
                <w:lang w:val="en-US" w:eastAsia="ja-JP"/>
              </w:rPr>
            </w:pPr>
            <w:r w:rsidRPr="00C43724">
              <w:rPr>
                <w:lang w:val="en-US" w:eastAsia="ja-JP"/>
              </w:rPr>
              <w:t xml:space="preserve">RedCap UEs supporting SUL </w:t>
            </w:r>
          </w:p>
          <w:p w14:paraId="579F8DBC" w14:textId="77777777" w:rsidR="00C43724" w:rsidRPr="00C43724" w:rsidRDefault="00C43724" w:rsidP="007D1852">
            <w:pPr>
              <w:numPr>
                <w:ilvl w:val="1"/>
                <w:numId w:val="12"/>
              </w:numPr>
              <w:spacing w:before="0" w:after="0" w:line="240" w:lineRule="auto"/>
              <w:rPr>
                <w:lang w:val="en-US" w:eastAsia="ja-JP"/>
              </w:rPr>
            </w:pPr>
            <w:r w:rsidRPr="00C43724">
              <w:rPr>
                <w:lang w:val="en-US" w:eastAsia="ja-JP"/>
              </w:rPr>
              <w:t>The specification will not contain any explicit restriction to prevent implementation of RedCap UEs with these features.</w:t>
            </w:r>
          </w:p>
          <w:p w14:paraId="1F0D5C5C" w14:textId="77777777" w:rsidR="00C43724" w:rsidRPr="00C43724" w:rsidRDefault="00C43724" w:rsidP="007D1852">
            <w:pPr>
              <w:numPr>
                <w:ilvl w:val="1"/>
                <w:numId w:val="12"/>
              </w:numPr>
              <w:spacing w:before="0" w:after="0" w:line="240" w:lineRule="auto"/>
              <w:rPr>
                <w:lang w:val="en-US" w:eastAsia="ja-JP"/>
              </w:rPr>
            </w:pPr>
            <w:r w:rsidRPr="00C43724">
              <w:rPr>
                <w:lang w:val="en-US" w:eastAsia="ja-JP"/>
              </w:rPr>
              <w:t>Note: The consequence of this agreement would be:</w:t>
            </w:r>
          </w:p>
          <w:p w14:paraId="5E9D00F3" w14:textId="77777777" w:rsidR="00C43724" w:rsidRPr="00C43724" w:rsidRDefault="00C43724" w:rsidP="007D1852">
            <w:pPr>
              <w:numPr>
                <w:ilvl w:val="2"/>
                <w:numId w:val="12"/>
              </w:numPr>
              <w:spacing w:before="0" w:after="0" w:line="240" w:lineRule="auto"/>
              <w:rPr>
                <w:lang w:val="en-US" w:eastAsia="ja-JP"/>
              </w:rPr>
            </w:pPr>
            <w:r w:rsidRPr="00C43724">
              <w:rPr>
                <w:lang w:val="en-US" w:eastAsia="ja-JP"/>
              </w:rPr>
              <w:t>If any spec change/addition is found necessary in order to enable one of the options above then it will not happen in Rel-17.</w:t>
            </w:r>
          </w:p>
          <w:p w14:paraId="7D36FD92" w14:textId="77777777" w:rsidR="00C43724" w:rsidRDefault="00C43724" w:rsidP="00C43724">
            <w:pPr>
              <w:spacing w:before="0" w:after="0" w:line="240" w:lineRule="auto"/>
              <w:rPr>
                <w:lang w:eastAsia="ja-JP"/>
              </w:rPr>
            </w:pPr>
          </w:p>
        </w:tc>
      </w:tr>
    </w:tbl>
    <w:p w14:paraId="633E02A0" w14:textId="77777777" w:rsidR="00C43724" w:rsidRPr="002D2B8F" w:rsidRDefault="00C43724" w:rsidP="002A4CFC">
      <w:pPr>
        <w:rPr>
          <w:lang w:val="en-US" w:eastAsia="ja-JP"/>
        </w:rPr>
      </w:pPr>
    </w:p>
    <w:p w14:paraId="209AD507" w14:textId="7BCE2CE1" w:rsidR="001F5C0A" w:rsidRDefault="001F5C0A" w:rsidP="001F5C0A">
      <w:pPr>
        <w:rPr>
          <w:rFonts w:ascii="Arial" w:hAnsi="Arial" w:cs="Arial"/>
          <w:b/>
          <w:color w:val="C00000"/>
          <w:u w:val="single"/>
          <w:lang w:eastAsia="zh-CN"/>
        </w:rPr>
      </w:pPr>
      <w:r w:rsidRPr="00D07B4E">
        <w:rPr>
          <w:rFonts w:ascii="Arial" w:hAnsi="Arial" w:cs="Arial"/>
          <w:b/>
          <w:color w:val="C00000"/>
          <w:highlight w:val="yellow"/>
          <w:u w:val="single"/>
          <w:lang w:eastAsia="zh-CN"/>
        </w:rPr>
        <w:t>GTW session (November 0</w:t>
      </w:r>
      <w:r w:rsidR="0072641B">
        <w:rPr>
          <w:rFonts w:ascii="Arial" w:hAnsi="Arial" w:cs="Arial"/>
          <w:b/>
          <w:color w:val="C00000"/>
          <w:highlight w:val="yellow"/>
          <w:u w:val="single"/>
          <w:lang w:eastAsia="zh-CN"/>
        </w:rPr>
        <w:t>9</w:t>
      </w:r>
      <w:r w:rsidRPr="00D07B4E">
        <w:rPr>
          <w:rFonts w:ascii="Arial" w:hAnsi="Arial" w:cs="Arial"/>
          <w:b/>
          <w:color w:val="C00000"/>
          <w:highlight w:val="yellow"/>
          <w:u w:val="single"/>
          <w:lang w:eastAsia="zh-CN"/>
        </w:rPr>
        <w:t>, 2021)</w:t>
      </w:r>
    </w:p>
    <w:p w14:paraId="6EEB2CDB" w14:textId="77777777" w:rsidR="001F5C0A" w:rsidRPr="00436F7F" w:rsidRDefault="001F5C0A" w:rsidP="001F5C0A">
      <w:pPr>
        <w:rPr>
          <w:b/>
          <w:bCs/>
          <w:iCs/>
          <w:u w:val="single"/>
          <w:lang w:val="en-US" w:eastAsia="zh-CN"/>
        </w:rPr>
      </w:pPr>
      <w:r w:rsidRPr="003C7713">
        <w:rPr>
          <w:b/>
          <w:bCs/>
          <w:iCs/>
          <w:u w:val="single"/>
          <w:lang w:val="en-US" w:eastAsia="zh-CN"/>
        </w:rPr>
        <w:t>Topic #1: Reply to RAN1 LS on use of NCD-SSB instead of CD-SSB for RedCap UE</w:t>
      </w:r>
    </w:p>
    <w:p w14:paraId="34231AE3" w14:textId="77777777" w:rsidR="001F5C0A" w:rsidRPr="00B52E48" w:rsidRDefault="001F5C0A" w:rsidP="001F5C0A">
      <w:pPr>
        <w:rPr>
          <w:u w:val="single"/>
        </w:rPr>
      </w:pPr>
      <w:r w:rsidRPr="00B52E48">
        <w:rPr>
          <w:u w:val="single"/>
        </w:rPr>
        <w:t>Question 1: whether it is feasible to use NCD-SSB for serving and non-serving cell measurements for idle, inactive, and/or connected mode for all or some of RRM, RLM, BFD, link recovery, RO selection, mobility, time/frequency tracking and AGC</w:t>
      </w:r>
    </w:p>
    <w:p w14:paraId="5C3B5A65" w14:textId="2C03CA67" w:rsidR="001F5C0A" w:rsidRPr="00D07B4E" w:rsidRDefault="001F5C0A" w:rsidP="001F5C0A">
      <w:pPr>
        <w:pStyle w:val="ListParagraph"/>
        <w:numPr>
          <w:ilvl w:val="0"/>
          <w:numId w:val="9"/>
        </w:numPr>
        <w:spacing w:line="252" w:lineRule="auto"/>
        <w:rPr>
          <w:lang w:eastAsia="ja-JP"/>
        </w:rPr>
      </w:pPr>
      <w:r w:rsidRPr="00E83DDB">
        <w:rPr>
          <w:bCs/>
        </w:rPr>
        <w:t>1</w:t>
      </w:r>
      <w:r w:rsidRPr="00D07B4E">
        <w:rPr>
          <w:bCs/>
          <w:vertAlign w:val="superscript"/>
        </w:rPr>
        <w:t>st</w:t>
      </w:r>
      <w:r w:rsidRPr="00E83DDB">
        <w:rPr>
          <w:bCs/>
        </w:rPr>
        <w:t xml:space="preserve"> round a</w:t>
      </w:r>
      <w:r w:rsidRPr="00D07B4E">
        <w:rPr>
          <w:lang w:eastAsia="ja-JP"/>
        </w:rPr>
        <w:t>greements</w:t>
      </w:r>
    </w:p>
    <w:p w14:paraId="6C07AA8F" w14:textId="77777777" w:rsidR="001F5C0A" w:rsidRPr="00D07B4E" w:rsidRDefault="001F5C0A" w:rsidP="001F5C0A">
      <w:pPr>
        <w:pStyle w:val="ListParagraph"/>
        <w:numPr>
          <w:ilvl w:val="1"/>
          <w:numId w:val="9"/>
        </w:numPr>
        <w:spacing w:line="252" w:lineRule="auto"/>
        <w:rPr>
          <w:lang w:eastAsia="ja-JP"/>
        </w:rPr>
      </w:pPr>
      <w:r w:rsidRPr="00D07B4E">
        <w:rPr>
          <w:lang w:eastAsia="ja-JP"/>
        </w:rPr>
        <w:t>It is feasible to use NCD-SSB for serving and non-serving cell measurements for idle, inactive, and/or connected mode for all or some of RRM, RLM, BFD, link recovery, RO selection, mobility, time/frequency tracking and AGC</w:t>
      </w:r>
    </w:p>
    <w:p w14:paraId="7D270FEE" w14:textId="77777777" w:rsidR="001F5C0A" w:rsidRPr="00D07B4E" w:rsidRDefault="001F5C0A" w:rsidP="001F5C0A">
      <w:pPr>
        <w:pStyle w:val="ListParagraph"/>
        <w:numPr>
          <w:ilvl w:val="2"/>
          <w:numId w:val="9"/>
        </w:numPr>
        <w:spacing w:line="252" w:lineRule="auto"/>
        <w:rPr>
          <w:lang w:eastAsia="ja-JP"/>
        </w:rPr>
      </w:pPr>
      <w:r w:rsidRPr="00D07B4E">
        <w:rPr>
          <w:lang w:eastAsia="ja-JP"/>
        </w:rPr>
        <w:t>FFS for specific conditions when it is feasible to use NCD-SSB</w:t>
      </w:r>
    </w:p>
    <w:p w14:paraId="5E9B1186" w14:textId="77777777" w:rsidR="001F5C0A" w:rsidRPr="00D07B4E" w:rsidRDefault="001F5C0A" w:rsidP="001F5C0A">
      <w:pPr>
        <w:pStyle w:val="ListParagraph"/>
        <w:numPr>
          <w:ilvl w:val="2"/>
          <w:numId w:val="9"/>
        </w:numPr>
        <w:spacing w:line="252" w:lineRule="auto"/>
        <w:rPr>
          <w:lang w:eastAsia="ja-JP"/>
        </w:rPr>
      </w:pPr>
      <w:r w:rsidRPr="00D07B4E">
        <w:rPr>
          <w:lang w:eastAsia="ja-JP"/>
        </w:rPr>
        <w:t>It is RAN4 understanding that NCD-SSB measurements support may require additional signalling which is up to RAN2</w:t>
      </w:r>
    </w:p>
    <w:p w14:paraId="55BC2DDD" w14:textId="0D884C22" w:rsidR="00E83DDB" w:rsidRPr="00544730" w:rsidRDefault="003F5B4A" w:rsidP="00E83DDB">
      <w:pPr>
        <w:pStyle w:val="ListParagraph"/>
        <w:numPr>
          <w:ilvl w:val="0"/>
          <w:numId w:val="9"/>
        </w:numPr>
        <w:spacing w:line="252" w:lineRule="auto"/>
        <w:rPr>
          <w:lang w:eastAsia="ja-JP"/>
        </w:rPr>
      </w:pPr>
      <w:r>
        <w:rPr>
          <w:bCs/>
        </w:rPr>
        <w:t>Recommendations for the 2</w:t>
      </w:r>
      <w:r w:rsidRPr="00D07B4E">
        <w:rPr>
          <w:bCs/>
          <w:vertAlign w:val="superscript"/>
        </w:rPr>
        <w:t>nd</w:t>
      </w:r>
      <w:r>
        <w:rPr>
          <w:bCs/>
        </w:rPr>
        <w:t xml:space="preserve"> round</w:t>
      </w:r>
    </w:p>
    <w:p w14:paraId="197DCD42" w14:textId="77777777" w:rsidR="00E83DDB" w:rsidRPr="00D07B4E" w:rsidRDefault="00E83DDB" w:rsidP="00D07B4E">
      <w:pPr>
        <w:pStyle w:val="ListParagraph"/>
        <w:numPr>
          <w:ilvl w:val="1"/>
          <w:numId w:val="9"/>
        </w:numPr>
        <w:spacing w:line="252" w:lineRule="auto"/>
        <w:rPr>
          <w:lang w:eastAsia="ja-JP"/>
        </w:rPr>
      </w:pPr>
      <w:r w:rsidRPr="00D07B4E">
        <w:rPr>
          <w:lang w:eastAsia="ja-JP"/>
        </w:rPr>
        <w:t>Condition 1: NCD-SSB is ‘QCL’-ed with CD-SSB</w:t>
      </w:r>
    </w:p>
    <w:p w14:paraId="0A381075" w14:textId="77777777" w:rsidR="00E83DDB" w:rsidRPr="00D07B4E" w:rsidRDefault="00E83DDB" w:rsidP="00D07B4E">
      <w:pPr>
        <w:pStyle w:val="ListParagraph"/>
        <w:numPr>
          <w:ilvl w:val="1"/>
          <w:numId w:val="9"/>
        </w:numPr>
        <w:spacing w:line="252" w:lineRule="auto"/>
        <w:rPr>
          <w:lang w:eastAsia="ja-JP"/>
        </w:rPr>
      </w:pPr>
      <w:r w:rsidRPr="00D07B4E">
        <w:rPr>
          <w:lang w:eastAsia="ja-JP"/>
        </w:rPr>
        <w:t>Condition 2: NCD-SSB is transmitted by UE’s serving cell with the same SCS</w:t>
      </w:r>
    </w:p>
    <w:p w14:paraId="04F73C56" w14:textId="23DC03D1" w:rsidR="00E83DDB" w:rsidRPr="00D07B4E" w:rsidRDefault="00E83DDB" w:rsidP="00D07B4E">
      <w:pPr>
        <w:pStyle w:val="ListParagraph"/>
        <w:numPr>
          <w:ilvl w:val="1"/>
          <w:numId w:val="9"/>
        </w:numPr>
        <w:spacing w:line="252" w:lineRule="auto"/>
        <w:rPr>
          <w:lang w:eastAsia="ja-JP"/>
        </w:rPr>
      </w:pPr>
      <w:r w:rsidRPr="00D07B4E">
        <w:rPr>
          <w:lang w:eastAsia="ja-JP"/>
        </w:rPr>
        <w:t>Condition 3: Neighboring cell’s NCD-SSB shall be placed to collide with serving cells’ NCD-SSB, if neighboring cell measurement is of necessity.</w:t>
      </w:r>
    </w:p>
    <w:p w14:paraId="4455C367" w14:textId="3544F0AC" w:rsidR="003F5B4A" w:rsidRPr="00BA2398" w:rsidRDefault="003F5B4A" w:rsidP="003F5B4A">
      <w:pPr>
        <w:pStyle w:val="ListParagraph"/>
        <w:numPr>
          <w:ilvl w:val="0"/>
          <w:numId w:val="9"/>
        </w:numPr>
        <w:spacing w:line="252" w:lineRule="auto"/>
        <w:rPr>
          <w:lang w:eastAsia="ja-JP"/>
        </w:rPr>
      </w:pPr>
      <w:r>
        <w:rPr>
          <w:bCs/>
        </w:rPr>
        <w:t>Discussion</w:t>
      </w:r>
    </w:p>
    <w:p w14:paraId="30D1C828" w14:textId="1C188806" w:rsidR="00BA2398" w:rsidRPr="003D70E7" w:rsidRDefault="00BA2398" w:rsidP="00BA2398">
      <w:pPr>
        <w:pStyle w:val="ListParagraph"/>
        <w:numPr>
          <w:ilvl w:val="1"/>
          <w:numId w:val="9"/>
        </w:numPr>
        <w:spacing w:line="252" w:lineRule="auto"/>
        <w:rPr>
          <w:lang w:eastAsia="ja-JP"/>
        </w:rPr>
      </w:pPr>
      <w:r>
        <w:rPr>
          <w:bCs/>
        </w:rPr>
        <w:t xml:space="preserve">Nokia: </w:t>
      </w:r>
      <w:r w:rsidR="009A7F2B">
        <w:rPr>
          <w:bCs/>
        </w:rPr>
        <w:t>Text which was agreed is sufficient. Conditions can be discussed under other questions.</w:t>
      </w:r>
      <w:r w:rsidR="002E4D52">
        <w:rPr>
          <w:bCs/>
        </w:rPr>
        <w:t xml:space="preserve"> Conditions 1, 2, 3 are valid. </w:t>
      </w:r>
    </w:p>
    <w:p w14:paraId="74271E93" w14:textId="07BBCBF6" w:rsidR="003D70E7" w:rsidRPr="00B10107" w:rsidRDefault="003D70E7" w:rsidP="00BA2398">
      <w:pPr>
        <w:pStyle w:val="ListParagraph"/>
        <w:numPr>
          <w:ilvl w:val="1"/>
          <w:numId w:val="9"/>
        </w:numPr>
        <w:spacing w:line="252" w:lineRule="auto"/>
        <w:rPr>
          <w:lang w:eastAsia="ja-JP"/>
        </w:rPr>
      </w:pPr>
      <w:r>
        <w:rPr>
          <w:bCs/>
        </w:rPr>
        <w:t xml:space="preserve">E///: </w:t>
      </w:r>
      <w:r w:rsidR="000E39AD">
        <w:rPr>
          <w:bCs/>
        </w:rPr>
        <w:t xml:space="preserve">Conditions shall be discussed under other questions. </w:t>
      </w:r>
      <w:r w:rsidR="003061EF">
        <w:rPr>
          <w:bCs/>
        </w:rPr>
        <w:t xml:space="preserve">Agree with Condition 1. Condition 2 – the SCS can be different. </w:t>
      </w:r>
      <w:r w:rsidR="00B10107">
        <w:rPr>
          <w:bCs/>
        </w:rPr>
        <w:t>Condition 3 – FFS.</w:t>
      </w:r>
    </w:p>
    <w:p w14:paraId="4A8C41AE" w14:textId="5029B9D8" w:rsidR="00B10107" w:rsidRPr="004A7C9B" w:rsidRDefault="000C5169" w:rsidP="00BA2398">
      <w:pPr>
        <w:pStyle w:val="ListParagraph"/>
        <w:numPr>
          <w:ilvl w:val="1"/>
          <w:numId w:val="9"/>
        </w:numPr>
        <w:spacing w:line="252" w:lineRule="auto"/>
        <w:rPr>
          <w:lang w:eastAsia="ja-JP"/>
        </w:rPr>
      </w:pPr>
      <w:r>
        <w:rPr>
          <w:bCs/>
        </w:rPr>
        <w:lastRenderedPageBreak/>
        <w:t xml:space="preserve">Huawei: </w:t>
      </w:r>
      <w:r w:rsidR="006D0BBA">
        <w:rPr>
          <w:bCs/>
        </w:rPr>
        <w:t xml:space="preserve">Do we need to reply part of question or all of them? We think we need to list all possible conditions. Partial response will lead to misunderstanding from RAN1. For QCL </w:t>
      </w:r>
      <w:r w:rsidR="005976A5">
        <w:rPr>
          <w:bCs/>
        </w:rPr>
        <w:t xml:space="preserve">– we understand that there may be conditions when it is not QCL’ed. </w:t>
      </w:r>
      <w:r w:rsidR="004A7C9B">
        <w:rPr>
          <w:bCs/>
        </w:rPr>
        <w:t>RAN1 is more responsible for Condition 1.</w:t>
      </w:r>
    </w:p>
    <w:p w14:paraId="6BCB76E5" w14:textId="448B0CA1" w:rsidR="004A7C9B" w:rsidRDefault="004A7C9B" w:rsidP="00BA2398">
      <w:pPr>
        <w:pStyle w:val="ListParagraph"/>
        <w:numPr>
          <w:ilvl w:val="1"/>
          <w:numId w:val="9"/>
        </w:numPr>
        <w:spacing w:line="252" w:lineRule="auto"/>
        <w:rPr>
          <w:lang w:eastAsia="ja-JP"/>
        </w:rPr>
      </w:pPr>
      <w:r>
        <w:rPr>
          <w:lang w:eastAsia="ja-JP"/>
        </w:rPr>
        <w:t xml:space="preserve">vivo: </w:t>
      </w:r>
      <w:r w:rsidR="00BC7E5F">
        <w:rPr>
          <w:lang w:eastAsia="ja-JP"/>
        </w:rPr>
        <w:t>Same view with Nokia and E/// that conditions shall be discussed under different conditions.</w:t>
      </w:r>
      <w:r w:rsidR="00AA1748">
        <w:rPr>
          <w:lang w:eastAsia="ja-JP"/>
        </w:rPr>
        <w:t xml:space="preserve"> Support Condition 1.</w:t>
      </w:r>
    </w:p>
    <w:p w14:paraId="257058BA" w14:textId="7BDAEE30" w:rsidR="00AA1748" w:rsidRDefault="00AA1748" w:rsidP="00BA2398">
      <w:pPr>
        <w:pStyle w:val="ListParagraph"/>
        <w:numPr>
          <w:ilvl w:val="1"/>
          <w:numId w:val="9"/>
        </w:numPr>
        <w:spacing w:line="252" w:lineRule="auto"/>
        <w:rPr>
          <w:lang w:eastAsia="ja-JP"/>
        </w:rPr>
      </w:pPr>
      <w:r>
        <w:rPr>
          <w:lang w:eastAsia="ja-JP"/>
        </w:rPr>
        <w:t xml:space="preserve">QC: </w:t>
      </w:r>
      <w:r w:rsidR="001639FB">
        <w:rPr>
          <w:lang w:eastAsia="ja-JP"/>
        </w:rPr>
        <w:t>Conditions 1, 2 is required. Condition 3 is FFS.</w:t>
      </w:r>
    </w:p>
    <w:p w14:paraId="18F09EA7" w14:textId="347935C1" w:rsidR="001639FB" w:rsidRPr="00D07B4E" w:rsidRDefault="009A6F0A" w:rsidP="00BA2398">
      <w:pPr>
        <w:pStyle w:val="ListParagraph"/>
        <w:numPr>
          <w:ilvl w:val="1"/>
          <w:numId w:val="9"/>
        </w:numPr>
        <w:spacing w:line="252" w:lineRule="auto"/>
        <w:rPr>
          <w:lang w:eastAsia="ja-JP"/>
        </w:rPr>
      </w:pPr>
      <w:r>
        <w:rPr>
          <w:lang w:eastAsia="ja-JP"/>
        </w:rPr>
        <w:t xml:space="preserve">CMCC: </w:t>
      </w:r>
      <w:r w:rsidR="0039137E">
        <w:rPr>
          <w:lang w:eastAsia="ja-JP"/>
        </w:rPr>
        <w:t xml:space="preserve">Condition 1 – support. Condition 2, 3 are not necessary. </w:t>
      </w:r>
    </w:p>
    <w:p w14:paraId="2675EBA4" w14:textId="31E870AA" w:rsidR="003F5B4A" w:rsidRPr="00544730" w:rsidRDefault="00D65CFC" w:rsidP="003F5B4A">
      <w:pPr>
        <w:pStyle w:val="ListParagraph"/>
        <w:numPr>
          <w:ilvl w:val="0"/>
          <w:numId w:val="9"/>
        </w:numPr>
        <w:spacing w:line="252" w:lineRule="auto"/>
        <w:rPr>
          <w:lang w:eastAsia="ja-JP"/>
        </w:rPr>
      </w:pPr>
      <w:r>
        <w:rPr>
          <w:bCs/>
        </w:rPr>
        <w:t xml:space="preserve">Session chair: Keep the answer to Q1 generic and discuss applicable conditions as a part of </w:t>
      </w:r>
      <w:r w:rsidR="0069355C">
        <w:rPr>
          <w:bCs/>
        </w:rPr>
        <w:t>other questions.</w:t>
      </w:r>
    </w:p>
    <w:p w14:paraId="70C602A7" w14:textId="77777777" w:rsidR="00E83DDB" w:rsidRPr="0081766A" w:rsidRDefault="00E83DDB" w:rsidP="001F5C0A">
      <w:pPr>
        <w:spacing w:line="252" w:lineRule="auto"/>
        <w:rPr>
          <w:lang w:val="en-US" w:eastAsia="ja-JP"/>
        </w:rPr>
      </w:pPr>
    </w:p>
    <w:p w14:paraId="4DCF36EF" w14:textId="77777777" w:rsidR="001F5C0A" w:rsidRPr="00141614" w:rsidRDefault="001F5C0A" w:rsidP="001F5C0A">
      <w:pPr>
        <w:rPr>
          <w:u w:val="single"/>
        </w:rPr>
      </w:pPr>
      <w:r w:rsidRPr="00141614">
        <w:rPr>
          <w:u w:val="single"/>
        </w:rPr>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5A654A80" w14:textId="031B28FE" w:rsidR="001F5C0A" w:rsidRPr="00D07B4E" w:rsidRDefault="00F27579" w:rsidP="001F5C0A">
      <w:pPr>
        <w:pStyle w:val="ListParagraph"/>
        <w:numPr>
          <w:ilvl w:val="0"/>
          <w:numId w:val="9"/>
        </w:numPr>
        <w:spacing w:line="252" w:lineRule="auto"/>
        <w:rPr>
          <w:lang w:eastAsia="ja-JP"/>
        </w:rPr>
      </w:pPr>
      <w:r w:rsidRPr="00D07B4E">
        <w:rPr>
          <w:lang w:eastAsia="ja-JP"/>
        </w:rPr>
        <w:t>1</w:t>
      </w:r>
      <w:r w:rsidRPr="00D07B4E">
        <w:rPr>
          <w:vertAlign w:val="superscript"/>
          <w:lang w:eastAsia="ja-JP"/>
        </w:rPr>
        <w:t>st</w:t>
      </w:r>
      <w:r w:rsidRPr="00D07B4E">
        <w:rPr>
          <w:lang w:eastAsia="ja-JP"/>
        </w:rPr>
        <w:t xml:space="preserve"> round GTW t</w:t>
      </w:r>
      <w:r w:rsidR="001F5C0A" w:rsidRPr="00D07B4E">
        <w:rPr>
          <w:lang w:eastAsia="ja-JP"/>
        </w:rPr>
        <w:t>entative agreements</w:t>
      </w:r>
    </w:p>
    <w:p w14:paraId="7AE801B7" w14:textId="77777777" w:rsidR="001F5C0A" w:rsidRPr="00D07B4E" w:rsidRDefault="001F5C0A" w:rsidP="001F5C0A">
      <w:pPr>
        <w:pStyle w:val="ListParagraph"/>
        <w:numPr>
          <w:ilvl w:val="1"/>
          <w:numId w:val="9"/>
        </w:numPr>
        <w:spacing w:line="252" w:lineRule="auto"/>
        <w:rPr>
          <w:lang w:eastAsia="ja-JP"/>
        </w:rPr>
      </w:pPr>
      <w:r w:rsidRPr="00D07B4E">
        <w:rPr>
          <w:lang w:eastAsia="ja-JP"/>
        </w:rPr>
        <w:t>Periodicities of NCD-SSB can be same or different from those of CD-SSB, if both NCD-SSB and CD-SSB are transmitted on the serving cell of RedCap UE</w:t>
      </w:r>
    </w:p>
    <w:p w14:paraId="3196B4EE" w14:textId="77777777" w:rsidR="001F5C0A" w:rsidRPr="00D07B4E" w:rsidRDefault="001F5C0A" w:rsidP="001F5C0A">
      <w:pPr>
        <w:pStyle w:val="ListParagraph"/>
        <w:numPr>
          <w:ilvl w:val="1"/>
          <w:numId w:val="9"/>
        </w:numPr>
        <w:spacing w:line="252" w:lineRule="auto"/>
        <w:rPr>
          <w:lang w:eastAsia="ja-JP"/>
        </w:rPr>
      </w:pPr>
      <w:r w:rsidRPr="00D07B4E">
        <w:rPr>
          <w:lang w:eastAsia="ja-JP"/>
        </w:rPr>
        <w:t>TX power of NCD-SSB can be same or different from those of CD-SSB</w:t>
      </w:r>
    </w:p>
    <w:p w14:paraId="7DA7D437" w14:textId="77777777" w:rsidR="001F5C0A" w:rsidRPr="00D07B4E" w:rsidRDefault="001F5C0A" w:rsidP="001F5C0A">
      <w:pPr>
        <w:pStyle w:val="ListParagraph"/>
        <w:numPr>
          <w:ilvl w:val="2"/>
          <w:numId w:val="9"/>
        </w:numPr>
        <w:spacing w:line="252" w:lineRule="auto"/>
        <w:rPr>
          <w:lang w:eastAsia="ja-JP"/>
        </w:rPr>
      </w:pPr>
      <w:r w:rsidRPr="00D07B4E">
        <w:rPr>
          <w:lang w:eastAsia="ja-JP"/>
        </w:rPr>
        <w:t>If TX power is different, then UE needs to be informed on the power difference between NCD-SSB and CD-SSB</w:t>
      </w:r>
    </w:p>
    <w:p w14:paraId="08EEE92F" w14:textId="4633CEC9" w:rsidR="003C4A50" w:rsidRPr="00D07B4E" w:rsidRDefault="00EE2B05" w:rsidP="003C4A50">
      <w:pPr>
        <w:pStyle w:val="ListParagraph"/>
        <w:numPr>
          <w:ilvl w:val="0"/>
          <w:numId w:val="9"/>
        </w:numPr>
        <w:spacing w:line="252" w:lineRule="auto"/>
        <w:rPr>
          <w:bCs/>
        </w:rPr>
      </w:pPr>
      <w:r w:rsidRPr="00D07B4E">
        <w:rPr>
          <w:bCs/>
        </w:rPr>
        <w:t>1st round email discussion t</w:t>
      </w:r>
      <w:r w:rsidR="003C4A50" w:rsidRPr="00D07B4E">
        <w:rPr>
          <w:bCs/>
        </w:rPr>
        <w:t>entative agreements</w:t>
      </w:r>
    </w:p>
    <w:p w14:paraId="49B9AC51" w14:textId="77777777" w:rsidR="003C4A50" w:rsidRPr="00D07B4E" w:rsidRDefault="003C4A50" w:rsidP="00D07B4E">
      <w:pPr>
        <w:pStyle w:val="ListParagraph"/>
        <w:numPr>
          <w:ilvl w:val="1"/>
          <w:numId w:val="9"/>
        </w:numPr>
        <w:spacing w:line="252" w:lineRule="auto"/>
        <w:rPr>
          <w:lang w:eastAsia="ja-JP"/>
        </w:rPr>
      </w:pPr>
      <w:r w:rsidRPr="00D07B4E">
        <w:rPr>
          <w:bCs/>
        </w:rPr>
        <w:t>SSB indexes of CD-SSB and NCD-SSB can be the same.</w:t>
      </w:r>
    </w:p>
    <w:p w14:paraId="63AEF297" w14:textId="32EA90BD" w:rsidR="00F27579" w:rsidRPr="00F72E0F" w:rsidRDefault="00F27579" w:rsidP="003C4A50">
      <w:pPr>
        <w:pStyle w:val="ListParagraph"/>
        <w:numPr>
          <w:ilvl w:val="0"/>
          <w:numId w:val="9"/>
        </w:numPr>
        <w:spacing w:line="252" w:lineRule="auto"/>
        <w:rPr>
          <w:lang w:eastAsia="ja-JP"/>
        </w:rPr>
      </w:pPr>
      <w:r>
        <w:rPr>
          <w:bCs/>
        </w:rPr>
        <w:t>Discussion</w:t>
      </w:r>
    </w:p>
    <w:p w14:paraId="6BBF5E4D" w14:textId="01FEDA5E" w:rsidR="00F72E0F" w:rsidRPr="00F458AC" w:rsidRDefault="00F72E0F" w:rsidP="00F72E0F">
      <w:pPr>
        <w:pStyle w:val="ListParagraph"/>
        <w:numPr>
          <w:ilvl w:val="1"/>
          <w:numId w:val="9"/>
        </w:numPr>
        <w:spacing w:line="252" w:lineRule="auto"/>
        <w:rPr>
          <w:lang w:eastAsia="ja-JP"/>
        </w:rPr>
      </w:pPr>
      <w:r>
        <w:rPr>
          <w:bCs/>
        </w:rPr>
        <w:t>Huawei: Periodicity – up to network configuration</w:t>
      </w:r>
      <w:r w:rsidR="00F458AC">
        <w:rPr>
          <w:bCs/>
        </w:rPr>
        <w:t xml:space="preserve"> and shall not be less than CD-SSB.</w:t>
      </w:r>
    </w:p>
    <w:p w14:paraId="290BF149" w14:textId="1E77D45E" w:rsidR="00F458AC" w:rsidRPr="00483F8A" w:rsidRDefault="00F458AC" w:rsidP="00F72E0F">
      <w:pPr>
        <w:pStyle w:val="ListParagraph"/>
        <w:numPr>
          <w:ilvl w:val="1"/>
          <w:numId w:val="9"/>
        </w:numPr>
        <w:spacing w:line="252" w:lineRule="auto"/>
        <w:rPr>
          <w:lang w:eastAsia="ja-JP"/>
        </w:rPr>
      </w:pPr>
      <w:r>
        <w:rPr>
          <w:bCs/>
        </w:rPr>
        <w:t xml:space="preserve">MTK: Periodicities are ok. SSB indexes can be same. </w:t>
      </w:r>
      <w:r w:rsidR="00483F8A">
        <w:rPr>
          <w:bCs/>
        </w:rPr>
        <w:t>Also need to capture QCL assumptions.</w:t>
      </w:r>
    </w:p>
    <w:p w14:paraId="761AE8D2" w14:textId="163A6790" w:rsidR="00483F8A" w:rsidRPr="00EF5D35" w:rsidRDefault="00483F8A" w:rsidP="00F72E0F">
      <w:pPr>
        <w:pStyle w:val="ListParagraph"/>
        <w:numPr>
          <w:ilvl w:val="1"/>
          <w:numId w:val="9"/>
        </w:numPr>
        <w:spacing w:line="252" w:lineRule="auto"/>
        <w:rPr>
          <w:lang w:eastAsia="ja-JP"/>
        </w:rPr>
      </w:pPr>
      <w:r>
        <w:rPr>
          <w:bCs/>
        </w:rPr>
        <w:t xml:space="preserve">ZTE: for TX power we suggest to capture </w:t>
      </w:r>
      <w:r w:rsidR="00EF5D35">
        <w:rPr>
          <w:bCs/>
        </w:rPr>
        <w:t>that if power boosting is used for CD-SSB then it is not possible to use same TX power NCD-SSB</w:t>
      </w:r>
    </w:p>
    <w:p w14:paraId="59A3C84B" w14:textId="6C73956F" w:rsidR="00EF5D35" w:rsidRPr="00CC13EC" w:rsidRDefault="00EF5D35" w:rsidP="00F72E0F">
      <w:pPr>
        <w:pStyle w:val="ListParagraph"/>
        <w:numPr>
          <w:ilvl w:val="1"/>
          <w:numId w:val="9"/>
        </w:numPr>
        <w:spacing w:line="252" w:lineRule="auto"/>
        <w:rPr>
          <w:lang w:eastAsia="ja-JP"/>
        </w:rPr>
      </w:pPr>
      <w:r>
        <w:rPr>
          <w:bCs/>
        </w:rPr>
        <w:t>S</w:t>
      </w:r>
      <w:r w:rsidR="008C7DBF">
        <w:rPr>
          <w:bCs/>
        </w:rPr>
        <w:t xml:space="preserve">amsung: Same view as ZTE. </w:t>
      </w:r>
    </w:p>
    <w:p w14:paraId="2938ADB9" w14:textId="1CB47078" w:rsidR="00CC13EC" w:rsidRPr="00544730" w:rsidRDefault="00CC13EC" w:rsidP="00F72E0F">
      <w:pPr>
        <w:pStyle w:val="ListParagraph"/>
        <w:numPr>
          <w:ilvl w:val="1"/>
          <w:numId w:val="9"/>
        </w:numPr>
        <w:spacing w:line="252" w:lineRule="auto"/>
        <w:rPr>
          <w:lang w:eastAsia="ja-JP"/>
        </w:rPr>
      </w:pPr>
      <w:r>
        <w:rPr>
          <w:bCs/>
        </w:rPr>
        <w:t>Apple: Periodicity is ok and up to NW. SSB index is ok and can limit to half frame.</w:t>
      </w:r>
    </w:p>
    <w:p w14:paraId="499D7E05" w14:textId="331C71AF" w:rsidR="00F27579" w:rsidRPr="00E51D70" w:rsidRDefault="00F27579" w:rsidP="00F27579">
      <w:pPr>
        <w:pStyle w:val="ListParagraph"/>
        <w:numPr>
          <w:ilvl w:val="0"/>
          <w:numId w:val="9"/>
        </w:numPr>
        <w:spacing w:line="252" w:lineRule="auto"/>
        <w:rPr>
          <w:highlight w:val="green"/>
          <w:lang w:eastAsia="ja-JP"/>
        </w:rPr>
      </w:pPr>
      <w:r w:rsidRPr="00E51D70">
        <w:rPr>
          <w:bCs/>
          <w:highlight w:val="green"/>
        </w:rPr>
        <w:t>Agreements</w:t>
      </w:r>
    </w:p>
    <w:p w14:paraId="31953A34" w14:textId="59605EF7" w:rsidR="003B6AC8" w:rsidRPr="00E51D70" w:rsidRDefault="003B6AC8" w:rsidP="003B6AC8">
      <w:pPr>
        <w:pStyle w:val="ListParagraph"/>
        <w:numPr>
          <w:ilvl w:val="1"/>
          <w:numId w:val="9"/>
        </w:numPr>
        <w:spacing w:line="252" w:lineRule="auto"/>
        <w:rPr>
          <w:highlight w:val="green"/>
          <w:lang w:eastAsia="ja-JP"/>
        </w:rPr>
      </w:pPr>
      <w:r w:rsidRPr="00E51D70">
        <w:rPr>
          <w:highlight w:val="green"/>
          <w:lang w:eastAsia="ja-JP"/>
        </w:rPr>
        <w:t xml:space="preserve">Periodicities of NCD-SSB </w:t>
      </w:r>
      <w:r w:rsidR="00CC13EC" w:rsidRPr="00E51D70">
        <w:rPr>
          <w:highlight w:val="green"/>
          <w:lang w:eastAsia="ja-JP"/>
        </w:rPr>
        <w:t xml:space="preserve">are up </w:t>
      </w:r>
      <w:r w:rsidR="0048342D" w:rsidRPr="00E51D70">
        <w:rPr>
          <w:highlight w:val="green"/>
          <w:lang w:eastAsia="ja-JP"/>
        </w:rPr>
        <w:t xml:space="preserve">to </w:t>
      </w:r>
      <w:r w:rsidR="007A2065" w:rsidRPr="00E51D70">
        <w:rPr>
          <w:highlight w:val="green"/>
          <w:lang w:eastAsia="ja-JP"/>
        </w:rPr>
        <w:t xml:space="preserve">network configuration and </w:t>
      </w:r>
      <w:r w:rsidRPr="00E51D70">
        <w:rPr>
          <w:highlight w:val="green"/>
          <w:lang w:eastAsia="ja-JP"/>
        </w:rPr>
        <w:t>can be same or different from those of CD-SSB, if both NCD-SSB and CD-SSB are transmitted on the serving cell of RedCap UE</w:t>
      </w:r>
      <w:r w:rsidR="007A2065" w:rsidRPr="00E51D70">
        <w:rPr>
          <w:highlight w:val="green"/>
          <w:lang w:eastAsia="ja-JP"/>
        </w:rPr>
        <w:t xml:space="preserve">. Periodicity of NCD-SSB shall </w:t>
      </w:r>
      <w:r w:rsidR="006253CF" w:rsidRPr="00E51D70">
        <w:rPr>
          <w:highlight w:val="green"/>
          <w:lang w:eastAsia="ja-JP"/>
        </w:rPr>
        <w:t>be not less than periodicity of CD-SSB.</w:t>
      </w:r>
    </w:p>
    <w:p w14:paraId="44E6A63F" w14:textId="77777777" w:rsidR="003B6AC8" w:rsidRPr="00E51D70" w:rsidRDefault="003B6AC8" w:rsidP="003B6AC8">
      <w:pPr>
        <w:pStyle w:val="ListParagraph"/>
        <w:numPr>
          <w:ilvl w:val="1"/>
          <w:numId w:val="9"/>
        </w:numPr>
        <w:spacing w:line="252" w:lineRule="auto"/>
        <w:rPr>
          <w:highlight w:val="green"/>
          <w:lang w:eastAsia="ja-JP"/>
        </w:rPr>
      </w:pPr>
      <w:r w:rsidRPr="00E51D70">
        <w:rPr>
          <w:highlight w:val="green"/>
          <w:lang w:eastAsia="ja-JP"/>
        </w:rPr>
        <w:t>TX power of NCD-SSB can be same or different from those of CD-SSB</w:t>
      </w:r>
    </w:p>
    <w:p w14:paraId="5F84920E" w14:textId="6B4FE3AC" w:rsidR="003B6AC8" w:rsidRPr="00E51D70" w:rsidRDefault="003B6AC8" w:rsidP="003B6AC8">
      <w:pPr>
        <w:pStyle w:val="ListParagraph"/>
        <w:numPr>
          <w:ilvl w:val="2"/>
          <w:numId w:val="9"/>
        </w:numPr>
        <w:spacing w:line="252" w:lineRule="auto"/>
        <w:rPr>
          <w:highlight w:val="green"/>
          <w:lang w:eastAsia="ja-JP"/>
        </w:rPr>
      </w:pPr>
      <w:r w:rsidRPr="00E51D70">
        <w:rPr>
          <w:highlight w:val="green"/>
          <w:lang w:eastAsia="ja-JP"/>
        </w:rPr>
        <w:t>If TX power is different, then UE needs to be informed on the power difference between NCD-SSB and CD-SSB</w:t>
      </w:r>
    </w:p>
    <w:p w14:paraId="72DE1B71" w14:textId="58534B66" w:rsidR="006253CF" w:rsidRPr="00E51D70" w:rsidRDefault="00226AAB" w:rsidP="003B6AC8">
      <w:pPr>
        <w:pStyle w:val="ListParagraph"/>
        <w:numPr>
          <w:ilvl w:val="2"/>
          <w:numId w:val="9"/>
        </w:numPr>
        <w:spacing w:line="252" w:lineRule="auto"/>
        <w:rPr>
          <w:highlight w:val="green"/>
          <w:lang w:eastAsia="ja-JP"/>
        </w:rPr>
      </w:pPr>
      <w:r w:rsidRPr="00E51D70">
        <w:rPr>
          <w:bCs/>
          <w:highlight w:val="green"/>
        </w:rPr>
        <w:t>It is RAN4 understanding that i</w:t>
      </w:r>
      <w:r w:rsidR="006253CF" w:rsidRPr="00E51D70">
        <w:rPr>
          <w:bCs/>
          <w:highlight w:val="green"/>
        </w:rPr>
        <w:t>f power boosting is used for CD-SSB then it may not be always possible to use the same TX power for NCD-SSB</w:t>
      </w:r>
      <w:r w:rsidR="005178A0" w:rsidRPr="00E51D70">
        <w:rPr>
          <w:bCs/>
          <w:highlight w:val="green"/>
        </w:rPr>
        <w:t>.</w:t>
      </w:r>
    </w:p>
    <w:p w14:paraId="55E6EFC8" w14:textId="77777777" w:rsidR="001F5C0A" w:rsidRDefault="001F5C0A" w:rsidP="001F5C0A">
      <w:pPr>
        <w:spacing w:line="252" w:lineRule="auto"/>
        <w:rPr>
          <w:lang w:eastAsia="ja-JP"/>
        </w:rPr>
      </w:pPr>
    </w:p>
    <w:p w14:paraId="7EC72FB6" w14:textId="77777777" w:rsidR="005823EC" w:rsidRPr="00766996" w:rsidRDefault="005823EC" w:rsidP="005823E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A7E50DA" w14:textId="77777777" w:rsidR="005823EC" w:rsidRDefault="005823EC" w:rsidP="005823EC">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5"/>
        <w:gridCol w:w="4156"/>
        <w:gridCol w:w="1183"/>
        <w:gridCol w:w="2925"/>
      </w:tblGrid>
      <w:tr w:rsidR="005823EC" w14:paraId="6DC7043A" w14:textId="77777777" w:rsidTr="004D06C7">
        <w:tc>
          <w:tcPr>
            <w:tcW w:w="709" w:type="pct"/>
            <w:tcBorders>
              <w:top w:val="single" w:sz="4" w:space="0" w:color="auto"/>
              <w:left w:val="single" w:sz="4" w:space="0" w:color="auto"/>
              <w:bottom w:val="single" w:sz="4" w:space="0" w:color="auto"/>
              <w:right w:val="single" w:sz="4" w:space="0" w:color="auto"/>
            </w:tcBorders>
            <w:hideMark/>
          </w:tcPr>
          <w:p w14:paraId="1AF09F3A"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58" w:type="pct"/>
            <w:tcBorders>
              <w:top w:val="single" w:sz="4" w:space="0" w:color="auto"/>
              <w:left w:val="single" w:sz="4" w:space="0" w:color="auto"/>
              <w:bottom w:val="single" w:sz="4" w:space="0" w:color="auto"/>
              <w:right w:val="single" w:sz="4" w:space="0" w:color="auto"/>
            </w:tcBorders>
            <w:hideMark/>
          </w:tcPr>
          <w:p w14:paraId="1C193A5B"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614" w:type="pct"/>
            <w:tcBorders>
              <w:top w:val="single" w:sz="4" w:space="0" w:color="auto"/>
              <w:left w:val="single" w:sz="4" w:space="0" w:color="auto"/>
              <w:bottom w:val="single" w:sz="4" w:space="0" w:color="auto"/>
              <w:right w:val="single" w:sz="4" w:space="0" w:color="auto"/>
            </w:tcBorders>
            <w:hideMark/>
          </w:tcPr>
          <w:p w14:paraId="0EE07713"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19" w:type="pct"/>
            <w:tcBorders>
              <w:top w:val="single" w:sz="4" w:space="0" w:color="auto"/>
              <w:left w:val="single" w:sz="4" w:space="0" w:color="auto"/>
              <w:bottom w:val="single" w:sz="4" w:space="0" w:color="auto"/>
              <w:right w:val="single" w:sz="4" w:space="0" w:color="auto"/>
            </w:tcBorders>
            <w:hideMark/>
          </w:tcPr>
          <w:p w14:paraId="5444C85A" w14:textId="77777777" w:rsidR="005823EC" w:rsidRDefault="005823EC"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11033" w:rsidRPr="00811033" w14:paraId="7094B321" w14:textId="77777777" w:rsidTr="004D06C7">
        <w:tc>
          <w:tcPr>
            <w:tcW w:w="709" w:type="pct"/>
            <w:tcBorders>
              <w:top w:val="single" w:sz="4" w:space="0" w:color="auto"/>
              <w:left w:val="single" w:sz="4" w:space="0" w:color="auto"/>
              <w:bottom w:val="single" w:sz="4" w:space="0" w:color="auto"/>
              <w:right w:val="single" w:sz="4" w:space="0" w:color="auto"/>
            </w:tcBorders>
          </w:tcPr>
          <w:p w14:paraId="06FA159E" w14:textId="0E6EF503" w:rsidR="00811033" w:rsidRPr="00D07B4E" w:rsidRDefault="004D06C7" w:rsidP="00811033">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t>R4-2120326</w:t>
            </w:r>
          </w:p>
        </w:tc>
        <w:tc>
          <w:tcPr>
            <w:tcW w:w="2158" w:type="pct"/>
            <w:tcBorders>
              <w:top w:val="single" w:sz="4" w:space="0" w:color="auto"/>
              <w:left w:val="single" w:sz="4" w:space="0" w:color="auto"/>
              <w:bottom w:val="single" w:sz="4" w:space="0" w:color="auto"/>
              <w:right w:val="single" w:sz="4" w:space="0" w:color="auto"/>
            </w:tcBorders>
          </w:tcPr>
          <w:p w14:paraId="431BFB48" w14:textId="31C9BAB6" w:rsidR="00811033" w:rsidRPr="00D07B4E" w:rsidRDefault="00811033" w:rsidP="00811033">
            <w:pPr>
              <w:pStyle w:val="TAL"/>
              <w:keepNext w:val="0"/>
              <w:keepLines w:val="0"/>
              <w:spacing w:before="0" w:line="240" w:lineRule="auto"/>
              <w:rPr>
                <w:rFonts w:ascii="Times New Roman" w:eastAsiaTheme="minorEastAsia" w:hAnsi="Times New Roman"/>
                <w:sz w:val="20"/>
                <w:lang w:val="en-US" w:eastAsia="zh-CN"/>
              </w:rPr>
            </w:pPr>
            <w:bookmarkStart w:id="128" w:name="_Hlk87186309"/>
            <w:r>
              <w:rPr>
                <w:rFonts w:ascii="Times New Roman" w:eastAsiaTheme="minorEastAsia" w:hAnsi="Times New Roman"/>
                <w:sz w:val="20"/>
                <w:lang w:val="en-US" w:eastAsia="zh-CN"/>
              </w:rPr>
              <w:t>Reply</w:t>
            </w:r>
            <w:r w:rsidRPr="00D07B4E">
              <w:rPr>
                <w:rFonts w:ascii="Times New Roman" w:eastAsiaTheme="minorEastAsia" w:hAnsi="Times New Roman"/>
                <w:sz w:val="20"/>
                <w:lang w:val="en-US" w:eastAsia="zh-CN"/>
              </w:rPr>
              <w:t xml:space="preserve"> LS on capability related assumptions for RedCap</w:t>
            </w:r>
            <w:bookmarkEnd w:id="128"/>
          </w:p>
        </w:tc>
        <w:tc>
          <w:tcPr>
            <w:tcW w:w="614" w:type="pct"/>
            <w:tcBorders>
              <w:top w:val="single" w:sz="4" w:space="0" w:color="auto"/>
              <w:left w:val="single" w:sz="4" w:space="0" w:color="auto"/>
              <w:bottom w:val="single" w:sz="4" w:space="0" w:color="auto"/>
              <w:right w:val="single" w:sz="4" w:space="0" w:color="auto"/>
            </w:tcBorders>
          </w:tcPr>
          <w:p w14:paraId="2383CB6E" w14:textId="7319E762" w:rsidR="00811033" w:rsidRPr="00D07B4E" w:rsidRDefault="00811033" w:rsidP="00811033">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19" w:type="pct"/>
            <w:tcBorders>
              <w:top w:val="single" w:sz="4" w:space="0" w:color="auto"/>
              <w:left w:val="single" w:sz="4" w:space="0" w:color="auto"/>
              <w:bottom w:val="single" w:sz="4" w:space="0" w:color="auto"/>
              <w:right w:val="single" w:sz="4" w:space="0" w:color="auto"/>
            </w:tcBorders>
          </w:tcPr>
          <w:p w14:paraId="121FFF60" w14:textId="77777777" w:rsidR="00811033" w:rsidRPr="00D07B4E" w:rsidRDefault="00811033" w:rsidP="00811033">
            <w:pPr>
              <w:pStyle w:val="TAL"/>
              <w:keepNext w:val="0"/>
              <w:keepLines w:val="0"/>
              <w:spacing w:before="0" w:line="240" w:lineRule="auto"/>
              <w:rPr>
                <w:rFonts w:ascii="Times New Roman" w:eastAsiaTheme="minorEastAsia" w:hAnsi="Times New Roman"/>
                <w:sz w:val="20"/>
                <w:lang w:val="en-US" w:eastAsia="zh-CN"/>
              </w:rPr>
            </w:pPr>
          </w:p>
        </w:tc>
      </w:tr>
      <w:tr w:rsidR="004D06C7" w:rsidRPr="00811033" w14:paraId="68B4374B" w14:textId="77777777" w:rsidTr="004D06C7">
        <w:tc>
          <w:tcPr>
            <w:tcW w:w="709" w:type="pct"/>
          </w:tcPr>
          <w:p w14:paraId="272F1740" w14:textId="00742115"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7</w:t>
            </w:r>
          </w:p>
        </w:tc>
        <w:tc>
          <w:tcPr>
            <w:tcW w:w="2158" w:type="pct"/>
          </w:tcPr>
          <w:p w14:paraId="549BBD07" w14:textId="48E69297"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Reply LS </w:t>
            </w:r>
            <w:r w:rsidRPr="00811033">
              <w:rPr>
                <w:rFonts w:ascii="Times New Roman" w:eastAsiaTheme="minorEastAsia" w:hAnsi="Times New Roman"/>
                <w:sz w:val="20"/>
                <w:lang w:val="en-US" w:eastAsia="zh-CN"/>
              </w:rPr>
              <w:t>on use of NCD-SSB for RedCap UE</w:t>
            </w:r>
          </w:p>
        </w:tc>
        <w:tc>
          <w:tcPr>
            <w:tcW w:w="614" w:type="pct"/>
          </w:tcPr>
          <w:p w14:paraId="75AF9A05" w14:textId="66A5B322"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1519" w:type="pct"/>
          </w:tcPr>
          <w:p w14:paraId="6CB4A1E8" w14:textId="77777777"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p>
        </w:tc>
      </w:tr>
      <w:tr w:rsidR="004D06C7" w:rsidRPr="00811033" w14:paraId="3AE8F0E5" w14:textId="77777777" w:rsidTr="004D06C7">
        <w:tc>
          <w:tcPr>
            <w:tcW w:w="709" w:type="pct"/>
          </w:tcPr>
          <w:p w14:paraId="64BA1561" w14:textId="0CACEA23"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lastRenderedPageBreak/>
              <w:t>R4-212032</w:t>
            </w:r>
            <w:r>
              <w:rPr>
                <w:rFonts w:ascii="Times New Roman" w:eastAsiaTheme="minorEastAsia" w:hAnsi="Times New Roman"/>
                <w:sz w:val="20"/>
                <w:lang w:val="en-US" w:eastAsia="zh-CN"/>
              </w:rPr>
              <w:t>8</w:t>
            </w:r>
          </w:p>
        </w:tc>
        <w:tc>
          <w:tcPr>
            <w:tcW w:w="2158" w:type="pct"/>
          </w:tcPr>
          <w:p w14:paraId="51D321F9" w14:textId="7DD61C7A"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the use of NCD-SSB for RedCap UE</w:t>
            </w:r>
          </w:p>
        </w:tc>
        <w:tc>
          <w:tcPr>
            <w:tcW w:w="614" w:type="pct"/>
          </w:tcPr>
          <w:p w14:paraId="2BCB3157" w14:textId="1A0F8190"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1519" w:type="pct"/>
          </w:tcPr>
          <w:p w14:paraId="2D308EF4" w14:textId="77777777" w:rsidR="004D06C7" w:rsidRPr="00D07B4E" w:rsidRDefault="004D06C7" w:rsidP="004D06C7">
            <w:pPr>
              <w:pStyle w:val="TAL"/>
              <w:keepNext w:val="0"/>
              <w:keepLines w:val="0"/>
              <w:spacing w:before="0" w:line="240" w:lineRule="auto"/>
              <w:rPr>
                <w:rFonts w:ascii="Times New Roman" w:eastAsiaTheme="minorEastAsia" w:hAnsi="Times New Roman"/>
                <w:sz w:val="20"/>
                <w:lang w:val="en-US" w:eastAsia="zh-CN"/>
              </w:rPr>
            </w:pPr>
          </w:p>
        </w:tc>
      </w:tr>
    </w:tbl>
    <w:p w14:paraId="13A8EE1B" w14:textId="77777777" w:rsidR="005823EC" w:rsidRPr="00766996" w:rsidRDefault="005823EC" w:rsidP="005823EC">
      <w:pPr>
        <w:spacing w:after="0"/>
        <w:rPr>
          <w:bCs/>
          <w:lang w:val="en-US"/>
        </w:rPr>
      </w:pPr>
    </w:p>
    <w:p w14:paraId="523DFBAA" w14:textId="77777777" w:rsidR="005823EC" w:rsidRPr="00766996" w:rsidRDefault="005823EC" w:rsidP="005823E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1660B2" w14:paraId="69D5B763"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14109072" w14:textId="77777777" w:rsidR="001660B2" w:rsidRDefault="001660B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5A822D7E" w14:textId="77777777" w:rsidR="001660B2" w:rsidRDefault="001660B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F1830EF" w14:textId="77777777" w:rsidR="001660B2" w:rsidRDefault="001660B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6E1A2BD2" w14:textId="77777777" w:rsidR="001660B2" w:rsidRDefault="001660B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7D0FFFD0" w14:textId="77777777" w:rsidR="001660B2" w:rsidRDefault="001660B2"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660B2" w:rsidRPr="00766996" w14:paraId="0AECD5DE" w14:textId="77777777" w:rsidTr="002D3B68">
        <w:tc>
          <w:tcPr>
            <w:tcW w:w="1419" w:type="dxa"/>
            <w:tcBorders>
              <w:top w:val="single" w:sz="4" w:space="0" w:color="auto"/>
              <w:left w:val="single" w:sz="4" w:space="0" w:color="auto"/>
              <w:bottom w:val="single" w:sz="4" w:space="0" w:color="auto"/>
              <w:right w:val="single" w:sz="4" w:space="0" w:color="auto"/>
            </w:tcBorders>
          </w:tcPr>
          <w:p w14:paraId="46E92F4D" w14:textId="6BEFDCBD"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t>R4-2120326</w:t>
            </w:r>
          </w:p>
        </w:tc>
        <w:tc>
          <w:tcPr>
            <w:tcW w:w="2665" w:type="dxa"/>
            <w:tcBorders>
              <w:top w:val="single" w:sz="4" w:space="0" w:color="auto"/>
              <w:left w:val="single" w:sz="4" w:space="0" w:color="auto"/>
              <w:bottom w:val="single" w:sz="4" w:space="0" w:color="auto"/>
              <w:right w:val="single" w:sz="4" w:space="0" w:color="auto"/>
            </w:tcBorders>
          </w:tcPr>
          <w:p w14:paraId="7AC86ABF" w14:textId="6BF4363F"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Reply</w:t>
            </w:r>
            <w:r w:rsidRPr="00D07B4E">
              <w:rPr>
                <w:rFonts w:ascii="Times New Roman" w:eastAsiaTheme="minorEastAsia" w:hAnsi="Times New Roman"/>
                <w:sz w:val="20"/>
                <w:lang w:val="en-US" w:eastAsia="zh-CN"/>
              </w:rPr>
              <w:t xml:space="preserve"> LS on capability related assumptions for RedCap</w:t>
            </w:r>
          </w:p>
        </w:tc>
        <w:tc>
          <w:tcPr>
            <w:tcW w:w="1413" w:type="dxa"/>
            <w:tcBorders>
              <w:top w:val="single" w:sz="4" w:space="0" w:color="auto"/>
              <w:left w:val="single" w:sz="4" w:space="0" w:color="auto"/>
              <w:bottom w:val="single" w:sz="4" w:space="0" w:color="auto"/>
              <w:right w:val="single" w:sz="4" w:space="0" w:color="auto"/>
            </w:tcBorders>
          </w:tcPr>
          <w:p w14:paraId="75B4100E" w14:textId="12D1FBE9"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17D8CDDE" w14:textId="1C2D23D6" w:rsidR="001660B2" w:rsidRPr="00766996" w:rsidRDefault="001969FF" w:rsidP="001660B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4" w:type="dxa"/>
            <w:tcBorders>
              <w:top w:val="single" w:sz="4" w:space="0" w:color="auto"/>
              <w:left w:val="single" w:sz="4" w:space="0" w:color="auto"/>
              <w:bottom w:val="single" w:sz="4" w:space="0" w:color="auto"/>
              <w:right w:val="single" w:sz="4" w:space="0" w:color="auto"/>
            </w:tcBorders>
          </w:tcPr>
          <w:p w14:paraId="735E7CF6" w14:textId="7777777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p>
        </w:tc>
      </w:tr>
      <w:tr w:rsidR="001660B2" w:rsidRPr="00766996" w14:paraId="79450EE1" w14:textId="77777777" w:rsidTr="002D3B68">
        <w:tc>
          <w:tcPr>
            <w:tcW w:w="1419" w:type="dxa"/>
          </w:tcPr>
          <w:p w14:paraId="3AD559B9" w14:textId="1CB9D836"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7</w:t>
            </w:r>
          </w:p>
        </w:tc>
        <w:tc>
          <w:tcPr>
            <w:tcW w:w="2665" w:type="dxa"/>
          </w:tcPr>
          <w:p w14:paraId="25DFF144" w14:textId="20A85CCC"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Reply LS </w:t>
            </w:r>
            <w:r w:rsidRPr="00811033">
              <w:rPr>
                <w:rFonts w:ascii="Times New Roman" w:eastAsiaTheme="minorEastAsia" w:hAnsi="Times New Roman"/>
                <w:sz w:val="20"/>
                <w:lang w:val="en-US" w:eastAsia="zh-CN"/>
              </w:rPr>
              <w:t>on use of NCD-SSB for RedCap UE</w:t>
            </w:r>
          </w:p>
        </w:tc>
        <w:tc>
          <w:tcPr>
            <w:tcW w:w="1413" w:type="dxa"/>
          </w:tcPr>
          <w:p w14:paraId="1B377620" w14:textId="75FCB50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2438" w:type="dxa"/>
          </w:tcPr>
          <w:p w14:paraId="39BB7AD9" w14:textId="41302225" w:rsidR="001660B2" w:rsidRPr="00766996" w:rsidRDefault="001969FF" w:rsidP="001660B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 in Thu GTW</w:t>
            </w:r>
          </w:p>
        </w:tc>
        <w:tc>
          <w:tcPr>
            <w:tcW w:w="1694" w:type="dxa"/>
          </w:tcPr>
          <w:p w14:paraId="6864ACC6" w14:textId="7777777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p>
        </w:tc>
      </w:tr>
      <w:tr w:rsidR="001660B2" w:rsidRPr="00766996" w14:paraId="26297709" w14:textId="77777777" w:rsidTr="002D3B68">
        <w:tc>
          <w:tcPr>
            <w:tcW w:w="1419" w:type="dxa"/>
          </w:tcPr>
          <w:p w14:paraId="6958BD9B" w14:textId="7AB9D336"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4D06C7">
              <w:rPr>
                <w:rFonts w:ascii="Times New Roman" w:eastAsiaTheme="minorEastAsia" w:hAnsi="Times New Roman"/>
                <w:sz w:val="20"/>
                <w:lang w:val="en-US" w:eastAsia="zh-CN"/>
              </w:rPr>
              <w:t>R4-212032</w:t>
            </w:r>
            <w:r>
              <w:rPr>
                <w:rFonts w:ascii="Times New Roman" w:eastAsiaTheme="minorEastAsia" w:hAnsi="Times New Roman"/>
                <w:sz w:val="20"/>
                <w:lang w:val="en-US" w:eastAsia="zh-CN"/>
              </w:rPr>
              <w:t>8</w:t>
            </w:r>
          </w:p>
        </w:tc>
        <w:tc>
          <w:tcPr>
            <w:tcW w:w="2665" w:type="dxa"/>
          </w:tcPr>
          <w:p w14:paraId="0C6EC47E" w14:textId="45E8C09E"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the use of NCD-SSB for RedCap UE</w:t>
            </w:r>
          </w:p>
        </w:tc>
        <w:tc>
          <w:tcPr>
            <w:tcW w:w="1413" w:type="dxa"/>
          </w:tcPr>
          <w:p w14:paraId="1074DFCE" w14:textId="0D324CEF"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ZTE Corporation</w:t>
            </w:r>
          </w:p>
        </w:tc>
        <w:tc>
          <w:tcPr>
            <w:tcW w:w="2438" w:type="dxa"/>
          </w:tcPr>
          <w:p w14:paraId="6EBAA6FE" w14:textId="0AB8778B" w:rsidR="001660B2" w:rsidRPr="00766996" w:rsidRDefault="001969FF" w:rsidP="001660B2">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Pr>
          <w:p w14:paraId="09A55138" w14:textId="77777777" w:rsidR="001660B2" w:rsidRPr="00766996" w:rsidRDefault="001660B2" w:rsidP="001660B2">
            <w:pPr>
              <w:pStyle w:val="TAL"/>
              <w:keepNext w:val="0"/>
              <w:keepLines w:val="0"/>
              <w:spacing w:before="0" w:line="240" w:lineRule="auto"/>
              <w:rPr>
                <w:rFonts w:ascii="Times New Roman" w:eastAsiaTheme="minorEastAsia" w:hAnsi="Times New Roman"/>
                <w:sz w:val="20"/>
                <w:lang w:val="en-US" w:eastAsia="zh-CN"/>
              </w:rPr>
            </w:pPr>
          </w:p>
        </w:tc>
      </w:tr>
    </w:tbl>
    <w:p w14:paraId="2EEC9974" w14:textId="77777777" w:rsidR="005823EC" w:rsidRDefault="005823EC" w:rsidP="005823EC">
      <w:pPr>
        <w:rPr>
          <w:bCs/>
          <w:lang w:val="en-US"/>
        </w:rPr>
      </w:pPr>
    </w:p>
    <w:p w14:paraId="45C7B1CF" w14:textId="77777777" w:rsidR="005823EC" w:rsidRDefault="005823EC" w:rsidP="005823EC">
      <w:pPr>
        <w:rPr>
          <w:rFonts w:ascii="Arial" w:hAnsi="Arial" w:cs="Arial"/>
          <w:b/>
          <w:color w:val="C00000"/>
          <w:u w:val="single"/>
          <w:lang w:eastAsia="zh-CN"/>
        </w:rPr>
      </w:pPr>
      <w:r>
        <w:rPr>
          <w:rFonts w:ascii="Arial" w:hAnsi="Arial" w:cs="Arial"/>
          <w:b/>
          <w:color w:val="C00000"/>
          <w:u w:val="single"/>
          <w:lang w:eastAsia="zh-CN"/>
        </w:rPr>
        <w:t>WF/LS for approval</w:t>
      </w:r>
    </w:p>
    <w:p w14:paraId="68431D51" w14:textId="640EEE82" w:rsidR="00811033" w:rsidRDefault="00811033" w:rsidP="00811033">
      <w:pPr>
        <w:rPr>
          <w:rFonts w:ascii="Arial" w:hAnsi="Arial" w:cs="Arial"/>
          <w:b/>
          <w:sz w:val="24"/>
        </w:rPr>
      </w:pPr>
      <w:r>
        <w:rPr>
          <w:rFonts w:ascii="Arial" w:hAnsi="Arial" w:cs="Arial"/>
          <w:b/>
          <w:color w:val="0000FF"/>
          <w:sz w:val="24"/>
          <w:u w:val="thick"/>
        </w:rPr>
        <w:t>R4-2120326</w:t>
      </w:r>
      <w:r w:rsidRPr="00944C49">
        <w:rPr>
          <w:b/>
          <w:lang w:val="en-US" w:eastAsia="zh-CN"/>
        </w:rPr>
        <w:tab/>
      </w:r>
      <w:r w:rsidRPr="00811033">
        <w:rPr>
          <w:rFonts w:ascii="Arial" w:hAnsi="Arial" w:cs="Arial"/>
          <w:b/>
          <w:sz w:val="24"/>
        </w:rPr>
        <w:t>Reply LS on capability related assumptions for RedCap</w:t>
      </w:r>
    </w:p>
    <w:p w14:paraId="71C8A429" w14:textId="4A59097F" w:rsidR="00811033" w:rsidRDefault="000E35B4" w:rsidP="008110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sidR="00811033">
        <w:rPr>
          <w:i/>
        </w:rPr>
        <w:tab/>
      </w:r>
      <w:r w:rsidR="00811033">
        <w:rPr>
          <w:i/>
        </w:rPr>
        <w:tab/>
      </w:r>
      <w:r w:rsidR="00811033">
        <w:rPr>
          <w:i/>
        </w:rPr>
        <w:tab/>
      </w:r>
      <w:r w:rsidR="00811033">
        <w:rPr>
          <w:i/>
        </w:rPr>
        <w:tab/>
      </w:r>
      <w:r w:rsidR="00811033">
        <w:rPr>
          <w:i/>
        </w:rPr>
        <w:tab/>
        <w:t>Source: Ericsson</w:t>
      </w:r>
    </w:p>
    <w:p w14:paraId="394E9CC6" w14:textId="77777777" w:rsidR="00811033" w:rsidRPr="00944C49" w:rsidRDefault="00811033" w:rsidP="00811033">
      <w:pPr>
        <w:rPr>
          <w:rFonts w:ascii="Arial" w:hAnsi="Arial" w:cs="Arial"/>
          <w:b/>
          <w:lang w:val="en-US" w:eastAsia="zh-CN"/>
        </w:rPr>
      </w:pPr>
      <w:r w:rsidRPr="00944C49">
        <w:rPr>
          <w:rFonts w:ascii="Arial" w:hAnsi="Arial" w:cs="Arial"/>
          <w:b/>
          <w:lang w:val="en-US" w:eastAsia="zh-CN"/>
        </w:rPr>
        <w:t xml:space="preserve">Abstract: </w:t>
      </w:r>
    </w:p>
    <w:p w14:paraId="17E136B7" w14:textId="77777777" w:rsidR="00811033" w:rsidRDefault="00811033" w:rsidP="00811033">
      <w:pPr>
        <w:rPr>
          <w:rFonts w:ascii="Arial" w:hAnsi="Arial" w:cs="Arial"/>
          <w:b/>
          <w:lang w:val="en-US" w:eastAsia="zh-CN"/>
        </w:rPr>
      </w:pPr>
      <w:r w:rsidRPr="00944C49">
        <w:rPr>
          <w:rFonts w:ascii="Arial" w:hAnsi="Arial" w:cs="Arial"/>
          <w:b/>
          <w:lang w:val="en-US" w:eastAsia="zh-CN"/>
        </w:rPr>
        <w:t xml:space="preserve">Discussion: </w:t>
      </w:r>
    </w:p>
    <w:p w14:paraId="18FD34A8" w14:textId="545911FA" w:rsidR="005823EC" w:rsidRDefault="001969FF" w:rsidP="0081103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04FC0803" w14:textId="53CC0CEB" w:rsidR="000E35B4" w:rsidRDefault="000E35B4" w:rsidP="00811033">
      <w:pPr>
        <w:rPr>
          <w:rFonts w:ascii="Arial" w:hAnsi="Arial" w:cs="Arial"/>
          <w:b/>
          <w:lang w:val="en-US" w:eastAsia="zh-CN"/>
        </w:rPr>
      </w:pPr>
    </w:p>
    <w:p w14:paraId="4DB37516" w14:textId="70675D31" w:rsidR="000E35B4" w:rsidRDefault="000E35B4" w:rsidP="000E35B4">
      <w:pPr>
        <w:rPr>
          <w:rFonts w:ascii="Arial" w:hAnsi="Arial" w:cs="Arial"/>
          <w:b/>
          <w:sz w:val="24"/>
        </w:rPr>
      </w:pPr>
      <w:r>
        <w:rPr>
          <w:rFonts w:ascii="Arial" w:hAnsi="Arial" w:cs="Arial"/>
          <w:b/>
          <w:color w:val="0000FF"/>
          <w:sz w:val="24"/>
          <w:u w:val="thick"/>
        </w:rPr>
        <w:t>R4-2120327</w:t>
      </w:r>
      <w:r w:rsidRPr="00944C49">
        <w:rPr>
          <w:b/>
          <w:lang w:val="en-US" w:eastAsia="zh-CN"/>
        </w:rPr>
        <w:tab/>
      </w:r>
      <w:r w:rsidRPr="000E35B4">
        <w:rPr>
          <w:rFonts w:ascii="Arial" w:hAnsi="Arial" w:cs="Arial"/>
          <w:b/>
          <w:sz w:val="24"/>
        </w:rPr>
        <w:t>Reply LS on use of NCD-SSB for RedCap UE</w:t>
      </w:r>
    </w:p>
    <w:p w14:paraId="789FAE79" w14:textId="27A8BB25" w:rsidR="000E35B4" w:rsidRDefault="000E35B4" w:rsidP="000E35B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 xml:space="preserve">Source: </w:t>
      </w:r>
      <w:r w:rsidR="004D06C7">
        <w:rPr>
          <w:i/>
        </w:rPr>
        <w:t>ZTE Corporation</w:t>
      </w:r>
    </w:p>
    <w:p w14:paraId="20F53DDD" w14:textId="77777777" w:rsidR="000E35B4" w:rsidRPr="00944C49" w:rsidRDefault="000E35B4" w:rsidP="000E35B4">
      <w:pPr>
        <w:rPr>
          <w:rFonts w:ascii="Arial" w:hAnsi="Arial" w:cs="Arial"/>
          <w:b/>
          <w:lang w:val="en-US" w:eastAsia="zh-CN"/>
        </w:rPr>
      </w:pPr>
      <w:r w:rsidRPr="00944C49">
        <w:rPr>
          <w:rFonts w:ascii="Arial" w:hAnsi="Arial" w:cs="Arial"/>
          <w:b/>
          <w:lang w:val="en-US" w:eastAsia="zh-CN"/>
        </w:rPr>
        <w:t xml:space="preserve">Abstract: </w:t>
      </w:r>
    </w:p>
    <w:p w14:paraId="7B52FBF5" w14:textId="77777777" w:rsidR="000E35B4" w:rsidRDefault="000E35B4" w:rsidP="000E35B4">
      <w:pPr>
        <w:rPr>
          <w:rFonts w:ascii="Arial" w:hAnsi="Arial" w:cs="Arial"/>
          <w:b/>
          <w:lang w:val="en-US" w:eastAsia="zh-CN"/>
        </w:rPr>
      </w:pPr>
      <w:r w:rsidRPr="00944C49">
        <w:rPr>
          <w:rFonts w:ascii="Arial" w:hAnsi="Arial" w:cs="Arial"/>
          <w:b/>
          <w:lang w:val="en-US" w:eastAsia="zh-CN"/>
        </w:rPr>
        <w:t xml:space="preserve">Discussion: </w:t>
      </w:r>
    </w:p>
    <w:p w14:paraId="56186531" w14:textId="3038672D" w:rsidR="000E35B4" w:rsidRDefault="009A2BBA" w:rsidP="000E35B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51137">
        <w:rPr>
          <w:rFonts w:ascii="Arial" w:hAnsi="Arial" w:cs="Arial"/>
          <w:b/>
          <w:highlight w:val="green"/>
          <w:lang w:val="en-US" w:eastAsia="zh-CN"/>
        </w:rPr>
        <w:t>Approved.</w:t>
      </w:r>
    </w:p>
    <w:p w14:paraId="6390BF62" w14:textId="430AF415" w:rsidR="004D06C7" w:rsidRDefault="004D06C7" w:rsidP="000E35B4">
      <w:pPr>
        <w:rPr>
          <w:rFonts w:ascii="Arial" w:hAnsi="Arial" w:cs="Arial"/>
          <w:b/>
          <w:lang w:val="en-US" w:eastAsia="zh-CN"/>
        </w:rPr>
      </w:pPr>
    </w:p>
    <w:p w14:paraId="66B55EDE" w14:textId="4A19D451" w:rsidR="004D06C7" w:rsidRDefault="004D06C7" w:rsidP="004D06C7">
      <w:pPr>
        <w:rPr>
          <w:rFonts w:ascii="Arial" w:hAnsi="Arial" w:cs="Arial"/>
          <w:b/>
          <w:sz w:val="24"/>
        </w:rPr>
      </w:pPr>
      <w:r>
        <w:rPr>
          <w:rFonts w:ascii="Arial" w:hAnsi="Arial" w:cs="Arial"/>
          <w:b/>
          <w:color w:val="0000FF"/>
          <w:sz w:val="24"/>
          <w:u w:val="thick"/>
        </w:rPr>
        <w:t>R4-2120328</w:t>
      </w:r>
      <w:r w:rsidRPr="00944C49">
        <w:rPr>
          <w:b/>
          <w:lang w:val="en-US" w:eastAsia="zh-CN"/>
        </w:rPr>
        <w:tab/>
      </w:r>
      <w:r w:rsidRPr="004D06C7">
        <w:rPr>
          <w:rFonts w:ascii="Arial" w:hAnsi="Arial" w:cs="Arial"/>
          <w:b/>
          <w:sz w:val="24"/>
        </w:rPr>
        <w:t>WF on the use of NCD-SSB for RedCap UE</w:t>
      </w:r>
    </w:p>
    <w:p w14:paraId="5705586B" w14:textId="015B975A" w:rsidR="004D06C7" w:rsidRDefault="004D06C7" w:rsidP="004D06C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1DDEAF" w14:textId="77777777" w:rsidR="004D06C7" w:rsidRPr="00944C49" w:rsidRDefault="004D06C7" w:rsidP="004D06C7">
      <w:pPr>
        <w:rPr>
          <w:rFonts w:ascii="Arial" w:hAnsi="Arial" w:cs="Arial"/>
          <w:b/>
          <w:lang w:val="en-US" w:eastAsia="zh-CN"/>
        </w:rPr>
      </w:pPr>
      <w:r w:rsidRPr="00944C49">
        <w:rPr>
          <w:rFonts w:ascii="Arial" w:hAnsi="Arial" w:cs="Arial"/>
          <w:b/>
          <w:lang w:val="en-US" w:eastAsia="zh-CN"/>
        </w:rPr>
        <w:t xml:space="preserve">Abstract: </w:t>
      </w:r>
    </w:p>
    <w:p w14:paraId="2BF4A2F0" w14:textId="77777777" w:rsidR="004D06C7" w:rsidRDefault="004D06C7" w:rsidP="004D06C7">
      <w:pPr>
        <w:rPr>
          <w:rFonts w:ascii="Arial" w:hAnsi="Arial" w:cs="Arial"/>
          <w:b/>
          <w:lang w:val="en-US" w:eastAsia="zh-CN"/>
        </w:rPr>
      </w:pPr>
      <w:r w:rsidRPr="00944C49">
        <w:rPr>
          <w:rFonts w:ascii="Arial" w:hAnsi="Arial" w:cs="Arial"/>
          <w:b/>
          <w:lang w:val="en-US" w:eastAsia="zh-CN"/>
        </w:rPr>
        <w:t xml:space="preserve">Discussion: </w:t>
      </w:r>
    </w:p>
    <w:p w14:paraId="1642AF89" w14:textId="4341F78D" w:rsidR="004D06C7" w:rsidRDefault="00D269F9" w:rsidP="004D06C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R4-2120410 (from R4-2120328).</w:t>
      </w:r>
    </w:p>
    <w:p w14:paraId="1F09D532" w14:textId="1A371AFA" w:rsidR="00D269F9" w:rsidRDefault="00D269F9" w:rsidP="00D269F9">
      <w:pPr>
        <w:rPr>
          <w:rFonts w:ascii="Arial" w:hAnsi="Arial" w:cs="Arial"/>
          <w:b/>
          <w:sz w:val="24"/>
        </w:rPr>
      </w:pPr>
      <w:r>
        <w:rPr>
          <w:rFonts w:ascii="Arial" w:hAnsi="Arial" w:cs="Arial"/>
          <w:b/>
          <w:color w:val="0000FF"/>
          <w:sz w:val="24"/>
          <w:u w:val="thick"/>
        </w:rPr>
        <w:t>R4-2120410</w:t>
      </w:r>
      <w:r w:rsidRPr="00944C49">
        <w:rPr>
          <w:b/>
          <w:lang w:val="en-US" w:eastAsia="zh-CN"/>
        </w:rPr>
        <w:tab/>
      </w:r>
      <w:r w:rsidRPr="004D06C7">
        <w:rPr>
          <w:rFonts w:ascii="Arial" w:hAnsi="Arial" w:cs="Arial"/>
          <w:b/>
          <w:sz w:val="24"/>
        </w:rPr>
        <w:t>WF on the use of NCD-SSB for RedCap UE</w:t>
      </w:r>
    </w:p>
    <w:p w14:paraId="5744B45B" w14:textId="77777777" w:rsidR="00D269F9" w:rsidRDefault="00D269F9" w:rsidP="00D269F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C7F50F" w14:textId="77777777" w:rsidR="00D269F9" w:rsidRPr="00944C49" w:rsidRDefault="00D269F9" w:rsidP="00D269F9">
      <w:pPr>
        <w:rPr>
          <w:rFonts w:ascii="Arial" w:hAnsi="Arial" w:cs="Arial"/>
          <w:b/>
          <w:lang w:val="en-US" w:eastAsia="zh-CN"/>
        </w:rPr>
      </w:pPr>
      <w:r w:rsidRPr="00944C49">
        <w:rPr>
          <w:rFonts w:ascii="Arial" w:hAnsi="Arial" w:cs="Arial"/>
          <w:b/>
          <w:lang w:val="en-US" w:eastAsia="zh-CN"/>
        </w:rPr>
        <w:t xml:space="preserve">Abstract: </w:t>
      </w:r>
    </w:p>
    <w:p w14:paraId="6F10E66F" w14:textId="77777777" w:rsidR="00D269F9" w:rsidRDefault="00D269F9" w:rsidP="00D269F9">
      <w:pPr>
        <w:rPr>
          <w:rFonts w:ascii="Arial" w:hAnsi="Arial" w:cs="Arial"/>
          <w:b/>
          <w:lang w:val="en-US" w:eastAsia="zh-CN"/>
        </w:rPr>
      </w:pPr>
      <w:r w:rsidRPr="00944C49">
        <w:rPr>
          <w:rFonts w:ascii="Arial" w:hAnsi="Arial" w:cs="Arial"/>
          <w:b/>
          <w:lang w:val="en-US" w:eastAsia="zh-CN"/>
        </w:rPr>
        <w:t xml:space="preserve">Discussion: </w:t>
      </w:r>
    </w:p>
    <w:p w14:paraId="7665340C" w14:textId="5C0BE326" w:rsidR="00D269F9" w:rsidRDefault="00B6181F" w:rsidP="00D269F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6181F">
        <w:rPr>
          <w:rFonts w:ascii="Arial" w:hAnsi="Arial" w:cs="Arial"/>
          <w:b/>
          <w:highlight w:val="green"/>
          <w:lang w:val="en-US" w:eastAsia="zh-CN"/>
        </w:rPr>
        <w:t>Approved.</w:t>
      </w:r>
    </w:p>
    <w:p w14:paraId="44D9DE6F" w14:textId="77777777" w:rsidR="005823EC" w:rsidRDefault="005823EC" w:rsidP="005823EC">
      <w:r>
        <w:lastRenderedPageBreak/>
        <w:t>================================================================================</w:t>
      </w:r>
    </w:p>
    <w:p w14:paraId="5EF382E3" w14:textId="77777777" w:rsidR="005823EC" w:rsidRDefault="005823EC" w:rsidP="00C22586">
      <w:pPr>
        <w:rPr>
          <w:lang w:eastAsia="ko-KR"/>
        </w:rPr>
      </w:pPr>
    </w:p>
    <w:p w14:paraId="41D6FE22" w14:textId="77777777" w:rsidR="00705D23" w:rsidRDefault="00705D23" w:rsidP="00705D23">
      <w:pPr>
        <w:pStyle w:val="Heading5"/>
      </w:pPr>
      <w:bookmarkStart w:id="129" w:name="_Toc85923819"/>
      <w:r>
        <w:t>8.20.3.1</w:t>
      </w:r>
      <w:r>
        <w:tab/>
        <w:t>Impacts from UE complexity reduction</w:t>
      </w:r>
      <w:bookmarkEnd w:id="129"/>
    </w:p>
    <w:p w14:paraId="6FE04287" w14:textId="77777777" w:rsidR="00705D23" w:rsidRDefault="00705D23" w:rsidP="00705D23">
      <w:pPr>
        <w:pStyle w:val="Heading6"/>
      </w:pPr>
      <w:bookmarkStart w:id="130" w:name="_Toc85923820"/>
      <w:r>
        <w:t>8.20.3.1.1</w:t>
      </w:r>
      <w:r>
        <w:tab/>
        <w:t>General</w:t>
      </w:r>
      <w:bookmarkEnd w:id="130"/>
    </w:p>
    <w:p w14:paraId="09652FA1" w14:textId="77777777" w:rsidR="00705D23" w:rsidRDefault="00705D23" w:rsidP="00705D23">
      <w:pPr>
        <w:rPr>
          <w:rFonts w:ascii="Arial" w:hAnsi="Arial" w:cs="Arial"/>
          <w:b/>
          <w:sz w:val="24"/>
        </w:rPr>
      </w:pPr>
      <w:r>
        <w:rPr>
          <w:rFonts w:ascii="Arial" w:hAnsi="Arial" w:cs="Arial"/>
          <w:b/>
          <w:color w:val="0000FF"/>
          <w:sz w:val="24"/>
        </w:rPr>
        <w:t>R4-2117800</w:t>
      </w:r>
      <w:r>
        <w:rPr>
          <w:rFonts w:ascii="Arial" w:hAnsi="Arial" w:cs="Arial"/>
          <w:b/>
          <w:color w:val="0000FF"/>
          <w:sz w:val="24"/>
        </w:rPr>
        <w:tab/>
      </w:r>
      <w:r>
        <w:rPr>
          <w:rFonts w:ascii="Arial" w:hAnsi="Arial" w:cs="Arial"/>
          <w:b/>
          <w:sz w:val="24"/>
        </w:rPr>
        <w:t>Considerations on general aspects on complexity reduction of Redcap</w:t>
      </w:r>
    </w:p>
    <w:p w14:paraId="09E0ED4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FAD88B" w14:textId="2EFE0325" w:rsidR="00705D23" w:rsidRDefault="00A3098E"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51FE9F" w14:textId="77777777" w:rsidR="00705D23" w:rsidRDefault="00705D23" w:rsidP="00705D23">
      <w:pPr>
        <w:rPr>
          <w:rFonts w:ascii="Arial" w:hAnsi="Arial" w:cs="Arial"/>
          <w:b/>
          <w:sz w:val="24"/>
        </w:rPr>
      </w:pPr>
      <w:r>
        <w:rPr>
          <w:rFonts w:ascii="Arial" w:hAnsi="Arial" w:cs="Arial"/>
          <w:b/>
          <w:color w:val="0000FF"/>
          <w:sz w:val="24"/>
        </w:rPr>
        <w:t>R4-2118813</w:t>
      </w:r>
      <w:r>
        <w:rPr>
          <w:rFonts w:ascii="Arial" w:hAnsi="Arial" w:cs="Arial"/>
          <w:b/>
          <w:color w:val="0000FF"/>
          <w:sz w:val="24"/>
        </w:rPr>
        <w:tab/>
      </w:r>
      <w:r>
        <w:rPr>
          <w:rFonts w:ascii="Arial" w:hAnsi="Arial" w:cs="Arial"/>
          <w:b/>
          <w:sz w:val="24"/>
        </w:rPr>
        <w:t>Discussion on general RRM requirements impacts for RedCap UE</w:t>
      </w:r>
    </w:p>
    <w:p w14:paraId="42A2077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04EA58" w14:textId="42AAC613"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567FF5" w14:textId="77777777" w:rsidR="00A3098E" w:rsidRDefault="00A3098E" w:rsidP="00705D23">
      <w:pPr>
        <w:rPr>
          <w:color w:val="993300"/>
          <w:u w:val="single"/>
        </w:rPr>
      </w:pPr>
    </w:p>
    <w:p w14:paraId="209F1FD1" w14:textId="77777777" w:rsidR="00705D23" w:rsidRDefault="00705D23" w:rsidP="00705D23">
      <w:pPr>
        <w:rPr>
          <w:rFonts w:ascii="Arial" w:hAnsi="Arial" w:cs="Arial"/>
          <w:b/>
          <w:sz w:val="24"/>
        </w:rPr>
      </w:pPr>
      <w:r>
        <w:rPr>
          <w:rFonts w:ascii="Arial" w:hAnsi="Arial" w:cs="Arial"/>
          <w:b/>
          <w:color w:val="0000FF"/>
          <w:sz w:val="24"/>
        </w:rPr>
        <w:t>R4-2118922</w:t>
      </w:r>
      <w:r>
        <w:rPr>
          <w:rFonts w:ascii="Arial" w:hAnsi="Arial" w:cs="Arial"/>
          <w:b/>
          <w:color w:val="0000FF"/>
          <w:sz w:val="24"/>
        </w:rPr>
        <w:tab/>
      </w:r>
      <w:r>
        <w:rPr>
          <w:rFonts w:ascii="Arial" w:hAnsi="Arial" w:cs="Arial"/>
          <w:b/>
          <w:sz w:val="24"/>
        </w:rPr>
        <w:t>reply LS on capability related assumptions for RedCap</w:t>
      </w:r>
    </w:p>
    <w:p w14:paraId="13945358"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3C4E1635" w14:textId="77777777" w:rsidR="00705D23" w:rsidRDefault="00705D23" w:rsidP="00705D23">
      <w:pPr>
        <w:rPr>
          <w:rFonts w:ascii="Arial" w:hAnsi="Arial" w:cs="Arial"/>
          <w:b/>
        </w:rPr>
      </w:pPr>
      <w:r>
        <w:rPr>
          <w:rFonts w:ascii="Arial" w:hAnsi="Arial" w:cs="Arial"/>
          <w:b/>
        </w:rPr>
        <w:t xml:space="preserve">Abstract: </w:t>
      </w:r>
    </w:p>
    <w:p w14:paraId="1AB6D4C9" w14:textId="77777777" w:rsidR="00705D23" w:rsidRDefault="00705D23" w:rsidP="00705D23">
      <w:r>
        <w:t>We provide a draft LS reply to RAN2 LS R2-2109218 on UE capability assumptions.</w:t>
      </w:r>
    </w:p>
    <w:p w14:paraId="730DDB37" w14:textId="6AF051C3" w:rsidR="00705D23" w:rsidRDefault="00A3098E"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3E4286" w14:textId="77777777" w:rsidR="00A3098E" w:rsidRDefault="00A3098E" w:rsidP="00705D23">
      <w:pPr>
        <w:rPr>
          <w:color w:val="993300"/>
          <w:u w:val="single"/>
        </w:rPr>
      </w:pPr>
    </w:p>
    <w:p w14:paraId="759FAFA8" w14:textId="77777777" w:rsidR="00705D23" w:rsidRDefault="00705D23" w:rsidP="00705D23">
      <w:pPr>
        <w:rPr>
          <w:rFonts w:ascii="Arial" w:hAnsi="Arial" w:cs="Arial"/>
          <w:b/>
          <w:sz w:val="24"/>
        </w:rPr>
      </w:pPr>
      <w:r>
        <w:rPr>
          <w:rFonts w:ascii="Arial" w:hAnsi="Arial" w:cs="Arial"/>
          <w:b/>
          <w:color w:val="0000FF"/>
          <w:sz w:val="24"/>
        </w:rPr>
        <w:t>R4-2119055</w:t>
      </w:r>
      <w:r>
        <w:rPr>
          <w:rFonts w:ascii="Arial" w:hAnsi="Arial" w:cs="Arial"/>
          <w:b/>
          <w:color w:val="0000FF"/>
          <w:sz w:val="24"/>
        </w:rPr>
        <w:tab/>
      </w:r>
      <w:r>
        <w:rPr>
          <w:rFonts w:ascii="Arial" w:hAnsi="Arial" w:cs="Arial"/>
          <w:b/>
          <w:sz w:val="24"/>
        </w:rPr>
        <w:t>Discussions on general requirements for RedCap</w:t>
      </w:r>
    </w:p>
    <w:p w14:paraId="0A22C8C7"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37D40CC" w14:textId="77777777" w:rsidR="00705D23" w:rsidRDefault="00705D23" w:rsidP="00705D23">
      <w:pPr>
        <w:rPr>
          <w:rFonts w:ascii="Arial" w:hAnsi="Arial" w:cs="Arial"/>
          <w:b/>
        </w:rPr>
      </w:pPr>
      <w:r>
        <w:rPr>
          <w:rFonts w:ascii="Arial" w:hAnsi="Arial" w:cs="Arial"/>
          <w:b/>
        </w:rPr>
        <w:t xml:space="preserve">Abstract: </w:t>
      </w:r>
    </w:p>
    <w:p w14:paraId="272BCF64" w14:textId="77777777" w:rsidR="00705D23" w:rsidRDefault="00705D23" w:rsidP="00705D23">
      <w:r>
        <w:t>In this contribution we discuss general requirements that apply in all RRC states for RedCap.</w:t>
      </w:r>
    </w:p>
    <w:p w14:paraId="56BFFDC7" w14:textId="1CF84AC7"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120891" w14:textId="77777777" w:rsidR="00A3098E" w:rsidRDefault="00A3098E" w:rsidP="00705D23">
      <w:pPr>
        <w:rPr>
          <w:color w:val="993300"/>
          <w:u w:val="single"/>
        </w:rPr>
      </w:pPr>
    </w:p>
    <w:p w14:paraId="1E779BF4" w14:textId="77777777" w:rsidR="00705D23" w:rsidRDefault="00705D23" w:rsidP="00705D23">
      <w:pPr>
        <w:rPr>
          <w:rFonts w:ascii="Arial" w:hAnsi="Arial" w:cs="Arial"/>
          <w:b/>
          <w:sz w:val="24"/>
        </w:rPr>
      </w:pPr>
      <w:r>
        <w:rPr>
          <w:rFonts w:ascii="Arial" w:hAnsi="Arial" w:cs="Arial"/>
          <w:b/>
          <w:color w:val="0000FF"/>
          <w:sz w:val="24"/>
        </w:rPr>
        <w:t>R4-2119263</w:t>
      </w:r>
      <w:r>
        <w:rPr>
          <w:rFonts w:ascii="Arial" w:hAnsi="Arial" w:cs="Arial"/>
          <w:b/>
          <w:color w:val="0000FF"/>
          <w:sz w:val="24"/>
        </w:rPr>
        <w:tab/>
      </w:r>
      <w:r>
        <w:rPr>
          <w:rFonts w:ascii="Arial" w:hAnsi="Arial" w:cs="Arial"/>
          <w:b/>
          <w:sz w:val="24"/>
        </w:rPr>
        <w:t>General</w:t>
      </w:r>
    </w:p>
    <w:p w14:paraId="6DA69F4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38629F" w14:textId="579050DD"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189A55" w14:textId="77777777" w:rsidR="00A3098E" w:rsidRDefault="00A3098E" w:rsidP="00705D23">
      <w:pPr>
        <w:rPr>
          <w:color w:val="993300"/>
          <w:u w:val="single"/>
        </w:rPr>
      </w:pPr>
    </w:p>
    <w:p w14:paraId="0A2C37B8" w14:textId="77777777" w:rsidR="00705D23" w:rsidRDefault="00705D23" w:rsidP="00705D23">
      <w:pPr>
        <w:rPr>
          <w:rFonts w:ascii="Arial" w:hAnsi="Arial" w:cs="Arial"/>
          <w:b/>
          <w:sz w:val="24"/>
        </w:rPr>
      </w:pPr>
      <w:r>
        <w:rPr>
          <w:rFonts w:ascii="Arial" w:hAnsi="Arial" w:cs="Arial"/>
          <w:b/>
          <w:color w:val="0000FF"/>
          <w:sz w:val="24"/>
        </w:rPr>
        <w:t>R4-2119559</w:t>
      </w:r>
      <w:r>
        <w:rPr>
          <w:rFonts w:ascii="Arial" w:hAnsi="Arial" w:cs="Arial"/>
          <w:b/>
          <w:color w:val="0000FF"/>
          <w:sz w:val="24"/>
        </w:rPr>
        <w:tab/>
      </w:r>
      <w:r>
        <w:rPr>
          <w:rFonts w:ascii="Arial" w:hAnsi="Arial" w:cs="Arial"/>
          <w:b/>
          <w:sz w:val="24"/>
        </w:rPr>
        <w:t>Use of NCD-SSB instead of CD-SSB for RedCap UE</w:t>
      </w:r>
    </w:p>
    <w:p w14:paraId="5D624C0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BC5F8" w14:textId="77777777" w:rsidR="00705D23" w:rsidRDefault="00705D23" w:rsidP="00705D23">
      <w:pPr>
        <w:rPr>
          <w:rFonts w:ascii="Arial" w:hAnsi="Arial" w:cs="Arial"/>
          <w:b/>
        </w:rPr>
      </w:pPr>
      <w:r>
        <w:rPr>
          <w:rFonts w:ascii="Arial" w:hAnsi="Arial" w:cs="Arial"/>
          <w:b/>
        </w:rPr>
        <w:lastRenderedPageBreak/>
        <w:t xml:space="preserve">Abstract: </w:t>
      </w:r>
    </w:p>
    <w:p w14:paraId="21B686A0" w14:textId="77777777" w:rsidR="00705D23" w:rsidRDefault="00705D23" w:rsidP="00705D23">
      <w:r>
        <w:t>In this paper, we discuss  NCD-SSB related questions asked by RAN1 LS</w:t>
      </w:r>
    </w:p>
    <w:p w14:paraId="72575F32" w14:textId="3BAA72C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74F97F" w14:textId="77777777" w:rsidR="00A3098E" w:rsidRDefault="00A3098E" w:rsidP="00705D23">
      <w:pPr>
        <w:rPr>
          <w:color w:val="993300"/>
          <w:u w:val="single"/>
        </w:rPr>
      </w:pPr>
    </w:p>
    <w:p w14:paraId="1CEBEE69" w14:textId="77777777" w:rsidR="00705D23" w:rsidRDefault="00705D23" w:rsidP="00705D23">
      <w:pPr>
        <w:pStyle w:val="Heading6"/>
      </w:pPr>
      <w:bookmarkStart w:id="131" w:name="_Toc85923821"/>
      <w:r>
        <w:t>8.20.3.1.2</w:t>
      </w:r>
      <w:r>
        <w:tab/>
        <w:t>Mobility requirements</w:t>
      </w:r>
      <w:bookmarkEnd w:id="131"/>
    </w:p>
    <w:p w14:paraId="222605B1" w14:textId="77777777" w:rsidR="00705D23" w:rsidRDefault="00705D23" w:rsidP="00705D23">
      <w:pPr>
        <w:rPr>
          <w:rFonts w:ascii="Arial" w:hAnsi="Arial" w:cs="Arial"/>
          <w:b/>
          <w:sz w:val="24"/>
        </w:rPr>
      </w:pPr>
      <w:r>
        <w:rPr>
          <w:rFonts w:ascii="Arial" w:hAnsi="Arial" w:cs="Arial"/>
          <w:b/>
          <w:color w:val="0000FF"/>
          <w:sz w:val="24"/>
        </w:rPr>
        <w:t>R4-2117449</w:t>
      </w:r>
      <w:r>
        <w:rPr>
          <w:rFonts w:ascii="Arial" w:hAnsi="Arial" w:cs="Arial"/>
          <w:b/>
          <w:color w:val="0000FF"/>
          <w:sz w:val="24"/>
        </w:rPr>
        <w:tab/>
      </w:r>
      <w:r>
        <w:rPr>
          <w:rFonts w:ascii="Arial" w:hAnsi="Arial" w:cs="Arial"/>
          <w:b/>
          <w:sz w:val="24"/>
        </w:rPr>
        <w:t>Discussion on mobility requirement for RedCap</w:t>
      </w:r>
    </w:p>
    <w:p w14:paraId="27B51F1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A7642EA" w14:textId="6245A0A4"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6066AD" w14:textId="77777777" w:rsidR="00A3098E" w:rsidRDefault="00A3098E" w:rsidP="00705D23">
      <w:pPr>
        <w:rPr>
          <w:color w:val="993300"/>
          <w:u w:val="single"/>
        </w:rPr>
      </w:pPr>
    </w:p>
    <w:p w14:paraId="55F2067D" w14:textId="77777777" w:rsidR="00705D23" w:rsidRDefault="00705D23" w:rsidP="00705D23">
      <w:pPr>
        <w:rPr>
          <w:rFonts w:ascii="Arial" w:hAnsi="Arial" w:cs="Arial"/>
          <w:b/>
          <w:sz w:val="24"/>
        </w:rPr>
      </w:pPr>
      <w:r>
        <w:rPr>
          <w:rFonts w:ascii="Arial" w:hAnsi="Arial" w:cs="Arial"/>
          <w:b/>
          <w:color w:val="0000FF"/>
          <w:sz w:val="24"/>
        </w:rPr>
        <w:t>R4-2117711</w:t>
      </w:r>
      <w:r>
        <w:rPr>
          <w:rFonts w:ascii="Arial" w:hAnsi="Arial" w:cs="Arial"/>
          <w:b/>
          <w:color w:val="0000FF"/>
          <w:sz w:val="24"/>
        </w:rPr>
        <w:tab/>
      </w:r>
      <w:r>
        <w:rPr>
          <w:rFonts w:ascii="Arial" w:hAnsi="Arial" w:cs="Arial"/>
          <w:b/>
          <w:sz w:val="24"/>
        </w:rPr>
        <w:t>On mobility requirements for RedCap UE</w:t>
      </w:r>
    </w:p>
    <w:p w14:paraId="40EFD07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1C2929" w14:textId="2AC52F2C"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9A5131" w14:textId="77777777" w:rsidR="00A3098E" w:rsidRDefault="00A3098E" w:rsidP="00705D23">
      <w:pPr>
        <w:rPr>
          <w:color w:val="993300"/>
          <w:u w:val="single"/>
        </w:rPr>
      </w:pPr>
    </w:p>
    <w:p w14:paraId="1263E6E2" w14:textId="77777777" w:rsidR="00705D23" w:rsidRDefault="00705D23" w:rsidP="00705D23">
      <w:pPr>
        <w:rPr>
          <w:rFonts w:ascii="Arial" w:hAnsi="Arial" w:cs="Arial"/>
          <w:b/>
          <w:sz w:val="24"/>
        </w:rPr>
      </w:pPr>
      <w:r>
        <w:rPr>
          <w:rFonts w:ascii="Arial" w:hAnsi="Arial" w:cs="Arial"/>
          <w:b/>
          <w:color w:val="0000FF"/>
          <w:sz w:val="24"/>
        </w:rPr>
        <w:t>R4-2117801</w:t>
      </w:r>
      <w:r>
        <w:rPr>
          <w:rFonts w:ascii="Arial" w:hAnsi="Arial" w:cs="Arial"/>
          <w:b/>
          <w:color w:val="0000FF"/>
          <w:sz w:val="24"/>
        </w:rPr>
        <w:tab/>
      </w:r>
      <w:r>
        <w:rPr>
          <w:rFonts w:ascii="Arial" w:hAnsi="Arial" w:cs="Arial"/>
          <w:b/>
          <w:sz w:val="24"/>
        </w:rPr>
        <w:t>Considerations on mobility requirements for Redcap</w:t>
      </w:r>
    </w:p>
    <w:p w14:paraId="1D9D2F8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3586E4" w14:textId="41D42276"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A286B6" w14:textId="77777777" w:rsidR="00A3098E" w:rsidRDefault="00A3098E" w:rsidP="00705D23">
      <w:pPr>
        <w:rPr>
          <w:color w:val="993300"/>
          <w:u w:val="single"/>
        </w:rPr>
      </w:pPr>
    </w:p>
    <w:p w14:paraId="4A84B6CA" w14:textId="77777777" w:rsidR="00705D23" w:rsidRDefault="00705D23" w:rsidP="00705D23">
      <w:pPr>
        <w:rPr>
          <w:rFonts w:ascii="Arial" w:hAnsi="Arial" w:cs="Arial"/>
          <w:b/>
          <w:sz w:val="24"/>
        </w:rPr>
      </w:pPr>
      <w:r>
        <w:rPr>
          <w:rFonts w:ascii="Arial" w:hAnsi="Arial" w:cs="Arial"/>
          <w:b/>
          <w:color w:val="0000FF"/>
          <w:sz w:val="24"/>
        </w:rPr>
        <w:t>R4-2117815</w:t>
      </w:r>
      <w:r>
        <w:rPr>
          <w:rFonts w:ascii="Arial" w:hAnsi="Arial" w:cs="Arial"/>
          <w:b/>
          <w:color w:val="0000FF"/>
          <w:sz w:val="24"/>
        </w:rPr>
        <w:tab/>
      </w:r>
      <w:r>
        <w:rPr>
          <w:rFonts w:ascii="Arial" w:hAnsi="Arial" w:cs="Arial"/>
          <w:b/>
          <w:sz w:val="24"/>
        </w:rPr>
        <w:t>Discussion on mobility requirements for RedCap</w:t>
      </w:r>
    </w:p>
    <w:p w14:paraId="606534A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A2D420" w14:textId="1E286F5E"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1DE8A0" w14:textId="77777777" w:rsidR="00A3098E" w:rsidRDefault="00A3098E" w:rsidP="00705D23">
      <w:pPr>
        <w:rPr>
          <w:color w:val="993300"/>
          <w:u w:val="single"/>
        </w:rPr>
      </w:pPr>
    </w:p>
    <w:p w14:paraId="72B08C17" w14:textId="77777777" w:rsidR="00705D23" w:rsidRDefault="00705D23" w:rsidP="00705D23">
      <w:pPr>
        <w:rPr>
          <w:rFonts w:ascii="Arial" w:hAnsi="Arial" w:cs="Arial"/>
          <w:b/>
          <w:sz w:val="24"/>
        </w:rPr>
      </w:pPr>
      <w:r>
        <w:rPr>
          <w:rFonts w:ascii="Arial" w:hAnsi="Arial" w:cs="Arial"/>
          <w:b/>
          <w:color w:val="0000FF"/>
          <w:sz w:val="24"/>
        </w:rPr>
        <w:t>R4-2118916</w:t>
      </w:r>
      <w:r>
        <w:rPr>
          <w:rFonts w:ascii="Arial" w:hAnsi="Arial" w:cs="Arial"/>
          <w:b/>
          <w:color w:val="0000FF"/>
          <w:sz w:val="24"/>
        </w:rPr>
        <w:tab/>
      </w:r>
      <w:r>
        <w:rPr>
          <w:rFonts w:ascii="Arial" w:hAnsi="Arial" w:cs="Arial"/>
          <w:b/>
          <w:sz w:val="24"/>
        </w:rPr>
        <w:t>Requirements under RRC Connected mode for RedCap UEs</w:t>
      </w:r>
    </w:p>
    <w:p w14:paraId="79FB3E9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9D5151" w14:textId="65F7C510"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AF53AC" w14:textId="77777777" w:rsidR="00A3098E" w:rsidRDefault="00A3098E" w:rsidP="00705D23">
      <w:pPr>
        <w:rPr>
          <w:color w:val="993300"/>
          <w:u w:val="single"/>
        </w:rPr>
      </w:pPr>
    </w:p>
    <w:p w14:paraId="4C457341" w14:textId="77777777" w:rsidR="00705D23" w:rsidRDefault="00705D23" w:rsidP="00705D23">
      <w:pPr>
        <w:rPr>
          <w:rFonts w:ascii="Arial" w:hAnsi="Arial" w:cs="Arial"/>
          <w:b/>
          <w:sz w:val="24"/>
        </w:rPr>
      </w:pPr>
      <w:r>
        <w:rPr>
          <w:rFonts w:ascii="Arial" w:hAnsi="Arial" w:cs="Arial"/>
          <w:b/>
          <w:color w:val="0000FF"/>
          <w:sz w:val="24"/>
        </w:rPr>
        <w:t>R4-2119056</w:t>
      </w:r>
      <w:r>
        <w:rPr>
          <w:rFonts w:ascii="Arial" w:hAnsi="Arial" w:cs="Arial"/>
          <w:b/>
          <w:color w:val="0000FF"/>
          <w:sz w:val="24"/>
        </w:rPr>
        <w:tab/>
      </w:r>
      <w:r>
        <w:rPr>
          <w:rFonts w:ascii="Arial" w:hAnsi="Arial" w:cs="Arial"/>
          <w:b/>
          <w:sz w:val="24"/>
        </w:rPr>
        <w:t>Discussions on RedCap mobility requirements</w:t>
      </w:r>
    </w:p>
    <w:p w14:paraId="1F6374DC"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586D325" w14:textId="77777777" w:rsidR="00705D23" w:rsidRDefault="00705D23" w:rsidP="00705D23">
      <w:pPr>
        <w:rPr>
          <w:rFonts w:ascii="Arial" w:hAnsi="Arial" w:cs="Arial"/>
          <w:b/>
        </w:rPr>
      </w:pPr>
      <w:r>
        <w:rPr>
          <w:rFonts w:ascii="Arial" w:hAnsi="Arial" w:cs="Arial"/>
          <w:b/>
        </w:rPr>
        <w:t xml:space="preserve">Abstract: </w:t>
      </w:r>
    </w:p>
    <w:p w14:paraId="605F0742" w14:textId="77777777" w:rsidR="00705D23" w:rsidRDefault="00705D23" w:rsidP="00705D23">
      <w:r>
        <w:lastRenderedPageBreak/>
        <w:t>In this contribution we discuss the mobility requirements for RedCap, HO, RRC re-establishment, RA and RRC connection release with redirection.</w:t>
      </w:r>
    </w:p>
    <w:p w14:paraId="38A6607E" w14:textId="6793397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05C2B8" w14:textId="77777777" w:rsidR="00A3098E" w:rsidRDefault="00A3098E" w:rsidP="00705D23">
      <w:pPr>
        <w:rPr>
          <w:color w:val="993300"/>
          <w:u w:val="single"/>
        </w:rPr>
      </w:pPr>
    </w:p>
    <w:p w14:paraId="61D0A2BB" w14:textId="77777777" w:rsidR="00705D23" w:rsidRDefault="00705D23" w:rsidP="00705D23">
      <w:pPr>
        <w:rPr>
          <w:rFonts w:ascii="Arial" w:hAnsi="Arial" w:cs="Arial"/>
          <w:b/>
          <w:sz w:val="24"/>
        </w:rPr>
      </w:pPr>
      <w:r>
        <w:rPr>
          <w:rFonts w:ascii="Arial" w:hAnsi="Arial" w:cs="Arial"/>
          <w:b/>
          <w:color w:val="0000FF"/>
          <w:sz w:val="24"/>
        </w:rPr>
        <w:t>R4-2119264</w:t>
      </w:r>
      <w:r>
        <w:rPr>
          <w:rFonts w:ascii="Arial" w:hAnsi="Arial" w:cs="Arial"/>
          <w:b/>
          <w:color w:val="0000FF"/>
          <w:sz w:val="24"/>
        </w:rPr>
        <w:tab/>
      </w:r>
      <w:r>
        <w:rPr>
          <w:rFonts w:ascii="Arial" w:hAnsi="Arial" w:cs="Arial"/>
          <w:b/>
          <w:sz w:val="24"/>
        </w:rPr>
        <w:t>Discussion on mobility requirements handover</w:t>
      </w:r>
    </w:p>
    <w:p w14:paraId="1BFFBB6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C5EFC2" w14:textId="18980C91"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1C3A1E" w14:textId="77777777" w:rsidR="00A3098E" w:rsidRDefault="00A3098E" w:rsidP="00705D23">
      <w:pPr>
        <w:rPr>
          <w:color w:val="993300"/>
          <w:u w:val="single"/>
        </w:rPr>
      </w:pPr>
    </w:p>
    <w:p w14:paraId="108BB0EF" w14:textId="77777777" w:rsidR="00705D23" w:rsidRDefault="00705D23" w:rsidP="00705D23">
      <w:pPr>
        <w:pStyle w:val="Heading6"/>
      </w:pPr>
      <w:bookmarkStart w:id="132" w:name="_Toc85923822"/>
      <w:r>
        <w:t>8.20.3.1.3</w:t>
      </w:r>
      <w:r>
        <w:tab/>
        <w:t>Timing requirements</w:t>
      </w:r>
      <w:bookmarkEnd w:id="132"/>
    </w:p>
    <w:p w14:paraId="5A0F70ED" w14:textId="77777777" w:rsidR="00705D23" w:rsidRDefault="00705D23" w:rsidP="00705D23">
      <w:pPr>
        <w:rPr>
          <w:rFonts w:ascii="Arial" w:hAnsi="Arial" w:cs="Arial"/>
          <w:b/>
          <w:sz w:val="24"/>
        </w:rPr>
      </w:pPr>
      <w:r>
        <w:rPr>
          <w:rFonts w:ascii="Arial" w:hAnsi="Arial" w:cs="Arial"/>
          <w:b/>
          <w:color w:val="0000FF"/>
          <w:sz w:val="24"/>
        </w:rPr>
        <w:t>R4-2117712</w:t>
      </w:r>
      <w:r>
        <w:rPr>
          <w:rFonts w:ascii="Arial" w:hAnsi="Arial" w:cs="Arial"/>
          <w:b/>
          <w:color w:val="0000FF"/>
          <w:sz w:val="24"/>
        </w:rPr>
        <w:tab/>
      </w:r>
      <w:r>
        <w:rPr>
          <w:rFonts w:ascii="Arial" w:hAnsi="Arial" w:cs="Arial"/>
          <w:b/>
          <w:sz w:val="24"/>
        </w:rPr>
        <w:t>On timing requirements for RedCap UE</w:t>
      </w:r>
    </w:p>
    <w:p w14:paraId="1D6C257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E61940" w14:textId="26EF2E79"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CAB642" w14:textId="77777777" w:rsidR="00A3098E" w:rsidRDefault="00A3098E" w:rsidP="00705D23">
      <w:pPr>
        <w:rPr>
          <w:color w:val="993300"/>
          <w:u w:val="single"/>
        </w:rPr>
      </w:pPr>
    </w:p>
    <w:p w14:paraId="0E638FFC" w14:textId="77777777" w:rsidR="00705D23" w:rsidRDefault="00705D23" w:rsidP="00705D23">
      <w:pPr>
        <w:rPr>
          <w:rFonts w:ascii="Arial" w:hAnsi="Arial" w:cs="Arial"/>
          <w:b/>
          <w:sz w:val="24"/>
        </w:rPr>
      </w:pPr>
      <w:r>
        <w:rPr>
          <w:rFonts w:ascii="Arial" w:hAnsi="Arial" w:cs="Arial"/>
          <w:b/>
          <w:color w:val="0000FF"/>
          <w:sz w:val="24"/>
        </w:rPr>
        <w:t>R4-2117816</w:t>
      </w:r>
      <w:r>
        <w:rPr>
          <w:rFonts w:ascii="Arial" w:hAnsi="Arial" w:cs="Arial"/>
          <w:b/>
          <w:color w:val="0000FF"/>
          <w:sz w:val="24"/>
        </w:rPr>
        <w:tab/>
      </w:r>
      <w:r>
        <w:rPr>
          <w:rFonts w:ascii="Arial" w:hAnsi="Arial" w:cs="Arial"/>
          <w:b/>
          <w:sz w:val="24"/>
        </w:rPr>
        <w:t>Discussion on timing requirements for RedCap</w:t>
      </w:r>
    </w:p>
    <w:p w14:paraId="1C9760F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6F697F" w14:textId="2E73D088"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B58012" w14:textId="77777777" w:rsidR="00A3098E" w:rsidRDefault="00A3098E" w:rsidP="00705D23">
      <w:pPr>
        <w:rPr>
          <w:color w:val="993300"/>
          <w:u w:val="single"/>
        </w:rPr>
      </w:pPr>
    </w:p>
    <w:p w14:paraId="2B2F2CD1" w14:textId="77777777" w:rsidR="00705D23" w:rsidRDefault="00705D23" w:rsidP="00705D23">
      <w:pPr>
        <w:rPr>
          <w:rFonts w:ascii="Arial" w:hAnsi="Arial" w:cs="Arial"/>
          <w:b/>
          <w:sz w:val="24"/>
        </w:rPr>
      </w:pPr>
      <w:r>
        <w:rPr>
          <w:rFonts w:ascii="Arial" w:hAnsi="Arial" w:cs="Arial"/>
          <w:b/>
          <w:color w:val="0000FF"/>
          <w:sz w:val="24"/>
        </w:rPr>
        <w:t>R4-2118814</w:t>
      </w:r>
      <w:r>
        <w:rPr>
          <w:rFonts w:ascii="Arial" w:hAnsi="Arial" w:cs="Arial"/>
          <w:b/>
          <w:color w:val="0000FF"/>
          <w:sz w:val="24"/>
        </w:rPr>
        <w:tab/>
      </w:r>
      <w:r>
        <w:rPr>
          <w:rFonts w:ascii="Arial" w:hAnsi="Arial" w:cs="Arial"/>
          <w:b/>
          <w:sz w:val="24"/>
        </w:rPr>
        <w:t>Discussion on UE timing requirements due to UE complexity reduction</w:t>
      </w:r>
    </w:p>
    <w:p w14:paraId="4BD7152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547BF3" w14:textId="213134AE"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F73D13" w14:textId="77777777" w:rsidR="00A3098E" w:rsidRDefault="00A3098E" w:rsidP="00705D23">
      <w:pPr>
        <w:rPr>
          <w:color w:val="993300"/>
          <w:u w:val="single"/>
        </w:rPr>
      </w:pPr>
    </w:p>
    <w:p w14:paraId="6523E4E1" w14:textId="77777777" w:rsidR="00705D23" w:rsidRDefault="00705D23" w:rsidP="00705D23">
      <w:pPr>
        <w:rPr>
          <w:rFonts w:ascii="Arial" w:hAnsi="Arial" w:cs="Arial"/>
          <w:b/>
          <w:sz w:val="24"/>
        </w:rPr>
      </w:pPr>
      <w:r>
        <w:rPr>
          <w:rFonts w:ascii="Arial" w:hAnsi="Arial" w:cs="Arial"/>
          <w:b/>
          <w:color w:val="0000FF"/>
          <w:sz w:val="24"/>
        </w:rPr>
        <w:t>R4-2118917</w:t>
      </w:r>
      <w:r>
        <w:rPr>
          <w:rFonts w:ascii="Arial" w:hAnsi="Arial" w:cs="Arial"/>
          <w:b/>
          <w:color w:val="0000FF"/>
          <w:sz w:val="24"/>
        </w:rPr>
        <w:tab/>
      </w:r>
      <w:r>
        <w:rPr>
          <w:rFonts w:ascii="Arial" w:hAnsi="Arial" w:cs="Arial"/>
          <w:b/>
          <w:sz w:val="24"/>
        </w:rPr>
        <w:t>Timing requirements for RedCap UEs</w:t>
      </w:r>
    </w:p>
    <w:p w14:paraId="2D10702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AAFE33" w14:textId="09264F4F"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6BC67A" w14:textId="77777777" w:rsidR="00A3098E" w:rsidRDefault="00A3098E" w:rsidP="00705D23">
      <w:pPr>
        <w:rPr>
          <w:color w:val="993300"/>
          <w:u w:val="single"/>
        </w:rPr>
      </w:pPr>
    </w:p>
    <w:p w14:paraId="3CE6E4A9" w14:textId="77777777" w:rsidR="00705D23" w:rsidRDefault="00705D23" w:rsidP="00705D23">
      <w:pPr>
        <w:rPr>
          <w:rFonts w:ascii="Arial" w:hAnsi="Arial" w:cs="Arial"/>
          <w:b/>
          <w:sz w:val="24"/>
        </w:rPr>
      </w:pPr>
      <w:r>
        <w:rPr>
          <w:rFonts w:ascii="Arial" w:hAnsi="Arial" w:cs="Arial"/>
          <w:b/>
          <w:color w:val="0000FF"/>
          <w:sz w:val="24"/>
        </w:rPr>
        <w:t>R4-2119057</w:t>
      </w:r>
      <w:r>
        <w:rPr>
          <w:rFonts w:ascii="Arial" w:hAnsi="Arial" w:cs="Arial"/>
          <w:b/>
          <w:color w:val="0000FF"/>
          <w:sz w:val="24"/>
        </w:rPr>
        <w:tab/>
      </w:r>
      <w:r>
        <w:rPr>
          <w:rFonts w:ascii="Arial" w:hAnsi="Arial" w:cs="Arial"/>
          <w:b/>
          <w:sz w:val="24"/>
        </w:rPr>
        <w:t>On UE transmit timing requirements in Redcap</w:t>
      </w:r>
    </w:p>
    <w:p w14:paraId="00DF041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AC678F" w14:textId="77777777" w:rsidR="00705D23" w:rsidRDefault="00705D23" w:rsidP="00705D23">
      <w:pPr>
        <w:rPr>
          <w:rFonts w:ascii="Arial" w:hAnsi="Arial" w:cs="Arial"/>
          <w:b/>
        </w:rPr>
      </w:pPr>
      <w:r>
        <w:rPr>
          <w:rFonts w:ascii="Arial" w:hAnsi="Arial" w:cs="Arial"/>
          <w:b/>
        </w:rPr>
        <w:t xml:space="preserve">Abstract: </w:t>
      </w:r>
    </w:p>
    <w:p w14:paraId="1F0D88D5" w14:textId="77777777" w:rsidR="00705D23" w:rsidRDefault="00705D23" w:rsidP="00705D23">
      <w:r>
        <w:t>In this contribution we discuss the UE transmit timing requirements based on last WF.</w:t>
      </w:r>
    </w:p>
    <w:p w14:paraId="654714FA" w14:textId="7189E757"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E22916" w14:textId="77777777" w:rsidR="00A3098E" w:rsidRDefault="00A3098E" w:rsidP="00705D23">
      <w:pPr>
        <w:rPr>
          <w:color w:val="993300"/>
          <w:u w:val="single"/>
        </w:rPr>
      </w:pPr>
    </w:p>
    <w:p w14:paraId="72FCA8DA" w14:textId="77777777" w:rsidR="00705D23" w:rsidRDefault="00705D23" w:rsidP="00705D23">
      <w:pPr>
        <w:rPr>
          <w:rFonts w:ascii="Arial" w:hAnsi="Arial" w:cs="Arial"/>
          <w:b/>
          <w:sz w:val="24"/>
        </w:rPr>
      </w:pPr>
      <w:r>
        <w:rPr>
          <w:rFonts w:ascii="Arial" w:hAnsi="Arial" w:cs="Arial"/>
          <w:b/>
          <w:color w:val="0000FF"/>
          <w:sz w:val="24"/>
        </w:rPr>
        <w:lastRenderedPageBreak/>
        <w:t>R4-2119265</w:t>
      </w:r>
      <w:r>
        <w:rPr>
          <w:rFonts w:ascii="Arial" w:hAnsi="Arial" w:cs="Arial"/>
          <w:b/>
          <w:color w:val="0000FF"/>
          <w:sz w:val="24"/>
        </w:rPr>
        <w:tab/>
      </w:r>
      <w:r>
        <w:rPr>
          <w:rFonts w:ascii="Arial" w:hAnsi="Arial" w:cs="Arial"/>
          <w:b/>
          <w:sz w:val="24"/>
        </w:rPr>
        <w:t>UE complexity reduction impact on timing requirements</w:t>
      </w:r>
    </w:p>
    <w:p w14:paraId="61E6964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1EF42F" w14:textId="55DB7B65"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090D64" w14:textId="77777777" w:rsidR="00A3098E" w:rsidRDefault="00A3098E" w:rsidP="00705D23">
      <w:pPr>
        <w:rPr>
          <w:color w:val="993300"/>
          <w:u w:val="single"/>
        </w:rPr>
      </w:pPr>
    </w:p>
    <w:p w14:paraId="4C8A8E3C" w14:textId="77777777" w:rsidR="00705D23" w:rsidRDefault="00705D23" w:rsidP="00705D23">
      <w:pPr>
        <w:pStyle w:val="Heading6"/>
      </w:pPr>
      <w:bookmarkStart w:id="133" w:name="_Toc85923823"/>
      <w:r>
        <w:t>8.20.3.1.4</w:t>
      </w:r>
      <w:r>
        <w:tab/>
        <w:t>Signalling characteristics</w:t>
      </w:r>
      <w:bookmarkEnd w:id="133"/>
    </w:p>
    <w:p w14:paraId="7A7F617F" w14:textId="77777777" w:rsidR="00705D23" w:rsidRDefault="00705D23" w:rsidP="00705D23">
      <w:pPr>
        <w:rPr>
          <w:rFonts w:ascii="Arial" w:hAnsi="Arial" w:cs="Arial"/>
          <w:b/>
          <w:sz w:val="24"/>
        </w:rPr>
      </w:pPr>
      <w:r>
        <w:rPr>
          <w:rFonts w:ascii="Arial" w:hAnsi="Arial" w:cs="Arial"/>
          <w:b/>
          <w:color w:val="0000FF"/>
          <w:sz w:val="24"/>
        </w:rPr>
        <w:t>R4-2117450</w:t>
      </w:r>
      <w:r>
        <w:rPr>
          <w:rFonts w:ascii="Arial" w:hAnsi="Arial" w:cs="Arial"/>
          <w:b/>
          <w:color w:val="0000FF"/>
          <w:sz w:val="24"/>
        </w:rPr>
        <w:tab/>
      </w:r>
      <w:r>
        <w:rPr>
          <w:rFonts w:ascii="Arial" w:hAnsi="Arial" w:cs="Arial"/>
          <w:b/>
          <w:sz w:val="24"/>
        </w:rPr>
        <w:t>Discussion on signalling characteristics for RedCap</w:t>
      </w:r>
    </w:p>
    <w:p w14:paraId="03CC2CD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AE0F691" w14:textId="4CB219D2"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DCE666" w14:textId="77777777" w:rsidR="00A3098E" w:rsidRDefault="00A3098E" w:rsidP="00705D23">
      <w:pPr>
        <w:rPr>
          <w:color w:val="993300"/>
          <w:u w:val="single"/>
        </w:rPr>
      </w:pPr>
    </w:p>
    <w:p w14:paraId="335FF6F0" w14:textId="77777777" w:rsidR="00705D23" w:rsidRDefault="00705D23" w:rsidP="00705D23">
      <w:pPr>
        <w:rPr>
          <w:rFonts w:ascii="Arial" w:hAnsi="Arial" w:cs="Arial"/>
          <w:b/>
          <w:sz w:val="24"/>
        </w:rPr>
      </w:pPr>
      <w:r>
        <w:rPr>
          <w:rFonts w:ascii="Arial" w:hAnsi="Arial" w:cs="Arial"/>
          <w:b/>
          <w:color w:val="0000FF"/>
          <w:sz w:val="24"/>
        </w:rPr>
        <w:t>R4-2117713</w:t>
      </w:r>
      <w:r>
        <w:rPr>
          <w:rFonts w:ascii="Arial" w:hAnsi="Arial" w:cs="Arial"/>
          <w:b/>
          <w:color w:val="0000FF"/>
          <w:sz w:val="24"/>
        </w:rPr>
        <w:tab/>
      </w:r>
      <w:r>
        <w:rPr>
          <w:rFonts w:ascii="Arial" w:hAnsi="Arial" w:cs="Arial"/>
          <w:b/>
          <w:sz w:val="24"/>
        </w:rPr>
        <w:t>On signalling characteristics for RedCap UE</w:t>
      </w:r>
    </w:p>
    <w:p w14:paraId="03911C0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EBD210" w14:textId="322608D5"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034AC5" w14:textId="77777777" w:rsidR="00A3098E" w:rsidRDefault="00A3098E" w:rsidP="00705D23">
      <w:pPr>
        <w:rPr>
          <w:color w:val="993300"/>
          <w:u w:val="single"/>
        </w:rPr>
      </w:pPr>
    </w:p>
    <w:p w14:paraId="21E69425" w14:textId="77777777" w:rsidR="00705D23" w:rsidRDefault="00705D23" w:rsidP="00705D23">
      <w:pPr>
        <w:rPr>
          <w:rFonts w:ascii="Arial" w:hAnsi="Arial" w:cs="Arial"/>
          <w:b/>
          <w:sz w:val="24"/>
        </w:rPr>
      </w:pPr>
      <w:r>
        <w:rPr>
          <w:rFonts w:ascii="Arial" w:hAnsi="Arial" w:cs="Arial"/>
          <w:b/>
          <w:color w:val="0000FF"/>
          <w:sz w:val="24"/>
        </w:rPr>
        <w:t>R4-2117802</w:t>
      </w:r>
      <w:r>
        <w:rPr>
          <w:rFonts w:ascii="Arial" w:hAnsi="Arial" w:cs="Arial"/>
          <w:b/>
          <w:color w:val="0000FF"/>
          <w:sz w:val="24"/>
        </w:rPr>
        <w:tab/>
      </w:r>
      <w:r>
        <w:rPr>
          <w:rFonts w:ascii="Arial" w:hAnsi="Arial" w:cs="Arial"/>
          <w:b/>
          <w:sz w:val="24"/>
        </w:rPr>
        <w:t>Considerations on signalling characteristics for Redcap</w:t>
      </w:r>
    </w:p>
    <w:p w14:paraId="25CE0B5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94B48E" w14:textId="58F3DFCB"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2B27C8" w14:textId="77777777" w:rsidR="00A3098E" w:rsidRDefault="00A3098E" w:rsidP="00705D23">
      <w:pPr>
        <w:rPr>
          <w:color w:val="993300"/>
          <w:u w:val="single"/>
        </w:rPr>
      </w:pPr>
    </w:p>
    <w:p w14:paraId="1FDFAA24" w14:textId="77777777" w:rsidR="00705D23" w:rsidRDefault="00705D23" w:rsidP="00705D23">
      <w:pPr>
        <w:rPr>
          <w:rFonts w:ascii="Arial" w:hAnsi="Arial" w:cs="Arial"/>
          <w:b/>
          <w:sz w:val="24"/>
        </w:rPr>
      </w:pPr>
      <w:r>
        <w:rPr>
          <w:rFonts w:ascii="Arial" w:hAnsi="Arial" w:cs="Arial"/>
          <w:b/>
          <w:color w:val="0000FF"/>
          <w:sz w:val="24"/>
        </w:rPr>
        <w:t>R4-2117817</w:t>
      </w:r>
      <w:r>
        <w:rPr>
          <w:rFonts w:ascii="Arial" w:hAnsi="Arial" w:cs="Arial"/>
          <w:b/>
          <w:color w:val="0000FF"/>
          <w:sz w:val="24"/>
        </w:rPr>
        <w:tab/>
      </w:r>
      <w:r>
        <w:rPr>
          <w:rFonts w:ascii="Arial" w:hAnsi="Arial" w:cs="Arial"/>
          <w:b/>
          <w:sz w:val="24"/>
        </w:rPr>
        <w:t>Discussion on signalling characteristics for RedCap</w:t>
      </w:r>
    </w:p>
    <w:p w14:paraId="628EF8F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F256C1" w14:textId="153C926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140506" w14:textId="77777777" w:rsidR="00A3098E" w:rsidRDefault="00A3098E" w:rsidP="00705D23">
      <w:pPr>
        <w:rPr>
          <w:color w:val="993300"/>
          <w:u w:val="single"/>
        </w:rPr>
      </w:pPr>
    </w:p>
    <w:p w14:paraId="68F6EBF9" w14:textId="77777777" w:rsidR="00705D23" w:rsidRDefault="00705D23" w:rsidP="00705D23">
      <w:pPr>
        <w:rPr>
          <w:rFonts w:ascii="Arial" w:hAnsi="Arial" w:cs="Arial"/>
          <w:b/>
          <w:sz w:val="24"/>
        </w:rPr>
      </w:pPr>
      <w:r>
        <w:rPr>
          <w:rFonts w:ascii="Arial" w:hAnsi="Arial" w:cs="Arial"/>
          <w:b/>
          <w:color w:val="0000FF"/>
          <w:sz w:val="24"/>
        </w:rPr>
        <w:t>R4-2118368</w:t>
      </w:r>
      <w:r>
        <w:rPr>
          <w:rFonts w:ascii="Arial" w:hAnsi="Arial" w:cs="Arial"/>
          <w:b/>
          <w:color w:val="0000FF"/>
          <w:sz w:val="24"/>
        </w:rPr>
        <w:tab/>
      </w:r>
      <w:r>
        <w:rPr>
          <w:rFonts w:ascii="Arial" w:hAnsi="Arial" w:cs="Arial"/>
          <w:b/>
          <w:sz w:val="24"/>
        </w:rPr>
        <w:t>RRM impact from UE complexity reduction for Redcap UE</w:t>
      </w:r>
    </w:p>
    <w:p w14:paraId="63C7A2B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B96E70" w14:textId="3ED6FD33"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8197D2" w14:textId="77777777" w:rsidR="00A3098E" w:rsidRDefault="00A3098E" w:rsidP="00705D23">
      <w:pPr>
        <w:rPr>
          <w:color w:val="993300"/>
          <w:u w:val="single"/>
        </w:rPr>
      </w:pPr>
    </w:p>
    <w:p w14:paraId="70CEAE7A" w14:textId="77777777" w:rsidR="00705D23" w:rsidRDefault="00705D23" w:rsidP="00705D23">
      <w:pPr>
        <w:rPr>
          <w:rFonts w:ascii="Arial" w:hAnsi="Arial" w:cs="Arial"/>
          <w:b/>
          <w:sz w:val="24"/>
        </w:rPr>
      </w:pPr>
      <w:r>
        <w:rPr>
          <w:rFonts w:ascii="Arial" w:hAnsi="Arial" w:cs="Arial"/>
          <w:b/>
          <w:color w:val="0000FF"/>
          <w:sz w:val="24"/>
        </w:rPr>
        <w:t>R4-2118815</w:t>
      </w:r>
      <w:r>
        <w:rPr>
          <w:rFonts w:ascii="Arial" w:hAnsi="Arial" w:cs="Arial"/>
          <w:b/>
          <w:color w:val="0000FF"/>
          <w:sz w:val="24"/>
        </w:rPr>
        <w:tab/>
      </w:r>
      <w:r>
        <w:rPr>
          <w:rFonts w:ascii="Arial" w:hAnsi="Arial" w:cs="Arial"/>
          <w:b/>
          <w:sz w:val="24"/>
        </w:rPr>
        <w:t>Discussion on signaling characteristics due to UE complexity reduction</w:t>
      </w:r>
    </w:p>
    <w:p w14:paraId="44087ED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62BE9" w14:textId="4DD98F3D"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2CCD15" w14:textId="77777777" w:rsidR="00A3098E" w:rsidRDefault="00A3098E" w:rsidP="00705D23">
      <w:pPr>
        <w:rPr>
          <w:color w:val="993300"/>
          <w:u w:val="single"/>
        </w:rPr>
      </w:pPr>
    </w:p>
    <w:p w14:paraId="42FF5985" w14:textId="77777777" w:rsidR="00705D23" w:rsidRDefault="00705D23" w:rsidP="00705D23">
      <w:pPr>
        <w:rPr>
          <w:rFonts w:ascii="Arial" w:hAnsi="Arial" w:cs="Arial"/>
          <w:b/>
          <w:sz w:val="24"/>
        </w:rPr>
      </w:pPr>
      <w:r>
        <w:rPr>
          <w:rFonts w:ascii="Arial" w:hAnsi="Arial" w:cs="Arial"/>
          <w:b/>
          <w:color w:val="0000FF"/>
          <w:sz w:val="24"/>
        </w:rPr>
        <w:lastRenderedPageBreak/>
        <w:t>R4-2118816</w:t>
      </w:r>
      <w:r>
        <w:rPr>
          <w:rFonts w:ascii="Arial" w:hAnsi="Arial" w:cs="Arial"/>
          <w:b/>
          <w:color w:val="0000FF"/>
          <w:sz w:val="24"/>
        </w:rPr>
        <w:tab/>
      </w:r>
      <w:r>
        <w:rPr>
          <w:rFonts w:ascii="Arial" w:hAnsi="Arial" w:cs="Arial"/>
          <w:b/>
          <w:sz w:val="24"/>
        </w:rPr>
        <w:t>Simulation results for RLM and BFD due to complexity reduction for RedCap UE</w:t>
      </w:r>
    </w:p>
    <w:p w14:paraId="591A0EE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BB31C6" w14:textId="51D842C6"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D45364" w14:textId="77777777" w:rsidR="00A3098E" w:rsidRDefault="00A3098E" w:rsidP="00705D23">
      <w:pPr>
        <w:rPr>
          <w:color w:val="993300"/>
          <w:u w:val="single"/>
        </w:rPr>
      </w:pPr>
    </w:p>
    <w:p w14:paraId="4371620E" w14:textId="77777777" w:rsidR="00705D23" w:rsidRDefault="00705D23" w:rsidP="00705D23">
      <w:pPr>
        <w:rPr>
          <w:rFonts w:ascii="Arial" w:hAnsi="Arial" w:cs="Arial"/>
          <w:b/>
          <w:sz w:val="24"/>
        </w:rPr>
      </w:pPr>
      <w:bookmarkStart w:id="134" w:name="_Hlk87303280"/>
      <w:r>
        <w:rPr>
          <w:rFonts w:ascii="Arial" w:hAnsi="Arial" w:cs="Arial"/>
          <w:b/>
          <w:color w:val="0000FF"/>
          <w:sz w:val="24"/>
        </w:rPr>
        <w:t>R4-2118817</w:t>
      </w:r>
      <w:r>
        <w:rPr>
          <w:rFonts w:ascii="Arial" w:hAnsi="Arial" w:cs="Arial"/>
          <w:b/>
          <w:color w:val="0000FF"/>
          <w:sz w:val="24"/>
        </w:rPr>
        <w:tab/>
      </w:r>
      <w:r>
        <w:rPr>
          <w:rFonts w:ascii="Arial" w:hAnsi="Arial" w:cs="Arial"/>
          <w:b/>
          <w:sz w:val="24"/>
        </w:rPr>
        <w:t>Simulation assumption on hypothetical PDCCH performance for RLM and BFD for RedCap UE</w:t>
      </w:r>
    </w:p>
    <w:p w14:paraId="6FCB86D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E015C3E" w14:textId="638BB7C7" w:rsidR="00705D23" w:rsidRDefault="00B94D0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R4-2120386 (from R4-2118817).</w:t>
      </w:r>
    </w:p>
    <w:p w14:paraId="18FBFDDD" w14:textId="7C2AF641" w:rsidR="00B94D02" w:rsidRDefault="00B94D02" w:rsidP="00B94D02">
      <w:pPr>
        <w:rPr>
          <w:rFonts w:ascii="Arial" w:hAnsi="Arial" w:cs="Arial"/>
          <w:b/>
          <w:sz w:val="24"/>
        </w:rPr>
      </w:pPr>
      <w:r>
        <w:rPr>
          <w:rFonts w:ascii="Arial" w:hAnsi="Arial" w:cs="Arial"/>
          <w:b/>
          <w:color w:val="0000FF"/>
          <w:sz w:val="24"/>
        </w:rPr>
        <w:t>R4-2120386</w:t>
      </w:r>
      <w:r>
        <w:rPr>
          <w:rFonts w:ascii="Arial" w:hAnsi="Arial" w:cs="Arial"/>
          <w:b/>
          <w:color w:val="0000FF"/>
          <w:sz w:val="24"/>
        </w:rPr>
        <w:tab/>
      </w:r>
      <w:r>
        <w:rPr>
          <w:rFonts w:ascii="Arial" w:hAnsi="Arial" w:cs="Arial"/>
          <w:b/>
          <w:sz w:val="24"/>
        </w:rPr>
        <w:t>Simulation assumption on hypothetical PDCCH performance for RLM and BFD for RedCap UE</w:t>
      </w:r>
    </w:p>
    <w:p w14:paraId="1646D729" w14:textId="77777777" w:rsidR="00B94D02" w:rsidRDefault="00B94D02" w:rsidP="00B94D0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6B90B80" w14:textId="4D1CF1FE" w:rsidR="00B94D02" w:rsidRDefault="00401B6D" w:rsidP="00B94D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Approved.</w:t>
      </w:r>
    </w:p>
    <w:bookmarkEnd w:id="134"/>
    <w:p w14:paraId="4726D563" w14:textId="77777777" w:rsidR="00A3098E" w:rsidRDefault="00A3098E" w:rsidP="00705D23">
      <w:pPr>
        <w:rPr>
          <w:color w:val="993300"/>
          <w:u w:val="single"/>
        </w:rPr>
      </w:pPr>
    </w:p>
    <w:p w14:paraId="453CAAE3" w14:textId="77777777" w:rsidR="00705D23" w:rsidRDefault="00705D23" w:rsidP="00705D23">
      <w:pPr>
        <w:rPr>
          <w:rFonts w:ascii="Arial" w:hAnsi="Arial" w:cs="Arial"/>
          <w:b/>
          <w:sz w:val="24"/>
        </w:rPr>
      </w:pPr>
      <w:r>
        <w:rPr>
          <w:rFonts w:ascii="Arial" w:hAnsi="Arial" w:cs="Arial"/>
          <w:b/>
          <w:color w:val="0000FF"/>
          <w:sz w:val="24"/>
        </w:rPr>
        <w:t>R4-2118918</w:t>
      </w:r>
      <w:r>
        <w:rPr>
          <w:rFonts w:ascii="Arial" w:hAnsi="Arial" w:cs="Arial"/>
          <w:b/>
          <w:color w:val="0000FF"/>
          <w:sz w:val="24"/>
        </w:rPr>
        <w:tab/>
      </w:r>
      <w:r>
        <w:rPr>
          <w:rFonts w:ascii="Arial" w:hAnsi="Arial" w:cs="Arial"/>
          <w:b/>
          <w:sz w:val="24"/>
        </w:rPr>
        <w:t>On Signalling characteristics of RedCap UEs</w:t>
      </w:r>
    </w:p>
    <w:p w14:paraId="4374A3C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BADC0E" w14:textId="1131B36E"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AA4959" w14:textId="77777777" w:rsidR="00A3098E" w:rsidRDefault="00A3098E" w:rsidP="00705D23">
      <w:pPr>
        <w:rPr>
          <w:color w:val="993300"/>
          <w:u w:val="single"/>
        </w:rPr>
      </w:pPr>
    </w:p>
    <w:p w14:paraId="57990716" w14:textId="77777777" w:rsidR="00705D23" w:rsidRDefault="00705D23" w:rsidP="00705D23">
      <w:pPr>
        <w:rPr>
          <w:rFonts w:ascii="Arial" w:hAnsi="Arial" w:cs="Arial"/>
          <w:b/>
          <w:sz w:val="24"/>
        </w:rPr>
      </w:pPr>
      <w:r>
        <w:rPr>
          <w:rFonts w:ascii="Arial" w:hAnsi="Arial" w:cs="Arial"/>
          <w:b/>
          <w:color w:val="0000FF"/>
          <w:sz w:val="24"/>
        </w:rPr>
        <w:t>R4-2119058</w:t>
      </w:r>
      <w:r>
        <w:rPr>
          <w:rFonts w:ascii="Arial" w:hAnsi="Arial" w:cs="Arial"/>
          <w:b/>
          <w:color w:val="0000FF"/>
          <w:sz w:val="24"/>
        </w:rPr>
        <w:tab/>
      </w:r>
      <w:r>
        <w:rPr>
          <w:rFonts w:ascii="Arial" w:hAnsi="Arial" w:cs="Arial"/>
          <w:b/>
          <w:sz w:val="24"/>
        </w:rPr>
        <w:t>Discussions on RedCap signaling characteristics</w:t>
      </w:r>
    </w:p>
    <w:p w14:paraId="24B1B68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B42339" w14:textId="77777777" w:rsidR="00705D23" w:rsidRDefault="00705D23" w:rsidP="00705D23">
      <w:pPr>
        <w:rPr>
          <w:rFonts w:ascii="Arial" w:hAnsi="Arial" w:cs="Arial"/>
          <w:b/>
        </w:rPr>
      </w:pPr>
      <w:r>
        <w:rPr>
          <w:rFonts w:ascii="Arial" w:hAnsi="Arial" w:cs="Arial"/>
          <w:b/>
        </w:rPr>
        <w:t xml:space="preserve">Abstract: </w:t>
      </w:r>
    </w:p>
    <w:p w14:paraId="29B814CE" w14:textId="77777777" w:rsidR="00705D23" w:rsidRDefault="00705D23" w:rsidP="00705D23">
      <w:r>
        <w:t>In this contribution we discuss signaling characteristics for RedCap, e.g. RLM, link recovery etc.</w:t>
      </w:r>
    </w:p>
    <w:p w14:paraId="1602E72C" w14:textId="2AC087BC"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916CF0" w14:textId="77777777" w:rsidR="00A3098E" w:rsidRDefault="00A3098E" w:rsidP="00705D23">
      <w:pPr>
        <w:rPr>
          <w:color w:val="993300"/>
          <w:u w:val="single"/>
        </w:rPr>
      </w:pPr>
    </w:p>
    <w:p w14:paraId="086B4FA4" w14:textId="77777777" w:rsidR="00705D23" w:rsidRDefault="00705D23" w:rsidP="00705D23">
      <w:pPr>
        <w:rPr>
          <w:rFonts w:ascii="Arial" w:hAnsi="Arial" w:cs="Arial"/>
          <w:b/>
          <w:sz w:val="24"/>
        </w:rPr>
      </w:pPr>
      <w:r>
        <w:rPr>
          <w:rFonts w:ascii="Arial" w:hAnsi="Arial" w:cs="Arial"/>
          <w:b/>
          <w:color w:val="0000FF"/>
          <w:sz w:val="24"/>
        </w:rPr>
        <w:t>R4-2119266</w:t>
      </w:r>
      <w:r>
        <w:rPr>
          <w:rFonts w:ascii="Arial" w:hAnsi="Arial" w:cs="Arial"/>
          <w:b/>
          <w:color w:val="0000FF"/>
          <w:sz w:val="24"/>
        </w:rPr>
        <w:tab/>
      </w:r>
      <w:r>
        <w:rPr>
          <w:rFonts w:ascii="Arial" w:hAnsi="Arial" w:cs="Arial"/>
          <w:b/>
          <w:sz w:val="24"/>
        </w:rPr>
        <w:t>RLM impact discussion</w:t>
      </w:r>
    </w:p>
    <w:p w14:paraId="17DAF31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AC68C9" w14:textId="5A08B234"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02A4DE" w14:textId="77777777" w:rsidR="00A3098E" w:rsidRDefault="00A3098E" w:rsidP="00705D23">
      <w:pPr>
        <w:rPr>
          <w:color w:val="993300"/>
          <w:u w:val="single"/>
        </w:rPr>
      </w:pPr>
    </w:p>
    <w:p w14:paraId="023CC00A" w14:textId="77777777" w:rsidR="00705D23" w:rsidRDefault="00705D23" w:rsidP="00705D23">
      <w:pPr>
        <w:rPr>
          <w:rFonts w:ascii="Arial" w:hAnsi="Arial" w:cs="Arial"/>
          <w:b/>
          <w:sz w:val="24"/>
        </w:rPr>
      </w:pPr>
      <w:r>
        <w:rPr>
          <w:rFonts w:ascii="Arial" w:hAnsi="Arial" w:cs="Arial"/>
          <w:b/>
          <w:color w:val="0000FF"/>
          <w:sz w:val="24"/>
        </w:rPr>
        <w:t>R4-2119560</w:t>
      </w:r>
      <w:r>
        <w:rPr>
          <w:rFonts w:ascii="Arial" w:hAnsi="Arial" w:cs="Arial"/>
          <w:b/>
          <w:color w:val="0000FF"/>
          <w:sz w:val="24"/>
        </w:rPr>
        <w:tab/>
      </w:r>
      <w:r>
        <w:rPr>
          <w:rFonts w:ascii="Arial" w:hAnsi="Arial" w:cs="Arial"/>
          <w:b/>
          <w:sz w:val="24"/>
        </w:rPr>
        <w:t>UE complexity reduction impact on RLM</w:t>
      </w:r>
    </w:p>
    <w:p w14:paraId="6F9FEB0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07D8D0" w14:textId="77777777" w:rsidR="00705D23" w:rsidRDefault="00705D23" w:rsidP="00705D23">
      <w:pPr>
        <w:rPr>
          <w:rFonts w:ascii="Arial" w:hAnsi="Arial" w:cs="Arial"/>
          <w:b/>
        </w:rPr>
      </w:pPr>
      <w:r>
        <w:rPr>
          <w:rFonts w:ascii="Arial" w:hAnsi="Arial" w:cs="Arial"/>
          <w:b/>
        </w:rPr>
        <w:t xml:space="preserve">Abstract: </w:t>
      </w:r>
    </w:p>
    <w:p w14:paraId="791584BE" w14:textId="77777777" w:rsidR="00705D23" w:rsidRDefault="00705D23" w:rsidP="00705D23">
      <w:r>
        <w:lastRenderedPageBreak/>
        <w:t>In this paper, we discuss  the simulation results for RLM</w:t>
      </w:r>
    </w:p>
    <w:p w14:paraId="49925D6A" w14:textId="73A87EB5"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81669C" w14:textId="77777777" w:rsidR="00A3098E" w:rsidRDefault="00A3098E" w:rsidP="00705D23">
      <w:pPr>
        <w:rPr>
          <w:color w:val="993300"/>
          <w:u w:val="single"/>
        </w:rPr>
      </w:pPr>
    </w:p>
    <w:p w14:paraId="0F169709" w14:textId="77777777" w:rsidR="00705D23" w:rsidRDefault="00705D23" w:rsidP="00705D23">
      <w:pPr>
        <w:pStyle w:val="Heading6"/>
      </w:pPr>
      <w:bookmarkStart w:id="135" w:name="_Toc85923824"/>
      <w:r>
        <w:t>8.20.3.1.5</w:t>
      </w:r>
      <w:r>
        <w:tab/>
        <w:t>Measurement procedure</w:t>
      </w:r>
      <w:bookmarkEnd w:id="135"/>
    </w:p>
    <w:p w14:paraId="70ACDA7B" w14:textId="77777777" w:rsidR="00705D23" w:rsidRDefault="00705D23" w:rsidP="00705D23">
      <w:pPr>
        <w:rPr>
          <w:rFonts w:ascii="Arial" w:hAnsi="Arial" w:cs="Arial"/>
          <w:b/>
          <w:sz w:val="24"/>
        </w:rPr>
      </w:pPr>
      <w:r>
        <w:rPr>
          <w:rFonts w:ascii="Arial" w:hAnsi="Arial" w:cs="Arial"/>
          <w:b/>
          <w:color w:val="0000FF"/>
          <w:sz w:val="24"/>
        </w:rPr>
        <w:t>R4-2117451</w:t>
      </w:r>
      <w:r>
        <w:rPr>
          <w:rFonts w:ascii="Arial" w:hAnsi="Arial" w:cs="Arial"/>
          <w:b/>
          <w:color w:val="0000FF"/>
          <w:sz w:val="24"/>
        </w:rPr>
        <w:tab/>
      </w:r>
      <w:r>
        <w:rPr>
          <w:rFonts w:ascii="Arial" w:hAnsi="Arial" w:cs="Arial"/>
          <w:b/>
          <w:sz w:val="24"/>
        </w:rPr>
        <w:t>Discussion on cell identification and measurement for RedCap</w:t>
      </w:r>
    </w:p>
    <w:p w14:paraId="324692F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8804E44" w14:textId="16FBB86F"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742EBB" w14:textId="77777777" w:rsidR="00A3098E" w:rsidRDefault="00A3098E" w:rsidP="00705D23">
      <w:pPr>
        <w:rPr>
          <w:color w:val="993300"/>
          <w:u w:val="single"/>
        </w:rPr>
      </w:pPr>
    </w:p>
    <w:p w14:paraId="4D476650" w14:textId="77777777" w:rsidR="00705D23" w:rsidRDefault="00705D23" w:rsidP="00705D23">
      <w:pPr>
        <w:rPr>
          <w:rFonts w:ascii="Arial" w:hAnsi="Arial" w:cs="Arial"/>
          <w:b/>
          <w:sz w:val="24"/>
        </w:rPr>
      </w:pPr>
      <w:r>
        <w:rPr>
          <w:rFonts w:ascii="Arial" w:hAnsi="Arial" w:cs="Arial"/>
          <w:b/>
          <w:color w:val="0000FF"/>
          <w:sz w:val="24"/>
        </w:rPr>
        <w:t>R4-2117714</w:t>
      </w:r>
      <w:r>
        <w:rPr>
          <w:rFonts w:ascii="Arial" w:hAnsi="Arial" w:cs="Arial"/>
          <w:b/>
          <w:color w:val="0000FF"/>
          <w:sz w:val="24"/>
        </w:rPr>
        <w:tab/>
      </w:r>
      <w:r>
        <w:rPr>
          <w:rFonts w:ascii="Arial" w:hAnsi="Arial" w:cs="Arial"/>
          <w:b/>
          <w:sz w:val="24"/>
        </w:rPr>
        <w:t>On measurement procedure for RedCap UE</w:t>
      </w:r>
    </w:p>
    <w:p w14:paraId="472CDC3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08D298" w14:textId="33D951A8"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D31A38" w14:textId="77777777" w:rsidR="00A3098E" w:rsidRDefault="00A3098E" w:rsidP="00705D23">
      <w:pPr>
        <w:rPr>
          <w:color w:val="993300"/>
          <w:u w:val="single"/>
        </w:rPr>
      </w:pPr>
    </w:p>
    <w:p w14:paraId="3083D5EE" w14:textId="77777777" w:rsidR="00705D23" w:rsidRDefault="00705D23" w:rsidP="00705D23">
      <w:pPr>
        <w:rPr>
          <w:rFonts w:ascii="Arial" w:hAnsi="Arial" w:cs="Arial"/>
          <w:b/>
          <w:sz w:val="24"/>
        </w:rPr>
      </w:pPr>
      <w:r>
        <w:rPr>
          <w:rFonts w:ascii="Arial" w:hAnsi="Arial" w:cs="Arial"/>
          <w:b/>
          <w:color w:val="0000FF"/>
          <w:sz w:val="24"/>
        </w:rPr>
        <w:t>R4-2117803</w:t>
      </w:r>
      <w:r>
        <w:rPr>
          <w:rFonts w:ascii="Arial" w:hAnsi="Arial" w:cs="Arial"/>
          <w:b/>
          <w:color w:val="0000FF"/>
          <w:sz w:val="24"/>
        </w:rPr>
        <w:tab/>
      </w:r>
      <w:r>
        <w:rPr>
          <w:rFonts w:ascii="Arial" w:hAnsi="Arial" w:cs="Arial"/>
          <w:b/>
          <w:sz w:val="24"/>
        </w:rPr>
        <w:t>Considerations on measurement procedure for Redcap</w:t>
      </w:r>
    </w:p>
    <w:p w14:paraId="4CB2D49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2897D" w14:textId="794A8CD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94C6E4" w14:textId="77777777" w:rsidR="00A3098E" w:rsidRDefault="00A3098E" w:rsidP="00705D23">
      <w:pPr>
        <w:rPr>
          <w:color w:val="993300"/>
          <w:u w:val="single"/>
        </w:rPr>
      </w:pPr>
    </w:p>
    <w:p w14:paraId="27B131B7" w14:textId="77777777" w:rsidR="00705D23" w:rsidRDefault="00705D23" w:rsidP="00705D23">
      <w:pPr>
        <w:rPr>
          <w:rFonts w:ascii="Arial" w:hAnsi="Arial" w:cs="Arial"/>
          <w:b/>
          <w:sz w:val="24"/>
        </w:rPr>
      </w:pPr>
      <w:r>
        <w:rPr>
          <w:rFonts w:ascii="Arial" w:hAnsi="Arial" w:cs="Arial"/>
          <w:b/>
          <w:color w:val="0000FF"/>
          <w:sz w:val="24"/>
        </w:rPr>
        <w:t>R4-2117818</w:t>
      </w:r>
      <w:r>
        <w:rPr>
          <w:rFonts w:ascii="Arial" w:hAnsi="Arial" w:cs="Arial"/>
          <w:b/>
          <w:color w:val="0000FF"/>
          <w:sz w:val="24"/>
        </w:rPr>
        <w:tab/>
      </w:r>
      <w:r>
        <w:rPr>
          <w:rFonts w:ascii="Arial" w:hAnsi="Arial" w:cs="Arial"/>
          <w:b/>
          <w:sz w:val="24"/>
        </w:rPr>
        <w:t>Discussion on measurement procedure for RedCap</w:t>
      </w:r>
    </w:p>
    <w:p w14:paraId="53CD00E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A7E246" w14:textId="3094DD70"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4AB74E" w14:textId="77777777" w:rsidR="00A3098E" w:rsidRDefault="00A3098E" w:rsidP="00705D23">
      <w:pPr>
        <w:rPr>
          <w:color w:val="993300"/>
          <w:u w:val="single"/>
        </w:rPr>
      </w:pPr>
    </w:p>
    <w:p w14:paraId="15A08128" w14:textId="77777777" w:rsidR="00705D23" w:rsidRDefault="00705D23" w:rsidP="00705D23">
      <w:pPr>
        <w:rPr>
          <w:rFonts w:ascii="Arial" w:hAnsi="Arial" w:cs="Arial"/>
          <w:b/>
          <w:sz w:val="24"/>
        </w:rPr>
      </w:pPr>
      <w:r>
        <w:rPr>
          <w:rFonts w:ascii="Arial" w:hAnsi="Arial" w:cs="Arial"/>
          <w:b/>
          <w:color w:val="0000FF"/>
          <w:sz w:val="24"/>
        </w:rPr>
        <w:t>R4-2118818</w:t>
      </w:r>
      <w:r>
        <w:rPr>
          <w:rFonts w:ascii="Arial" w:hAnsi="Arial" w:cs="Arial"/>
          <w:b/>
          <w:color w:val="0000FF"/>
          <w:sz w:val="24"/>
        </w:rPr>
        <w:tab/>
      </w:r>
      <w:r>
        <w:rPr>
          <w:rFonts w:ascii="Arial" w:hAnsi="Arial" w:cs="Arial"/>
          <w:b/>
          <w:sz w:val="24"/>
        </w:rPr>
        <w:t>Discussion on measurement requirements due to UE complexity reduction</w:t>
      </w:r>
    </w:p>
    <w:p w14:paraId="49879A6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AFDBD" w14:textId="5F1AECBD"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C2648C" w14:textId="77777777" w:rsidR="00A3098E" w:rsidRDefault="00A3098E" w:rsidP="00705D23">
      <w:pPr>
        <w:rPr>
          <w:color w:val="993300"/>
          <w:u w:val="single"/>
        </w:rPr>
      </w:pPr>
    </w:p>
    <w:p w14:paraId="5C252ED3" w14:textId="77777777" w:rsidR="00705D23" w:rsidRDefault="00705D23" w:rsidP="00705D23">
      <w:pPr>
        <w:rPr>
          <w:rFonts w:ascii="Arial" w:hAnsi="Arial" w:cs="Arial"/>
          <w:b/>
          <w:sz w:val="24"/>
        </w:rPr>
      </w:pPr>
      <w:r>
        <w:rPr>
          <w:rFonts w:ascii="Arial" w:hAnsi="Arial" w:cs="Arial"/>
          <w:b/>
          <w:color w:val="0000FF"/>
          <w:sz w:val="24"/>
        </w:rPr>
        <w:t>R4-2118819</w:t>
      </w:r>
      <w:r>
        <w:rPr>
          <w:rFonts w:ascii="Arial" w:hAnsi="Arial" w:cs="Arial"/>
          <w:b/>
          <w:color w:val="0000FF"/>
          <w:sz w:val="24"/>
        </w:rPr>
        <w:tab/>
      </w:r>
      <w:r>
        <w:rPr>
          <w:rFonts w:ascii="Arial" w:hAnsi="Arial" w:cs="Arial"/>
          <w:b/>
          <w:sz w:val="24"/>
        </w:rPr>
        <w:t>Simulation results for cell detection, L3 measurement and L1 RSRP measurement</w:t>
      </w:r>
    </w:p>
    <w:p w14:paraId="1982358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C9D4A" w14:textId="30CDFE02"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A51F3F" w14:textId="77777777" w:rsidR="00A3098E" w:rsidRDefault="00A3098E" w:rsidP="00705D23">
      <w:pPr>
        <w:rPr>
          <w:color w:val="993300"/>
          <w:u w:val="single"/>
        </w:rPr>
      </w:pPr>
    </w:p>
    <w:p w14:paraId="1D3AF587" w14:textId="77777777" w:rsidR="00705D23" w:rsidRDefault="00705D23" w:rsidP="00705D23">
      <w:pPr>
        <w:rPr>
          <w:rFonts w:ascii="Arial" w:hAnsi="Arial" w:cs="Arial"/>
          <w:b/>
          <w:sz w:val="24"/>
        </w:rPr>
      </w:pPr>
      <w:r>
        <w:rPr>
          <w:rFonts w:ascii="Arial" w:hAnsi="Arial" w:cs="Arial"/>
          <w:b/>
          <w:color w:val="0000FF"/>
          <w:sz w:val="24"/>
        </w:rPr>
        <w:lastRenderedPageBreak/>
        <w:t>R4-2118919</w:t>
      </w:r>
      <w:r>
        <w:rPr>
          <w:rFonts w:ascii="Arial" w:hAnsi="Arial" w:cs="Arial"/>
          <w:b/>
          <w:color w:val="0000FF"/>
          <w:sz w:val="24"/>
        </w:rPr>
        <w:tab/>
      </w:r>
      <w:r>
        <w:rPr>
          <w:rFonts w:ascii="Arial" w:hAnsi="Arial" w:cs="Arial"/>
          <w:b/>
          <w:sz w:val="24"/>
        </w:rPr>
        <w:t>Measurement procedure of RedCap UEs</w:t>
      </w:r>
    </w:p>
    <w:p w14:paraId="79EA071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200A41" w14:textId="0ECA681D"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8EA289" w14:textId="77777777" w:rsidR="00A3098E" w:rsidRDefault="00A3098E" w:rsidP="00705D23">
      <w:pPr>
        <w:rPr>
          <w:color w:val="993300"/>
          <w:u w:val="single"/>
        </w:rPr>
      </w:pPr>
    </w:p>
    <w:p w14:paraId="423618EF" w14:textId="77777777" w:rsidR="00705D23" w:rsidRDefault="00705D23" w:rsidP="00705D23">
      <w:pPr>
        <w:rPr>
          <w:rFonts w:ascii="Arial" w:hAnsi="Arial" w:cs="Arial"/>
          <w:b/>
          <w:sz w:val="24"/>
        </w:rPr>
      </w:pPr>
      <w:r>
        <w:rPr>
          <w:rFonts w:ascii="Arial" w:hAnsi="Arial" w:cs="Arial"/>
          <w:b/>
          <w:color w:val="0000FF"/>
          <w:sz w:val="24"/>
        </w:rPr>
        <w:t>R4-2119059</w:t>
      </w:r>
      <w:r>
        <w:rPr>
          <w:rFonts w:ascii="Arial" w:hAnsi="Arial" w:cs="Arial"/>
          <w:b/>
          <w:color w:val="0000FF"/>
          <w:sz w:val="24"/>
        </w:rPr>
        <w:tab/>
      </w:r>
      <w:r>
        <w:rPr>
          <w:rFonts w:ascii="Arial" w:hAnsi="Arial" w:cs="Arial"/>
          <w:b/>
          <w:sz w:val="24"/>
        </w:rPr>
        <w:t>Discussions on RedCap measurement procedure</w:t>
      </w:r>
    </w:p>
    <w:p w14:paraId="306760F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FEC868" w14:textId="77777777" w:rsidR="00705D23" w:rsidRDefault="00705D23" w:rsidP="00705D23">
      <w:pPr>
        <w:rPr>
          <w:rFonts w:ascii="Arial" w:hAnsi="Arial" w:cs="Arial"/>
          <w:b/>
        </w:rPr>
      </w:pPr>
      <w:r>
        <w:rPr>
          <w:rFonts w:ascii="Arial" w:hAnsi="Arial" w:cs="Arial"/>
          <w:b/>
        </w:rPr>
        <w:t xml:space="preserve">Abstract: </w:t>
      </w:r>
    </w:p>
    <w:p w14:paraId="315B02DE" w14:textId="77777777" w:rsidR="00705D23" w:rsidRDefault="00705D23" w:rsidP="00705D23">
      <w:r>
        <w:t>In this contribution we discuss CONNECTED mode measurement procedure for RedCap.</w:t>
      </w:r>
    </w:p>
    <w:p w14:paraId="0B89C443" w14:textId="25FEBE26"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16B166" w14:textId="77777777" w:rsidR="00A3098E" w:rsidRDefault="00A3098E" w:rsidP="00705D23">
      <w:pPr>
        <w:rPr>
          <w:color w:val="993300"/>
          <w:u w:val="single"/>
        </w:rPr>
      </w:pPr>
    </w:p>
    <w:p w14:paraId="3F3AE800" w14:textId="77777777" w:rsidR="00705D23" w:rsidRDefault="00705D23" w:rsidP="00705D23">
      <w:pPr>
        <w:rPr>
          <w:rFonts w:ascii="Arial" w:hAnsi="Arial" w:cs="Arial"/>
          <w:b/>
          <w:sz w:val="24"/>
        </w:rPr>
      </w:pPr>
      <w:r>
        <w:rPr>
          <w:rFonts w:ascii="Arial" w:hAnsi="Arial" w:cs="Arial"/>
          <w:b/>
          <w:color w:val="0000FF"/>
          <w:sz w:val="24"/>
        </w:rPr>
        <w:t>R4-2119061</w:t>
      </w:r>
      <w:r>
        <w:rPr>
          <w:rFonts w:ascii="Arial" w:hAnsi="Arial" w:cs="Arial"/>
          <w:b/>
          <w:color w:val="0000FF"/>
          <w:sz w:val="24"/>
        </w:rPr>
        <w:tab/>
      </w:r>
      <w:r>
        <w:rPr>
          <w:rFonts w:ascii="Arial" w:hAnsi="Arial" w:cs="Arial"/>
          <w:b/>
          <w:sz w:val="24"/>
        </w:rPr>
        <w:t>Simulation results: SSB based RSRP measurement for RedCap UE 1 Rx</w:t>
      </w:r>
    </w:p>
    <w:p w14:paraId="51E3218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8A874C" w14:textId="77777777" w:rsidR="00705D23" w:rsidRDefault="00705D23" w:rsidP="00705D23">
      <w:pPr>
        <w:rPr>
          <w:rFonts w:ascii="Arial" w:hAnsi="Arial" w:cs="Arial"/>
          <w:b/>
        </w:rPr>
      </w:pPr>
      <w:r>
        <w:rPr>
          <w:rFonts w:ascii="Arial" w:hAnsi="Arial" w:cs="Arial"/>
          <w:b/>
        </w:rPr>
        <w:t xml:space="preserve">Abstract: </w:t>
      </w:r>
    </w:p>
    <w:p w14:paraId="0A753220" w14:textId="77777777" w:rsidR="00705D23" w:rsidRDefault="00705D23" w:rsidP="00705D23">
      <w:r>
        <w:t>In this contribution we provide simulation results for SSB based RSRP measurement with 1 Rx and analysis.</w:t>
      </w:r>
    </w:p>
    <w:p w14:paraId="4D109BFD" w14:textId="708C1C30"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7A09B1" w14:textId="77777777" w:rsidR="00A3098E" w:rsidRDefault="00A3098E" w:rsidP="00705D23">
      <w:pPr>
        <w:rPr>
          <w:color w:val="993300"/>
          <w:u w:val="single"/>
        </w:rPr>
      </w:pPr>
    </w:p>
    <w:p w14:paraId="113D12C1" w14:textId="77777777" w:rsidR="00705D23" w:rsidRDefault="00705D23" w:rsidP="00705D23">
      <w:pPr>
        <w:rPr>
          <w:rFonts w:ascii="Arial" w:hAnsi="Arial" w:cs="Arial"/>
          <w:b/>
          <w:sz w:val="24"/>
        </w:rPr>
      </w:pPr>
      <w:r>
        <w:rPr>
          <w:rFonts w:ascii="Arial" w:hAnsi="Arial" w:cs="Arial"/>
          <w:b/>
          <w:color w:val="0000FF"/>
          <w:sz w:val="24"/>
        </w:rPr>
        <w:t>R4-2119062</w:t>
      </w:r>
      <w:r>
        <w:rPr>
          <w:rFonts w:ascii="Arial" w:hAnsi="Arial" w:cs="Arial"/>
          <w:b/>
          <w:color w:val="0000FF"/>
          <w:sz w:val="24"/>
        </w:rPr>
        <w:tab/>
      </w:r>
      <w:r>
        <w:rPr>
          <w:rFonts w:ascii="Arial" w:hAnsi="Arial" w:cs="Arial"/>
          <w:b/>
          <w:sz w:val="24"/>
        </w:rPr>
        <w:t>Simulation results: Cell detection performance for RedCap UE with 1Rx</w:t>
      </w:r>
    </w:p>
    <w:p w14:paraId="6F05216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005A0" w14:textId="77777777" w:rsidR="00705D23" w:rsidRDefault="00705D23" w:rsidP="00705D23">
      <w:pPr>
        <w:rPr>
          <w:rFonts w:ascii="Arial" w:hAnsi="Arial" w:cs="Arial"/>
          <w:b/>
        </w:rPr>
      </w:pPr>
      <w:r>
        <w:rPr>
          <w:rFonts w:ascii="Arial" w:hAnsi="Arial" w:cs="Arial"/>
          <w:b/>
        </w:rPr>
        <w:t xml:space="preserve">Abstract: </w:t>
      </w:r>
    </w:p>
    <w:p w14:paraId="5744996D" w14:textId="77777777" w:rsidR="00705D23" w:rsidRDefault="00705D23" w:rsidP="00705D23">
      <w:r>
        <w:t>In this contribution we provide simulation results for cell detection with 1 Rx and analysis.</w:t>
      </w:r>
    </w:p>
    <w:p w14:paraId="7DBEBD51" w14:textId="44C7DCEF"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71AD44" w14:textId="77777777" w:rsidR="00A3098E" w:rsidRDefault="00A3098E" w:rsidP="00705D23">
      <w:pPr>
        <w:rPr>
          <w:color w:val="993300"/>
          <w:u w:val="single"/>
        </w:rPr>
      </w:pPr>
    </w:p>
    <w:p w14:paraId="1971BAA6" w14:textId="77777777" w:rsidR="00705D23" w:rsidRDefault="00705D23" w:rsidP="00705D23">
      <w:pPr>
        <w:rPr>
          <w:rFonts w:ascii="Arial" w:hAnsi="Arial" w:cs="Arial"/>
          <w:b/>
          <w:sz w:val="24"/>
        </w:rPr>
      </w:pPr>
      <w:r>
        <w:rPr>
          <w:rFonts w:ascii="Arial" w:hAnsi="Arial" w:cs="Arial"/>
          <w:b/>
          <w:color w:val="0000FF"/>
          <w:sz w:val="24"/>
        </w:rPr>
        <w:t>R4-2119267</w:t>
      </w:r>
      <w:r>
        <w:rPr>
          <w:rFonts w:ascii="Arial" w:hAnsi="Arial" w:cs="Arial"/>
          <w:b/>
          <w:color w:val="0000FF"/>
          <w:sz w:val="24"/>
        </w:rPr>
        <w:tab/>
      </w:r>
      <w:r>
        <w:rPr>
          <w:rFonts w:ascii="Arial" w:hAnsi="Arial" w:cs="Arial"/>
          <w:b/>
          <w:sz w:val="24"/>
        </w:rPr>
        <w:t>LLS performance</w:t>
      </w:r>
    </w:p>
    <w:p w14:paraId="3B122D4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5FAE65" w14:textId="79082A56"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653D23" w14:textId="77777777" w:rsidR="00A3098E" w:rsidRDefault="00A3098E" w:rsidP="00705D23">
      <w:pPr>
        <w:rPr>
          <w:color w:val="993300"/>
          <w:u w:val="single"/>
        </w:rPr>
      </w:pPr>
    </w:p>
    <w:p w14:paraId="48B23BF9" w14:textId="77777777" w:rsidR="00705D23" w:rsidRDefault="00705D23" w:rsidP="00705D23">
      <w:pPr>
        <w:rPr>
          <w:rFonts w:ascii="Arial" w:hAnsi="Arial" w:cs="Arial"/>
          <w:b/>
          <w:sz w:val="24"/>
        </w:rPr>
      </w:pPr>
      <w:r>
        <w:rPr>
          <w:rFonts w:ascii="Arial" w:hAnsi="Arial" w:cs="Arial"/>
          <w:b/>
          <w:color w:val="0000FF"/>
          <w:sz w:val="24"/>
        </w:rPr>
        <w:t>R4-2119561</w:t>
      </w:r>
      <w:r>
        <w:rPr>
          <w:rFonts w:ascii="Arial" w:hAnsi="Arial" w:cs="Arial"/>
          <w:b/>
          <w:color w:val="0000FF"/>
          <w:sz w:val="24"/>
        </w:rPr>
        <w:tab/>
      </w:r>
      <w:r>
        <w:rPr>
          <w:rFonts w:ascii="Arial" w:hAnsi="Arial" w:cs="Arial"/>
          <w:b/>
          <w:sz w:val="24"/>
        </w:rPr>
        <w:t>UE complexity reduction impact on measurement procedures</w:t>
      </w:r>
    </w:p>
    <w:p w14:paraId="78B38CC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2CBFE2" w14:textId="77777777" w:rsidR="00705D23" w:rsidRDefault="00705D23" w:rsidP="00705D23">
      <w:pPr>
        <w:rPr>
          <w:rFonts w:ascii="Arial" w:hAnsi="Arial" w:cs="Arial"/>
          <w:b/>
        </w:rPr>
      </w:pPr>
      <w:r>
        <w:rPr>
          <w:rFonts w:ascii="Arial" w:hAnsi="Arial" w:cs="Arial"/>
          <w:b/>
        </w:rPr>
        <w:t xml:space="preserve">Abstract: </w:t>
      </w:r>
    </w:p>
    <w:p w14:paraId="1EC9F1E2" w14:textId="77777777" w:rsidR="00705D23" w:rsidRDefault="00705D23" w:rsidP="00705D23">
      <w:r>
        <w:t>In this paper, we discuss  the simulation results for cell detection and PBCH decoding</w:t>
      </w:r>
    </w:p>
    <w:p w14:paraId="44512818" w14:textId="23E7B805"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B7531F" w14:textId="77777777" w:rsidR="00A3098E" w:rsidRDefault="00A3098E" w:rsidP="00705D23">
      <w:pPr>
        <w:rPr>
          <w:color w:val="993300"/>
          <w:u w:val="single"/>
        </w:rPr>
      </w:pPr>
    </w:p>
    <w:p w14:paraId="787BF503" w14:textId="77777777" w:rsidR="00705D23" w:rsidRDefault="00705D23" w:rsidP="00705D23">
      <w:pPr>
        <w:pStyle w:val="Heading5"/>
      </w:pPr>
      <w:bookmarkStart w:id="136" w:name="_Toc85923825"/>
      <w:r>
        <w:t>8.20.3.2</w:t>
      </w:r>
      <w:r>
        <w:tab/>
        <w:t>Extended DRX enhancements</w:t>
      </w:r>
      <w:bookmarkEnd w:id="136"/>
    </w:p>
    <w:p w14:paraId="46735B31" w14:textId="77777777" w:rsidR="00705D23" w:rsidRDefault="00705D23" w:rsidP="00705D23">
      <w:pPr>
        <w:rPr>
          <w:rFonts w:ascii="Arial" w:hAnsi="Arial" w:cs="Arial"/>
          <w:b/>
          <w:sz w:val="24"/>
        </w:rPr>
      </w:pPr>
      <w:r>
        <w:rPr>
          <w:rFonts w:ascii="Arial" w:hAnsi="Arial" w:cs="Arial"/>
          <w:b/>
          <w:color w:val="0000FF"/>
          <w:sz w:val="24"/>
        </w:rPr>
        <w:t>R4-2117452</w:t>
      </w:r>
      <w:r>
        <w:rPr>
          <w:rFonts w:ascii="Arial" w:hAnsi="Arial" w:cs="Arial"/>
          <w:b/>
          <w:color w:val="0000FF"/>
          <w:sz w:val="24"/>
        </w:rPr>
        <w:tab/>
      </w:r>
      <w:r>
        <w:rPr>
          <w:rFonts w:ascii="Arial" w:hAnsi="Arial" w:cs="Arial"/>
          <w:b/>
          <w:sz w:val="24"/>
        </w:rPr>
        <w:t>Discussion on RRM requirement with eDRX for RedCap</w:t>
      </w:r>
    </w:p>
    <w:p w14:paraId="527E3E3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026A963" w14:textId="301B7F4B"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88B3A5" w14:textId="77777777" w:rsidR="00A3098E" w:rsidRDefault="00A3098E" w:rsidP="00705D23">
      <w:pPr>
        <w:rPr>
          <w:color w:val="993300"/>
          <w:u w:val="single"/>
        </w:rPr>
      </w:pPr>
    </w:p>
    <w:p w14:paraId="763D2523" w14:textId="77777777" w:rsidR="00705D23" w:rsidRDefault="00705D23" w:rsidP="00705D23">
      <w:pPr>
        <w:rPr>
          <w:rFonts w:ascii="Arial" w:hAnsi="Arial" w:cs="Arial"/>
          <w:b/>
          <w:sz w:val="24"/>
        </w:rPr>
      </w:pPr>
      <w:r>
        <w:rPr>
          <w:rFonts w:ascii="Arial" w:hAnsi="Arial" w:cs="Arial"/>
          <w:b/>
          <w:color w:val="0000FF"/>
          <w:sz w:val="24"/>
        </w:rPr>
        <w:t>R4-2117715</w:t>
      </w:r>
      <w:r>
        <w:rPr>
          <w:rFonts w:ascii="Arial" w:hAnsi="Arial" w:cs="Arial"/>
          <w:b/>
          <w:color w:val="0000FF"/>
          <w:sz w:val="24"/>
        </w:rPr>
        <w:tab/>
      </w:r>
      <w:r>
        <w:rPr>
          <w:rFonts w:ascii="Arial" w:hAnsi="Arial" w:cs="Arial"/>
          <w:b/>
          <w:sz w:val="24"/>
        </w:rPr>
        <w:t>On extended DRX enhancements for RedCap UE</w:t>
      </w:r>
    </w:p>
    <w:p w14:paraId="22C6985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E24C8" w14:textId="37F309FE"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1E6568" w14:textId="77777777" w:rsidR="00A3098E" w:rsidRDefault="00A3098E" w:rsidP="00705D23">
      <w:pPr>
        <w:rPr>
          <w:color w:val="993300"/>
          <w:u w:val="single"/>
        </w:rPr>
      </w:pPr>
    </w:p>
    <w:p w14:paraId="7A65DFD3" w14:textId="77777777" w:rsidR="00705D23" w:rsidRDefault="00705D23" w:rsidP="00705D23">
      <w:pPr>
        <w:rPr>
          <w:rFonts w:ascii="Arial" w:hAnsi="Arial" w:cs="Arial"/>
          <w:b/>
          <w:sz w:val="24"/>
        </w:rPr>
      </w:pPr>
      <w:r>
        <w:rPr>
          <w:rFonts w:ascii="Arial" w:hAnsi="Arial" w:cs="Arial"/>
          <w:b/>
          <w:color w:val="0000FF"/>
          <w:sz w:val="24"/>
        </w:rPr>
        <w:t>R4-2117804</w:t>
      </w:r>
      <w:r>
        <w:rPr>
          <w:rFonts w:ascii="Arial" w:hAnsi="Arial" w:cs="Arial"/>
          <w:b/>
          <w:color w:val="0000FF"/>
          <w:sz w:val="24"/>
        </w:rPr>
        <w:tab/>
      </w:r>
      <w:r>
        <w:rPr>
          <w:rFonts w:ascii="Arial" w:hAnsi="Arial" w:cs="Arial"/>
          <w:b/>
          <w:sz w:val="24"/>
        </w:rPr>
        <w:t>Further considerations on Redcap eDRX enhancement</w:t>
      </w:r>
    </w:p>
    <w:p w14:paraId="3148935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487965" w14:textId="7B19ACAC"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D768EF" w14:textId="77777777" w:rsidR="00A3098E" w:rsidRDefault="00A3098E" w:rsidP="00705D23">
      <w:pPr>
        <w:rPr>
          <w:color w:val="993300"/>
          <w:u w:val="single"/>
        </w:rPr>
      </w:pPr>
    </w:p>
    <w:p w14:paraId="1F65F1E8" w14:textId="77777777" w:rsidR="00705D23" w:rsidRDefault="00705D23" w:rsidP="00705D23">
      <w:pPr>
        <w:rPr>
          <w:rFonts w:ascii="Arial" w:hAnsi="Arial" w:cs="Arial"/>
          <w:b/>
          <w:sz w:val="24"/>
        </w:rPr>
      </w:pPr>
      <w:r>
        <w:rPr>
          <w:rFonts w:ascii="Arial" w:hAnsi="Arial" w:cs="Arial"/>
          <w:b/>
          <w:color w:val="0000FF"/>
          <w:sz w:val="24"/>
        </w:rPr>
        <w:t>R4-2117819</w:t>
      </w:r>
      <w:r>
        <w:rPr>
          <w:rFonts w:ascii="Arial" w:hAnsi="Arial" w:cs="Arial"/>
          <w:b/>
          <w:color w:val="0000FF"/>
          <w:sz w:val="24"/>
        </w:rPr>
        <w:tab/>
      </w:r>
      <w:r>
        <w:rPr>
          <w:rFonts w:ascii="Arial" w:hAnsi="Arial" w:cs="Arial"/>
          <w:b/>
          <w:sz w:val="24"/>
        </w:rPr>
        <w:t>Discussion on RRM requirements for extended DRX enhancements for RedCap</w:t>
      </w:r>
    </w:p>
    <w:p w14:paraId="24FE1F6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8AA1C" w14:textId="4C41A86C"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09E405" w14:textId="77777777" w:rsidR="00A3098E" w:rsidRDefault="00A3098E" w:rsidP="00705D23">
      <w:pPr>
        <w:rPr>
          <w:color w:val="993300"/>
          <w:u w:val="single"/>
        </w:rPr>
      </w:pPr>
    </w:p>
    <w:p w14:paraId="1B72C446" w14:textId="77777777" w:rsidR="00705D23" w:rsidRDefault="00705D23" w:rsidP="00705D23">
      <w:pPr>
        <w:rPr>
          <w:rFonts w:ascii="Arial" w:hAnsi="Arial" w:cs="Arial"/>
          <w:b/>
          <w:sz w:val="24"/>
        </w:rPr>
      </w:pPr>
      <w:r>
        <w:rPr>
          <w:rFonts w:ascii="Arial" w:hAnsi="Arial" w:cs="Arial"/>
          <w:b/>
          <w:color w:val="0000FF"/>
          <w:sz w:val="24"/>
        </w:rPr>
        <w:t>R4-2118369</w:t>
      </w:r>
      <w:r>
        <w:rPr>
          <w:rFonts w:ascii="Arial" w:hAnsi="Arial" w:cs="Arial"/>
          <w:b/>
          <w:color w:val="0000FF"/>
          <w:sz w:val="24"/>
        </w:rPr>
        <w:tab/>
      </w:r>
      <w:r>
        <w:rPr>
          <w:rFonts w:ascii="Arial" w:hAnsi="Arial" w:cs="Arial"/>
          <w:b/>
          <w:sz w:val="24"/>
        </w:rPr>
        <w:t>Extended DRX enhancements for Redcap UE</w:t>
      </w:r>
    </w:p>
    <w:p w14:paraId="1CE06B9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88BBE71" w14:textId="03464FD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8F622C" w14:textId="77777777" w:rsidR="00A3098E" w:rsidRDefault="00A3098E" w:rsidP="00705D23">
      <w:pPr>
        <w:rPr>
          <w:color w:val="993300"/>
          <w:u w:val="single"/>
        </w:rPr>
      </w:pPr>
    </w:p>
    <w:p w14:paraId="5415DF4C" w14:textId="77777777" w:rsidR="00705D23" w:rsidRDefault="00705D23" w:rsidP="00705D23">
      <w:pPr>
        <w:rPr>
          <w:rFonts w:ascii="Arial" w:hAnsi="Arial" w:cs="Arial"/>
          <w:b/>
          <w:sz w:val="24"/>
        </w:rPr>
      </w:pPr>
      <w:r>
        <w:rPr>
          <w:rFonts w:ascii="Arial" w:hAnsi="Arial" w:cs="Arial"/>
          <w:b/>
          <w:color w:val="0000FF"/>
          <w:sz w:val="24"/>
        </w:rPr>
        <w:t>R4-2118820</w:t>
      </w:r>
      <w:r>
        <w:rPr>
          <w:rFonts w:ascii="Arial" w:hAnsi="Arial" w:cs="Arial"/>
          <w:b/>
          <w:color w:val="0000FF"/>
          <w:sz w:val="24"/>
        </w:rPr>
        <w:tab/>
      </w:r>
      <w:r>
        <w:rPr>
          <w:rFonts w:ascii="Arial" w:hAnsi="Arial" w:cs="Arial"/>
          <w:b/>
          <w:sz w:val="24"/>
        </w:rPr>
        <w:t>Discussion on Extended DRX enhancements for RedCap UE</w:t>
      </w:r>
    </w:p>
    <w:p w14:paraId="6624562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0AE7F2" w14:textId="325A83B9"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493BA6" w14:textId="77777777" w:rsidR="00A3098E" w:rsidRDefault="00A3098E" w:rsidP="00705D23">
      <w:pPr>
        <w:rPr>
          <w:color w:val="993300"/>
          <w:u w:val="single"/>
        </w:rPr>
      </w:pPr>
    </w:p>
    <w:p w14:paraId="0C710276" w14:textId="77777777" w:rsidR="00705D23" w:rsidRDefault="00705D23" w:rsidP="00705D23">
      <w:pPr>
        <w:rPr>
          <w:rFonts w:ascii="Arial" w:hAnsi="Arial" w:cs="Arial"/>
          <w:b/>
          <w:sz w:val="24"/>
        </w:rPr>
      </w:pPr>
      <w:r>
        <w:rPr>
          <w:rFonts w:ascii="Arial" w:hAnsi="Arial" w:cs="Arial"/>
          <w:b/>
          <w:color w:val="0000FF"/>
          <w:sz w:val="24"/>
        </w:rPr>
        <w:t>R4-2118920</w:t>
      </w:r>
      <w:r>
        <w:rPr>
          <w:rFonts w:ascii="Arial" w:hAnsi="Arial" w:cs="Arial"/>
          <w:b/>
          <w:color w:val="0000FF"/>
          <w:sz w:val="24"/>
        </w:rPr>
        <w:tab/>
      </w:r>
      <w:r>
        <w:rPr>
          <w:rFonts w:ascii="Arial" w:hAnsi="Arial" w:cs="Arial"/>
          <w:b/>
          <w:sz w:val="24"/>
        </w:rPr>
        <w:t>On extended DRX enhancements for RedCap</w:t>
      </w:r>
    </w:p>
    <w:p w14:paraId="667830A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EF2A98" w14:textId="27F93519" w:rsidR="00705D23" w:rsidRDefault="00A3098E"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2D8B8B63" w14:textId="77777777" w:rsidR="00A3098E" w:rsidRDefault="00A3098E" w:rsidP="00705D23">
      <w:pPr>
        <w:rPr>
          <w:color w:val="993300"/>
          <w:u w:val="single"/>
        </w:rPr>
      </w:pPr>
    </w:p>
    <w:p w14:paraId="1141DE57" w14:textId="77777777" w:rsidR="00705D23" w:rsidRDefault="00705D23" w:rsidP="00705D23">
      <w:pPr>
        <w:rPr>
          <w:rFonts w:ascii="Arial" w:hAnsi="Arial" w:cs="Arial"/>
          <w:b/>
          <w:sz w:val="24"/>
        </w:rPr>
      </w:pPr>
      <w:r>
        <w:rPr>
          <w:rFonts w:ascii="Arial" w:hAnsi="Arial" w:cs="Arial"/>
          <w:b/>
          <w:color w:val="0000FF"/>
          <w:sz w:val="24"/>
        </w:rPr>
        <w:t>R4-2119053</w:t>
      </w:r>
      <w:r>
        <w:rPr>
          <w:rFonts w:ascii="Arial" w:hAnsi="Arial" w:cs="Arial"/>
          <w:b/>
          <w:color w:val="0000FF"/>
          <w:sz w:val="24"/>
        </w:rPr>
        <w:tab/>
      </w:r>
      <w:r>
        <w:rPr>
          <w:rFonts w:ascii="Arial" w:hAnsi="Arial" w:cs="Arial"/>
          <w:b/>
          <w:sz w:val="24"/>
        </w:rPr>
        <w:t>Discussions on eDRX requirements for RedCap</w:t>
      </w:r>
    </w:p>
    <w:p w14:paraId="26FB704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0ED78B" w14:textId="77777777" w:rsidR="00705D23" w:rsidRDefault="00705D23" w:rsidP="00705D23">
      <w:pPr>
        <w:rPr>
          <w:rFonts w:ascii="Arial" w:hAnsi="Arial" w:cs="Arial"/>
          <w:b/>
        </w:rPr>
      </w:pPr>
      <w:r>
        <w:rPr>
          <w:rFonts w:ascii="Arial" w:hAnsi="Arial" w:cs="Arial"/>
          <w:b/>
        </w:rPr>
        <w:t xml:space="preserve">Abstract: </w:t>
      </w:r>
    </w:p>
    <w:p w14:paraId="2F6FA61F" w14:textId="77777777" w:rsidR="00705D23" w:rsidRDefault="00705D23" w:rsidP="00705D23">
      <w:r>
        <w:t>In this contribution we discuss eDRX requirements for RedCap</w:t>
      </w:r>
    </w:p>
    <w:p w14:paraId="6944B6B2" w14:textId="5AA0EBC5"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1E6D2A" w14:textId="77777777" w:rsidR="00A3098E" w:rsidRDefault="00A3098E" w:rsidP="00705D23">
      <w:pPr>
        <w:rPr>
          <w:color w:val="993300"/>
          <w:u w:val="single"/>
        </w:rPr>
      </w:pPr>
    </w:p>
    <w:p w14:paraId="0C21B6CA" w14:textId="77777777" w:rsidR="00705D23" w:rsidRDefault="00705D23" w:rsidP="00705D23">
      <w:pPr>
        <w:rPr>
          <w:rFonts w:ascii="Arial" w:hAnsi="Arial" w:cs="Arial"/>
          <w:b/>
          <w:sz w:val="24"/>
        </w:rPr>
      </w:pPr>
      <w:r>
        <w:rPr>
          <w:rFonts w:ascii="Arial" w:hAnsi="Arial" w:cs="Arial"/>
          <w:b/>
          <w:color w:val="0000FF"/>
          <w:sz w:val="24"/>
        </w:rPr>
        <w:t>R4-2119268</w:t>
      </w:r>
      <w:r>
        <w:rPr>
          <w:rFonts w:ascii="Arial" w:hAnsi="Arial" w:cs="Arial"/>
          <w:b/>
          <w:color w:val="0000FF"/>
          <w:sz w:val="24"/>
        </w:rPr>
        <w:tab/>
      </w:r>
      <w:r>
        <w:rPr>
          <w:rFonts w:ascii="Arial" w:hAnsi="Arial" w:cs="Arial"/>
          <w:b/>
          <w:sz w:val="24"/>
        </w:rPr>
        <w:t>Extended DRX in IDLE mode and INACTIVE mode</w:t>
      </w:r>
    </w:p>
    <w:p w14:paraId="046E1AF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0DE07C" w14:textId="11ABCA62"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ECD9E6" w14:textId="77777777" w:rsidR="00A3098E" w:rsidRDefault="00A3098E" w:rsidP="00705D23">
      <w:pPr>
        <w:rPr>
          <w:color w:val="993300"/>
          <w:u w:val="single"/>
        </w:rPr>
      </w:pPr>
    </w:p>
    <w:p w14:paraId="2269AB99" w14:textId="77777777" w:rsidR="00705D23" w:rsidRDefault="00705D23" w:rsidP="00705D23">
      <w:pPr>
        <w:rPr>
          <w:rFonts w:ascii="Arial" w:hAnsi="Arial" w:cs="Arial"/>
          <w:b/>
          <w:sz w:val="24"/>
        </w:rPr>
      </w:pPr>
      <w:r>
        <w:rPr>
          <w:rFonts w:ascii="Arial" w:hAnsi="Arial" w:cs="Arial"/>
          <w:b/>
          <w:color w:val="0000FF"/>
          <w:sz w:val="24"/>
        </w:rPr>
        <w:t>R4-2119562</w:t>
      </w:r>
      <w:r>
        <w:rPr>
          <w:rFonts w:ascii="Arial" w:hAnsi="Arial" w:cs="Arial"/>
          <w:b/>
          <w:color w:val="0000FF"/>
          <w:sz w:val="24"/>
        </w:rPr>
        <w:tab/>
      </w:r>
      <w:r>
        <w:rPr>
          <w:rFonts w:ascii="Arial" w:hAnsi="Arial" w:cs="Arial"/>
          <w:b/>
          <w:sz w:val="24"/>
        </w:rPr>
        <w:t>eDRX enhancements for RedCap UE</w:t>
      </w:r>
    </w:p>
    <w:p w14:paraId="4AE8C90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75C19A" w14:textId="77777777" w:rsidR="00705D23" w:rsidRDefault="00705D23" w:rsidP="00705D23">
      <w:pPr>
        <w:rPr>
          <w:rFonts w:ascii="Arial" w:hAnsi="Arial" w:cs="Arial"/>
          <w:b/>
        </w:rPr>
      </w:pPr>
      <w:r>
        <w:rPr>
          <w:rFonts w:ascii="Arial" w:hAnsi="Arial" w:cs="Arial"/>
          <w:b/>
        </w:rPr>
        <w:t xml:space="preserve">Abstract: </w:t>
      </w:r>
    </w:p>
    <w:p w14:paraId="43910E88" w14:textId="77777777" w:rsidR="00705D23" w:rsidRDefault="00705D23" w:rsidP="00705D23">
      <w:r>
        <w:t>In this paper we discuss eDRX enhancements for RedCap</w:t>
      </w:r>
    </w:p>
    <w:p w14:paraId="2EE74C3A" w14:textId="26DF4540"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86764E" w14:textId="77777777" w:rsidR="00A3098E" w:rsidRDefault="00A3098E" w:rsidP="00705D23">
      <w:pPr>
        <w:rPr>
          <w:color w:val="993300"/>
          <w:u w:val="single"/>
        </w:rPr>
      </w:pPr>
    </w:p>
    <w:p w14:paraId="7A641838" w14:textId="77777777" w:rsidR="00705D23" w:rsidRDefault="00705D23" w:rsidP="00705D23">
      <w:pPr>
        <w:pStyle w:val="Heading5"/>
      </w:pPr>
      <w:bookmarkStart w:id="137" w:name="_Toc85923826"/>
      <w:r>
        <w:t>8.20.3.3</w:t>
      </w:r>
      <w:r>
        <w:tab/>
        <w:t>RRM measurement relaxations</w:t>
      </w:r>
      <w:bookmarkEnd w:id="137"/>
    </w:p>
    <w:p w14:paraId="6D0223A9" w14:textId="77777777" w:rsidR="00705D23" w:rsidRDefault="00705D23" w:rsidP="00705D23">
      <w:pPr>
        <w:rPr>
          <w:rFonts w:ascii="Arial" w:hAnsi="Arial" w:cs="Arial"/>
          <w:b/>
          <w:sz w:val="24"/>
        </w:rPr>
      </w:pPr>
      <w:r>
        <w:rPr>
          <w:rFonts w:ascii="Arial" w:hAnsi="Arial" w:cs="Arial"/>
          <w:b/>
          <w:color w:val="0000FF"/>
          <w:sz w:val="24"/>
        </w:rPr>
        <w:t>R4-2117453</w:t>
      </w:r>
      <w:r>
        <w:rPr>
          <w:rFonts w:ascii="Arial" w:hAnsi="Arial" w:cs="Arial"/>
          <w:b/>
          <w:color w:val="0000FF"/>
          <w:sz w:val="24"/>
        </w:rPr>
        <w:tab/>
      </w:r>
      <w:r>
        <w:rPr>
          <w:rFonts w:ascii="Arial" w:hAnsi="Arial" w:cs="Arial"/>
          <w:b/>
          <w:sz w:val="24"/>
        </w:rPr>
        <w:t>Discussion on RRM relaxation requirement for RedCap</w:t>
      </w:r>
    </w:p>
    <w:p w14:paraId="061F0C6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02B5E39" w14:textId="3616AB6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5AF5AD" w14:textId="77777777" w:rsidR="00A3098E" w:rsidRDefault="00A3098E" w:rsidP="00705D23">
      <w:pPr>
        <w:rPr>
          <w:color w:val="993300"/>
          <w:u w:val="single"/>
        </w:rPr>
      </w:pPr>
    </w:p>
    <w:p w14:paraId="4ACAA140" w14:textId="77777777" w:rsidR="00705D23" w:rsidRDefault="00705D23" w:rsidP="00705D23">
      <w:pPr>
        <w:rPr>
          <w:rFonts w:ascii="Arial" w:hAnsi="Arial" w:cs="Arial"/>
          <w:b/>
          <w:sz w:val="24"/>
        </w:rPr>
      </w:pPr>
      <w:r>
        <w:rPr>
          <w:rFonts w:ascii="Arial" w:hAnsi="Arial" w:cs="Arial"/>
          <w:b/>
          <w:color w:val="0000FF"/>
          <w:sz w:val="24"/>
        </w:rPr>
        <w:t>R4-2117716</w:t>
      </w:r>
      <w:r>
        <w:rPr>
          <w:rFonts w:ascii="Arial" w:hAnsi="Arial" w:cs="Arial"/>
          <w:b/>
          <w:color w:val="0000FF"/>
          <w:sz w:val="24"/>
        </w:rPr>
        <w:tab/>
      </w:r>
      <w:r>
        <w:rPr>
          <w:rFonts w:ascii="Arial" w:hAnsi="Arial" w:cs="Arial"/>
          <w:b/>
          <w:sz w:val="24"/>
        </w:rPr>
        <w:t>On RRM measurement relaxations for RedCap UE</w:t>
      </w:r>
    </w:p>
    <w:p w14:paraId="5A98E77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F5C569" w14:textId="3F507A7F"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74CDA" w14:textId="77777777" w:rsidR="00A3098E" w:rsidRDefault="00A3098E" w:rsidP="00705D23">
      <w:pPr>
        <w:rPr>
          <w:color w:val="993300"/>
          <w:u w:val="single"/>
        </w:rPr>
      </w:pPr>
    </w:p>
    <w:p w14:paraId="0DA3118F" w14:textId="77777777" w:rsidR="00705D23" w:rsidRDefault="00705D23" w:rsidP="00705D23">
      <w:pPr>
        <w:rPr>
          <w:rFonts w:ascii="Arial" w:hAnsi="Arial" w:cs="Arial"/>
          <w:b/>
          <w:sz w:val="24"/>
        </w:rPr>
      </w:pPr>
      <w:r>
        <w:rPr>
          <w:rFonts w:ascii="Arial" w:hAnsi="Arial" w:cs="Arial"/>
          <w:b/>
          <w:color w:val="0000FF"/>
          <w:sz w:val="24"/>
        </w:rPr>
        <w:t>R4-2117805</w:t>
      </w:r>
      <w:r>
        <w:rPr>
          <w:rFonts w:ascii="Arial" w:hAnsi="Arial" w:cs="Arial"/>
          <w:b/>
          <w:color w:val="0000FF"/>
          <w:sz w:val="24"/>
        </w:rPr>
        <w:tab/>
      </w:r>
      <w:r>
        <w:rPr>
          <w:rFonts w:ascii="Arial" w:hAnsi="Arial" w:cs="Arial"/>
          <w:b/>
          <w:sz w:val="24"/>
        </w:rPr>
        <w:t>Further considerations on Redcap RRM relaxation</w:t>
      </w:r>
    </w:p>
    <w:p w14:paraId="43E5483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0FE801" w14:textId="21AD2080" w:rsidR="00705D23" w:rsidRDefault="00A3098E"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78C2366A" w14:textId="77777777" w:rsidR="00A3098E" w:rsidRDefault="00A3098E" w:rsidP="00705D23">
      <w:pPr>
        <w:rPr>
          <w:color w:val="993300"/>
          <w:u w:val="single"/>
        </w:rPr>
      </w:pPr>
    </w:p>
    <w:p w14:paraId="53444488" w14:textId="77777777" w:rsidR="00705D23" w:rsidRDefault="00705D23" w:rsidP="00705D23">
      <w:pPr>
        <w:rPr>
          <w:rFonts w:ascii="Arial" w:hAnsi="Arial" w:cs="Arial"/>
          <w:b/>
          <w:sz w:val="24"/>
        </w:rPr>
      </w:pPr>
      <w:r>
        <w:rPr>
          <w:rFonts w:ascii="Arial" w:hAnsi="Arial" w:cs="Arial"/>
          <w:b/>
          <w:color w:val="0000FF"/>
          <w:sz w:val="24"/>
        </w:rPr>
        <w:t>R4-2117820</w:t>
      </w:r>
      <w:r>
        <w:rPr>
          <w:rFonts w:ascii="Arial" w:hAnsi="Arial" w:cs="Arial"/>
          <w:b/>
          <w:color w:val="0000FF"/>
          <w:sz w:val="24"/>
        </w:rPr>
        <w:tab/>
      </w:r>
      <w:r>
        <w:rPr>
          <w:rFonts w:ascii="Arial" w:hAnsi="Arial" w:cs="Arial"/>
          <w:b/>
          <w:sz w:val="24"/>
        </w:rPr>
        <w:t>Discussion on RRM measurement relaxations for RedCap UE</w:t>
      </w:r>
    </w:p>
    <w:p w14:paraId="7D05EAE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115D0F" w14:textId="0E7147BC"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04CAE0" w14:textId="77777777" w:rsidR="00A3098E" w:rsidRDefault="00A3098E" w:rsidP="00705D23">
      <w:pPr>
        <w:rPr>
          <w:color w:val="993300"/>
          <w:u w:val="single"/>
        </w:rPr>
      </w:pPr>
    </w:p>
    <w:p w14:paraId="202BEAAF" w14:textId="77777777" w:rsidR="00705D23" w:rsidRDefault="00705D23" w:rsidP="00705D23">
      <w:pPr>
        <w:rPr>
          <w:rFonts w:ascii="Arial" w:hAnsi="Arial" w:cs="Arial"/>
          <w:b/>
          <w:sz w:val="24"/>
        </w:rPr>
      </w:pPr>
      <w:r>
        <w:rPr>
          <w:rFonts w:ascii="Arial" w:hAnsi="Arial" w:cs="Arial"/>
          <w:b/>
          <w:color w:val="0000FF"/>
          <w:sz w:val="24"/>
        </w:rPr>
        <w:t>R4-2118370</w:t>
      </w:r>
      <w:r>
        <w:rPr>
          <w:rFonts w:ascii="Arial" w:hAnsi="Arial" w:cs="Arial"/>
          <w:b/>
          <w:color w:val="0000FF"/>
          <w:sz w:val="24"/>
        </w:rPr>
        <w:tab/>
      </w:r>
      <w:r>
        <w:rPr>
          <w:rFonts w:ascii="Arial" w:hAnsi="Arial" w:cs="Arial"/>
          <w:b/>
          <w:sz w:val="24"/>
        </w:rPr>
        <w:t>RRM measurement relaxations for RedCap UE</w:t>
      </w:r>
    </w:p>
    <w:p w14:paraId="4FD6F41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5E2EBC" w14:textId="35ADC812"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95FA62" w14:textId="77777777" w:rsidR="00A3098E" w:rsidRDefault="00A3098E" w:rsidP="00705D23">
      <w:pPr>
        <w:rPr>
          <w:color w:val="993300"/>
          <w:u w:val="single"/>
        </w:rPr>
      </w:pPr>
    </w:p>
    <w:p w14:paraId="2C338DC2" w14:textId="77777777" w:rsidR="00705D23" w:rsidRDefault="00705D23" w:rsidP="00705D23">
      <w:pPr>
        <w:rPr>
          <w:rFonts w:ascii="Arial" w:hAnsi="Arial" w:cs="Arial"/>
          <w:b/>
          <w:sz w:val="24"/>
        </w:rPr>
      </w:pPr>
      <w:r>
        <w:rPr>
          <w:rFonts w:ascii="Arial" w:hAnsi="Arial" w:cs="Arial"/>
          <w:b/>
          <w:color w:val="0000FF"/>
          <w:sz w:val="24"/>
        </w:rPr>
        <w:t>R4-2118821</w:t>
      </w:r>
      <w:r>
        <w:rPr>
          <w:rFonts w:ascii="Arial" w:hAnsi="Arial" w:cs="Arial"/>
          <w:b/>
          <w:color w:val="0000FF"/>
          <w:sz w:val="24"/>
        </w:rPr>
        <w:tab/>
      </w:r>
      <w:r>
        <w:rPr>
          <w:rFonts w:ascii="Arial" w:hAnsi="Arial" w:cs="Arial"/>
          <w:b/>
          <w:sz w:val="24"/>
        </w:rPr>
        <w:t>Discussion on RRM measurement relaxations for RedCap UE</w:t>
      </w:r>
    </w:p>
    <w:p w14:paraId="50D20C7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341109" w14:textId="5EC17868"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A3D031" w14:textId="77777777" w:rsidR="00A3098E" w:rsidRDefault="00A3098E" w:rsidP="00705D23">
      <w:pPr>
        <w:rPr>
          <w:color w:val="993300"/>
          <w:u w:val="single"/>
        </w:rPr>
      </w:pPr>
    </w:p>
    <w:p w14:paraId="597E52C5" w14:textId="77777777" w:rsidR="00705D23" w:rsidRDefault="00705D23" w:rsidP="00705D23">
      <w:pPr>
        <w:rPr>
          <w:rFonts w:ascii="Arial" w:hAnsi="Arial" w:cs="Arial"/>
          <w:b/>
          <w:sz w:val="24"/>
        </w:rPr>
      </w:pPr>
      <w:r>
        <w:rPr>
          <w:rFonts w:ascii="Arial" w:hAnsi="Arial" w:cs="Arial"/>
          <w:b/>
          <w:color w:val="0000FF"/>
          <w:sz w:val="24"/>
        </w:rPr>
        <w:t>R4-2118921</w:t>
      </w:r>
      <w:r>
        <w:rPr>
          <w:rFonts w:ascii="Arial" w:hAnsi="Arial" w:cs="Arial"/>
          <w:b/>
          <w:color w:val="0000FF"/>
          <w:sz w:val="24"/>
        </w:rPr>
        <w:tab/>
      </w:r>
      <w:r>
        <w:rPr>
          <w:rFonts w:ascii="Arial" w:hAnsi="Arial" w:cs="Arial"/>
          <w:b/>
          <w:sz w:val="24"/>
        </w:rPr>
        <w:t>Discussions on RRM measurement relaxations for RedCap UEs</w:t>
      </w:r>
    </w:p>
    <w:p w14:paraId="5E3A3AD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AF10E51" w14:textId="646B940B"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700DB7" w14:textId="77777777" w:rsidR="00A3098E" w:rsidRDefault="00A3098E" w:rsidP="00705D23">
      <w:pPr>
        <w:rPr>
          <w:color w:val="993300"/>
          <w:u w:val="single"/>
        </w:rPr>
      </w:pPr>
    </w:p>
    <w:p w14:paraId="0CBF380F" w14:textId="77777777" w:rsidR="00705D23" w:rsidRDefault="00705D23" w:rsidP="00705D23">
      <w:pPr>
        <w:rPr>
          <w:rFonts w:ascii="Arial" w:hAnsi="Arial" w:cs="Arial"/>
          <w:b/>
          <w:sz w:val="24"/>
        </w:rPr>
      </w:pPr>
      <w:r>
        <w:rPr>
          <w:rFonts w:ascii="Arial" w:hAnsi="Arial" w:cs="Arial"/>
          <w:b/>
          <w:color w:val="0000FF"/>
          <w:sz w:val="24"/>
        </w:rPr>
        <w:t>R4-2119054</w:t>
      </w:r>
      <w:r>
        <w:rPr>
          <w:rFonts w:ascii="Arial" w:hAnsi="Arial" w:cs="Arial"/>
          <w:b/>
          <w:color w:val="0000FF"/>
          <w:sz w:val="24"/>
        </w:rPr>
        <w:tab/>
      </w:r>
      <w:r>
        <w:rPr>
          <w:rFonts w:ascii="Arial" w:hAnsi="Arial" w:cs="Arial"/>
          <w:b/>
          <w:sz w:val="24"/>
        </w:rPr>
        <w:t>Discussions on RRM measurement relaxations</w:t>
      </w:r>
    </w:p>
    <w:p w14:paraId="1ED64A0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E2B953" w14:textId="77777777" w:rsidR="00705D23" w:rsidRDefault="00705D23" w:rsidP="00705D23">
      <w:pPr>
        <w:rPr>
          <w:rFonts w:ascii="Arial" w:hAnsi="Arial" w:cs="Arial"/>
          <w:b/>
        </w:rPr>
      </w:pPr>
      <w:r>
        <w:rPr>
          <w:rFonts w:ascii="Arial" w:hAnsi="Arial" w:cs="Arial"/>
          <w:b/>
        </w:rPr>
        <w:t xml:space="preserve">Abstract: </w:t>
      </w:r>
    </w:p>
    <w:p w14:paraId="1DEC6345" w14:textId="77777777" w:rsidR="00705D23" w:rsidRDefault="00705D23" w:rsidP="00705D23">
      <w:r>
        <w:t>In this contribution we discuss RRM measurement relaxation for RedCap.</w:t>
      </w:r>
    </w:p>
    <w:p w14:paraId="10A917CD" w14:textId="21435187"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6ECADF" w14:textId="77777777" w:rsidR="00A3098E" w:rsidRDefault="00A3098E" w:rsidP="00705D23">
      <w:pPr>
        <w:rPr>
          <w:color w:val="993300"/>
          <w:u w:val="single"/>
        </w:rPr>
      </w:pPr>
    </w:p>
    <w:p w14:paraId="4202BCC2" w14:textId="77777777" w:rsidR="00705D23" w:rsidRDefault="00705D23" w:rsidP="00705D23">
      <w:pPr>
        <w:rPr>
          <w:rFonts w:ascii="Arial" w:hAnsi="Arial" w:cs="Arial"/>
          <w:b/>
          <w:sz w:val="24"/>
        </w:rPr>
      </w:pPr>
      <w:r>
        <w:rPr>
          <w:rFonts w:ascii="Arial" w:hAnsi="Arial" w:cs="Arial"/>
          <w:b/>
          <w:color w:val="0000FF"/>
          <w:sz w:val="24"/>
        </w:rPr>
        <w:t>R4-2119269</w:t>
      </w:r>
      <w:r>
        <w:rPr>
          <w:rFonts w:ascii="Arial" w:hAnsi="Arial" w:cs="Arial"/>
          <w:b/>
          <w:color w:val="0000FF"/>
          <w:sz w:val="24"/>
        </w:rPr>
        <w:tab/>
      </w:r>
      <w:r>
        <w:rPr>
          <w:rFonts w:ascii="Arial" w:hAnsi="Arial" w:cs="Arial"/>
          <w:b/>
          <w:sz w:val="24"/>
        </w:rPr>
        <w:t>RRM measurements relaxation for stationary and rel-17 not-at-cell edge criteria</w:t>
      </w:r>
    </w:p>
    <w:p w14:paraId="7E103B8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8E789" w14:textId="67EDBD82" w:rsidR="00705D23" w:rsidRDefault="00A3098E"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B80E9E7" w14:textId="77777777" w:rsidR="00A3098E" w:rsidRDefault="00A3098E" w:rsidP="00705D23">
      <w:pPr>
        <w:rPr>
          <w:color w:val="993300"/>
          <w:u w:val="single"/>
        </w:rPr>
      </w:pPr>
    </w:p>
    <w:p w14:paraId="69675AD8" w14:textId="77777777" w:rsidR="00705D23" w:rsidRDefault="00705D23" w:rsidP="00705D23">
      <w:pPr>
        <w:rPr>
          <w:rFonts w:ascii="Arial" w:hAnsi="Arial" w:cs="Arial"/>
          <w:b/>
          <w:sz w:val="24"/>
        </w:rPr>
      </w:pPr>
      <w:r>
        <w:rPr>
          <w:rFonts w:ascii="Arial" w:hAnsi="Arial" w:cs="Arial"/>
          <w:b/>
          <w:color w:val="0000FF"/>
          <w:sz w:val="24"/>
        </w:rPr>
        <w:t>R4-2119397</w:t>
      </w:r>
      <w:r>
        <w:rPr>
          <w:rFonts w:ascii="Arial" w:hAnsi="Arial" w:cs="Arial"/>
          <w:b/>
          <w:color w:val="0000FF"/>
          <w:sz w:val="24"/>
        </w:rPr>
        <w:tab/>
      </w:r>
      <w:r>
        <w:rPr>
          <w:rFonts w:ascii="Arial" w:hAnsi="Arial" w:cs="Arial"/>
          <w:b/>
          <w:sz w:val="24"/>
        </w:rPr>
        <w:t>On RRM measurement relaxation for neighbouring cells</w:t>
      </w:r>
    </w:p>
    <w:p w14:paraId="3D14F5C6" w14:textId="77777777" w:rsidR="00705D23" w:rsidRDefault="00705D23" w:rsidP="00705D2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257695" w14:textId="77777777" w:rsidR="00705D23" w:rsidRDefault="00705D23" w:rsidP="00705D23">
      <w:pPr>
        <w:rPr>
          <w:rFonts w:ascii="Arial" w:hAnsi="Arial" w:cs="Arial"/>
          <w:b/>
        </w:rPr>
      </w:pPr>
      <w:r>
        <w:rPr>
          <w:rFonts w:ascii="Arial" w:hAnsi="Arial" w:cs="Arial"/>
          <w:b/>
        </w:rPr>
        <w:t xml:space="preserve">Abstract: </w:t>
      </w:r>
    </w:p>
    <w:p w14:paraId="0043212D" w14:textId="77777777" w:rsidR="00705D23" w:rsidRDefault="00705D23" w:rsidP="00705D23">
      <w:r>
        <w:t>Discussion on RRM relaxation for NR_redcap</w:t>
      </w:r>
    </w:p>
    <w:p w14:paraId="2A5C762B" w14:textId="738294C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E8F020" w14:textId="77777777" w:rsidR="00A3098E" w:rsidRDefault="00A3098E" w:rsidP="00705D23">
      <w:pPr>
        <w:rPr>
          <w:color w:val="993300"/>
          <w:u w:val="single"/>
        </w:rPr>
      </w:pPr>
    </w:p>
    <w:p w14:paraId="382E19A7" w14:textId="77777777" w:rsidR="00705D23" w:rsidRDefault="00705D23" w:rsidP="00705D23">
      <w:pPr>
        <w:rPr>
          <w:rFonts w:ascii="Arial" w:hAnsi="Arial" w:cs="Arial"/>
          <w:b/>
          <w:sz w:val="24"/>
        </w:rPr>
      </w:pPr>
      <w:r>
        <w:rPr>
          <w:rFonts w:ascii="Arial" w:hAnsi="Arial" w:cs="Arial"/>
          <w:b/>
          <w:color w:val="0000FF"/>
          <w:sz w:val="24"/>
        </w:rPr>
        <w:t>R4-2119563</w:t>
      </w:r>
      <w:r>
        <w:rPr>
          <w:rFonts w:ascii="Arial" w:hAnsi="Arial" w:cs="Arial"/>
          <w:b/>
          <w:color w:val="0000FF"/>
          <w:sz w:val="24"/>
        </w:rPr>
        <w:tab/>
      </w:r>
      <w:r>
        <w:rPr>
          <w:rFonts w:ascii="Arial" w:hAnsi="Arial" w:cs="Arial"/>
          <w:b/>
          <w:sz w:val="24"/>
        </w:rPr>
        <w:t>RRM relaxations enhancements for RedCap UE</w:t>
      </w:r>
    </w:p>
    <w:p w14:paraId="5B9AEF3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7D8C3" w14:textId="77777777" w:rsidR="00705D23" w:rsidRDefault="00705D23" w:rsidP="00705D23">
      <w:pPr>
        <w:rPr>
          <w:rFonts w:ascii="Arial" w:hAnsi="Arial" w:cs="Arial"/>
          <w:b/>
        </w:rPr>
      </w:pPr>
      <w:r>
        <w:rPr>
          <w:rFonts w:ascii="Arial" w:hAnsi="Arial" w:cs="Arial"/>
          <w:b/>
        </w:rPr>
        <w:t xml:space="preserve">Abstract: </w:t>
      </w:r>
    </w:p>
    <w:p w14:paraId="30A38B21" w14:textId="77777777" w:rsidR="00705D23" w:rsidRDefault="00705D23" w:rsidP="00705D23">
      <w:r>
        <w:t>In this paper we discuss RRM relaxations enhancements for RedCap UE</w:t>
      </w:r>
    </w:p>
    <w:p w14:paraId="0D1D461C" w14:textId="5A27F1ED"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0D56FD" w14:textId="77777777" w:rsidR="00A3098E" w:rsidRDefault="00A3098E" w:rsidP="00705D23">
      <w:pPr>
        <w:rPr>
          <w:color w:val="993300"/>
          <w:u w:val="single"/>
        </w:rPr>
      </w:pPr>
    </w:p>
    <w:p w14:paraId="371760D6" w14:textId="77777777" w:rsidR="00705D23" w:rsidRDefault="00705D23" w:rsidP="00705D23">
      <w:pPr>
        <w:pStyle w:val="Heading5"/>
      </w:pPr>
      <w:bookmarkStart w:id="138" w:name="_Toc85923827"/>
      <w:r>
        <w:t>8.20.3.4</w:t>
      </w:r>
      <w:r>
        <w:tab/>
        <w:t>Others</w:t>
      </w:r>
      <w:bookmarkEnd w:id="138"/>
    </w:p>
    <w:p w14:paraId="16EAC238" w14:textId="77777777" w:rsidR="00705D23" w:rsidRDefault="00705D23" w:rsidP="00705D23">
      <w:pPr>
        <w:rPr>
          <w:rFonts w:ascii="Arial" w:hAnsi="Arial" w:cs="Arial"/>
          <w:b/>
          <w:sz w:val="24"/>
        </w:rPr>
      </w:pPr>
      <w:r>
        <w:rPr>
          <w:rFonts w:ascii="Arial" w:hAnsi="Arial" w:cs="Arial"/>
          <w:b/>
          <w:color w:val="0000FF"/>
          <w:sz w:val="24"/>
        </w:rPr>
        <w:t>R4-2117717</w:t>
      </w:r>
      <w:r>
        <w:rPr>
          <w:rFonts w:ascii="Arial" w:hAnsi="Arial" w:cs="Arial"/>
          <w:b/>
          <w:color w:val="0000FF"/>
          <w:sz w:val="24"/>
        </w:rPr>
        <w:tab/>
      </w:r>
      <w:r>
        <w:rPr>
          <w:rFonts w:ascii="Arial" w:hAnsi="Arial" w:cs="Arial"/>
          <w:b/>
          <w:sz w:val="24"/>
        </w:rPr>
        <w:t>Discussion on replay LS on use of NCD-SSB instead of CD-SSB for RedCap UE</w:t>
      </w:r>
    </w:p>
    <w:p w14:paraId="472994F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44B188" w14:textId="0E30A83A"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03619F" w14:textId="77777777" w:rsidR="00A3098E" w:rsidRDefault="00A3098E" w:rsidP="00705D23">
      <w:pPr>
        <w:rPr>
          <w:color w:val="993300"/>
          <w:u w:val="single"/>
        </w:rPr>
      </w:pPr>
    </w:p>
    <w:p w14:paraId="635B742A" w14:textId="77777777" w:rsidR="00705D23" w:rsidRDefault="00705D23" w:rsidP="00705D23">
      <w:pPr>
        <w:rPr>
          <w:rFonts w:ascii="Arial" w:hAnsi="Arial" w:cs="Arial"/>
          <w:b/>
          <w:sz w:val="24"/>
        </w:rPr>
      </w:pPr>
      <w:r>
        <w:rPr>
          <w:rFonts w:ascii="Arial" w:hAnsi="Arial" w:cs="Arial"/>
          <w:b/>
          <w:color w:val="0000FF"/>
          <w:sz w:val="24"/>
        </w:rPr>
        <w:t>R4-2117806</w:t>
      </w:r>
      <w:r>
        <w:rPr>
          <w:rFonts w:ascii="Arial" w:hAnsi="Arial" w:cs="Arial"/>
          <w:b/>
          <w:color w:val="0000FF"/>
          <w:sz w:val="24"/>
        </w:rPr>
        <w:tab/>
      </w:r>
      <w:r>
        <w:rPr>
          <w:rFonts w:ascii="Arial" w:hAnsi="Arial" w:cs="Arial"/>
          <w:b/>
          <w:sz w:val="24"/>
        </w:rPr>
        <w:t>Considerations on use of NCD-SSB instead of CD-SSB for RedCap UE</w:t>
      </w:r>
    </w:p>
    <w:p w14:paraId="46844D3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932EA4" w14:textId="17A530A4"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ADB2AA" w14:textId="77777777" w:rsidR="00A3098E" w:rsidRDefault="00A3098E" w:rsidP="00705D23">
      <w:pPr>
        <w:rPr>
          <w:color w:val="993300"/>
          <w:u w:val="single"/>
        </w:rPr>
      </w:pPr>
    </w:p>
    <w:p w14:paraId="1571267E" w14:textId="77777777" w:rsidR="00705D23" w:rsidRDefault="00705D23" w:rsidP="00705D23">
      <w:pPr>
        <w:rPr>
          <w:rFonts w:ascii="Arial" w:hAnsi="Arial" w:cs="Arial"/>
          <w:b/>
          <w:sz w:val="24"/>
        </w:rPr>
      </w:pPr>
      <w:r>
        <w:rPr>
          <w:rFonts w:ascii="Arial" w:hAnsi="Arial" w:cs="Arial"/>
          <w:b/>
          <w:color w:val="0000FF"/>
          <w:sz w:val="24"/>
        </w:rPr>
        <w:t>R4-2118371</w:t>
      </w:r>
      <w:r>
        <w:rPr>
          <w:rFonts w:ascii="Arial" w:hAnsi="Arial" w:cs="Arial"/>
          <w:b/>
          <w:color w:val="0000FF"/>
          <w:sz w:val="24"/>
        </w:rPr>
        <w:tab/>
      </w:r>
      <w:r>
        <w:rPr>
          <w:rFonts w:ascii="Arial" w:hAnsi="Arial" w:cs="Arial"/>
          <w:b/>
          <w:sz w:val="24"/>
        </w:rPr>
        <w:t>Other RRM requirements for Redcap UE</w:t>
      </w:r>
    </w:p>
    <w:p w14:paraId="30DE6C3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EB5067" w14:textId="01CE9670"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4CDBB0" w14:textId="77777777" w:rsidR="00A3098E" w:rsidRDefault="00A3098E" w:rsidP="00705D23">
      <w:pPr>
        <w:rPr>
          <w:color w:val="993300"/>
          <w:u w:val="single"/>
        </w:rPr>
      </w:pPr>
    </w:p>
    <w:p w14:paraId="61785D00" w14:textId="77777777" w:rsidR="00705D23" w:rsidRDefault="00705D23" w:rsidP="00705D23">
      <w:pPr>
        <w:rPr>
          <w:rFonts w:ascii="Arial" w:hAnsi="Arial" w:cs="Arial"/>
          <w:b/>
          <w:sz w:val="24"/>
        </w:rPr>
      </w:pPr>
      <w:r>
        <w:rPr>
          <w:rFonts w:ascii="Arial" w:hAnsi="Arial" w:cs="Arial"/>
          <w:b/>
          <w:color w:val="0000FF"/>
          <w:sz w:val="24"/>
        </w:rPr>
        <w:t>R4-2118822</w:t>
      </w:r>
      <w:r>
        <w:rPr>
          <w:rFonts w:ascii="Arial" w:hAnsi="Arial" w:cs="Arial"/>
          <w:b/>
          <w:color w:val="0000FF"/>
          <w:sz w:val="24"/>
        </w:rPr>
        <w:tab/>
      </w:r>
      <w:r>
        <w:rPr>
          <w:rFonts w:ascii="Arial" w:hAnsi="Arial" w:cs="Arial"/>
          <w:b/>
          <w:sz w:val="24"/>
        </w:rPr>
        <w:t>Reply LS on use of NCD-SSB instead of CD-SSB for RedCap UE</w:t>
      </w:r>
    </w:p>
    <w:p w14:paraId="6194C42E"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23370A3B" w14:textId="238BF0A7"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719813" w14:textId="77777777" w:rsidR="00A3098E" w:rsidRDefault="00A3098E" w:rsidP="00705D23">
      <w:pPr>
        <w:rPr>
          <w:color w:val="993300"/>
          <w:u w:val="single"/>
        </w:rPr>
      </w:pPr>
    </w:p>
    <w:p w14:paraId="11903408" w14:textId="77777777" w:rsidR="00705D23" w:rsidRDefault="00705D23" w:rsidP="00705D23">
      <w:pPr>
        <w:rPr>
          <w:rFonts w:ascii="Arial" w:hAnsi="Arial" w:cs="Arial"/>
          <w:b/>
          <w:sz w:val="24"/>
        </w:rPr>
      </w:pPr>
      <w:r>
        <w:rPr>
          <w:rFonts w:ascii="Arial" w:hAnsi="Arial" w:cs="Arial"/>
          <w:b/>
          <w:color w:val="0000FF"/>
          <w:sz w:val="24"/>
        </w:rPr>
        <w:t>R4-2119060</w:t>
      </w:r>
      <w:r>
        <w:rPr>
          <w:rFonts w:ascii="Arial" w:hAnsi="Arial" w:cs="Arial"/>
          <w:b/>
          <w:color w:val="0000FF"/>
          <w:sz w:val="24"/>
        </w:rPr>
        <w:tab/>
      </w:r>
      <w:r>
        <w:rPr>
          <w:rFonts w:ascii="Arial" w:hAnsi="Arial" w:cs="Arial"/>
          <w:b/>
          <w:sz w:val="24"/>
        </w:rPr>
        <w:t>RRM Discussions on RedCap UE capabilities</w:t>
      </w:r>
    </w:p>
    <w:p w14:paraId="6428CC07" w14:textId="77777777" w:rsidR="00705D23" w:rsidRDefault="00705D23" w:rsidP="00705D2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C28206F" w14:textId="77777777" w:rsidR="00705D23" w:rsidRDefault="00705D23" w:rsidP="00705D23">
      <w:pPr>
        <w:rPr>
          <w:rFonts w:ascii="Arial" w:hAnsi="Arial" w:cs="Arial"/>
          <w:b/>
        </w:rPr>
      </w:pPr>
      <w:r>
        <w:rPr>
          <w:rFonts w:ascii="Arial" w:hAnsi="Arial" w:cs="Arial"/>
          <w:b/>
        </w:rPr>
        <w:t xml:space="preserve">Abstract: </w:t>
      </w:r>
    </w:p>
    <w:p w14:paraId="7A70E769" w14:textId="77777777" w:rsidR="00705D23" w:rsidRDefault="00705D23" w:rsidP="00705D23">
      <w:r>
        <w:t>In this contribution we discuss the RRM aspects of this LS on UE capability and provide our view, and a draft response LS is provided in the Annex.</w:t>
      </w:r>
    </w:p>
    <w:p w14:paraId="586AA3F9" w14:textId="2FE77A7E"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5A08ED" w14:textId="77777777" w:rsidR="00A3098E" w:rsidRDefault="00A3098E" w:rsidP="00705D23">
      <w:pPr>
        <w:rPr>
          <w:color w:val="993300"/>
          <w:u w:val="single"/>
        </w:rPr>
      </w:pPr>
    </w:p>
    <w:p w14:paraId="0E2178FA" w14:textId="77777777" w:rsidR="00705D23" w:rsidRDefault="00705D23" w:rsidP="00705D23">
      <w:pPr>
        <w:rPr>
          <w:rFonts w:ascii="Arial" w:hAnsi="Arial" w:cs="Arial"/>
          <w:b/>
          <w:sz w:val="24"/>
        </w:rPr>
      </w:pPr>
      <w:r>
        <w:rPr>
          <w:rFonts w:ascii="Arial" w:hAnsi="Arial" w:cs="Arial"/>
          <w:b/>
          <w:color w:val="0000FF"/>
          <w:sz w:val="24"/>
        </w:rPr>
        <w:t>R4-2119255</w:t>
      </w:r>
      <w:r>
        <w:rPr>
          <w:rFonts w:ascii="Arial" w:hAnsi="Arial" w:cs="Arial"/>
          <w:b/>
          <w:color w:val="0000FF"/>
          <w:sz w:val="24"/>
        </w:rPr>
        <w:tab/>
      </w:r>
      <w:r>
        <w:rPr>
          <w:rFonts w:ascii="Arial" w:hAnsi="Arial" w:cs="Arial"/>
          <w:b/>
          <w:sz w:val="24"/>
        </w:rPr>
        <w:t>On reply LS about capability related RAN2 agreements for RedCap</w:t>
      </w:r>
    </w:p>
    <w:p w14:paraId="352AC96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57DC2FF" w14:textId="6DBB7D74" w:rsidR="00705D23" w:rsidRDefault="00A3098E"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A40F36" w14:textId="77777777" w:rsidR="00A3098E" w:rsidRDefault="00A3098E" w:rsidP="00705D23">
      <w:pPr>
        <w:rPr>
          <w:color w:val="993300"/>
          <w:u w:val="single"/>
        </w:rPr>
      </w:pPr>
    </w:p>
    <w:p w14:paraId="04AE822A" w14:textId="77777777" w:rsidR="00705D23" w:rsidRDefault="00705D23" w:rsidP="00705D23">
      <w:pPr>
        <w:rPr>
          <w:rFonts w:ascii="Arial" w:hAnsi="Arial" w:cs="Arial"/>
          <w:b/>
          <w:sz w:val="24"/>
        </w:rPr>
      </w:pPr>
      <w:r>
        <w:rPr>
          <w:rFonts w:ascii="Arial" w:hAnsi="Arial" w:cs="Arial"/>
          <w:b/>
          <w:color w:val="0000FF"/>
          <w:sz w:val="24"/>
        </w:rPr>
        <w:t>R4-2119396</w:t>
      </w:r>
      <w:r>
        <w:rPr>
          <w:rFonts w:ascii="Arial" w:hAnsi="Arial" w:cs="Arial"/>
          <w:b/>
          <w:color w:val="0000FF"/>
          <w:sz w:val="24"/>
        </w:rPr>
        <w:tab/>
      </w:r>
      <w:r>
        <w:rPr>
          <w:rFonts w:ascii="Arial" w:hAnsi="Arial" w:cs="Arial"/>
          <w:b/>
          <w:sz w:val="24"/>
        </w:rPr>
        <w:t>On general RRM requirements and UE capabilities for RedCap</w:t>
      </w:r>
    </w:p>
    <w:p w14:paraId="35C42A5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96ECD" w14:textId="77777777" w:rsidR="00705D23" w:rsidRDefault="00705D23" w:rsidP="00705D23">
      <w:pPr>
        <w:rPr>
          <w:rFonts w:ascii="Arial" w:hAnsi="Arial" w:cs="Arial"/>
          <w:b/>
        </w:rPr>
      </w:pPr>
      <w:r>
        <w:rPr>
          <w:rFonts w:ascii="Arial" w:hAnsi="Arial" w:cs="Arial"/>
          <w:b/>
        </w:rPr>
        <w:t xml:space="preserve">Abstract: </w:t>
      </w:r>
    </w:p>
    <w:p w14:paraId="363C797A" w14:textId="77777777" w:rsidR="00705D23" w:rsidRDefault="00705D23" w:rsidP="00705D23">
      <w:r>
        <w:t>Discussion on general RRM requirements for NR_redcap</w:t>
      </w:r>
    </w:p>
    <w:p w14:paraId="490D1057" w14:textId="4950EE52" w:rsidR="00705D23" w:rsidRDefault="00A3098E"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538BD57" w14:textId="12DA3B44" w:rsidR="00705D23" w:rsidRDefault="00705D23" w:rsidP="00705D23">
      <w:pPr>
        <w:pStyle w:val="Heading3"/>
      </w:pPr>
      <w:bookmarkStart w:id="139" w:name="_Toc85923828"/>
      <w:r>
        <w:t>8.21</w:t>
      </w:r>
      <w:r>
        <w:tab/>
        <w:t>Positioning enhancements for NR</w:t>
      </w:r>
      <w:bookmarkEnd w:id="139"/>
    </w:p>
    <w:p w14:paraId="49491031" w14:textId="77777777" w:rsidR="00FD1B63" w:rsidRDefault="00FD1B63" w:rsidP="00FD1B63">
      <w:r>
        <w:t>================================================================================</w:t>
      </w:r>
    </w:p>
    <w:p w14:paraId="12FF02D7" w14:textId="50AD21E5" w:rsidR="00FD1B63" w:rsidRPr="00766996" w:rsidRDefault="00FD1B63" w:rsidP="00FD1B63">
      <w:pPr>
        <w:rPr>
          <w:rFonts w:ascii="Arial" w:hAnsi="Arial" w:cs="Arial"/>
          <w:b/>
          <w:color w:val="C00000"/>
          <w:sz w:val="24"/>
          <w:u w:val="single"/>
          <w:lang w:val="en-US"/>
        </w:rPr>
      </w:pPr>
      <w:r>
        <w:rPr>
          <w:rFonts w:ascii="Arial" w:hAnsi="Arial" w:cs="Arial"/>
          <w:b/>
          <w:color w:val="C00000"/>
          <w:sz w:val="24"/>
          <w:u w:val="single"/>
        </w:rPr>
        <w:t xml:space="preserve">Email discussion: </w:t>
      </w:r>
      <w:r w:rsidRPr="00FD1B63">
        <w:rPr>
          <w:rFonts w:ascii="Arial" w:hAnsi="Arial" w:cs="Arial"/>
          <w:b/>
          <w:color w:val="C00000"/>
          <w:sz w:val="24"/>
          <w:u w:val="single"/>
        </w:rPr>
        <w:t>[101-e][235] NR_pos_enh_1</w:t>
      </w:r>
    </w:p>
    <w:p w14:paraId="5C1CC02E" w14:textId="5B4DE0F1" w:rsidR="00FD1B63" w:rsidRPr="00766996" w:rsidRDefault="00FD1B63" w:rsidP="00FD1B63">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230</w:t>
      </w:r>
      <w:r w:rsidRPr="00944C49">
        <w:rPr>
          <w:b/>
          <w:lang w:val="en-US" w:eastAsia="zh-CN"/>
        </w:rPr>
        <w:tab/>
      </w:r>
      <w:r>
        <w:rPr>
          <w:rFonts w:ascii="Arial" w:hAnsi="Arial" w:cs="Arial"/>
          <w:b/>
          <w:sz w:val="24"/>
        </w:rPr>
        <w:t xml:space="preserve">Email discussion summary for </w:t>
      </w:r>
      <w:r w:rsidRPr="00FD1B63">
        <w:rPr>
          <w:rFonts w:ascii="Arial" w:hAnsi="Arial" w:cs="Arial"/>
          <w:b/>
          <w:sz w:val="24"/>
        </w:rPr>
        <w:t>[101-e][235] NR_pos_enh_1</w:t>
      </w:r>
    </w:p>
    <w:p w14:paraId="560588E4" w14:textId="76E1E242" w:rsidR="00FD1B63" w:rsidRDefault="00FD1B63" w:rsidP="00FD1B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343FD0">
        <w:rPr>
          <w:i/>
          <w:lang w:val="en-US"/>
        </w:rPr>
        <w:t>Ericsson</w:t>
      </w:r>
      <w:r>
        <w:rPr>
          <w:i/>
          <w:lang w:val="en-US"/>
        </w:rPr>
        <w:t>)</w:t>
      </w:r>
    </w:p>
    <w:p w14:paraId="2D61670D" w14:textId="77777777" w:rsidR="00FD1B63" w:rsidRPr="00944C49" w:rsidRDefault="00FD1B63" w:rsidP="00FD1B63">
      <w:pPr>
        <w:rPr>
          <w:rFonts w:ascii="Arial" w:hAnsi="Arial" w:cs="Arial"/>
          <w:b/>
          <w:lang w:val="en-US" w:eastAsia="zh-CN"/>
        </w:rPr>
      </w:pPr>
      <w:r w:rsidRPr="00944C49">
        <w:rPr>
          <w:rFonts w:ascii="Arial" w:hAnsi="Arial" w:cs="Arial"/>
          <w:b/>
          <w:lang w:val="en-US" w:eastAsia="zh-CN"/>
        </w:rPr>
        <w:t xml:space="preserve">Abstract: </w:t>
      </w:r>
    </w:p>
    <w:p w14:paraId="0CBB177F" w14:textId="77777777" w:rsidR="00FD1B63" w:rsidRDefault="00FD1B63" w:rsidP="00FD1B63">
      <w:pPr>
        <w:rPr>
          <w:rFonts w:ascii="Arial" w:hAnsi="Arial" w:cs="Arial"/>
          <w:b/>
          <w:lang w:val="en-US" w:eastAsia="zh-CN"/>
        </w:rPr>
      </w:pPr>
      <w:r w:rsidRPr="00944C49">
        <w:rPr>
          <w:rFonts w:ascii="Arial" w:hAnsi="Arial" w:cs="Arial"/>
          <w:b/>
          <w:lang w:val="en-US" w:eastAsia="zh-CN"/>
        </w:rPr>
        <w:t xml:space="preserve">Discussion: </w:t>
      </w:r>
    </w:p>
    <w:p w14:paraId="00811857" w14:textId="6FD4E9E3" w:rsidR="00FD1B63" w:rsidRDefault="00EC6B7A" w:rsidP="00FD1B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R4-2120377 (from R4-2120230).</w:t>
      </w:r>
    </w:p>
    <w:p w14:paraId="4A5CE4E2" w14:textId="48219E24"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R4-2120377</w:t>
      </w:r>
      <w:r w:rsidRPr="00944C49">
        <w:rPr>
          <w:b/>
          <w:lang w:val="en-US" w:eastAsia="zh-CN"/>
        </w:rPr>
        <w:tab/>
      </w:r>
      <w:r>
        <w:rPr>
          <w:rFonts w:ascii="Arial" w:hAnsi="Arial" w:cs="Arial"/>
          <w:b/>
          <w:sz w:val="24"/>
        </w:rPr>
        <w:t xml:space="preserve">Email discussion summary for </w:t>
      </w:r>
      <w:r w:rsidRPr="00FD1B63">
        <w:rPr>
          <w:rFonts w:ascii="Arial" w:hAnsi="Arial" w:cs="Arial"/>
          <w:b/>
          <w:sz w:val="24"/>
        </w:rPr>
        <w:t>[101-e][235] NR_pos_enh_1</w:t>
      </w:r>
    </w:p>
    <w:p w14:paraId="68C5899E"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7D3D523A"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3488877D"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74C2892B" w14:textId="656B3C72" w:rsidR="00EC6B7A" w:rsidRDefault="00B6181F"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38F73BB" w14:textId="77777777" w:rsidR="00FD1B63" w:rsidRDefault="00FD1B63" w:rsidP="00FD1B63">
      <w:pPr>
        <w:rPr>
          <w:lang w:val="en-US"/>
        </w:rPr>
      </w:pPr>
    </w:p>
    <w:p w14:paraId="4B6F8351" w14:textId="77777777" w:rsidR="002E4739" w:rsidRPr="00766996" w:rsidRDefault="002E4739" w:rsidP="002E4739">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03, 2021</w:t>
      </w:r>
      <w:r w:rsidRPr="00766996">
        <w:rPr>
          <w:rFonts w:ascii="Arial" w:hAnsi="Arial" w:cs="Arial"/>
          <w:b/>
          <w:color w:val="C00000"/>
          <w:u w:val="single"/>
          <w:lang w:eastAsia="zh-CN"/>
        </w:rPr>
        <w:t>)</w:t>
      </w:r>
    </w:p>
    <w:p w14:paraId="100D9FE2" w14:textId="5C6751B3" w:rsidR="002E4739" w:rsidRDefault="002E4739" w:rsidP="002E4739">
      <w:pPr>
        <w:rPr>
          <w:bCs/>
          <w:lang w:val="en-US"/>
        </w:rPr>
      </w:pPr>
    </w:p>
    <w:p w14:paraId="00E2F441" w14:textId="77777777" w:rsidR="00F77E26" w:rsidRPr="009E5C22" w:rsidRDefault="00F77E26" w:rsidP="00F77E26">
      <w:pPr>
        <w:rPr>
          <w:b/>
        </w:rPr>
      </w:pPr>
      <w:r w:rsidRPr="009E5C22">
        <w:rPr>
          <w:b/>
        </w:rPr>
        <w:t>Latency reduction:</w:t>
      </w:r>
    </w:p>
    <w:p w14:paraId="11DA55F9" w14:textId="77777777" w:rsidR="00F77E26" w:rsidRPr="009E5C22" w:rsidRDefault="00F77E26" w:rsidP="00F77E26">
      <w:pPr>
        <w:rPr>
          <w:u w:val="single"/>
          <w:lang w:eastAsia="ko-KR"/>
        </w:rPr>
      </w:pPr>
      <w:r w:rsidRPr="009E5C22">
        <w:rPr>
          <w:u w:val="single"/>
          <w:lang w:eastAsia="ko-KR"/>
        </w:rPr>
        <w:t>Issue 1-1-1: Number of samples (M1) excluding sample(s) for AGC and associated conditions</w:t>
      </w:r>
    </w:p>
    <w:p w14:paraId="21AC4B73" w14:textId="6B42F669" w:rsidR="00F77E26" w:rsidRDefault="00F77E26" w:rsidP="00F77E26">
      <w:pPr>
        <w:pStyle w:val="ListParagraph"/>
        <w:numPr>
          <w:ilvl w:val="0"/>
          <w:numId w:val="9"/>
        </w:numPr>
        <w:spacing w:line="252" w:lineRule="auto"/>
        <w:rPr>
          <w:bCs/>
        </w:rPr>
      </w:pPr>
      <w:r w:rsidRPr="00C46E51">
        <w:rPr>
          <w:bCs/>
        </w:rPr>
        <w:t>Proposals</w:t>
      </w:r>
    </w:p>
    <w:tbl>
      <w:tblPr>
        <w:tblStyle w:val="TableGrid"/>
        <w:tblW w:w="9168" w:type="dxa"/>
        <w:tblInd w:w="0" w:type="dxa"/>
        <w:tblLayout w:type="fixed"/>
        <w:tblLook w:val="04A0" w:firstRow="1" w:lastRow="0" w:firstColumn="1" w:lastColumn="0" w:noHBand="0" w:noVBand="1"/>
      </w:tblPr>
      <w:tblGrid>
        <w:gridCol w:w="1271"/>
        <w:gridCol w:w="992"/>
        <w:gridCol w:w="993"/>
        <w:gridCol w:w="992"/>
        <w:gridCol w:w="992"/>
        <w:gridCol w:w="992"/>
        <w:gridCol w:w="968"/>
        <w:gridCol w:w="984"/>
        <w:gridCol w:w="984"/>
      </w:tblGrid>
      <w:tr w:rsidR="00564FA1" w:rsidRPr="002B1DB3" w14:paraId="62EC740D" w14:textId="77777777" w:rsidTr="00CB0B0A">
        <w:tc>
          <w:tcPr>
            <w:tcW w:w="1271" w:type="dxa"/>
          </w:tcPr>
          <w:p w14:paraId="1B64E1B0" w14:textId="77777777" w:rsidR="00564FA1" w:rsidRPr="002B1DB3" w:rsidRDefault="00564FA1" w:rsidP="009E5C22">
            <w:pPr>
              <w:spacing w:before="0" w:after="0" w:line="240" w:lineRule="auto"/>
              <w:rPr>
                <w:b/>
                <w:bCs/>
                <w:sz w:val="16"/>
                <w:szCs w:val="16"/>
                <w:lang w:eastAsia="zh-CN"/>
              </w:rPr>
            </w:pPr>
            <w:bookmarkStart w:id="140" w:name="_Hlk86325179"/>
            <w:r w:rsidRPr="002B1DB3">
              <w:rPr>
                <w:b/>
                <w:bCs/>
                <w:sz w:val="16"/>
                <w:szCs w:val="16"/>
                <w:lang w:eastAsia="zh-CN"/>
              </w:rPr>
              <w:t>Parameters</w:t>
            </w:r>
          </w:p>
        </w:tc>
        <w:tc>
          <w:tcPr>
            <w:tcW w:w="992" w:type="dxa"/>
          </w:tcPr>
          <w:p w14:paraId="0832DECE"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Vivo</w:t>
            </w:r>
          </w:p>
        </w:tc>
        <w:tc>
          <w:tcPr>
            <w:tcW w:w="993" w:type="dxa"/>
          </w:tcPr>
          <w:p w14:paraId="229A2B5A"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QC</w:t>
            </w:r>
          </w:p>
        </w:tc>
        <w:tc>
          <w:tcPr>
            <w:tcW w:w="992" w:type="dxa"/>
          </w:tcPr>
          <w:p w14:paraId="0F7DDD1C"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Intel (P1)</w:t>
            </w:r>
          </w:p>
        </w:tc>
        <w:tc>
          <w:tcPr>
            <w:tcW w:w="992" w:type="dxa"/>
          </w:tcPr>
          <w:p w14:paraId="6A984499"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Intel (P2)</w:t>
            </w:r>
          </w:p>
        </w:tc>
        <w:tc>
          <w:tcPr>
            <w:tcW w:w="992" w:type="dxa"/>
          </w:tcPr>
          <w:p w14:paraId="6E8CA215"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Nokia</w:t>
            </w:r>
          </w:p>
        </w:tc>
        <w:tc>
          <w:tcPr>
            <w:tcW w:w="968" w:type="dxa"/>
          </w:tcPr>
          <w:p w14:paraId="2432ED2D"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HW</w:t>
            </w:r>
          </w:p>
        </w:tc>
        <w:tc>
          <w:tcPr>
            <w:tcW w:w="984" w:type="dxa"/>
          </w:tcPr>
          <w:p w14:paraId="50C1A067"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E///</w:t>
            </w:r>
          </w:p>
        </w:tc>
        <w:tc>
          <w:tcPr>
            <w:tcW w:w="984" w:type="dxa"/>
          </w:tcPr>
          <w:p w14:paraId="2F336D14"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OPPO</w:t>
            </w:r>
          </w:p>
        </w:tc>
      </w:tr>
      <w:tr w:rsidR="00564FA1" w:rsidRPr="002B1DB3" w14:paraId="5E592340" w14:textId="77777777" w:rsidTr="00CB0B0A">
        <w:tc>
          <w:tcPr>
            <w:tcW w:w="1271" w:type="dxa"/>
          </w:tcPr>
          <w:p w14:paraId="242D041F"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No of samples w/o AGC (M1)</w:t>
            </w:r>
          </w:p>
        </w:tc>
        <w:tc>
          <w:tcPr>
            <w:tcW w:w="992" w:type="dxa"/>
          </w:tcPr>
          <w:p w14:paraId="6E03D43A" w14:textId="77777777" w:rsidR="00564FA1" w:rsidRPr="002B1DB3" w:rsidRDefault="00564FA1" w:rsidP="009E5C22">
            <w:pPr>
              <w:spacing w:before="0" w:after="0" w:line="240" w:lineRule="auto"/>
              <w:rPr>
                <w:sz w:val="16"/>
                <w:szCs w:val="16"/>
                <w:lang w:eastAsia="zh-CN"/>
              </w:rPr>
            </w:pPr>
            <w:r w:rsidRPr="002B1DB3">
              <w:rPr>
                <w:sz w:val="16"/>
                <w:szCs w:val="16"/>
                <w:lang w:eastAsia="zh-CN"/>
              </w:rPr>
              <w:t>1</w:t>
            </w:r>
          </w:p>
        </w:tc>
        <w:tc>
          <w:tcPr>
            <w:tcW w:w="993" w:type="dxa"/>
          </w:tcPr>
          <w:p w14:paraId="23F1B367" w14:textId="77777777" w:rsidR="00564FA1" w:rsidRPr="002B1DB3" w:rsidRDefault="00564FA1" w:rsidP="009E5C22">
            <w:pPr>
              <w:spacing w:before="0" w:after="0" w:line="240" w:lineRule="auto"/>
              <w:rPr>
                <w:sz w:val="16"/>
                <w:szCs w:val="16"/>
                <w:lang w:eastAsia="zh-CN"/>
              </w:rPr>
            </w:pPr>
            <w:r w:rsidRPr="002B1DB3">
              <w:rPr>
                <w:sz w:val="16"/>
                <w:szCs w:val="16"/>
                <w:lang w:eastAsia="zh-CN"/>
              </w:rPr>
              <w:t>1</w:t>
            </w:r>
          </w:p>
        </w:tc>
        <w:tc>
          <w:tcPr>
            <w:tcW w:w="992" w:type="dxa"/>
          </w:tcPr>
          <w:p w14:paraId="0A7C337D" w14:textId="77777777" w:rsidR="00564FA1" w:rsidRPr="002B1DB3" w:rsidRDefault="00564FA1" w:rsidP="009E5C22">
            <w:pPr>
              <w:spacing w:before="0" w:after="0" w:line="240" w:lineRule="auto"/>
              <w:rPr>
                <w:sz w:val="16"/>
                <w:szCs w:val="16"/>
                <w:lang w:eastAsia="zh-CN"/>
              </w:rPr>
            </w:pPr>
            <w:r w:rsidRPr="002B1DB3">
              <w:rPr>
                <w:sz w:val="16"/>
                <w:szCs w:val="16"/>
                <w:lang w:eastAsia="zh-CN"/>
              </w:rPr>
              <w:t>&lt; in R16</w:t>
            </w:r>
          </w:p>
        </w:tc>
        <w:tc>
          <w:tcPr>
            <w:tcW w:w="992" w:type="dxa"/>
          </w:tcPr>
          <w:p w14:paraId="59CFF74F" w14:textId="77777777" w:rsidR="00564FA1" w:rsidRPr="002B1DB3" w:rsidRDefault="00564FA1" w:rsidP="009E5C22">
            <w:pPr>
              <w:spacing w:before="0" w:after="0" w:line="240" w:lineRule="auto"/>
              <w:rPr>
                <w:sz w:val="16"/>
                <w:szCs w:val="16"/>
                <w:lang w:eastAsia="zh-CN"/>
              </w:rPr>
            </w:pPr>
            <w:r w:rsidRPr="002B1DB3">
              <w:rPr>
                <w:sz w:val="16"/>
                <w:szCs w:val="16"/>
                <w:lang w:eastAsia="zh-CN"/>
              </w:rPr>
              <w:t>2</w:t>
            </w:r>
          </w:p>
        </w:tc>
        <w:tc>
          <w:tcPr>
            <w:tcW w:w="992" w:type="dxa"/>
          </w:tcPr>
          <w:p w14:paraId="1A4F74AF" w14:textId="77777777" w:rsidR="00564FA1" w:rsidRPr="002B1DB3" w:rsidRDefault="00564FA1" w:rsidP="009E5C22">
            <w:pPr>
              <w:spacing w:before="0" w:after="0" w:line="240" w:lineRule="auto"/>
              <w:rPr>
                <w:sz w:val="16"/>
                <w:szCs w:val="16"/>
                <w:lang w:eastAsia="zh-CN"/>
              </w:rPr>
            </w:pPr>
            <w:r w:rsidRPr="002B1DB3">
              <w:rPr>
                <w:sz w:val="16"/>
                <w:szCs w:val="16"/>
                <w:lang w:eastAsia="zh-CN"/>
              </w:rPr>
              <w:t xml:space="preserve">1 </w:t>
            </w:r>
          </w:p>
        </w:tc>
        <w:tc>
          <w:tcPr>
            <w:tcW w:w="968" w:type="dxa"/>
          </w:tcPr>
          <w:p w14:paraId="753C0F06" w14:textId="77777777" w:rsidR="00564FA1" w:rsidRPr="002B1DB3" w:rsidRDefault="00564FA1" w:rsidP="009E5C22">
            <w:pPr>
              <w:spacing w:before="0" w:after="0" w:line="240" w:lineRule="auto"/>
              <w:rPr>
                <w:sz w:val="16"/>
                <w:szCs w:val="16"/>
                <w:lang w:eastAsia="zh-CN"/>
              </w:rPr>
            </w:pPr>
            <w:r w:rsidRPr="002B1DB3">
              <w:rPr>
                <w:sz w:val="16"/>
                <w:szCs w:val="16"/>
                <w:lang w:eastAsia="zh-CN"/>
              </w:rPr>
              <w:t>1</w:t>
            </w:r>
          </w:p>
        </w:tc>
        <w:tc>
          <w:tcPr>
            <w:tcW w:w="984" w:type="dxa"/>
          </w:tcPr>
          <w:p w14:paraId="1C1954E4" w14:textId="77777777" w:rsidR="00564FA1" w:rsidRPr="002B1DB3" w:rsidRDefault="00564FA1" w:rsidP="009E5C22">
            <w:pPr>
              <w:spacing w:before="0" w:after="0" w:line="240" w:lineRule="auto"/>
              <w:rPr>
                <w:sz w:val="16"/>
                <w:szCs w:val="16"/>
                <w:lang w:eastAsia="zh-CN"/>
              </w:rPr>
            </w:pPr>
            <w:r w:rsidRPr="002B1DB3">
              <w:rPr>
                <w:sz w:val="16"/>
                <w:szCs w:val="16"/>
                <w:lang w:eastAsia="zh-CN"/>
              </w:rPr>
              <w:t>&lt; in R16</w:t>
            </w:r>
          </w:p>
        </w:tc>
        <w:tc>
          <w:tcPr>
            <w:tcW w:w="984" w:type="dxa"/>
          </w:tcPr>
          <w:p w14:paraId="12DA5E1C" w14:textId="77777777" w:rsidR="00564FA1" w:rsidRPr="002B1DB3" w:rsidRDefault="00564FA1" w:rsidP="009E5C22">
            <w:pPr>
              <w:spacing w:before="0" w:after="0" w:line="240" w:lineRule="auto"/>
              <w:rPr>
                <w:sz w:val="16"/>
                <w:szCs w:val="16"/>
                <w:lang w:eastAsia="zh-CN"/>
              </w:rPr>
            </w:pPr>
            <w:r w:rsidRPr="002B1DB3">
              <w:rPr>
                <w:sz w:val="16"/>
                <w:szCs w:val="16"/>
                <w:lang w:eastAsia="zh-CN"/>
              </w:rPr>
              <w:t>&lt; in R16</w:t>
            </w:r>
          </w:p>
        </w:tc>
      </w:tr>
      <w:tr w:rsidR="00564FA1" w:rsidRPr="002B1DB3" w14:paraId="6C970060" w14:textId="77777777" w:rsidTr="00CB0B0A">
        <w:tc>
          <w:tcPr>
            <w:tcW w:w="1271" w:type="dxa"/>
          </w:tcPr>
          <w:p w14:paraId="1CAA283E"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PRS Ês/Iot (dB)</w:t>
            </w:r>
          </w:p>
        </w:tc>
        <w:tc>
          <w:tcPr>
            <w:tcW w:w="992" w:type="dxa"/>
          </w:tcPr>
          <w:p w14:paraId="46D68BC5" w14:textId="77777777" w:rsidR="00564FA1" w:rsidRPr="002B1DB3" w:rsidRDefault="00564FA1" w:rsidP="009E5C22">
            <w:pPr>
              <w:spacing w:before="0" w:after="0" w:line="240" w:lineRule="auto"/>
              <w:rPr>
                <w:sz w:val="16"/>
                <w:szCs w:val="16"/>
                <w:lang w:eastAsia="zh-CN"/>
              </w:rPr>
            </w:pPr>
            <w:r w:rsidRPr="002B1DB3">
              <w:rPr>
                <w:sz w:val="16"/>
                <w:szCs w:val="16"/>
                <w:lang w:eastAsia="zh-CN"/>
              </w:rPr>
              <w:t>≥ -6</w:t>
            </w:r>
          </w:p>
        </w:tc>
        <w:tc>
          <w:tcPr>
            <w:tcW w:w="993" w:type="dxa"/>
          </w:tcPr>
          <w:p w14:paraId="2FBCD5B7"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7A5F9C74" w14:textId="77777777" w:rsidR="00564FA1" w:rsidRPr="002B1DB3" w:rsidRDefault="00564FA1" w:rsidP="009E5C22">
            <w:pPr>
              <w:spacing w:before="0" w:after="0" w:line="240" w:lineRule="auto"/>
              <w:rPr>
                <w:sz w:val="16"/>
                <w:szCs w:val="16"/>
                <w:lang w:eastAsia="zh-CN"/>
              </w:rPr>
            </w:pPr>
            <w:r w:rsidRPr="002B1DB3">
              <w:rPr>
                <w:sz w:val="16"/>
                <w:szCs w:val="16"/>
                <w:lang w:eastAsia="zh-CN"/>
              </w:rPr>
              <w:t>[0,-6]</w:t>
            </w:r>
          </w:p>
        </w:tc>
        <w:tc>
          <w:tcPr>
            <w:tcW w:w="992" w:type="dxa"/>
          </w:tcPr>
          <w:p w14:paraId="4101F937"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03C27C30"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68" w:type="dxa"/>
          </w:tcPr>
          <w:p w14:paraId="572302AC" w14:textId="77777777" w:rsidR="00564FA1" w:rsidRPr="002B1DB3" w:rsidRDefault="00564FA1" w:rsidP="009E5C22">
            <w:pPr>
              <w:spacing w:before="0" w:after="0" w:line="240" w:lineRule="auto"/>
              <w:rPr>
                <w:sz w:val="16"/>
                <w:szCs w:val="16"/>
                <w:lang w:eastAsia="zh-CN"/>
              </w:rPr>
            </w:pPr>
            <w:r w:rsidRPr="002B1DB3">
              <w:rPr>
                <w:sz w:val="16"/>
                <w:szCs w:val="16"/>
                <w:lang w:eastAsia="zh-CN"/>
              </w:rPr>
              <w:t>≥ -6</w:t>
            </w:r>
          </w:p>
        </w:tc>
        <w:tc>
          <w:tcPr>
            <w:tcW w:w="984" w:type="dxa"/>
          </w:tcPr>
          <w:p w14:paraId="752A5407" w14:textId="77777777" w:rsidR="00564FA1" w:rsidRPr="002B1DB3" w:rsidRDefault="00564FA1" w:rsidP="009E5C22">
            <w:pPr>
              <w:spacing w:before="0" w:after="0" w:line="240" w:lineRule="auto"/>
              <w:rPr>
                <w:sz w:val="16"/>
                <w:szCs w:val="16"/>
                <w:lang w:eastAsia="zh-CN"/>
              </w:rPr>
            </w:pPr>
            <w:r w:rsidRPr="002B1DB3">
              <w:rPr>
                <w:sz w:val="16"/>
                <w:szCs w:val="16"/>
                <w:lang w:eastAsia="zh-CN"/>
              </w:rPr>
              <w:t>&gt; in R16</w:t>
            </w:r>
          </w:p>
        </w:tc>
        <w:tc>
          <w:tcPr>
            <w:tcW w:w="984" w:type="dxa"/>
          </w:tcPr>
          <w:p w14:paraId="73E67EAF" w14:textId="77777777" w:rsidR="00564FA1" w:rsidRPr="002B1DB3" w:rsidRDefault="00564FA1" w:rsidP="009E5C22">
            <w:pPr>
              <w:spacing w:before="0" w:after="0" w:line="240" w:lineRule="auto"/>
              <w:rPr>
                <w:sz w:val="16"/>
                <w:szCs w:val="16"/>
                <w:lang w:eastAsia="zh-CN"/>
              </w:rPr>
            </w:pPr>
            <w:r w:rsidRPr="002B1DB3">
              <w:rPr>
                <w:sz w:val="16"/>
                <w:szCs w:val="16"/>
                <w:lang w:eastAsia="zh-CN"/>
              </w:rPr>
              <w:t>&gt; in R16</w:t>
            </w:r>
          </w:p>
        </w:tc>
      </w:tr>
      <w:tr w:rsidR="00564FA1" w:rsidRPr="002B1DB3" w14:paraId="1B673FC8" w14:textId="77777777" w:rsidTr="00CB0B0A">
        <w:tc>
          <w:tcPr>
            <w:tcW w:w="1271" w:type="dxa"/>
          </w:tcPr>
          <w:p w14:paraId="77F64601"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Propagation conditions</w:t>
            </w:r>
          </w:p>
        </w:tc>
        <w:tc>
          <w:tcPr>
            <w:tcW w:w="992" w:type="dxa"/>
          </w:tcPr>
          <w:p w14:paraId="3DE87A31"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3" w:type="dxa"/>
          </w:tcPr>
          <w:p w14:paraId="1AA47DF3"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33808614" w14:textId="77777777" w:rsidR="00564FA1" w:rsidRPr="002B1DB3" w:rsidRDefault="00564FA1" w:rsidP="009E5C22">
            <w:pPr>
              <w:spacing w:before="0" w:after="0" w:line="240" w:lineRule="auto"/>
              <w:rPr>
                <w:sz w:val="16"/>
                <w:szCs w:val="16"/>
                <w:lang w:eastAsia="zh-CN"/>
              </w:rPr>
            </w:pPr>
            <w:r>
              <w:rPr>
                <w:sz w:val="16"/>
                <w:szCs w:val="16"/>
                <w:lang w:eastAsia="zh-CN"/>
              </w:rPr>
              <w:t>LOS</w:t>
            </w:r>
          </w:p>
        </w:tc>
        <w:tc>
          <w:tcPr>
            <w:tcW w:w="992" w:type="dxa"/>
          </w:tcPr>
          <w:p w14:paraId="64A48CF2" w14:textId="77777777" w:rsidR="00564FA1" w:rsidRPr="002B1DB3" w:rsidRDefault="00564FA1" w:rsidP="009E5C22">
            <w:pPr>
              <w:spacing w:before="0" w:after="0" w:line="240" w:lineRule="auto"/>
              <w:rPr>
                <w:sz w:val="16"/>
                <w:szCs w:val="16"/>
                <w:lang w:eastAsia="zh-CN"/>
              </w:rPr>
            </w:pPr>
            <w:r>
              <w:rPr>
                <w:sz w:val="16"/>
                <w:szCs w:val="16"/>
                <w:lang w:eastAsia="zh-CN"/>
              </w:rPr>
              <w:t>LOS</w:t>
            </w:r>
          </w:p>
        </w:tc>
        <w:tc>
          <w:tcPr>
            <w:tcW w:w="992" w:type="dxa"/>
          </w:tcPr>
          <w:p w14:paraId="17C01E65" w14:textId="77777777" w:rsidR="00564FA1" w:rsidRPr="002B1DB3" w:rsidRDefault="00564FA1" w:rsidP="009E5C22">
            <w:pPr>
              <w:spacing w:before="0" w:after="0" w:line="240" w:lineRule="auto"/>
              <w:rPr>
                <w:sz w:val="16"/>
                <w:szCs w:val="16"/>
                <w:lang w:eastAsia="zh-CN"/>
              </w:rPr>
            </w:pPr>
            <w:r w:rsidRPr="002B1DB3">
              <w:rPr>
                <w:sz w:val="16"/>
                <w:szCs w:val="16"/>
                <w:lang w:eastAsia="zh-CN"/>
              </w:rPr>
              <w:t>LOS/short delay spread</w:t>
            </w:r>
          </w:p>
        </w:tc>
        <w:tc>
          <w:tcPr>
            <w:tcW w:w="968" w:type="dxa"/>
          </w:tcPr>
          <w:p w14:paraId="405AD38C"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84" w:type="dxa"/>
          </w:tcPr>
          <w:p w14:paraId="777266F1" w14:textId="77777777" w:rsidR="00564FA1" w:rsidRPr="002B1DB3" w:rsidRDefault="00564FA1" w:rsidP="009E5C22">
            <w:pPr>
              <w:spacing w:before="0" w:after="0" w:line="240" w:lineRule="auto"/>
              <w:rPr>
                <w:sz w:val="16"/>
                <w:szCs w:val="16"/>
                <w:lang w:eastAsia="zh-CN"/>
              </w:rPr>
            </w:pPr>
            <w:r w:rsidRPr="002B1DB3">
              <w:rPr>
                <w:sz w:val="16"/>
                <w:szCs w:val="16"/>
                <w:lang w:eastAsia="zh-CN"/>
              </w:rPr>
              <w:t>InF-SH/IOO</w:t>
            </w:r>
          </w:p>
        </w:tc>
        <w:tc>
          <w:tcPr>
            <w:tcW w:w="984" w:type="dxa"/>
          </w:tcPr>
          <w:p w14:paraId="7AE41785"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r>
      <w:tr w:rsidR="00564FA1" w:rsidRPr="002B1DB3" w14:paraId="1A8A4B11" w14:textId="77777777" w:rsidTr="00CB0B0A">
        <w:tc>
          <w:tcPr>
            <w:tcW w:w="1271" w:type="dxa"/>
          </w:tcPr>
          <w:p w14:paraId="630695E0"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PRS BW</w:t>
            </w:r>
          </w:p>
        </w:tc>
        <w:tc>
          <w:tcPr>
            <w:tcW w:w="992" w:type="dxa"/>
          </w:tcPr>
          <w:p w14:paraId="0EB09163" w14:textId="77777777" w:rsidR="00564FA1" w:rsidRPr="002B1DB3" w:rsidRDefault="00564FA1" w:rsidP="009E5C22">
            <w:pPr>
              <w:spacing w:before="0" w:after="0" w:line="240" w:lineRule="auto"/>
              <w:rPr>
                <w:sz w:val="16"/>
                <w:szCs w:val="16"/>
                <w:lang w:eastAsia="zh-CN"/>
              </w:rPr>
            </w:pPr>
            <w:r w:rsidRPr="002B1DB3">
              <w:rPr>
                <w:sz w:val="16"/>
                <w:szCs w:val="16"/>
                <w:lang w:eastAsia="zh-CN"/>
              </w:rPr>
              <w:t>All in R16</w:t>
            </w:r>
          </w:p>
        </w:tc>
        <w:tc>
          <w:tcPr>
            <w:tcW w:w="993" w:type="dxa"/>
          </w:tcPr>
          <w:p w14:paraId="26C642BB" w14:textId="77777777" w:rsidR="00564FA1" w:rsidRPr="002B1DB3" w:rsidRDefault="00564FA1" w:rsidP="009E5C22">
            <w:pPr>
              <w:spacing w:before="0" w:after="0" w:line="240" w:lineRule="auto"/>
              <w:rPr>
                <w:sz w:val="16"/>
                <w:szCs w:val="16"/>
                <w:lang w:eastAsia="zh-CN"/>
              </w:rPr>
            </w:pPr>
            <w:r w:rsidRPr="002B1DB3">
              <w:rPr>
                <w:sz w:val="16"/>
                <w:szCs w:val="16"/>
                <w:lang w:eastAsia="zh-CN"/>
              </w:rPr>
              <w:t>All in R16</w:t>
            </w:r>
          </w:p>
        </w:tc>
        <w:tc>
          <w:tcPr>
            <w:tcW w:w="992" w:type="dxa"/>
          </w:tcPr>
          <w:p w14:paraId="1EFAC984" w14:textId="77777777" w:rsidR="00564FA1" w:rsidRPr="002B1DB3" w:rsidRDefault="00564FA1" w:rsidP="009E5C22">
            <w:pPr>
              <w:spacing w:before="0" w:after="0" w:line="240" w:lineRule="auto"/>
              <w:rPr>
                <w:sz w:val="16"/>
                <w:szCs w:val="16"/>
                <w:lang w:eastAsia="zh-CN"/>
              </w:rPr>
            </w:pPr>
            <w:r w:rsidRPr="002B1DB3">
              <w:rPr>
                <w:sz w:val="16"/>
                <w:szCs w:val="16"/>
                <w:lang w:eastAsia="zh-CN"/>
              </w:rPr>
              <w:t>All in R16</w:t>
            </w:r>
          </w:p>
        </w:tc>
        <w:tc>
          <w:tcPr>
            <w:tcW w:w="992" w:type="dxa"/>
          </w:tcPr>
          <w:p w14:paraId="16118EAB" w14:textId="77777777" w:rsidR="00564FA1" w:rsidRPr="002B1DB3" w:rsidRDefault="00564FA1" w:rsidP="009E5C22">
            <w:pPr>
              <w:spacing w:before="0" w:after="0" w:line="240" w:lineRule="auto"/>
              <w:rPr>
                <w:sz w:val="16"/>
                <w:szCs w:val="16"/>
                <w:lang w:eastAsia="zh-CN"/>
              </w:rPr>
            </w:pPr>
            <w:r w:rsidRPr="002B1DB3">
              <w:rPr>
                <w:sz w:val="16"/>
                <w:szCs w:val="16"/>
                <w:lang w:eastAsia="zh-CN"/>
              </w:rPr>
              <w:t>Large</w:t>
            </w:r>
          </w:p>
        </w:tc>
        <w:tc>
          <w:tcPr>
            <w:tcW w:w="992" w:type="dxa"/>
          </w:tcPr>
          <w:p w14:paraId="3A9AF510" w14:textId="77777777" w:rsidR="00564FA1" w:rsidRPr="002B1DB3" w:rsidRDefault="00564FA1" w:rsidP="009E5C22">
            <w:pPr>
              <w:spacing w:before="0" w:after="0" w:line="240" w:lineRule="auto"/>
              <w:rPr>
                <w:sz w:val="16"/>
                <w:szCs w:val="16"/>
                <w:lang w:eastAsia="zh-CN"/>
              </w:rPr>
            </w:pPr>
            <w:r w:rsidRPr="002B1DB3">
              <w:rPr>
                <w:sz w:val="16"/>
                <w:szCs w:val="16"/>
                <w:lang w:eastAsia="zh-CN"/>
              </w:rPr>
              <w:t>All in R16</w:t>
            </w:r>
          </w:p>
        </w:tc>
        <w:tc>
          <w:tcPr>
            <w:tcW w:w="968" w:type="dxa"/>
          </w:tcPr>
          <w:p w14:paraId="65B83077"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84" w:type="dxa"/>
          </w:tcPr>
          <w:p w14:paraId="66283446" w14:textId="77777777" w:rsidR="00564FA1" w:rsidRPr="002B1DB3" w:rsidRDefault="00564FA1" w:rsidP="009E5C22">
            <w:pPr>
              <w:spacing w:before="0" w:after="0" w:line="240" w:lineRule="auto"/>
              <w:rPr>
                <w:sz w:val="16"/>
                <w:szCs w:val="16"/>
                <w:lang w:eastAsia="zh-CN"/>
              </w:rPr>
            </w:pPr>
            <w:r w:rsidRPr="002B1DB3">
              <w:rPr>
                <w:sz w:val="16"/>
                <w:szCs w:val="16"/>
                <w:lang w:eastAsia="zh-CN"/>
              </w:rPr>
              <w:t>TBD</w:t>
            </w:r>
          </w:p>
        </w:tc>
        <w:tc>
          <w:tcPr>
            <w:tcW w:w="984" w:type="dxa"/>
          </w:tcPr>
          <w:p w14:paraId="2F6A429D" w14:textId="77777777" w:rsidR="00564FA1" w:rsidRPr="002B1DB3" w:rsidRDefault="00564FA1" w:rsidP="009E5C22">
            <w:pPr>
              <w:spacing w:before="0" w:after="0" w:line="240" w:lineRule="auto"/>
              <w:rPr>
                <w:sz w:val="16"/>
                <w:szCs w:val="16"/>
                <w:lang w:eastAsia="zh-CN"/>
              </w:rPr>
            </w:pPr>
            <w:r w:rsidRPr="002B1DB3">
              <w:rPr>
                <w:sz w:val="16"/>
                <w:szCs w:val="16"/>
                <w:lang w:eastAsia="zh-CN"/>
              </w:rPr>
              <w:t>Large</w:t>
            </w:r>
          </w:p>
        </w:tc>
      </w:tr>
      <w:tr w:rsidR="00564FA1" w:rsidRPr="002B1DB3" w14:paraId="4E35BDC6" w14:textId="77777777" w:rsidTr="00CB0B0A">
        <w:tc>
          <w:tcPr>
            <w:tcW w:w="1271" w:type="dxa"/>
          </w:tcPr>
          <w:p w14:paraId="466E9056" w14:textId="77777777" w:rsidR="00564FA1" w:rsidRPr="002B1DB3" w:rsidRDefault="00564FA1" w:rsidP="009E5C22">
            <w:pPr>
              <w:spacing w:before="0" w:after="0" w:line="240" w:lineRule="auto"/>
              <w:rPr>
                <w:b/>
                <w:bCs/>
                <w:sz w:val="16"/>
                <w:szCs w:val="16"/>
                <w:lang w:eastAsia="zh-CN"/>
              </w:rPr>
            </w:pPr>
            <w:r w:rsidRPr="002B1DB3">
              <w:rPr>
                <w:b/>
                <w:bCs/>
                <w:sz w:val="16"/>
                <w:szCs w:val="16"/>
                <w:lang w:eastAsia="zh-CN"/>
              </w:rPr>
              <w:t>Accuracy</w:t>
            </w:r>
          </w:p>
        </w:tc>
        <w:tc>
          <w:tcPr>
            <w:tcW w:w="992" w:type="dxa"/>
          </w:tcPr>
          <w:p w14:paraId="1AA3FFD2"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3" w:type="dxa"/>
          </w:tcPr>
          <w:p w14:paraId="2099E732"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4B471CB7"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02257120"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92" w:type="dxa"/>
          </w:tcPr>
          <w:p w14:paraId="71718787" w14:textId="77777777" w:rsidR="00564FA1" w:rsidRDefault="00564FA1" w:rsidP="009E5C22">
            <w:pPr>
              <w:spacing w:before="0" w:after="0" w:line="240" w:lineRule="auto"/>
              <w:rPr>
                <w:sz w:val="16"/>
                <w:szCs w:val="16"/>
                <w:lang w:eastAsia="zh-CN"/>
              </w:rPr>
            </w:pPr>
            <w:r w:rsidRPr="002B1DB3">
              <w:rPr>
                <w:sz w:val="16"/>
                <w:szCs w:val="16"/>
                <w:lang w:eastAsia="zh-CN"/>
              </w:rPr>
              <w:t>As in R16</w:t>
            </w:r>
          </w:p>
          <w:p w14:paraId="2B693B03" w14:textId="77777777" w:rsidR="00564FA1" w:rsidRPr="002B1DB3" w:rsidRDefault="00564FA1" w:rsidP="009E5C22">
            <w:pPr>
              <w:spacing w:before="0" w:after="0" w:line="240" w:lineRule="auto"/>
              <w:rPr>
                <w:sz w:val="16"/>
                <w:szCs w:val="16"/>
                <w:lang w:eastAsia="zh-CN"/>
              </w:rPr>
            </w:pPr>
            <w:r>
              <w:rPr>
                <w:sz w:val="16"/>
                <w:szCs w:val="16"/>
                <w:lang w:eastAsia="zh-CN"/>
              </w:rPr>
              <w:t>FFS: Relaxed for small PRS BW</w:t>
            </w:r>
          </w:p>
        </w:tc>
        <w:tc>
          <w:tcPr>
            <w:tcW w:w="968" w:type="dxa"/>
          </w:tcPr>
          <w:p w14:paraId="7F099AF5"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r>
              <w:rPr>
                <w:sz w:val="16"/>
                <w:szCs w:val="16"/>
                <w:lang w:eastAsia="zh-CN"/>
              </w:rPr>
              <w:t xml:space="preserve"> for RSTD and Rx-Tx, relaxed for PRS-RSRP</w:t>
            </w:r>
          </w:p>
        </w:tc>
        <w:tc>
          <w:tcPr>
            <w:tcW w:w="984" w:type="dxa"/>
          </w:tcPr>
          <w:p w14:paraId="2E8AA40A"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c>
          <w:tcPr>
            <w:tcW w:w="984" w:type="dxa"/>
          </w:tcPr>
          <w:p w14:paraId="17C3D100" w14:textId="77777777" w:rsidR="00564FA1" w:rsidRPr="002B1DB3" w:rsidRDefault="00564FA1" w:rsidP="009E5C22">
            <w:pPr>
              <w:spacing w:before="0" w:after="0" w:line="240" w:lineRule="auto"/>
              <w:rPr>
                <w:sz w:val="16"/>
                <w:szCs w:val="16"/>
                <w:lang w:eastAsia="zh-CN"/>
              </w:rPr>
            </w:pPr>
            <w:r w:rsidRPr="002B1DB3">
              <w:rPr>
                <w:sz w:val="16"/>
                <w:szCs w:val="16"/>
                <w:lang w:eastAsia="zh-CN"/>
              </w:rPr>
              <w:t>As in R16</w:t>
            </w:r>
          </w:p>
        </w:tc>
      </w:tr>
      <w:bookmarkEnd w:id="140"/>
    </w:tbl>
    <w:p w14:paraId="02F40F69" w14:textId="77777777" w:rsidR="001402EF" w:rsidRPr="00C46E51" w:rsidRDefault="001402EF" w:rsidP="009E5C22">
      <w:pPr>
        <w:pStyle w:val="ListParagraph"/>
        <w:numPr>
          <w:ilvl w:val="0"/>
          <w:numId w:val="0"/>
        </w:numPr>
        <w:spacing w:line="252" w:lineRule="auto"/>
        <w:ind w:left="360"/>
        <w:rPr>
          <w:bCs/>
        </w:rPr>
      </w:pPr>
    </w:p>
    <w:p w14:paraId="69D73CF0" w14:textId="77777777" w:rsidR="00F77E26" w:rsidRPr="00C01F8A" w:rsidRDefault="00F77E26" w:rsidP="00F77E26">
      <w:pPr>
        <w:pStyle w:val="ListParagraph"/>
        <w:numPr>
          <w:ilvl w:val="0"/>
          <w:numId w:val="9"/>
        </w:numPr>
        <w:spacing w:line="252" w:lineRule="auto"/>
        <w:rPr>
          <w:lang w:eastAsia="ja-JP"/>
        </w:rPr>
      </w:pPr>
      <w:r w:rsidRPr="00C01F8A">
        <w:rPr>
          <w:lang w:eastAsia="ja-JP"/>
        </w:rPr>
        <w:t>Discussion</w:t>
      </w:r>
    </w:p>
    <w:p w14:paraId="0149ABF1" w14:textId="4C38EB1D" w:rsidR="00F77E26" w:rsidRPr="009E5C22" w:rsidRDefault="00F77E26" w:rsidP="00F77E26">
      <w:pPr>
        <w:pStyle w:val="ListParagraph"/>
        <w:numPr>
          <w:ilvl w:val="0"/>
          <w:numId w:val="9"/>
        </w:numPr>
        <w:spacing w:line="252" w:lineRule="auto"/>
        <w:rPr>
          <w:highlight w:val="green"/>
          <w:lang w:eastAsia="ja-JP"/>
        </w:rPr>
      </w:pPr>
      <w:r w:rsidRPr="009E5C22">
        <w:rPr>
          <w:highlight w:val="green"/>
          <w:lang w:eastAsia="ja-JP"/>
        </w:rPr>
        <w:t>Agreements</w:t>
      </w:r>
    </w:p>
    <w:p w14:paraId="76084001" w14:textId="12551F49" w:rsidR="007B5930" w:rsidRPr="009E5C22" w:rsidRDefault="00665C26" w:rsidP="007B5930">
      <w:pPr>
        <w:pStyle w:val="ListParagraph"/>
        <w:numPr>
          <w:ilvl w:val="1"/>
          <w:numId w:val="9"/>
        </w:numPr>
        <w:spacing w:line="252" w:lineRule="auto"/>
        <w:rPr>
          <w:highlight w:val="green"/>
          <w:lang w:eastAsia="ja-JP"/>
        </w:rPr>
      </w:pPr>
      <w:r w:rsidRPr="009E5C22">
        <w:rPr>
          <w:highlight w:val="green"/>
          <w:lang w:eastAsia="ja-JP"/>
        </w:rPr>
        <w:t>Number of samples w/o AGC:</w:t>
      </w:r>
      <w:r w:rsidR="00270F4F" w:rsidRPr="009E5C22">
        <w:rPr>
          <w:highlight w:val="green"/>
          <w:lang w:eastAsia="ja-JP"/>
        </w:rPr>
        <w:t xml:space="preserve"> M1 =</w:t>
      </w:r>
      <w:r w:rsidRPr="009E5C22">
        <w:rPr>
          <w:highlight w:val="green"/>
          <w:lang w:eastAsia="ja-JP"/>
        </w:rPr>
        <w:t xml:space="preserve"> </w:t>
      </w:r>
      <w:r w:rsidR="00270F4F" w:rsidRPr="009E5C22">
        <w:rPr>
          <w:highlight w:val="green"/>
          <w:lang w:eastAsia="ja-JP"/>
        </w:rPr>
        <w:t>1</w:t>
      </w:r>
    </w:p>
    <w:p w14:paraId="76FFA0B2" w14:textId="54D6C728" w:rsidR="007B5930" w:rsidRPr="009E5C22" w:rsidRDefault="00270F4F" w:rsidP="009E5C22">
      <w:pPr>
        <w:pStyle w:val="ListParagraph"/>
        <w:numPr>
          <w:ilvl w:val="2"/>
          <w:numId w:val="9"/>
        </w:numPr>
        <w:spacing w:line="252" w:lineRule="auto"/>
        <w:rPr>
          <w:highlight w:val="green"/>
          <w:lang w:eastAsia="ja-JP"/>
        </w:rPr>
      </w:pPr>
      <w:r w:rsidRPr="009E5C22">
        <w:rPr>
          <w:highlight w:val="green"/>
          <w:lang w:eastAsia="ja-JP"/>
        </w:rPr>
        <w:t>FFS how to address the case</w:t>
      </w:r>
      <w:r w:rsidR="0027598A">
        <w:rPr>
          <w:highlight w:val="green"/>
          <w:lang w:eastAsia="ja-JP"/>
        </w:rPr>
        <w:t>s</w:t>
      </w:r>
      <w:r w:rsidRPr="009E5C22">
        <w:rPr>
          <w:highlight w:val="green"/>
          <w:lang w:eastAsia="ja-JP"/>
        </w:rPr>
        <w:t xml:space="preserve"> M1 = 2, 3</w:t>
      </w:r>
    </w:p>
    <w:p w14:paraId="03DDD25D" w14:textId="39B8D6B8" w:rsidR="007B5930" w:rsidRPr="009E5C22" w:rsidRDefault="00931BA4" w:rsidP="00665C26">
      <w:pPr>
        <w:pStyle w:val="ListParagraph"/>
        <w:numPr>
          <w:ilvl w:val="1"/>
          <w:numId w:val="9"/>
        </w:numPr>
        <w:spacing w:line="252" w:lineRule="auto"/>
        <w:rPr>
          <w:highlight w:val="green"/>
          <w:lang w:eastAsia="ja-JP"/>
        </w:rPr>
      </w:pPr>
      <w:r w:rsidRPr="009E5C22">
        <w:rPr>
          <w:highlight w:val="green"/>
          <w:lang w:eastAsia="ja-JP"/>
        </w:rPr>
        <w:t xml:space="preserve">PRS Ês/Iot (dB): </w:t>
      </w:r>
      <w:r w:rsidR="00FB26DD" w:rsidRPr="009E5C22">
        <w:rPr>
          <w:highlight w:val="green"/>
          <w:lang w:eastAsia="ja-JP"/>
        </w:rPr>
        <w:t>FFS</w:t>
      </w:r>
    </w:p>
    <w:p w14:paraId="0122318A" w14:textId="5068545E" w:rsidR="00E8532C" w:rsidRPr="009E5C22" w:rsidRDefault="00931BA4" w:rsidP="00665C26">
      <w:pPr>
        <w:pStyle w:val="ListParagraph"/>
        <w:numPr>
          <w:ilvl w:val="1"/>
          <w:numId w:val="9"/>
        </w:numPr>
        <w:spacing w:line="252" w:lineRule="auto"/>
        <w:rPr>
          <w:highlight w:val="green"/>
          <w:lang w:eastAsia="ja-JP"/>
        </w:rPr>
      </w:pPr>
      <w:r w:rsidRPr="009E5C22">
        <w:rPr>
          <w:highlight w:val="green"/>
          <w:lang w:eastAsia="ja-JP"/>
        </w:rPr>
        <w:t xml:space="preserve">Propagation conditions: </w:t>
      </w:r>
      <w:r w:rsidR="00270F4F" w:rsidRPr="009E5C22">
        <w:rPr>
          <w:highlight w:val="green"/>
          <w:lang w:eastAsia="ja-JP"/>
        </w:rPr>
        <w:t>FFS</w:t>
      </w:r>
    </w:p>
    <w:p w14:paraId="57722485" w14:textId="3AD331F0" w:rsidR="00E8532C" w:rsidRPr="009E5C22" w:rsidRDefault="004045F6" w:rsidP="00665C26">
      <w:pPr>
        <w:pStyle w:val="ListParagraph"/>
        <w:numPr>
          <w:ilvl w:val="1"/>
          <w:numId w:val="9"/>
        </w:numPr>
        <w:spacing w:line="252" w:lineRule="auto"/>
        <w:rPr>
          <w:highlight w:val="green"/>
          <w:lang w:eastAsia="ja-JP"/>
        </w:rPr>
      </w:pPr>
      <w:r w:rsidRPr="009E5C22">
        <w:rPr>
          <w:highlight w:val="green"/>
          <w:lang w:eastAsia="ja-JP"/>
        </w:rPr>
        <w:t>PRS BW:</w:t>
      </w:r>
      <w:r w:rsidR="00270F4F" w:rsidRPr="009E5C22">
        <w:rPr>
          <w:highlight w:val="green"/>
          <w:lang w:eastAsia="ja-JP"/>
        </w:rPr>
        <w:t xml:space="preserve"> FFS</w:t>
      </w:r>
    </w:p>
    <w:p w14:paraId="3B8B2D99" w14:textId="309EB6F4" w:rsidR="003B1308" w:rsidRPr="009E5C22" w:rsidRDefault="003B1308" w:rsidP="003B1308">
      <w:pPr>
        <w:pStyle w:val="ListParagraph"/>
        <w:numPr>
          <w:ilvl w:val="1"/>
          <w:numId w:val="9"/>
        </w:numPr>
        <w:spacing w:line="252" w:lineRule="auto"/>
        <w:rPr>
          <w:highlight w:val="green"/>
          <w:lang w:eastAsia="ja-JP"/>
        </w:rPr>
      </w:pPr>
      <w:r w:rsidRPr="009E5C22">
        <w:rPr>
          <w:highlight w:val="green"/>
          <w:lang w:eastAsia="ja-JP"/>
        </w:rPr>
        <w:t>PRS repetition: FFS</w:t>
      </w:r>
    </w:p>
    <w:p w14:paraId="2C904AB3" w14:textId="5A5250CF" w:rsidR="00C4593B" w:rsidRPr="009E5C22" w:rsidRDefault="00C4593B" w:rsidP="00C4593B">
      <w:pPr>
        <w:pStyle w:val="ListParagraph"/>
        <w:numPr>
          <w:ilvl w:val="0"/>
          <w:numId w:val="9"/>
        </w:numPr>
        <w:spacing w:line="252" w:lineRule="auto"/>
        <w:rPr>
          <w:highlight w:val="yellow"/>
          <w:lang w:eastAsia="ja-JP"/>
        </w:rPr>
      </w:pPr>
      <w:r w:rsidRPr="009E5C22">
        <w:rPr>
          <w:highlight w:val="yellow"/>
          <w:lang w:eastAsia="ja-JP"/>
        </w:rPr>
        <w:t>Tentative agreements</w:t>
      </w:r>
    </w:p>
    <w:p w14:paraId="6E851A85" w14:textId="77777777" w:rsidR="00C4593B" w:rsidRPr="009E5C22" w:rsidRDefault="00C4593B" w:rsidP="00C4593B">
      <w:pPr>
        <w:pStyle w:val="ListParagraph"/>
        <w:numPr>
          <w:ilvl w:val="1"/>
          <w:numId w:val="9"/>
        </w:numPr>
        <w:spacing w:line="252" w:lineRule="auto"/>
        <w:rPr>
          <w:highlight w:val="yellow"/>
          <w:lang w:eastAsia="ja-JP"/>
        </w:rPr>
      </w:pPr>
      <w:r w:rsidRPr="009E5C22">
        <w:rPr>
          <w:highlight w:val="yellow"/>
          <w:lang w:eastAsia="ja-JP"/>
        </w:rPr>
        <w:t>PRS Ês/Iot (dB): FFS</w:t>
      </w:r>
    </w:p>
    <w:p w14:paraId="03575728"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1: Reuse Rel-16 side conditions</w:t>
      </w:r>
    </w:p>
    <w:p w14:paraId="48B7504E"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2: Higher side conditions</w:t>
      </w:r>
    </w:p>
    <w:p w14:paraId="3B9091B5" w14:textId="77777777" w:rsidR="00C4593B" w:rsidRPr="009E5C22" w:rsidRDefault="00C4593B" w:rsidP="00C4593B">
      <w:pPr>
        <w:pStyle w:val="ListParagraph"/>
        <w:numPr>
          <w:ilvl w:val="3"/>
          <w:numId w:val="9"/>
        </w:numPr>
        <w:spacing w:line="252" w:lineRule="auto"/>
        <w:rPr>
          <w:highlight w:val="yellow"/>
          <w:lang w:eastAsia="ja-JP"/>
        </w:rPr>
      </w:pPr>
      <w:r w:rsidRPr="009E5C22">
        <w:rPr>
          <w:highlight w:val="yellow"/>
          <w:lang w:eastAsia="ja-JP"/>
        </w:rPr>
        <w:t>Option 2A: [0; -6] dB</w:t>
      </w:r>
    </w:p>
    <w:p w14:paraId="3432B0A2" w14:textId="77777777" w:rsidR="00C4593B" w:rsidRPr="009E5C22" w:rsidRDefault="00C4593B" w:rsidP="00C4593B">
      <w:pPr>
        <w:pStyle w:val="ListParagraph"/>
        <w:numPr>
          <w:ilvl w:val="1"/>
          <w:numId w:val="9"/>
        </w:numPr>
        <w:spacing w:line="252" w:lineRule="auto"/>
        <w:rPr>
          <w:highlight w:val="yellow"/>
          <w:lang w:eastAsia="ja-JP"/>
        </w:rPr>
      </w:pPr>
      <w:r w:rsidRPr="009E5C22">
        <w:rPr>
          <w:highlight w:val="yellow"/>
          <w:lang w:eastAsia="ja-JP"/>
        </w:rPr>
        <w:t>Propagation conditions: FFS</w:t>
      </w:r>
    </w:p>
    <w:p w14:paraId="17AF1590"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1: Reuse Rel-16 conditions</w:t>
      </w:r>
    </w:p>
    <w:p w14:paraId="32DAFF91"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2: LOS TDL-D, DS = 30ns, Doppler = 5 Hz</w:t>
      </w:r>
    </w:p>
    <w:p w14:paraId="05F561CA" w14:textId="77777777" w:rsidR="00C4593B" w:rsidRPr="009E5C22" w:rsidRDefault="00C4593B" w:rsidP="00C4593B">
      <w:pPr>
        <w:pStyle w:val="ListParagraph"/>
        <w:numPr>
          <w:ilvl w:val="1"/>
          <w:numId w:val="9"/>
        </w:numPr>
        <w:spacing w:line="252" w:lineRule="auto"/>
        <w:rPr>
          <w:highlight w:val="yellow"/>
          <w:lang w:eastAsia="ja-JP"/>
        </w:rPr>
      </w:pPr>
      <w:r w:rsidRPr="009E5C22">
        <w:rPr>
          <w:highlight w:val="yellow"/>
          <w:lang w:eastAsia="ja-JP"/>
        </w:rPr>
        <w:t>PRS BW: FFS</w:t>
      </w:r>
    </w:p>
    <w:p w14:paraId="31B54392"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1: Reuse Rel-16</w:t>
      </w:r>
    </w:p>
    <w:p w14:paraId="11EE12EE" w14:textId="77777777" w:rsidR="00C4593B" w:rsidRPr="009E5C22" w:rsidRDefault="00C4593B" w:rsidP="00C4593B">
      <w:pPr>
        <w:pStyle w:val="ListParagraph"/>
        <w:numPr>
          <w:ilvl w:val="2"/>
          <w:numId w:val="9"/>
        </w:numPr>
        <w:spacing w:line="252" w:lineRule="auto"/>
        <w:rPr>
          <w:highlight w:val="yellow"/>
          <w:lang w:eastAsia="ja-JP"/>
        </w:rPr>
      </w:pPr>
      <w:r w:rsidRPr="009E5C22">
        <w:rPr>
          <w:highlight w:val="yellow"/>
          <w:lang w:eastAsia="ja-JP"/>
        </w:rPr>
        <w:t>Option 2: Subset of Rel-16 PRS BW</w:t>
      </w:r>
    </w:p>
    <w:p w14:paraId="70AC7E00" w14:textId="77777777" w:rsidR="00C4593B" w:rsidRPr="009E5C22" w:rsidRDefault="00C4593B" w:rsidP="00C4593B">
      <w:pPr>
        <w:pStyle w:val="ListParagraph"/>
        <w:numPr>
          <w:ilvl w:val="1"/>
          <w:numId w:val="9"/>
        </w:numPr>
        <w:spacing w:line="252" w:lineRule="auto"/>
        <w:rPr>
          <w:highlight w:val="yellow"/>
          <w:lang w:eastAsia="ja-JP"/>
        </w:rPr>
      </w:pPr>
      <w:r w:rsidRPr="009E5C22">
        <w:rPr>
          <w:highlight w:val="yellow"/>
          <w:lang w:eastAsia="ja-JP"/>
        </w:rPr>
        <w:t>PRS repetition: FFS</w:t>
      </w:r>
    </w:p>
    <w:p w14:paraId="5263E674" w14:textId="0B8F3C09" w:rsidR="0027598A" w:rsidRPr="009E5C22" w:rsidRDefault="0027598A" w:rsidP="0027598A">
      <w:pPr>
        <w:pStyle w:val="ListParagraph"/>
        <w:numPr>
          <w:ilvl w:val="0"/>
          <w:numId w:val="9"/>
        </w:numPr>
        <w:rPr>
          <w:bCs/>
          <w:highlight w:val="yellow"/>
        </w:rPr>
      </w:pPr>
      <w:r w:rsidRPr="009E5C22">
        <w:rPr>
          <w:bCs/>
          <w:highlight w:val="yellow"/>
        </w:rPr>
        <w:t>Session chair: further discuss detailed simulation assumptions in this meeting</w:t>
      </w:r>
      <w:r w:rsidR="00FA1281">
        <w:rPr>
          <w:bCs/>
          <w:highlight w:val="yellow"/>
        </w:rPr>
        <w:t>. Come back in the 2</w:t>
      </w:r>
      <w:r w:rsidR="00FA1281" w:rsidRPr="00B35FCB">
        <w:rPr>
          <w:bCs/>
          <w:highlight w:val="yellow"/>
          <w:vertAlign w:val="superscript"/>
        </w:rPr>
        <w:t>nd</w:t>
      </w:r>
      <w:r w:rsidR="00FA1281">
        <w:rPr>
          <w:bCs/>
          <w:highlight w:val="yellow"/>
        </w:rPr>
        <w:t xml:space="preserve"> round.</w:t>
      </w:r>
    </w:p>
    <w:p w14:paraId="072C5EAE" w14:textId="77777777" w:rsidR="00665C26" w:rsidRPr="009E5C22" w:rsidRDefault="00665C26" w:rsidP="009E5C22">
      <w:pPr>
        <w:spacing w:line="252" w:lineRule="auto"/>
        <w:rPr>
          <w:lang w:val="en-US" w:eastAsia="ja-JP"/>
        </w:rPr>
      </w:pPr>
    </w:p>
    <w:p w14:paraId="0020F2C3" w14:textId="77777777" w:rsidR="00F77E26" w:rsidRPr="009E5C22" w:rsidRDefault="00F77E26" w:rsidP="00F77E26">
      <w:pPr>
        <w:rPr>
          <w:u w:val="single"/>
          <w:lang w:eastAsia="ko-KR"/>
        </w:rPr>
      </w:pPr>
      <w:r w:rsidRPr="009E5C22">
        <w:rPr>
          <w:u w:val="single"/>
          <w:lang w:eastAsia="ko-KR"/>
        </w:rPr>
        <w:t>Issue 1-1-2: One or more conditions under which samples for AGC is reduced or not required for PRS measurements</w:t>
      </w:r>
    </w:p>
    <w:p w14:paraId="0255ED7C" w14:textId="2522808A" w:rsidR="00F77E26" w:rsidRDefault="00F77E26" w:rsidP="00F77E26">
      <w:pPr>
        <w:pStyle w:val="ListParagraph"/>
        <w:numPr>
          <w:ilvl w:val="0"/>
          <w:numId w:val="9"/>
        </w:numPr>
        <w:spacing w:line="252" w:lineRule="auto"/>
        <w:rPr>
          <w:bCs/>
        </w:rPr>
      </w:pPr>
      <w:r w:rsidRPr="00C46E51">
        <w:rPr>
          <w:bCs/>
        </w:rPr>
        <w:t>Proposals</w:t>
      </w:r>
    </w:p>
    <w:p w14:paraId="65083371" w14:textId="77777777" w:rsidR="006F3A16" w:rsidRDefault="006F3A16" w:rsidP="006F3A16">
      <w:pPr>
        <w:pStyle w:val="ListParagraph"/>
        <w:numPr>
          <w:ilvl w:val="1"/>
          <w:numId w:val="9"/>
        </w:numPr>
      </w:pPr>
      <w:r>
        <w:t>Condition 1</w:t>
      </w:r>
      <w:r w:rsidRPr="00092E25">
        <w:t xml:space="preserve">: </w:t>
      </w:r>
      <w:r>
        <w:t>CATT, QC, CMCC, Nokia</w:t>
      </w:r>
    </w:p>
    <w:p w14:paraId="06AA6BB1" w14:textId="77777777" w:rsidR="006F3A16" w:rsidRPr="00585AAC" w:rsidRDefault="006F3A16" w:rsidP="006F3A16">
      <w:pPr>
        <w:pStyle w:val="ListParagraph"/>
        <w:numPr>
          <w:ilvl w:val="2"/>
          <w:numId w:val="9"/>
        </w:numPr>
      </w:pPr>
      <w:r>
        <w:t>W</w:t>
      </w:r>
      <w:r w:rsidRPr="00D40EA8">
        <w:t>hen the PRS bandwidth is within the active BWP and the PRS resources have the same numerology as the active BWP</w:t>
      </w:r>
    </w:p>
    <w:p w14:paraId="52F21F85" w14:textId="77777777" w:rsidR="006F3A16" w:rsidRDefault="006F3A16" w:rsidP="006F3A16">
      <w:pPr>
        <w:pStyle w:val="ListParagraph"/>
        <w:numPr>
          <w:ilvl w:val="1"/>
          <w:numId w:val="9"/>
        </w:numPr>
      </w:pPr>
      <w:r>
        <w:lastRenderedPageBreak/>
        <w:t>Condition 1a</w:t>
      </w:r>
      <w:r w:rsidRPr="00092E25">
        <w:t xml:space="preserve">: </w:t>
      </w:r>
      <w:r>
        <w:t>HW</w:t>
      </w:r>
    </w:p>
    <w:p w14:paraId="2DB01054" w14:textId="0F43A0A1" w:rsidR="006F3A16" w:rsidRPr="00067B3F" w:rsidRDefault="006F3A16" w:rsidP="006F3A16">
      <w:pPr>
        <w:pStyle w:val="ListParagraph"/>
        <w:numPr>
          <w:ilvl w:val="2"/>
          <w:numId w:val="9"/>
        </w:numPr>
      </w:pPr>
      <w:r w:rsidRPr="00C61246">
        <w:t xml:space="preserve">When the PRS bandwidth is within the active BWP and Es/Iot side condition is </w:t>
      </w:r>
      <w:r w:rsidR="009C704F">
        <w:t xml:space="preserve">≥ </w:t>
      </w:r>
      <w:r w:rsidRPr="00C61246">
        <w:t>-6dB</w:t>
      </w:r>
    </w:p>
    <w:p w14:paraId="566F2647" w14:textId="77777777" w:rsidR="006F3A16" w:rsidRDefault="006F3A16" w:rsidP="006F3A16">
      <w:pPr>
        <w:pStyle w:val="ListParagraph"/>
        <w:numPr>
          <w:ilvl w:val="1"/>
          <w:numId w:val="9"/>
        </w:numPr>
      </w:pPr>
      <w:r>
        <w:t>Condition 2</w:t>
      </w:r>
      <w:r w:rsidRPr="00092E25">
        <w:t xml:space="preserve">: </w:t>
      </w:r>
      <w:r>
        <w:t>QC, CMCC</w:t>
      </w:r>
    </w:p>
    <w:p w14:paraId="011C61BD" w14:textId="77777777" w:rsidR="006F3A16" w:rsidRPr="00585AAC" w:rsidRDefault="006F3A16" w:rsidP="006F3A16">
      <w:pPr>
        <w:pStyle w:val="ListParagraph"/>
        <w:numPr>
          <w:ilvl w:val="2"/>
          <w:numId w:val="9"/>
        </w:numPr>
      </w:pPr>
      <w:r>
        <w:t>When</w:t>
      </w:r>
      <w:r w:rsidRPr="00585AAC">
        <w:t xml:space="preserve"> UE is provided with the QCL information of the PRS (dl-PRS-QCL-Info</w:t>
      </w:r>
      <w:r>
        <w:t>)</w:t>
      </w:r>
    </w:p>
    <w:p w14:paraId="38DE515F" w14:textId="77777777" w:rsidR="006F3A16" w:rsidRPr="00FE0054" w:rsidRDefault="006F3A16" w:rsidP="006F3A16">
      <w:pPr>
        <w:pStyle w:val="ListParagraph"/>
        <w:numPr>
          <w:ilvl w:val="2"/>
          <w:numId w:val="9"/>
        </w:numPr>
      </w:pPr>
      <w:r>
        <w:t>Condition 2a (QC):</w:t>
      </w:r>
    </w:p>
    <w:p w14:paraId="43E48ED1" w14:textId="77777777" w:rsidR="006F3A16" w:rsidRPr="00233081" w:rsidRDefault="006F3A16" w:rsidP="006F3A16">
      <w:pPr>
        <w:pStyle w:val="ListParagraph"/>
        <w:numPr>
          <w:ilvl w:val="3"/>
          <w:numId w:val="9"/>
        </w:numPr>
      </w:pPr>
      <w:r w:rsidRPr="00585AAC">
        <w:t xml:space="preserve">If PRS QCL information is provided with SSB as reference with QCL Type A, Type D </w:t>
      </w:r>
      <w:r w:rsidRPr="00FE0054">
        <w:t>and average gain</w:t>
      </w:r>
    </w:p>
    <w:p w14:paraId="3247BD0C" w14:textId="77777777" w:rsidR="006F3A16" w:rsidRDefault="006F3A16" w:rsidP="006F3A16">
      <w:pPr>
        <w:pStyle w:val="ListParagraph"/>
        <w:numPr>
          <w:ilvl w:val="1"/>
          <w:numId w:val="9"/>
        </w:numPr>
      </w:pPr>
      <w:r>
        <w:t>Condition 3</w:t>
      </w:r>
      <w:r w:rsidRPr="00092E25">
        <w:t xml:space="preserve">: </w:t>
      </w:r>
      <w:r>
        <w:t>QC, CATT</w:t>
      </w:r>
    </w:p>
    <w:p w14:paraId="052C3607" w14:textId="77777777" w:rsidR="006F3A16" w:rsidRDefault="006F3A16" w:rsidP="006F3A16">
      <w:pPr>
        <w:pStyle w:val="ListParagraph"/>
        <w:numPr>
          <w:ilvl w:val="2"/>
          <w:numId w:val="9"/>
        </w:numPr>
        <w:overflowPunct w:val="0"/>
        <w:autoSpaceDE w:val="0"/>
        <w:autoSpaceDN w:val="0"/>
        <w:adjustRightInd w:val="0"/>
        <w:textAlignment w:val="baseline"/>
      </w:pPr>
      <w:r w:rsidRPr="00820B42">
        <w:t xml:space="preserve">Based </w:t>
      </w:r>
      <w:r>
        <w:t>on PRS configuration parameters:</w:t>
      </w:r>
    </w:p>
    <w:p w14:paraId="0C2154A8" w14:textId="77777777" w:rsidR="006F3A16" w:rsidRDefault="006F3A16" w:rsidP="006F3A16">
      <w:pPr>
        <w:pStyle w:val="ListParagraph"/>
        <w:numPr>
          <w:ilvl w:val="2"/>
          <w:numId w:val="9"/>
        </w:numPr>
        <w:overflowPunct w:val="0"/>
        <w:autoSpaceDE w:val="0"/>
        <w:autoSpaceDN w:val="0"/>
        <w:adjustRightInd w:val="0"/>
        <w:textAlignment w:val="baseline"/>
      </w:pPr>
      <w:r>
        <w:t>Condition 3a: QC, OPPO</w:t>
      </w:r>
    </w:p>
    <w:p w14:paraId="75B967A7" w14:textId="77777777" w:rsidR="006F3A16" w:rsidRDefault="006F3A16" w:rsidP="006F3A16">
      <w:pPr>
        <w:pStyle w:val="ListParagraph"/>
        <w:numPr>
          <w:ilvl w:val="3"/>
          <w:numId w:val="9"/>
        </w:numPr>
        <w:overflowPunct w:val="0"/>
        <w:autoSpaceDE w:val="0"/>
        <w:autoSpaceDN w:val="0"/>
        <w:adjustRightInd w:val="0"/>
        <w:textAlignment w:val="baseline"/>
      </w:pPr>
      <w:r w:rsidRPr="00820B42">
        <w:t>PRS resource repetitions (in different slots) within one PRS instance. Number of repetitions is FFS</w:t>
      </w:r>
    </w:p>
    <w:p w14:paraId="64CA5B77" w14:textId="77777777" w:rsidR="006F3A16" w:rsidRDefault="006F3A16" w:rsidP="006F3A16">
      <w:pPr>
        <w:pStyle w:val="ListParagraph"/>
        <w:numPr>
          <w:ilvl w:val="2"/>
          <w:numId w:val="9"/>
        </w:numPr>
        <w:overflowPunct w:val="0"/>
        <w:autoSpaceDE w:val="0"/>
        <w:autoSpaceDN w:val="0"/>
        <w:adjustRightInd w:val="0"/>
        <w:textAlignment w:val="baseline"/>
      </w:pPr>
      <w:r>
        <w:t>Condition 3b: CATT</w:t>
      </w:r>
    </w:p>
    <w:p w14:paraId="4223D05A" w14:textId="77777777" w:rsidR="006F3A16" w:rsidRPr="00636AFA" w:rsidRDefault="006F3A16" w:rsidP="006F3A16">
      <w:pPr>
        <w:pStyle w:val="ListParagraph"/>
        <w:numPr>
          <w:ilvl w:val="3"/>
          <w:numId w:val="9"/>
        </w:numPr>
        <w:overflowPunct w:val="0"/>
        <w:autoSpaceDE w:val="0"/>
        <w:autoSpaceDN w:val="0"/>
        <w:adjustRightInd w:val="0"/>
        <w:textAlignment w:val="baseline"/>
      </w:pPr>
      <w:r w:rsidRPr="001B7DB9">
        <w:t xml:space="preserve">For the PRS measurement with small periodicity or </w:t>
      </w:r>
      <w:r w:rsidRPr="00636AFA">
        <w:t>the PRS measurement with resources having multiple PRS symbols in one sample or for the UE which have higher processing capability</w:t>
      </w:r>
    </w:p>
    <w:p w14:paraId="72FCEAA7" w14:textId="77777777" w:rsidR="006F3A16" w:rsidRDefault="006F3A16" w:rsidP="006F3A16">
      <w:pPr>
        <w:pStyle w:val="ListParagraph"/>
        <w:numPr>
          <w:ilvl w:val="1"/>
          <w:numId w:val="9"/>
        </w:numPr>
      </w:pPr>
      <w:r>
        <w:t>Condition 4</w:t>
      </w:r>
      <w:r w:rsidRPr="00092E25">
        <w:t xml:space="preserve">: </w:t>
      </w:r>
      <w:r>
        <w:t>CATT</w:t>
      </w:r>
    </w:p>
    <w:p w14:paraId="6BC30053" w14:textId="77777777" w:rsidR="006F3A16" w:rsidRPr="0059029E" w:rsidRDefault="006F3A16" w:rsidP="006F3A16">
      <w:pPr>
        <w:pStyle w:val="ListParagraph"/>
        <w:numPr>
          <w:ilvl w:val="2"/>
          <w:numId w:val="9"/>
        </w:numPr>
      </w:pPr>
      <w:r w:rsidRPr="0059029E">
        <w:t>PRS resource repetitions (in different slots) within one PRS instance. Number of repetitions is FFS</w:t>
      </w:r>
    </w:p>
    <w:p w14:paraId="3584529D" w14:textId="77777777" w:rsidR="00F77E26" w:rsidRPr="00C01F8A" w:rsidRDefault="00F77E26" w:rsidP="00F77E26">
      <w:pPr>
        <w:pStyle w:val="ListParagraph"/>
        <w:numPr>
          <w:ilvl w:val="0"/>
          <w:numId w:val="9"/>
        </w:numPr>
        <w:spacing w:line="252" w:lineRule="auto"/>
        <w:rPr>
          <w:lang w:eastAsia="ja-JP"/>
        </w:rPr>
      </w:pPr>
      <w:r w:rsidRPr="00C01F8A">
        <w:rPr>
          <w:lang w:eastAsia="ja-JP"/>
        </w:rPr>
        <w:t>Discussion</w:t>
      </w:r>
    </w:p>
    <w:p w14:paraId="30622896" w14:textId="0B7DEA5A" w:rsidR="00F77E26" w:rsidRPr="009E5C22" w:rsidRDefault="00F77E26" w:rsidP="00F77E26">
      <w:pPr>
        <w:pStyle w:val="ListParagraph"/>
        <w:numPr>
          <w:ilvl w:val="0"/>
          <w:numId w:val="9"/>
        </w:numPr>
        <w:spacing w:line="252" w:lineRule="auto"/>
        <w:rPr>
          <w:highlight w:val="green"/>
          <w:lang w:eastAsia="ja-JP"/>
        </w:rPr>
      </w:pPr>
      <w:r w:rsidRPr="009E5C22">
        <w:rPr>
          <w:highlight w:val="green"/>
          <w:lang w:eastAsia="ja-JP"/>
        </w:rPr>
        <w:t>Agreements</w:t>
      </w:r>
    </w:p>
    <w:p w14:paraId="7894255B" w14:textId="224EBBA5" w:rsidR="00B40649" w:rsidRPr="009E5C22" w:rsidRDefault="00B40649" w:rsidP="00B40649">
      <w:pPr>
        <w:pStyle w:val="ListParagraph"/>
        <w:numPr>
          <w:ilvl w:val="1"/>
          <w:numId w:val="9"/>
        </w:numPr>
        <w:spacing w:line="252" w:lineRule="auto"/>
        <w:rPr>
          <w:highlight w:val="green"/>
          <w:lang w:eastAsia="ja-JP"/>
        </w:rPr>
      </w:pPr>
      <w:r w:rsidRPr="009E5C22">
        <w:rPr>
          <w:highlight w:val="green"/>
          <w:lang w:eastAsia="ko-KR"/>
        </w:rPr>
        <w:t>Additional samples for AGC for PRS measurements are not required in case at least one of the following conditions is met</w:t>
      </w:r>
    </w:p>
    <w:p w14:paraId="11C38F04" w14:textId="77777777" w:rsidR="00072EFE" w:rsidRPr="009E5C22" w:rsidRDefault="00B40649" w:rsidP="00B40649">
      <w:pPr>
        <w:pStyle w:val="ListParagraph"/>
        <w:numPr>
          <w:ilvl w:val="2"/>
          <w:numId w:val="9"/>
        </w:numPr>
        <w:rPr>
          <w:highlight w:val="green"/>
        </w:rPr>
      </w:pPr>
      <w:r w:rsidRPr="009E5C22">
        <w:rPr>
          <w:highlight w:val="green"/>
          <w:lang w:eastAsia="ko-KR"/>
        </w:rPr>
        <w:t xml:space="preserve">Condition #1: </w:t>
      </w:r>
    </w:p>
    <w:p w14:paraId="700055E0" w14:textId="1C7B0690" w:rsidR="00072EFE" w:rsidRPr="009E5C22" w:rsidRDefault="00072EFE" w:rsidP="00072EFE">
      <w:pPr>
        <w:pStyle w:val="ListParagraph"/>
        <w:numPr>
          <w:ilvl w:val="3"/>
          <w:numId w:val="9"/>
        </w:numPr>
        <w:rPr>
          <w:highlight w:val="green"/>
        </w:rPr>
      </w:pPr>
      <w:r w:rsidRPr="009E5C22">
        <w:rPr>
          <w:highlight w:val="green"/>
          <w:lang w:eastAsia="ko-KR"/>
        </w:rPr>
        <w:t>1</w:t>
      </w:r>
      <w:r w:rsidR="00AD01CB" w:rsidRPr="009E5C22">
        <w:rPr>
          <w:highlight w:val="green"/>
          <w:lang w:eastAsia="ko-KR"/>
        </w:rPr>
        <w:t xml:space="preserve">A) </w:t>
      </w:r>
      <w:r w:rsidR="00B40649" w:rsidRPr="009E5C22">
        <w:rPr>
          <w:highlight w:val="green"/>
        </w:rPr>
        <w:t xml:space="preserve">PRS bandwidth is within the active BWP and </w:t>
      </w:r>
    </w:p>
    <w:p w14:paraId="3F359CCF" w14:textId="36B785C0" w:rsidR="00CF59E1" w:rsidRPr="009E5C22" w:rsidRDefault="00072EFE" w:rsidP="009E5C22">
      <w:pPr>
        <w:pStyle w:val="ListParagraph"/>
        <w:numPr>
          <w:ilvl w:val="3"/>
          <w:numId w:val="9"/>
        </w:numPr>
        <w:rPr>
          <w:highlight w:val="green"/>
        </w:rPr>
      </w:pPr>
      <w:r w:rsidRPr="009E5C22">
        <w:rPr>
          <w:highlight w:val="green"/>
        </w:rPr>
        <w:t>FFS: 1</w:t>
      </w:r>
      <w:r w:rsidR="00AD01CB" w:rsidRPr="009E5C22">
        <w:rPr>
          <w:highlight w:val="green"/>
        </w:rPr>
        <w:t xml:space="preserve">B) </w:t>
      </w:r>
      <w:r w:rsidRPr="009E5C22">
        <w:rPr>
          <w:highlight w:val="green"/>
        </w:rPr>
        <w:t>Certain power difference between serving and neighbor cell signal power is maintained</w:t>
      </w:r>
    </w:p>
    <w:p w14:paraId="1AADC807" w14:textId="07C513BD" w:rsidR="00B40649" w:rsidRPr="009E5C22" w:rsidRDefault="00CF59E1" w:rsidP="009E5C22">
      <w:pPr>
        <w:pStyle w:val="ListParagraph"/>
        <w:numPr>
          <w:ilvl w:val="4"/>
          <w:numId w:val="9"/>
        </w:numPr>
        <w:rPr>
          <w:highlight w:val="green"/>
        </w:rPr>
      </w:pPr>
      <w:r w:rsidRPr="009E5C22">
        <w:rPr>
          <w:highlight w:val="green"/>
        </w:rPr>
        <w:t xml:space="preserve">Option </w:t>
      </w:r>
      <w:r w:rsidR="00072EFE" w:rsidRPr="009E5C22">
        <w:rPr>
          <w:highlight w:val="green"/>
        </w:rPr>
        <w:t>1</w:t>
      </w:r>
      <w:r w:rsidRPr="009E5C22">
        <w:rPr>
          <w:highlight w:val="green"/>
        </w:rPr>
        <w:t>: T</w:t>
      </w:r>
      <w:r w:rsidR="00EE6085" w:rsidRPr="009E5C22">
        <w:rPr>
          <w:highlight w:val="green"/>
        </w:rPr>
        <w:t>arget PRS</w:t>
      </w:r>
      <w:r w:rsidR="009C704F" w:rsidRPr="009E5C22">
        <w:rPr>
          <w:highlight w:val="green"/>
        </w:rPr>
        <w:t xml:space="preserve"> Es/Iot side condition is ≥ -6dB</w:t>
      </w:r>
    </w:p>
    <w:p w14:paraId="6EA4FB98" w14:textId="25A789E0" w:rsidR="00CF59E1" w:rsidRPr="009E5C22" w:rsidRDefault="00CF59E1" w:rsidP="00072EFE">
      <w:pPr>
        <w:pStyle w:val="ListParagraph"/>
        <w:numPr>
          <w:ilvl w:val="4"/>
          <w:numId w:val="9"/>
        </w:numPr>
        <w:rPr>
          <w:highlight w:val="green"/>
        </w:rPr>
      </w:pPr>
      <w:r w:rsidRPr="009E5C22">
        <w:rPr>
          <w:highlight w:val="green"/>
        </w:rPr>
        <w:t xml:space="preserve">Option </w:t>
      </w:r>
      <w:r w:rsidR="00072EFE" w:rsidRPr="009E5C22">
        <w:rPr>
          <w:highlight w:val="green"/>
        </w:rPr>
        <w:t>2</w:t>
      </w:r>
      <w:r w:rsidRPr="009E5C22">
        <w:rPr>
          <w:highlight w:val="green"/>
        </w:rPr>
        <w:t>: Difference between serving and neighboring cell Es/Iot is within X dB</w:t>
      </w:r>
    </w:p>
    <w:p w14:paraId="0B0DCEA4" w14:textId="77777777" w:rsidR="00F77E26" w:rsidRPr="00F77E26" w:rsidRDefault="00F77E26" w:rsidP="00F77E26">
      <w:pPr>
        <w:rPr>
          <w:bCs/>
        </w:rPr>
      </w:pPr>
    </w:p>
    <w:p w14:paraId="6E1EF571" w14:textId="77777777" w:rsidR="00FD1B63" w:rsidRPr="00766996" w:rsidRDefault="00FD1B63" w:rsidP="00FD1B63">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4BAE65D" w14:textId="77777777" w:rsidR="00FD1B63" w:rsidRDefault="00FD1B63" w:rsidP="00FD1B63">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FD1B63" w14:paraId="77A8411C" w14:textId="77777777" w:rsidTr="00B328EE">
        <w:tc>
          <w:tcPr>
            <w:tcW w:w="734" w:type="pct"/>
            <w:tcBorders>
              <w:top w:val="single" w:sz="4" w:space="0" w:color="auto"/>
              <w:left w:val="single" w:sz="4" w:space="0" w:color="auto"/>
              <w:bottom w:val="single" w:sz="4" w:space="0" w:color="auto"/>
              <w:right w:val="single" w:sz="4" w:space="0" w:color="auto"/>
            </w:tcBorders>
            <w:hideMark/>
          </w:tcPr>
          <w:p w14:paraId="0124506F" w14:textId="77777777" w:rsidR="00FD1B63" w:rsidRDefault="00FD1B63"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92E7336" w14:textId="77777777" w:rsidR="00FD1B63" w:rsidRDefault="00FD1B63"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606C3FF" w14:textId="77777777" w:rsidR="00FD1B63" w:rsidRDefault="00FD1B63"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C99E9B9" w14:textId="77777777" w:rsidR="00FD1B63" w:rsidRDefault="00FD1B63"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218A6" w:rsidRPr="004218A6" w14:paraId="0D0A9800" w14:textId="77777777" w:rsidTr="00B328EE">
        <w:tc>
          <w:tcPr>
            <w:tcW w:w="734" w:type="pct"/>
            <w:tcBorders>
              <w:top w:val="single" w:sz="4" w:space="0" w:color="auto"/>
              <w:left w:val="single" w:sz="4" w:space="0" w:color="auto"/>
              <w:bottom w:val="single" w:sz="4" w:space="0" w:color="auto"/>
              <w:right w:val="single" w:sz="4" w:space="0" w:color="auto"/>
            </w:tcBorders>
          </w:tcPr>
          <w:p w14:paraId="0CD6C663" w14:textId="49E2B691" w:rsidR="004218A6" w:rsidRPr="00D07B4E" w:rsidRDefault="00453461" w:rsidP="004218A6">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R4-2120329</w:t>
            </w:r>
          </w:p>
        </w:tc>
        <w:tc>
          <w:tcPr>
            <w:tcW w:w="2182" w:type="pct"/>
            <w:tcBorders>
              <w:top w:val="single" w:sz="4" w:space="0" w:color="auto"/>
              <w:left w:val="single" w:sz="4" w:space="0" w:color="auto"/>
              <w:bottom w:val="single" w:sz="4" w:space="0" w:color="auto"/>
              <w:right w:val="single" w:sz="4" w:space="0" w:color="auto"/>
            </w:tcBorders>
          </w:tcPr>
          <w:p w14:paraId="26857725" w14:textId="43895283"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w:t>
            </w:r>
            <w:r w:rsidR="00453461">
              <w:rPr>
                <w:rFonts w:ascii="Times New Roman" w:eastAsiaTheme="minorEastAsia" w:hAnsi="Times New Roman"/>
                <w:sz w:val="20"/>
                <w:lang w:val="en-US" w:eastAsia="zh-CN"/>
              </w:rPr>
              <w:t xml:space="preserve">NR </w:t>
            </w:r>
            <w:r w:rsidRPr="00D07B4E">
              <w:rPr>
                <w:rFonts w:ascii="Times New Roman" w:eastAsiaTheme="minorEastAsia" w:hAnsi="Times New Roman"/>
                <w:sz w:val="20"/>
                <w:lang w:val="en-US" w:eastAsia="zh-CN"/>
              </w:rPr>
              <w:t>Positioning Enhancement</w:t>
            </w:r>
            <w:r w:rsidR="00B21E71">
              <w:rPr>
                <w:rFonts w:ascii="Times New Roman" w:eastAsiaTheme="minorEastAsia" w:hAnsi="Times New Roman"/>
                <w:sz w:val="20"/>
                <w:lang w:val="en-US" w:eastAsia="zh-CN"/>
              </w:rPr>
              <w:t>s</w:t>
            </w:r>
            <w:r w:rsidRPr="00D07B4E">
              <w:rPr>
                <w:rFonts w:ascii="Times New Roman" w:eastAsiaTheme="minorEastAsia" w:hAnsi="Times New Roman"/>
                <w:sz w:val="20"/>
                <w:lang w:val="en-US" w:eastAsia="zh-CN"/>
              </w:rPr>
              <w:t xml:space="preserve"> </w:t>
            </w:r>
            <w:r w:rsidR="00453461">
              <w:rPr>
                <w:rFonts w:ascii="Times New Roman" w:eastAsiaTheme="minorEastAsia" w:hAnsi="Times New Roman"/>
                <w:sz w:val="20"/>
                <w:lang w:val="en-US" w:eastAsia="zh-CN"/>
              </w:rPr>
              <w:t>(Part 1)</w:t>
            </w:r>
          </w:p>
        </w:tc>
        <w:tc>
          <w:tcPr>
            <w:tcW w:w="541" w:type="pct"/>
            <w:tcBorders>
              <w:top w:val="single" w:sz="4" w:space="0" w:color="auto"/>
              <w:left w:val="single" w:sz="4" w:space="0" w:color="auto"/>
              <w:bottom w:val="single" w:sz="4" w:space="0" w:color="auto"/>
              <w:right w:val="single" w:sz="4" w:space="0" w:color="auto"/>
            </w:tcBorders>
          </w:tcPr>
          <w:p w14:paraId="69387C3D" w14:textId="1135C4F2"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37031A09" w14:textId="56D1319C"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to capture all agreements</w:t>
            </w:r>
          </w:p>
        </w:tc>
      </w:tr>
      <w:tr w:rsidR="004218A6" w:rsidRPr="004218A6" w14:paraId="5D82DB4D" w14:textId="77777777" w:rsidTr="00B328EE">
        <w:tc>
          <w:tcPr>
            <w:tcW w:w="734" w:type="pct"/>
          </w:tcPr>
          <w:p w14:paraId="7D141AF3" w14:textId="338C3063" w:rsidR="004218A6" w:rsidRPr="00D07B4E" w:rsidRDefault="00453461" w:rsidP="004218A6">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R4-2120330</w:t>
            </w:r>
          </w:p>
        </w:tc>
        <w:tc>
          <w:tcPr>
            <w:tcW w:w="2182" w:type="pct"/>
          </w:tcPr>
          <w:p w14:paraId="075AE22E" w14:textId="744EFA1D"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Link </w:t>
            </w:r>
            <w:r w:rsidR="00453461">
              <w:rPr>
                <w:rFonts w:ascii="Times New Roman" w:eastAsiaTheme="minorEastAsia" w:hAnsi="Times New Roman"/>
                <w:sz w:val="20"/>
                <w:lang w:val="en-US" w:eastAsia="zh-CN"/>
              </w:rPr>
              <w:t xml:space="preserve">level </w:t>
            </w:r>
            <w:r w:rsidRPr="00D07B4E">
              <w:rPr>
                <w:rFonts w:ascii="Times New Roman" w:eastAsiaTheme="minorEastAsia" w:hAnsi="Times New Roman"/>
                <w:sz w:val="20"/>
                <w:lang w:val="en-US" w:eastAsia="zh-CN"/>
              </w:rPr>
              <w:t xml:space="preserve">simulation assumptions for </w:t>
            </w:r>
            <w:r w:rsidR="00453461">
              <w:rPr>
                <w:rFonts w:ascii="Times New Roman" w:eastAsiaTheme="minorEastAsia" w:hAnsi="Times New Roman"/>
                <w:sz w:val="20"/>
                <w:lang w:val="en-US" w:eastAsia="zh-CN"/>
              </w:rPr>
              <w:t xml:space="preserve">NR </w:t>
            </w:r>
            <w:r w:rsidRPr="00D07B4E">
              <w:rPr>
                <w:rFonts w:ascii="Times New Roman" w:eastAsiaTheme="minorEastAsia" w:hAnsi="Times New Roman"/>
                <w:sz w:val="20"/>
                <w:lang w:val="en-US" w:eastAsia="zh-CN"/>
              </w:rPr>
              <w:t>PRS measurements with reduced latency</w:t>
            </w:r>
          </w:p>
        </w:tc>
        <w:tc>
          <w:tcPr>
            <w:tcW w:w="541" w:type="pct"/>
          </w:tcPr>
          <w:p w14:paraId="44A3A29A" w14:textId="0188C752"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1543" w:type="pct"/>
          </w:tcPr>
          <w:p w14:paraId="54A1C802" w14:textId="77533561"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Approval (AI: 8.21.2.2)</w:t>
            </w:r>
          </w:p>
        </w:tc>
      </w:tr>
      <w:tr w:rsidR="004218A6" w:rsidRPr="004218A6" w14:paraId="4CC58F88" w14:textId="77777777" w:rsidTr="00B328EE">
        <w:tc>
          <w:tcPr>
            <w:tcW w:w="734" w:type="pct"/>
          </w:tcPr>
          <w:p w14:paraId="00240C5E" w14:textId="2199D5EB" w:rsidR="004218A6" w:rsidRPr="00D07B4E" w:rsidRDefault="001A0B40" w:rsidP="004218A6">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R4-212033</w:t>
            </w:r>
            <w:r>
              <w:rPr>
                <w:rFonts w:ascii="Times New Roman" w:eastAsiaTheme="minorEastAsia" w:hAnsi="Times New Roman"/>
                <w:sz w:val="20"/>
                <w:lang w:val="en-US" w:eastAsia="zh-CN"/>
              </w:rPr>
              <w:t>1</w:t>
            </w:r>
          </w:p>
        </w:tc>
        <w:tc>
          <w:tcPr>
            <w:tcW w:w="2182" w:type="pct"/>
          </w:tcPr>
          <w:p w14:paraId="01FB1B23" w14:textId="4E33CAF7"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reporting of definition of DL PRS path RSRP</w:t>
            </w:r>
          </w:p>
        </w:tc>
        <w:tc>
          <w:tcPr>
            <w:tcW w:w="541" w:type="pct"/>
          </w:tcPr>
          <w:p w14:paraId="194CCEE8" w14:textId="33FE4D5B"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1543" w:type="pct"/>
          </w:tcPr>
          <w:p w14:paraId="32AA5D2F" w14:textId="3DEA7DEA"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To: RAN1 (Reply LS to </w:t>
            </w:r>
            <w:r w:rsidRPr="00D07B4E">
              <w:rPr>
                <w:rFonts w:ascii="Times New Roman" w:eastAsiaTheme="minorEastAsia" w:hAnsi="Times New Roman"/>
                <w:sz w:val="20"/>
                <w:lang w:val="en-US" w:eastAsia="zh-CN"/>
              </w:rPr>
              <w:tab/>
              <w:t>R4-2119414/ R1-2110627)</w:t>
            </w:r>
          </w:p>
        </w:tc>
      </w:tr>
      <w:tr w:rsidR="004218A6" w:rsidRPr="004218A6" w14:paraId="4ECCFC2D" w14:textId="77777777" w:rsidTr="00B328EE">
        <w:tc>
          <w:tcPr>
            <w:tcW w:w="734" w:type="pct"/>
          </w:tcPr>
          <w:p w14:paraId="5220201F" w14:textId="477AE9FE" w:rsidR="004218A6" w:rsidRPr="00D07B4E" w:rsidRDefault="001A0B40" w:rsidP="004218A6">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R4-212033</w:t>
            </w:r>
            <w:r>
              <w:rPr>
                <w:rFonts w:ascii="Times New Roman" w:eastAsiaTheme="minorEastAsia" w:hAnsi="Times New Roman"/>
                <w:sz w:val="20"/>
                <w:lang w:val="en-US" w:eastAsia="zh-CN"/>
              </w:rPr>
              <w:t>2</w:t>
            </w:r>
          </w:p>
        </w:tc>
        <w:tc>
          <w:tcPr>
            <w:tcW w:w="2182" w:type="pct"/>
          </w:tcPr>
          <w:p w14:paraId="357D20FA" w14:textId="67ED5C63"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PRS measurement outside the measurement gap</w:t>
            </w:r>
          </w:p>
        </w:tc>
        <w:tc>
          <w:tcPr>
            <w:tcW w:w="541" w:type="pct"/>
          </w:tcPr>
          <w:p w14:paraId="1C66D6E3" w14:textId="17FE2EC3"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w:t>
            </w:r>
          </w:p>
        </w:tc>
        <w:tc>
          <w:tcPr>
            <w:tcW w:w="1543" w:type="pct"/>
          </w:tcPr>
          <w:p w14:paraId="304E818E" w14:textId="0D54BECB" w:rsidR="004218A6" w:rsidRPr="00D07B4E" w:rsidRDefault="004218A6" w:rsidP="004218A6">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To: RAN1 (Reply LS to </w:t>
            </w:r>
            <w:r w:rsidRPr="00D07B4E">
              <w:rPr>
                <w:rFonts w:ascii="Times New Roman" w:eastAsiaTheme="minorEastAsia" w:hAnsi="Times New Roman"/>
                <w:sz w:val="20"/>
                <w:lang w:val="en-US" w:eastAsia="zh-CN"/>
              </w:rPr>
              <w:tab/>
              <w:t>R4-2117013/R1-2108639)</w:t>
            </w:r>
          </w:p>
        </w:tc>
      </w:tr>
    </w:tbl>
    <w:p w14:paraId="6A75EB79" w14:textId="77777777" w:rsidR="00FD1B63" w:rsidRPr="00766996" w:rsidRDefault="00FD1B63" w:rsidP="00FD1B63">
      <w:pPr>
        <w:spacing w:after="0"/>
        <w:rPr>
          <w:bCs/>
          <w:lang w:val="en-US"/>
        </w:rPr>
      </w:pPr>
    </w:p>
    <w:p w14:paraId="6A9AE803" w14:textId="77777777" w:rsidR="00FD1B63" w:rsidRPr="00766996" w:rsidRDefault="00FD1B63" w:rsidP="00FD1B63">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A808BF" w14:paraId="57A2EDD1" w14:textId="77777777" w:rsidTr="00A808BF">
        <w:tc>
          <w:tcPr>
            <w:tcW w:w="1419" w:type="dxa"/>
            <w:tcBorders>
              <w:top w:val="single" w:sz="4" w:space="0" w:color="auto"/>
              <w:left w:val="single" w:sz="4" w:space="0" w:color="auto"/>
              <w:bottom w:val="single" w:sz="4" w:space="0" w:color="auto"/>
              <w:right w:val="single" w:sz="4" w:space="0" w:color="auto"/>
            </w:tcBorders>
            <w:hideMark/>
          </w:tcPr>
          <w:p w14:paraId="551F0D9C" w14:textId="77777777" w:rsidR="00A808BF" w:rsidRDefault="00A808B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359EE45" w14:textId="77777777" w:rsidR="00A808BF" w:rsidRDefault="00A808B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C168350" w14:textId="77777777" w:rsidR="00A808BF" w:rsidRDefault="00A808B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16B88163" w14:textId="77777777" w:rsidR="00A808BF" w:rsidRDefault="00A808B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3F4866F7" w14:textId="77777777" w:rsidR="00A808BF" w:rsidRDefault="00A808B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808BF" w:rsidRPr="00766996" w14:paraId="1DF80212" w14:textId="77777777" w:rsidTr="00A808BF">
        <w:tc>
          <w:tcPr>
            <w:tcW w:w="1419" w:type="dxa"/>
            <w:tcBorders>
              <w:top w:val="single" w:sz="4" w:space="0" w:color="auto"/>
              <w:left w:val="single" w:sz="4" w:space="0" w:color="auto"/>
              <w:bottom w:val="single" w:sz="4" w:space="0" w:color="auto"/>
              <w:right w:val="single" w:sz="4" w:space="0" w:color="auto"/>
            </w:tcBorders>
          </w:tcPr>
          <w:p w14:paraId="208A4DD5" w14:textId="406A6074"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R4-2120329</w:t>
            </w:r>
          </w:p>
        </w:tc>
        <w:tc>
          <w:tcPr>
            <w:tcW w:w="2665" w:type="dxa"/>
            <w:tcBorders>
              <w:top w:val="single" w:sz="4" w:space="0" w:color="auto"/>
              <w:left w:val="single" w:sz="4" w:space="0" w:color="auto"/>
              <w:bottom w:val="single" w:sz="4" w:space="0" w:color="auto"/>
              <w:right w:val="single" w:sz="4" w:space="0" w:color="auto"/>
            </w:tcBorders>
          </w:tcPr>
          <w:p w14:paraId="74D8B539" w14:textId="4C030ABF"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WF on </w:t>
            </w:r>
            <w:r>
              <w:rPr>
                <w:rFonts w:ascii="Times New Roman" w:eastAsiaTheme="minorEastAsia" w:hAnsi="Times New Roman"/>
                <w:sz w:val="20"/>
                <w:lang w:val="en-US" w:eastAsia="zh-CN"/>
              </w:rPr>
              <w:t xml:space="preserve">NR </w:t>
            </w:r>
            <w:r w:rsidRPr="00D07B4E">
              <w:rPr>
                <w:rFonts w:ascii="Times New Roman" w:eastAsiaTheme="minorEastAsia" w:hAnsi="Times New Roman"/>
                <w:sz w:val="20"/>
                <w:lang w:val="en-US" w:eastAsia="zh-CN"/>
              </w:rPr>
              <w:t>Positioning Enhancement</w:t>
            </w:r>
            <w:r>
              <w:rPr>
                <w:rFonts w:ascii="Times New Roman" w:eastAsiaTheme="minorEastAsia" w:hAnsi="Times New Roman"/>
                <w:sz w:val="20"/>
                <w:lang w:val="en-US" w:eastAsia="zh-CN"/>
              </w:rPr>
              <w:t>s</w:t>
            </w:r>
            <w:r w:rsidRPr="00D07B4E">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(Part 1)</w:t>
            </w:r>
          </w:p>
        </w:tc>
        <w:tc>
          <w:tcPr>
            <w:tcW w:w="1413" w:type="dxa"/>
            <w:tcBorders>
              <w:top w:val="single" w:sz="4" w:space="0" w:color="auto"/>
              <w:left w:val="single" w:sz="4" w:space="0" w:color="auto"/>
              <w:bottom w:val="single" w:sz="4" w:space="0" w:color="auto"/>
              <w:right w:val="single" w:sz="4" w:space="0" w:color="auto"/>
            </w:tcBorders>
          </w:tcPr>
          <w:p w14:paraId="38AD4B89" w14:textId="2BC01B9A"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Borders>
              <w:top w:val="single" w:sz="4" w:space="0" w:color="auto"/>
              <w:left w:val="single" w:sz="4" w:space="0" w:color="auto"/>
              <w:bottom w:val="single" w:sz="4" w:space="0" w:color="auto"/>
              <w:right w:val="single" w:sz="4" w:space="0" w:color="auto"/>
            </w:tcBorders>
          </w:tcPr>
          <w:p w14:paraId="6B379C1C" w14:textId="144F6712" w:rsidR="00A808BF" w:rsidRPr="00766996" w:rsidRDefault="00DE76FF" w:rsidP="00A808B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4" w:type="dxa"/>
            <w:tcBorders>
              <w:top w:val="single" w:sz="4" w:space="0" w:color="auto"/>
              <w:left w:val="single" w:sz="4" w:space="0" w:color="auto"/>
              <w:bottom w:val="single" w:sz="4" w:space="0" w:color="auto"/>
              <w:right w:val="single" w:sz="4" w:space="0" w:color="auto"/>
            </w:tcBorders>
          </w:tcPr>
          <w:p w14:paraId="4F6CDA1A" w14:textId="77777777"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p>
        </w:tc>
      </w:tr>
      <w:tr w:rsidR="00A808BF" w:rsidRPr="00766996" w14:paraId="462A0AF9" w14:textId="77777777" w:rsidTr="00A808BF">
        <w:tc>
          <w:tcPr>
            <w:tcW w:w="1419" w:type="dxa"/>
          </w:tcPr>
          <w:p w14:paraId="4E743239" w14:textId="03EFB119"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lastRenderedPageBreak/>
              <w:t>R4-2120330</w:t>
            </w:r>
          </w:p>
        </w:tc>
        <w:tc>
          <w:tcPr>
            <w:tcW w:w="2665" w:type="dxa"/>
          </w:tcPr>
          <w:p w14:paraId="5AB78BB3" w14:textId="1D69D0DE"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 xml:space="preserve">Link </w:t>
            </w:r>
            <w:r>
              <w:rPr>
                <w:rFonts w:ascii="Times New Roman" w:eastAsiaTheme="minorEastAsia" w:hAnsi="Times New Roman"/>
                <w:sz w:val="20"/>
                <w:lang w:val="en-US" w:eastAsia="zh-CN"/>
              </w:rPr>
              <w:t xml:space="preserve">level </w:t>
            </w:r>
            <w:r w:rsidRPr="00D07B4E">
              <w:rPr>
                <w:rFonts w:ascii="Times New Roman" w:eastAsiaTheme="minorEastAsia" w:hAnsi="Times New Roman"/>
                <w:sz w:val="20"/>
                <w:lang w:val="en-US" w:eastAsia="zh-CN"/>
              </w:rPr>
              <w:t xml:space="preserve">simulation assumptions for </w:t>
            </w:r>
            <w:r>
              <w:rPr>
                <w:rFonts w:ascii="Times New Roman" w:eastAsiaTheme="minorEastAsia" w:hAnsi="Times New Roman"/>
                <w:sz w:val="20"/>
                <w:lang w:val="en-US" w:eastAsia="zh-CN"/>
              </w:rPr>
              <w:t xml:space="preserve">NR </w:t>
            </w:r>
            <w:r w:rsidRPr="00D07B4E">
              <w:rPr>
                <w:rFonts w:ascii="Times New Roman" w:eastAsiaTheme="minorEastAsia" w:hAnsi="Times New Roman"/>
                <w:sz w:val="20"/>
                <w:lang w:val="en-US" w:eastAsia="zh-CN"/>
              </w:rPr>
              <w:t>PRS measurements with reduced latency</w:t>
            </w:r>
          </w:p>
        </w:tc>
        <w:tc>
          <w:tcPr>
            <w:tcW w:w="1413" w:type="dxa"/>
          </w:tcPr>
          <w:p w14:paraId="4E772772" w14:textId="7F7EA4BE"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Huawei, HiSilicon</w:t>
            </w:r>
          </w:p>
        </w:tc>
        <w:tc>
          <w:tcPr>
            <w:tcW w:w="2438" w:type="dxa"/>
          </w:tcPr>
          <w:p w14:paraId="4C311CF3" w14:textId="03F811C3" w:rsidR="00A808BF" w:rsidRPr="00766996" w:rsidRDefault="00DE76FF" w:rsidP="00A808B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Pr>
          <w:p w14:paraId="13307CA2" w14:textId="77777777"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p>
        </w:tc>
      </w:tr>
      <w:tr w:rsidR="00A808BF" w:rsidRPr="00766996" w14:paraId="33BF4FE6" w14:textId="77777777" w:rsidTr="00A808BF">
        <w:tc>
          <w:tcPr>
            <w:tcW w:w="1419" w:type="dxa"/>
          </w:tcPr>
          <w:p w14:paraId="55F3CE2B" w14:textId="388313E5"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R4-212033</w:t>
            </w:r>
            <w:r>
              <w:rPr>
                <w:rFonts w:ascii="Times New Roman" w:eastAsiaTheme="minorEastAsia" w:hAnsi="Times New Roman"/>
                <w:sz w:val="20"/>
                <w:lang w:val="en-US" w:eastAsia="zh-CN"/>
              </w:rPr>
              <w:t>1</w:t>
            </w:r>
          </w:p>
        </w:tc>
        <w:tc>
          <w:tcPr>
            <w:tcW w:w="2665" w:type="dxa"/>
          </w:tcPr>
          <w:p w14:paraId="05392E0D" w14:textId="179F103C"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reporting of definition of DL PRS path RSRP</w:t>
            </w:r>
          </w:p>
        </w:tc>
        <w:tc>
          <w:tcPr>
            <w:tcW w:w="1413" w:type="dxa"/>
          </w:tcPr>
          <w:p w14:paraId="7DA867CF" w14:textId="4C3E91AE"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Ericsson</w:t>
            </w:r>
          </w:p>
        </w:tc>
        <w:tc>
          <w:tcPr>
            <w:tcW w:w="2438" w:type="dxa"/>
          </w:tcPr>
          <w:p w14:paraId="40A36E27" w14:textId="502F7785" w:rsidR="00A808BF" w:rsidRPr="00766996" w:rsidRDefault="00DE76FF" w:rsidP="00A808B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4" w:type="dxa"/>
          </w:tcPr>
          <w:p w14:paraId="58C5B50B" w14:textId="77777777"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p>
        </w:tc>
      </w:tr>
      <w:tr w:rsidR="00A808BF" w:rsidRPr="00766996" w14:paraId="09CE4977" w14:textId="77777777" w:rsidTr="00A808BF">
        <w:tc>
          <w:tcPr>
            <w:tcW w:w="1419" w:type="dxa"/>
          </w:tcPr>
          <w:p w14:paraId="44E41ED1" w14:textId="1767AFC8"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453461">
              <w:rPr>
                <w:rFonts w:ascii="Times New Roman" w:eastAsiaTheme="minorEastAsia" w:hAnsi="Times New Roman"/>
                <w:sz w:val="20"/>
                <w:lang w:val="en-US" w:eastAsia="zh-CN"/>
              </w:rPr>
              <w:t>R4-212033</w:t>
            </w:r>
            <w:r>
              <w:rPr>
                <w:rFonts w:ascii="Times New Roman" w:eastAsiaTheme="minorEastAsia" w:hAnsi="Times New Roman"/>
                <w:sz w:val="20"/>
                <w:lang w:val="en-US" w:eastAsia="zh-CN"/>
              </w:rPr>
              <w:t>2</w:t>
            </w:r>
          </w:p>
        </w:tc>
        <w:tc>
          <w:tcPr>
            <w:tcW w:w="2665" w:type="dxa"/>
          </w:tcPr>
          <w:p w14:paraId="7E7EFF41" w14:textId="7FCF50E3"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PRS measurement outside the measurement gap</w:t>
            </w:r>
          </w:p>
        </w:tc>
        <w:tc>
          <w:tcPr>
            <w:tcW w:w="1413" w:type="dxa"/>
          </w:tcPr>
          <w:p w14:paraId="69135DD1" w14:textId="4F5F0E5F"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Nokia</w:t>
            </w:r>
          </w:p>
        </w:tc>
        <w:tc>
          <w:tcPr>
            <w:tcW w:w="2438" w:type="dxa"/>
          </w:tcPr>
          <w:p w14:paraId="270308D9" w14:textId="7A4C78BA" w:rsidR="00A808BF" w:rsidRPr="00766996" w:rsidRDefault="00DE76FF" w:rsidP="00A808BF">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Noted</w:t>
            </w:r>
          </w:p>
        </w:tc>
        <w:tc>
          <w:tcPr>
            <w:tcW w:w="1694" w:type="dxa"/>
          </w:tcPr>
          <w:p w14:paraId="3A773237" w14:textId="77777777" w:rsidR="00A808BF" w:rsidRPr="00766996" w:rsidRDefault="00A808BF" w:rsidP="00A808BF">
            <w:pPr>
              <w:pStyle w:val="TAL"/>
              <w:keepNext w:val="0"/>
              <w:keepLines w:val="0"/>
              <w:spacing w:before="0" w:line="240" w:lineRule="auto"/>
              <w:rPr>
                <w:rFonts w:ascii="Times New Roman" w:eastAsiaTheme="minorEastAsia" w:hAnsi="Times New Roman"/>
                <w:sz w:val="20"/>
                <w:lang w:val="en-US" w:eastAsia="zh-CN"/>
              </w:rPr>
            </w:pPr>
          </w:p>
        </w:tc>
      </w:tr>
    </w:tbl>
    <w:p w14:paraId="53C39FB8" w14:textId="77777777" w:rsidR="00FD1B63" w:rsidRDefault="00FD1B63" w:rsidP="00FD1B63">
      <w:pPr>
        <w:rPr>
          <w:bCs/>
          <w:lang w:val="en-US"/>
        </w:rPr>
      </w:pPr>
    </w:p>
    <w:p w14:paraId="12D32D83" w14:textId="77777777" w:rsidR="00FD1B63" w:rsidRDefault="00FD1B63" w:rsidP="00FD1B63">
      <w:pPr>
        <w:rPr>
          <w:rFonts w:ascii="Arial" w:hAnsi="Arial" w:cs="Arial"/>
          <w:b/>
          <w:color w:val="C00000"/>
          <w:u w:val="single"/>
          <w:lang w:eastAsia="zh-CN"/>
        </w:rPr>
      </w:pPr>
      <w:r>
        <w:rPr>
          <w:rFonts w:ascii="Arial" w:hAnsi="Arial" w:cs="Arial"/>
          <w:b/>
          <w:color w:val="C00000"/>
          <w:u w:val="single"/>
          <w:lang w:eastAsia="zh-CN"/>
        </w:rPr>
        <w:t>WF/LS for approval</w:t>
      </w:r>
    </w:p>
    <w:p w14:paraId="5A387FA0" w14:textId="062F565E" w:rsidR="00453461" w:rsidRDefault="00453461" w:rsidP="00453461">
      <w:pPr>
        <w:rPr>
          <w:rFonts w:ascii="Arial" w:hAnsi="Arial" w:cs="Arial"/>
          <w:b/>
          <w:sz w:val="24"/>
        </w:rPr>
      </w:pPr>
      <w:r>
        <w:rPr>
          <w:rFonts w:ascii="Arial" w:hAnsi="Arial" w:cs="Arial"/>
          <w:b/>
          <w:color w:val="0000FF"/>
          <w:sz w:val="24"/>
          <w:u w:val="thick"/>
        </w:rPr>
        <w:t>R4-2120329</w:t>
      </w:r>
      <w:r w:rsidRPr="00944C49">
        <w:rPr>
          <w:b/>
          <w:lang w:val="en-US" w:eastAsia="zh-CN"/>
        </w:rPr>
        <w:tab/>
      </w:r>
      <w:r w:rsidRPr="00453461">
        <w:rPr>
          <w:rFonts w:ascii="Arial" w:hAnsi="Arial" w:cs="Arial"/>
          <w:b/>
          <w:sz w:val="24"/>
        </w:rPr>
        <w:t>WF on NR Positioning Enhancement</w:t>
      </w:r>
      <w:r w:rsidR="00B21E71">
        <w:rPr>
          <w:rFonts w:ascii="Arial" w:hAnsi="Arial" w:cs="Arial"/>
          <w:b/>
          <w:sz w:val="24"/>
        </w:rPr>
        <w:t>s</w:t>
      </w:r>
      <w:r w:rsidRPr="00453461">
        <w:rPr>
          <w:rFonts w:ascii="Arial" w:hAnsi="Arial" w:cs="Arial"/>
          <w:b/>
          <w:sz w:val="24"/>
        </w:rPr>
        <w:t xml:space="preserve"> (Part 1)</w:t>
      </w:r>
    </w:p>
    <w:p w14:paraId="4485050D" w14:textId="5E820F85" w:rsidR="00453461" w:rsidRDefault="00453461" w:rsidP="0045346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F9B17" w14:textId="77777777" w:rsidR="00453461" w:rsidRPr="00944C49" w:rsidRDefault="00453461" w:rsidP="00453461">
      <w:pPr>
        <w:rPr>
          <w:rFonts w:ascii="Arial" w:hAnsi="Arial" w:cs="Arial"/>
          <w:b/>
          <w:lang w:val="en-US" w:eastAsia="zh-CN"/>
        </w:rPr>
      </w:pPr>
      <w:r w:rsidRPr="00944C49">
        <w:rPr>
          <w:rFonts w:ascii="Arial" w:hAnsi="Arial" w:cs="Arial"/>
          <w:b/>
          <w:lang w:val="en-US" w:eastAsia="zh-CN"/>
        </w:rPr>
        <w:t xml:space="preserve">Abstract: </w:t>
      </w:r>
    </w:p>
    <w:p w14:paraId="5D8D9340" w14:textId="77777777" w:rsidR="00453461" w:rsidRDefault="00453461" w:rsidP="00453461">
      <w:pPr>
        <w:rPr>
          <w:rFonts w:ascii="Arial" w:hAnsi="Arial" w:cs="Arial"/>
          <w:b/>
          <w:lang w:val="en-US" w:eastAsia="zh-CN"/>
        </w:rPr>
      </w:pPr>
      <w:r w:rsidRPr="00944C49">
        <w:rPr>
          <w:rFonts w:ascii="Arial" w:hAnsi="Arial" w:cs="Arial"/>
          <w:b/>
          <w:lang w:val="en-US" w:eastAsia="zh-CN"/>
        </w:rPr>
        <w:t xml:space="preserve">Discussion: </w:t>
      </w:r>
    </w:p>
    <w:p w14:paraId="4A85C1FF" w14:textId="4B964E05" w:rsidR="00FD1B63" w:rsidRDefault="00014D38" w:rsidP="0045346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R4-2120419 (from R4-2120329).</w:t>
      </w:r>
    </w:p>
    <w:p w14:paraId="04968A50" w14:textId="1D1490EC" w:rsidR="00014D38" w:rsidRDefault="00014D38" w:rsidP="00014D38">
      <w:pPr>
        <w:rPr>
          <w:rFonts w:ascii="Arial" w:hAnsi="Arial" w:cs="Arial"/>
          <w:b/>
          <w:sz w:val="24"/>
        </w:rPr>
      </w:pPr>
      <w:r>
        <w:rPr>
          <w:rFonts w:ascii="Arial" w:hAnsi="Arial" w:cs="Arial"/>
          <w:b/>
          <w:color w:val="0000FF"/>
          <w:sz w:val="24"/>
          <w:u w:val="thick"/>
        </w:rPr>
        <w:t>R4-2120419</w:t>
      </w:r>
      <w:r w:rsidRPr="00944C49">
        <w:rPr>
          <w:b/>
          <w:lang w:val="en-US" w:eastAsia="zh-CN"/>
        </w:rPr>
        <w:tab/>
      </w:r>
      <w:r w:rsidRPr="00453461">
        <w:rPr>
          <w:rFonts w:ascii="Arial" w:hAnsi="Arial" w:cs="Arial"/>
          <w:b/>
          <w:sz w:val="24"/>
        </w:rPr>
        <w:t>WF on NR Positioning Enhancement</w:t>
      </w:r>
      <w:r>
        <w:rPr>
          <w:rFonts w:ascii="Arial" w:hAnsi="Arial" w:cs="Arial"/>
          <w:b/>
          <w:sz w:val="24"/>
        </w:rPr>
        <w:t>s</w:t>
      </w:r>
      <w:r w:rsidRPr="00453461">
        <w:rPr>
          <w:rFonts w:ascii="Arial" w:hAnsi="Arial" w:cs="Arial"/>
          <w:b/>
          <w:sz w:val="24"/>
        </w:rPr>
        <w:t xml:space="preserve"> (Part 1)</w:t>
      </w:r>
    </w:p>
    <w:p w14:paraId="1E44D337" w14:textId="77777777" w:rsidR="00014D38" w:rsidRDefault="00014D38" w:rsidP="00014D3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67A8A4" w14:textId="77777777" w:rsidR="00014D38" w:rsidRPr="00944C49" w:rsidRDefault="00014D38" w:rsidP="00014D38">
      <w:pPr>
        <w:rPr>
          <w:rFonts w:ascii="Arial" w:hAnsi="Arial" w:cs="Arial"/>
          <w:b/>
          <w:lang w:val="en-US" w:eastAsia="zh-CN"/>
        </w:rPr>
      </w:pPr>
      <w:r w:rsidRPr="00944C49">
        <w:rPr>
          <w:rFonts w:ascii="Arial" w:hAnsi="Arial" w:cs="Arial"/>
          <w:b/>
          <w:lang w:val="en-US" w:eastAsia="zh-CN"/>
        </w:rPr>
        <w:t xml:space="preserve">Abstract: </w:t>
      </w:r>
    </w:p>
    <w:p w14:paraId="10BD763F" w14:textId="77777777" w:rsidR="00014D38" w:rsidRDefault="00014D38" w:rsidP="00014D38">
      <w:pPr>
        <w:rPr>
          <w:rFonts w:ascii="Arial" w:hAnsi="Arial" w:cs="Arial"/>
          <w:b/>
          <w:lang w:val="en-US" w:eastAsia="zh-CN"/>
        </w:rPr>
      </w:pPr>
      <w:r w:rsidRPr="00944C49">
        <w:rPr>
          <w:rFonts w:ascii="Arial" w:hAnsi="Arial" w:cs="Arial"/>
          <w:b/>
          <w:lang w:val="en-US" w:eastAsia="zh-CN"/>
        </w:rPr>
        <w:t xml:space="preserve">Discussion: </w:t>
      </w:r>
    </w:p>
    <w:p w14:paraId="4F6DFA1F" w14:textId="39979A03" w:rsidR="00014D38" w:rsidRDefault="00111505" w:rsidP="00014D3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11505">
        <w:rPr>
          <w:rFonts w:ascii="Arial" w:hAnsi="Arial" w:cs="Arial"/>
          <w:b/>
          <w:highlight w:val="green"/>
          <w:lang w:val="en-US" w:eastAsia="zh-CN"/>
        </w:rPr>
        <w:t>Approved.</w:t>
      </w:r>
    </w:p>
    <w:p w14:paraId="3E2F9B74" w14:textId="436B861C" w:rsidR="00453461" w:rsidRDefault="00453461" w:rsidP="00453461">
      <w:pPr>
        <w:rPr>
          <w:rFonts w:ascii="Arial" w:hAnsi="Arial" w:cs="Arial"/>
          <w:b/>
          <w:lang w:val="en-US" w:eastAsia="zh-CN"/>
        </w:rPr>
      </w:pPr>
    </w:p>
    <w:p w14:paraId="189D9B6C" w14:textId="23E76FD6" w:rsidR="00453461" w:rsidRDefault="00453461" w:rsidP="00453461">
      <w:pPr>
        <w:rPr>
          <w:rFonts w:ascii="Arial" w:hAnsi="Arial" w:cs="Arial"/>
          <w:b/>
          <w:sz w:val="24"/>
        </w:rPr>
      </w:pPr>
      <w:r>
        <w:rPr>
          <w:rFonts w:ascii="Arial" w:hAnsi="Arial" w:cs="Arial"/>
          <w:b/>
          <w:color w:val="0000FF"/>
          <w:sz w:val="24"/>
          <w:u w:val="thick"/>
        </w:rPr>
        <w:t>R4-2120330</w:t>
      </w:r>
      <w:r w:rsidRPr="00944C49">
        <w:rPr>
          <w:b/>
          <w:lang w:val="en-US" w:eastAsia="zh-CN"/>
        </w:rPr>
        <w:tab/>
      </w:r>
      <w:r w:rsidRPr="00453461">
        <w:rPr>
          <w:rFonts w:ascii="Arial" w:hAnsi="Arial" w:cs="Arial"/>
          <w:b/>
          <w:sz w:val="24"/>
        </w:rPr>
        <w:t>Link level simulation assumptions for NR PRS measurements with reduced latency</w:t>
      </w:r>
    </w:p>
    <w:p w14:paraId="71604E54" w14:textId="16E28B4E" w:rsidR="00453461" w:rsidRDefault="00453461" w:rsidP="0045346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53461">
        <w:rPr>
          <w:i/>
        </w:rPr>
        <w:t>Huawei, HiSilicon</w:t>
      </w:r>
    </w:p>
    <w:p w14:paraId="16A9F364" w14:textId="77777777" w:rsidR="00453461" w:rsidRPr="00944C49" w:rsidRDefault="00453461" w:rsidP="00453461">
      <w:pPr>
        <w:rPr>
          <w:rFonts w:ascii="Arial" w:hAnsi="Arial" w:cs="Arial"/>
          <w:b/>
          <w:lang w:val="en-US" w:eastAsia="zh-CN"/>
        </w:rPr>
      </w:pPr>
      <w:r w:rsidRPr="00944C49">
        <w:rPr>
          <w:rFonts w:ascii="Arial" w:hAnsi="Arial" w:cs="Arial"/>
          <w:b/>
          <w:lang w:val="en-US" w:eastAsia="zh-CN"/>
        </w:rPr>
        <w:t xml:space="preserve">Abstract: </w:t>
      </w:r>
    </w:p>
    <w:p w14:paraId="10EAF502" w14:textId="77777777" w:rsidR="00453461" w:rsidRDefault="00453461" w:rsidP="00453461">
      <w:pPr>
        <w:rPr>
          <w:rFonts w:ascii="Arial" w:hAnsi="Arial" w:cs="Arial"/>
          <w:b/>
          <w:lang w:val="en-US" w:eastAsia="zh-CN"/>
        </w:rPr>
      </w:pPr>
      <w:r w:rsidRPr="00944C49">
        <w:rPr>
          <w:rFonts w:ascii="Arial" w:hAnsi="Arial" w:cs="Arial"/>
          <w:b/>
          <w:lang w:val="en-US" w:eastAsia="zh-CN"/>
        </w:rPr>
        <w:t xml:space="preserve">Discussion: </w:t>
      </w:r>
    </w:p>
    <w:p w14:paraId="0F04B944" w14:textId="5F68D1E9" w:rsidR="00453461" w:rsidRDefault="00DE76FF" w:rsidP="0045346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6856CBA" w14:textId="57A8F2F0" w:rsidR="00453461" w:rsidRDefault="00453461" w:rsidP="00453461">
      <w:pPr>
        <w:rPr>
          <w:rFonts w:ascii="Arial" w:hAnsi="Arial" w:cs="Arial"/>
          <w:b/>
          <w:lang w:val="en-US" w:eastAsia="zh-CN"/>
        </w:rPr>
      </w:pPr>
    </w:p>
    <w:p w14:paraId="02E51423" w14:textId="555411F4" w:rsidR="00453461" w:rsidRDefault="00453461" w:rsidP="00453461">
      <w:pPr>
        <w:rPr>
          <w:rFonts w:ascii="Arial" w:hAnsi="Arial" w:cs="Arial"/>
          <w:b/>
          <w:sz w:val="24"/>
        </w:rPr>
      </w:pPr>
      <w:r>
        <w:rPr>
          <w:rFonts w:ascii="Arial" w:hAnsi="Arial" w:cs="Arial"/>
          <w:b/>
          <w:color w:val="0000FF"/>
          <w:sz w:val="24"/>
          <w:u w:val="thick"/>
        </w:rPr>
        <w:t>R4-2120331</w:t>
      </w:r>
      <w:r w:rsidRPr="00944C49">
        <w:rPr>
          <w:b/>
          <w:lang w:val="en-US" w:eastAsia="zh-CN"/>
        </w:rPr>
        <w:tab/>
      </w:r>
      <w:r w:rsidRPr="00453461">
        <w:rPr>
          <w:rFonts w:ascii="Arial" w:hAnsi="Arial" w:cs="Arial"/>
          <w:b/>
          <w:sz w:val="24"/>
        </w:rPr>
        <w:t>Reply LS on reporting of definition of DL PRS path RSRP</w:t>
      </w:r>
    </w:p>
    <w:p w14:paraId="29422542" w14:textId="4992AEF1" w:rsidR="00453461" w:rsidRDefault="001A0B40" w:rsidP="004534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sidR="00453461">
        <w:rPr>
          <w:i/>
        </w:rPr>
        <w:tab/>
      </w:r>
      <w:r w:rsidR="00453461">
        <w:rPr>
          <w:i/>
        </w:rPr>
        <w:tab/>
      </w:r>
      <w:r w:rsidR="00453461">
        <w:rPr>
          <w:i/>
        </w:rPr>
        <w:tab/>
      </w:r>
      <w:r w:rsidR="00453461">
        <w:rPr>
          <w:i/>
        </w:rPr>
        <w:tab/>
      </w:r>
      <w:r w:rsidR="00453461">
        <w:rPr>
          <w:i/>
        </w:rPr>
        <w:tab/>
        <w:t xml:space="preserve">Source: </w:t>
      </w:r>
      <w:r w:rsidRPr="001A0B40">
        <w:rPr>
          <w:i/>
        </w:rPr>
        <w:t>Ericsson</w:t>
      </w:r>
    </w:p>
    <w:p w14:paraId="699C24B3" w14:textId="77777777" w:rsidR="00453461" w:rsidRPr="00944C49" w:rsidRDefault="00453461" w:rsidP="00453461">
      <w:pPr>
        <w:rPr>
          <w:rFonts w:ascii="Arial" w:hAnsi="Arial" w:cs="Arial"/>
          <w:b/>
          <w:lang w:val="en-US" w:eastAsia="zh-CN"/>
        </w:rPr>
      </w:pPr>
      <w:r w:rsidRPr="00944C49">
        <w:rPr>
          <w:rFonts w:ascii="Arial" w:hAnsi="Arial" w:cs="Arial"/>
          <w:b/>
          <w:lang w:val="en-US" w:eastAsia="zh-CN"/>
        </w:rPr>
        <w:t xml:space="preserve">Abstract: </w:t>
      </w:r>
    </w:p>
    <w:p w14:paraId="2638E210" w14:textId="6D33B4FA" w:rsidR="00453461" w:rsidRDefault="00453461" w:rsidP="00453461">
      <w:pPr>
        <w:rPr>
          <w:rFonts w:ascii="Arial" w:hAnsi="Arial" w:cs="Arial"/>
          <w:b/>
          <w:lang w:val="en-US" w:eastAsia="zh-CN"/>
        </w:rPr>
      </w:pPr>
      <w:r w:rsidRPr="00944C49">
        <w:rPr>
          <w:rFonts w:ascii="Arial" w:hAnsi="Arial" w:cs="Arial"/>
          <w:b/>
          <w:lang w:val="en-US" w:eastAsia="zh-CN"/>
        </w:rPr>
        <w:t xml:space="preserve">Discussion: </w:t>
      </w:r>
    </w:p>
    <w:p w14:paraId="73B2D061" w14:textId="11847147" w:rsidR="009F31D5" w:rsidRPr="009F31D5" w:rsidRDefault="009F31D5" w:rsidP="00453461">
      <w:pPr>
        <w:rPr>
          <w:i/>
        </w:rPr>
      </w:pPr>
      <w:r>
        <w:rPr>
          <w:i/>
          <w:highlight w:val="yellow"/>
        </w:rPr>
        <w:t>v</w:t>
      </w:r>
      <w:r w:rsidRPr="009F31D5">
        <w:rPr>
          <w:i/>
          <w:highlight w:val="yellow"/>
        </w:rPr>
        <w:t>ivo: Object</w:t>
      </w:r>
    </w:p>
    <w:p w14:paraId="077CB317" w14:textId="428C09BA" w:rsidR="00453461" w:rsidRDefault="009F31D5" w:rsidP="0045346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E1D30DD" w14:textId="00E87444" w:rsidR="001A0B40" w:rsidRDefault="001A0B40" w:rsidP="00453461">
      <w:pPr>
        <w:rPr>
          <w:rFonts w:ascii="Arial" w:hAnsi="Arial" w:cs="Arial"/>
          <w:b/>
          <w:lang w:val="en-US" w:eastAsia="zh-CN"/>
        </w:rPr>
      </w:pPr>
    </w:p>
    <w:p w14:paraId="107C448F" w14:textId="64A6B677" w:rsidR="001A0B40" w:rsidRDefault="001A0B40" w:rsidP="001A0B40">
      <w:pPr>
        <w:rPr>
          <w:rFonts w:ascii="Arial" w:hAnsi="Arial" w:cs="Arial"/>
          <w:b/>
          <w:sz w:val="24"/>
        </w:rPr>
      </w:pPr>
      <w:r>
        <w:rPr>
          <w:rFonts w:ascii="Arial" w:hAnsi="Arial" w:cs="Arial"/>
          <w:b/>
          <w:color w:val="0000FF"/>
          <w:sz w:val="24"/>
          <w:u w:val="thick"/>
        </w:rPr>
        <w:t>R4-2120332</w:t>
      </w:r>
      <w:r w:rsidRPr="00944C49">
        <w:rPr>
          <w:b/>
          <w:lang w:val="en-US" w:eastAsia="zh-CN"/>
        </w:rPr>
        <w:tab/>
      </w:r>
      <w:r w:rsidRPr="001A0B40">
        <w:rPr>
          <w:rFonts w:ascii="Arial" w:hAnsi="Arial" w:cs="Arial"/>
          <w:b/>
          <w:sz w:val="24"/>
        </w:rPr>
        <w:t>Reply LS on PRS measurement outside the measurement gap</w:t>
      </w:r>
    </w:p>
    <w:p w14:paraId="0A5ECA44" w14:textId="72F4BB30" w:rsidR="001A0B40" w:rsidRDefault="001A0B40" w:rsidP="001A0B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4AC8661D" w14:textId="71823B89" w:rsidR="001A0B40" w:rsidRPr="00944C49" w:rsidRDefault="001A0B40" w:rsidP="001A0B40">
      <w:pPr>
        <w:rPr>
          <w:rFonts w:ascii="Arial" w:hAnsi="Arial" w:cs="Arial"/>
          <w:b/>
          <w:lang w:val="en-US" w:eastAsia="zh-CN"/>
        </w:rPr>
      </w:pPr>
      <w:r w:rsidRPr="00944C49">
        <w:rPr>
          <w:rFonts w:ascii="Arial" w:hAnsi="Arial" w:cs="Arial"/>
          <w:b/>
          <w:lang w:val="en-US" w:eastAsia="zh-CN"/>
        </w:rPr>
        <w:t xml:space="preserve">Abstract: </w:t>
      </w:r>
    </w:p>
    <w:p w14:paraId="050237E9" w14:textId="77777777" w:rsidR="001A0B40" w:rsidRDefault="001A0B40" w:rsidP="001A0B40">
      <w:pPr>
        <w:rPr>
          <w:rFonts w:ascii="Arial" w:hAnsi="Arial" w:cs="Arial"/>
          <w:b/>
          <w:lang w:val="en-US" w:eastAsia="zh-CN"/>
        </w:rPr>
      </w:pPr>
      <w:r w:rsidRPr="00944C49">
        <w:rPr>
          <w:rFonts w:ascii="Arial" w:hAnsi="Arial" w:cs="Arial"/>
          <w:b/>
          <w:lang w:val="en-US" w:eastAsia="zh-CN"/>
        </w:rPr>
        <w:t xml:space="preserve">Discussion: </w:t>
      </w:r>
    </w:p>
    <w:p w14:paraId="70C11058" w14:textId="315119A0" w:rsidR="001A0B40" w:rsidRDefault="00DE76FF" w:rsidP="001A0B4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8703173" w14:textId="77777777" w:rsidR="00FD1B63" w:rsidRDefault="00FD1B63" w:rsidP="00FD1B63">
      <w:r>
        <w:t>================================================================================</w:t>
      </w:r>
    </w:p>
    <w:p w14:paraId="59205AD2" w14:textId="0C9335E3" w:rsidR="00FD1B63" w:rsidRDefault="00FD1B63" w:rsidP="00FD1B63">
      <w:pPr>
        <w:rPr>
          <w:lang w:eastAsia="ko-KR"/>
        </w:rPr>
      </w:pPr>
    </w:p>
    <w:p w14:paraId="0256CF3F" w14:textId="77777777" w:rsidR="00343FD0" w:rsidRDefault="00343FD0" w:rsidP="00343FD0">
      <w:r>
        <w:t>================================================================================</w:t>
      </w:r>
    </w:p>
    <w:p w14:paraId="575949E0" w14:textId="313E5A58" w:rsidR="00343FD0" w:rsidRPr="00766996" w:rsidRDefault="00343FD0" w:rsidP="00343FD0">
      <w:pPr>
        <w:rPr>
          <w:rFonts w:ascii="Arial" w:hAnsi="Arial" w:cs="Arial"/>
          <w:b/>
          <w:color w:val="C00000"/>
          <w:sz w:val="24"/>
          <w:u w:val="single"/>
          <w:lang w:val="en-US"/>
        </w:rPr>
      </w:pPr>
      <w:r>
        <w:rPr>
          <w:rFonts w:ascii="Arial" w:hAnsi="Arial" w:cs="Arial"/>
          <w:b/>
          <w:color w:val="C00000"/>
          <w:sz w:val="24"/>
          <w:u w:val="single"/>
        </w:rPr>
        <w:t xml:space="preserve">Email discussion: </w:t>
      </w:r>
      <w:r w:rsidRPr="00FD1B63">
        <w:rPr>
          <w:rFonts w:ascii="Arial" w:hAnsi="Arial" w:cs="Arial"/>
          <w:b/>
          <w:color w:val="C00000"/>
          <w:sz w:val="24"/>
          <w:u w:val="single"/>
        </w:rPr>
        <w:t>[101-e][23</w:t>
      </w:r>
      <w:r>
        <w:rPr>
          <w:rFonts w:ascii="Arial" w:hAnsi="Arial" w:cs="Arial"/>
          <w:b/>
          <w:color w:val="C00000"/>
          <w:sz w:val="24"/>
          <w:u w:val="single"/>
        </w:rPr>
        <w:t>6</w:t>
      </w:r>
      <w:r w:rsidRPr="00FD1B63">
        <w:rPr>
          <w:rFonts w:ascii="Arial" w:hAnsi="Arial" w:cs="Arial"/>
          <w:b/>
          <w:color w:val="C00000"/>
          <w:sz w:val="24"/>
          <w:u w:val="single"/>
        </w:rPr>
        <w:t>] NR_pos_enh_</w:t>
      </w:r>
      <w:r>
        <w:rPr>
          <w:rFonts w:ascii="Arial" w:hAnsi="Arial" w:cs="Arial"/>
          <w:b/>
          <w:color w:val="C00000"/>
          <w:sz w:val="24"/>
          <w:u w:val="single"/>
        </w:rPr>
        <w:t>2</w:t>
      </w:r>
    </w:p>
    <w:p w14:paraId="1773F3BE" w14:textId="2E8D6CDD" w:rsidR="00343FD0" w:rsidRPr="00766996" w:rsidRDefault="00343FD0" w:rsidP="00343FD0">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231</w:t>
      </w:r>
      <w:r w:rsidRPr="00944C49">
        <w:rPr>
          <w:b/>
          <w:lang w:val="en-US" w:eastAsia="zh-CN"/>
        </w:rPr>
        <w:tab/>
      </w:r>
      <w:r>
        <w:rPr>
          <w:rFonts w:ascii="Arial" w:hAnsi="Arial" w:cs="Arial"/>
          <w:b/>
          <w:sz w:val="24"/>
        </w:rPr>
        <w:t xml:space="preserve">Email discussion summary for </w:t>
      </w:r>
      <w:r w:rsidRPr="00FD1B63">
        <w:rPr>
          <w:rFonts w:ascii="Arial" w:hAnsi="Arial" w:cs="Arial"/>
          <w:b/>
          <w:sz w:val="24"/>
        </w:rPr>
        <w:t>[101-e][23</w:t>
      </w:r>
      <w:r>
        <w:rPr>
          <w:rFonts w:ascii="Arial" w:hAnsi="Arial" w:cs="Arial"/>
          <w:b/>
          <w:sz w:val="24"/>
        </w:rPr>
        <w:t>6</w:t>
      </w:r>
      <w:r w:rsidRPr="00FD1B63">
        <w:rPr>
          <w:rFonts w:ascii="Arial" w:hAnsi="Arial" w:cs="Arial"/>
          <w:b/>
          <w:sz w:val="24"/>
        </w:rPr>
        <w:t>] NR_pos_enh_</w:t>
      </w:r>
      <w:r>
        <w:rPr>
          <w:rFonts w:ascii="Arial" w:hAnsi="Arial" w:cs="Arial"/>
          <w:b/>
          <w:sz w:val="24"/>
        </w:rPr>
        <w:t>2</w:t>
      </w:r>
    </w:p>
    <w:p w14:paraId="565A7093" w14:textId="16DED541" w:rsidR="00343FD0" w:rsidRDefault="00343FD0" w:rsidP="00343FD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669DAC37" w14:textId="77777777" w:rsidR="00343FD0" w:rsidRPr="00944C49" w:rsidRDefault="00343FD0" w:rsidP="00343FD0">
      <w:pPr>
        <w:rPr>
          <w:rFonts w:ascii="Arial" w:hAnsi="Arial" w:cs="Arial"/>
          <w:b/>
          <w:lang w:val="en-US" w:eastAsia="zh-CN"/>
        </w:rPr>
      </w:pPr>
      <w:r w:rsidRPr="00944C49">
        <w:rPr>
          <w:rFonts w:ascii="Arial" w:hAnsi="Arial" w:cs="Arial"/>
          <w:b/>
          <w:lang w:val="en-US" w:eastAsia="zh-CN"/>
        </w:rPr>
        <w:t xml:space="preserve">Abstract: </w:t>
      </w:r>
    </w:p>
    <w:p w14:paraId="49E49AA3" w14:textId="77777777" w:rsidR="00343FD0" w:rsidRDefault="00343FD0" w:rsidP="00343FD0">
      <w:pPr>
        <w:rPr>
          <w:rFonts w:ascii="Arial" w:hAnsi="Arial" w:cs="Arial"/>
          <w:b/>
          <w:lang w:val="en-US" w:eastAsia="zh-CN"/>
        </w:rPr>
      </w:pPr>
      <w:r w:rsidRPr="00944C49">
        <w:rPr>
          <w:rFonts w:ascii="Arial" w:hAnsi="Arial" w:cs="Arial"/>
          <w:b/>
          <w:lang w:val="en-US" w:eastAsia="zh-CN"/>
        </w:rPr>
        <w:t xml:space="preserve">Discussion: </w:t>
      </w:r>
    </w:p>
    <w:p w14:paraId="620D4531" w14:textId="5E8DC553" w:rsidR="00343FD0" w:rsidRDefault="00EC6B7A" w:rsidP="00343FD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R4-2120378 (from R4-2120231).</w:t>
      </w:r>
    </w:p>
    <w:p w14:paraId="3F4052B8" w14:textId="5FD85960"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R4-2120378</w:t>
      </w:r>
      <w:r w:rsidRPr="00944C49">
        <w:rPr>
          <w:b/>
          <w:lang w:val="en-US" w:eastAsia="zh-CN"/>
        </w:rPr>
        <w:tab/>
      </w:r>
      <w:r>
        <w:rPr>
          <w:rFonts w:ascii="Arial" w:hAnsi="Arial" w:cs="Arial"/>
          <w:b/>
          <w:sz w:val="24"/>
        </w:rPr>
        <w:t xml:space="preserve">Email discussion summary for </w:t>
      </w:r>
      <w:r w:rsidRPr="00FD1B63">
        <w:rPr>
          <w:rFonts w:ascii="Arial" w:hAnsi="Arial" w:cs="Arial"/>
          <w:b/>
          <w:sz w:val="24"/>
        </w:rPr>
        <w:t>[101-e][23</w:t>
      </w:r>
      <w:r>
        <w:rPr>
          <w:rFonts w:ascii="Arial" w:hAnsi="Arial" w:cs="Arial"/>
          <w:b/>
          <w:sz w:val="24"/>
        </w:rPr>
        <w:t>6</w:t>
      </w:r>
      <w:r w:rsidRPr="00FD1B63">
        <w:rPr>
          <w:rFonts w:ascii="Arial" w:hAnsi="Arial" w:cs="Arial"/>
          <w:b/>
          <w:sz w:val="24"/>
        </w:rPr>
        <w:t>] NR_pos_enh_</w:t>
      </w:r>
      <w:r>
        <w:rPr>
          <w:rFonts w:ascii="Arial" w:hAnsi="Arial" w:cs="Arial"/>
          <w:b/>
          <w:sz w:val="24"/>
        </w:rPr>
        <w:t>2</w:t>
      </w:r>
    </w:p>
    <w:p w14:paraId="21B23B8E"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4DA380D7"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1492922C"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55FE6232" w14:textId="2E22DC1C" w:rsidR="00EC6B7A" w:rsidRDefault="0022564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2244ACF" w14:textId="77777777" w:rsidR="00343FD0" w:rsidRDefault="00343FD0" w:rsidP="00343FD0">
      <w:pPr>
        <w:rPr>
          <w:lang w:val="en-US"/>
        </w:rPr>
      </w:pPr>
    </w:p>
    <w:p w14:paraId="6937AA1C" w14:textId="77777777" w:rsidR="00D83159" w:rsidRPr="00766996" w:rsidRDefault="00D83159" w:rsidP="00D83159">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03, 2021</w:t>
      </w:r>
      <w:r w:rsidRPr="00766996">
        <w:rPr>
          <w:rFonts w:ascii="Arial" w:hAnsi="Arial" w:cs="Arial"/>
          <w:b/>
          <w:color w:val="C00000"/>
          <w:u w:val="single"/>
          <w:lang w:eastAsia="zh-CN"/>
        </w:rPr>
        <w:t>)</w:t>
      </w:r>
    </w:p>
    <w:p w14:paraId="1785D07C" w14:textId="77777777" w:rsidR="00D83159" w:rsidRDefault="00D83159" w:rsidP="00D83159">
      <w:pPr>
        <w:rPr>
          <w:bCs/>
          <w:lang w:val="en-US"/>
        </w:rPr>
      </w:pPr>
    </w:p>
    <w:p w14:paraId="039BF67F" w14:textId="30049260" w:rsidR="00D83159" w:rsidRPr="009E5C22" w:rsidRDefault="00E745AD" w:rsidP="00D83159">
      <w:pPr>
        <w:rPr>
          <w:b/>
          <w:lang w:val="en-US"/>
        </w:rPr>
      </w:pPr>
      <w:r w:rsidRPr="00E745AD">
        <w:rPr>
          <w:b/>
        </w:rPr>
        <w:t>Topic #1: UE Rx/Tx and/or gNB Rx/Tx timing delay mitigation</w:t>
      </w:r>
    </w:p>
    <w:p w14:paraId="6586038D" w14:textId="77777777" w:rsidR="00783DF5" w:rsidRPr="009E5C22" w:rsidRDefault="00783DF5" w:rsidP="00783DF5">
      <w:pPr>
        <w:rPr>
          <w:u w:val="single"/>
          <w:lang w:eastAsia="ko-KR"/>
        </w:rPr>
      </w:pPr>
      <w:r w:rsidRPr="009E5C22">
        <w:rPr>
          <w:u w:val="single"/>
          <w:lang w:eastAsia="ko-KR"/>
        </w:rPr>
        <w:t xml:space="preserve">Issue 1-2-3 Approaches to define the timing error margins associated with TEGs for UE/TRP? </w:t>
      </w:r>
    </w:p>
    <w:p w14:paraId="614319B4" w14:textId="77777777" w:rsidR="00783DF5" w:rsidRPr="006D3A7A" w:rsidRDefault="00783DF5" w:rsidP="009E5C22">
      <w:pPr>
        <w:pStyle w:val="ListParagraph"/>
        <w:numPr>
          <w:ilvl w:val="0"/>
          <w:numId w:val="9"/>
        </w:numPr>
        <w:spacing w:line="252" w:lineRule="auto"/>
        <w:rPr>
          <w:bCs/>
        </w:rPr>
      </w:pPr>
      <w:r w:rsidRPr="00CB0B0A">
        <w:rPr>
          <w:bCs/>
        </w:rPr>
        <w:t>Proposals</w:t>
      </w:r>
    </w:p>
    <w:p w14:paraId="663DF44B" w14:textId="68822E2B" w:rsidR="00783DF5" w:rsidRPr="006D3A7A" w:rsidRDefault="00783DF5" w:rsidP="009E5C22">
      <w:pPr>
        <w:pStyle w:val="ListParagraph"/>
        <w:numPr>
          <w:ilvl w:val="1"/>
          <w:numId w:val="9"/>
        </w:numPr>
        <w:spacing w:line="252" w:lineRule="auto"/>
        <w:rPr>
          <w:bCs/>
        </w:rPr>
      </w:pPr>
      <w:r w:rsidRPr="009E5C22">
        <w:rPr>
          <w:bCs/>
        </w:rPr>
        <w:t>Option 1: (CATT</w:t>
      </w:r>
      <w:r w:rsidR="00870738">
        <w:rPr>
          <w:bCs/>
        </w:rPr>
        <w:t>, E///</w:t>
      </w:r>
      <w:r w:rsidRPr="00CB0B0A">
        <w:rPr>
          <w:bCs/>
        </w:rPr>
        <w:t>)</w:t>
      </w:r>
    </w:p>
    <w:p w14:paraId="71D1BC48" w14:textId="77777777" w:rsidR="00783DF5" w:rsidRPr="009E5C22" w:rsidRDefault="00783DF5" w:rsidP="009E5C22">
      <w:pPr>
        <w:pStyle w:val="ListParagraph"/>
        <w:numPr>
          <w:ilvl w:val="2"/>
          <w:numId w:val="9"/>
        </w:numPr>
        <w:spacing w:line="252" w:lineRule="auto"/>
        <w:rPr>
          <w:bCs/>
        </w:rPr>
      </w:pPr>
      <w:r w:rsidRPr="009E5C22">
        <w:rPr>
          <w:bCs/>
        </w:rPr>
        <w:t>NW configures multiple fixed timing error groups to UE.</w:t>
      </w:r>
    </w:p>
    <w:p w14:paraId="16310A99" w14:textId="008F0DD8" w:rsidR="00783DF5" w:rsidRPr="006D3A7A" w:rsidRDefault="00783DF5" w:rsidP="009E5C22">
      <w:pPr>
        <w:pStyle w:val="ListParagraph"/>
        <w:numPr>
          <w:ilvl w:val="1"/>
          <w:numId w:val="9"/>
        </w:numPr>
        <w:spacing w:line="252" w:lineRule="auto"/>
        <w:rPr>
          <w:bCs/>
        </w:rPr>
      </w:pPr>
      <w:r w:rsidRPr="009E5C22">
        <w:rPr>
          <w:bCs/>
        </w:rPr>
        <w:t>Option 2: (CATT</w:t>
      </w:r>
      <w:r w:rsidR="00870738">
        <w:rPr>
          <w:bCs/>
        </w:rPr>
        <w:t>, E///</w:t>
      </w:r>
      <w:r w:rsidR="00910C13">
        <w:rPr>
          <w:bCs/>
        </w:rPr>
        <w:t>, Intel</w:t>
      </w:r>
      <w:r w:rsidR="00A23A49">
        <w:rPr>
          <w:bCs/>
        </w:rPr>
        <w:t>, ZTE</w:t>
      </w:r>
      <w:r w:rsidRPr="00CB0B0A">
        <w:rPr>
          <w:bCs/>
        </w:rPr>
        <w:t>)</w:t>
      </w:r>
    </w:p>
    <w:p w14:paraId="72704D8C" w14:textId="77777777" w:rsidR="00783DF5" w:rsidRPr="009E5C22" w:rsidRDefault="00783DF5" w:rsidP="009E5C22">
      <w:pPr>
        <w:pStyle w:val="ListParagraph"/>
        <w:numPr>
          <w:ilvl w:val="2"/>
          <w:numId w:val="9"/>
        </w:numPr>
        <w:spacing w:line="252" w:lineRule="auto"/>
        <w:rPr>
          <w:bCs/>
        </w:rPr>
      </w:pPr>
      <w:r w:rsidRPr="009E5C22">
        <w:rPr>
          <w:bCs/>
        </w:rPr>
        <w:t xml:space="preserve">UE decide the timing error groups based on its implementation and report the group </w:t>
      </w:r>
      <w:r w:rsidRPr="009E5C22">
        <w:rPr>
          <w:bCs/>
          <w:highlight w:val="yellow"/>
        </w:rPr>
        <w:t>configurations</w:t>
      </w:r>
      <w:r w:rsidRPr="009E5C22">
        <w:rPr>
          <w:bCs/>
        </w:rPr>
        <w:t xml:space="preserve"> to NW. </w:t>
      </w:r>
    </w:p>
    <w:p w14:paraId="595BD604" w14:textId="77777777" w:rsidR="00783DF5" w:rsidRPr="009E5C22" w:rsidRDefault="00783DF5" w:rsidP="009E5C22">
      <w:pPr>
        <w:pStyle w:val="ListParagraph"/>
        <w:numPr>
          <w:ilvl w:val="1"/>
          <w:numId w:val="9"/>
        </w:numPr>
        <w:spacing w:line="252" w:lineRule="auto"/>
        <w:rPr>
          <w:bCs/>
        </w:rPr>
      </w:pPr>
      <w:r w:rsidRPr="009E5C22">
        <w:rPr>
          <w:bCs/>
        </w:rPr>
        <w:t>Option 3: (Intel)</w:t>
      </w:r>
    </w:p>
    <w:p w14:paraId="332E2F7F" w14:textId="77777777" w:rsidR="00783DF5" w:rsidRPr="009E5C22" w:rsidRDefault="00783DF5" w:rsidP="009E5C22">
      <w:pPr>
        <w:pStyle w:val="ListParagraph"/>
        <w:numPr>
          <w:ilvl w:val="2"/>
          <w:numId w:val="9"/>
        </w:numPr>
        <w:spacing w:line="252" w:lineRule="auto"/>
        <w:rPr>
          <w:bCs/>
        </w:rPr>
      </w:pPr>
      <w:r w:rsidRPr="009E5C22">
        <w:rPr>
          <w:bCs/>
        </w:rPr>
        <w:t xml:space="preserve">RAN4 shall define a single timing error margin associated with all TEGs per UE/TRP. </w:t>
      </w:r>
    </w:p>
    <w:p w14:paraId="0DE0DF06" w14:textId="77777777" w:rsidR="00783DF5" w:rsidRPr="009E5C22" w:rsidRDefault="00783DF5" w:rsidP="009E5C22">
      <w:pPr>
        <w:pStyle w:val="ListParagraph"/>
        <w:numPr>
          <w:ilvl w:val="1"/>
          <w:numId w:val="9"/>
        </w:numPr>
        <w:spacing w:line="252" w:lineRule="auto"/>
        <w:rPr>
          <w:bCs/>
        </w:rPr>
      </w:pPr>
      <w:r w:rsidRPr="009E5C22">
        <w:rPr>
          <w:bCs/>
        </w:rPr>
        <w:lastRenderedPageBreak/>
        <w:t>Option 4: (Huawei)</w:t>
      </w:r>
    </w:p>
    <w:p w14:paraId="06D8B263" w14:textId="77777777" w:rsidR="00783DF5" w:rsidRPr="009E5C22" w:rsidRDefault="00783DF5" w:rsidP="009E5C22">
      <w:pPr>
        <w:pStyle w:val="ListParagraph"/>
        <w:numPr>
          <w:ilvl w:val="2"/>
          <w:numId w:val="9"/>
        </w:numPr>
        <w:spacing w:line="252" w:lineRule="auto"/>
        <w:rPr>
          <w:bCs/>
        </w:rPr>
      </w:pPr>
      <w:r w:rsidRPr="009E5C22">
        <w:rPr>
          <w:bCs/>
        </w:rPr>
        <w:t xml:space="preserve">The instantaneous instead of statistical timing error should be considered for defining the margin of TEG. </w:t>
      </w:r>
    </w:p>
    <w:p w14:paraId="42404533" w14:textId="77777777" w:rsidR="00783DF5" w:rsidRPr="009E5C22" w:rsidRDefault="00783DF5" w:rsidP="009E5C22">
      <w:pPr>
        <w:pStyle w:val="ListParagraph"/>
        <w:numPr>
          <w:ilvl w:val="2"/>
          <w:numId w:val="9"/>
        </w:numPr>
        <w:spacing w:line="252" w:lineRule="auto"/>
        <w:rPr>
          <w:bCs/>
        </w:rPr>
      </w:pPr>
      <w:r w:rsidRPr="009E5C22">
        <w:rPr>
          <w:bCs/>
        </w:rPr>
        <w:t>Define two margin values for the UE Rx TEG for different time scopes:</w:t>
      </w:r>
    </w:p>
    <w:p w14:paraId="36AB8913" w14:textId="77777777" w:rsidR="00783DF5" w:rsidRPr="009E5C22" w:rsidRDefault="00783DF5" w:rsidP="009E5C22">
      <w:pPr>
        <w:pStyle w:val="ListParagraph"/>
        <w:numPr>
          <w:ilvl w:val="3"/>
          <w:numId w:val="9"/>
        </w:numPr>
        <w:spacing w:line="252" w:lineRule="auto"/>
        <w:rPr>
          <w:bCs/>
        </w:rPr>
      </w:pPr>
      <w:r w:rsidRPr="009E5C22">
        <w:rPr>
          <w:bCs/>
        </w:rPr>
        <w:t xml:space="preserve">Value 1: X, valid for all measurements in the same measurement report </w:t>
      </w:r>
    </w:p>
    <w:p w14:paraId="6DB665AE" w14:textId="77777777" w:rsidR="00783DF5" w:rsidRPr="009E5C22" w:rsidRDefault="00783DF5" w:rsidP="009E5C22">
      <w:pPr>
        <w:pStyle w:val="ListParagraph"/>
        <w:numPr>
          <w:ilvl w:val="3"/>
          <w:numId w:val="9"/>
        </w:numPr>
        <w:spacing w:line="252" w:lineRule="auto"/>
        <w:rPr>
          <w:bCs/>
        </w:rPr>
      </w:pPr>
      <w:r w:rsidRPr="009E5C22">
        <w:rPr>
          <w:bCs/>
        </w:rPr>
        <w:t>Value 2: Y (&lt; X), valid for measurements associated with same time stamp</w:t>
      </w:r>
    </w:p>
    <w:p w14:paraId="0967C4DE" w14:textId="77777777" w:rsidR="00783DF5" w:rsidRPr="009E5C22" w:rsidRDefault="00783DF5" w:rsidP="009E5C22">
      <w:pPr>
        <w:pStyle w:val="ListParagraph"/>
        <w:numPr>
          <w:ilvl w:val="2"/>
          <w:numId w:val="9"/>
        </w:numPr>
        <w:spacing w:line="252" w:lineRule="auto"/>
        <w:rPr>
          <w:bCs/>
        </w:rPr>
      </w:pPr>
      <w:r w:rsidRPr="009E5C22">
        <w:rPr>
          <w:bCs/>
        </w:rPr>
        <w:t xml:space="preserve">The value of X and Y may be dependent on PRS BW and FR. </w:t>
      </w:r>
    </w:p>
    <w:p w14:paraId="0124ABFC" w14:textId="7C0859E8" w:rsidR="00054016" w:rsidRDefault="00054016" w:rsidP="00054016">
      <w:pPr>
        <w:pStyle w:val="ListParagraph"/>
        <w:numPr>
          <w:ilvl w:val="0"/>
          <w:numId w:val="9"/>
        </w:numPr>
        <w:spacing w:line="252" w:lineRule="auto"/>
        <w:rPr>
          <w:lang w:eastAsia="ja-JP"/>
        </w:rPr>
      </w:pPr>
      <w:r w:rsidRPr="00C01F8A">
        <w:rPr>
          <w:lang w:eastAsia="ja-JP"/>
        </w:rPr>
        <w:t>Discussion</w:t>
      </w:r>
    </w:p>
    <w:p w14:paraId="676E1A02" w14:textId="4565EFB7" w:rsidR="00A23A49" w:rsidRDefault="00A23A49" w:rsidP="00A23A49">
      <w:pPr>
        <w:pStyle w:val="ListParagraph"/>
        <w:numPr>
          <w:ilvl w:val="1"/>
          <w:numId w:val="9"/>
        </w:numPr>
        <w:spacing w:line="252" w:lineRule="auto"/>
        <w:rPr>
          <w:lang w:eastAsia="ja-JP"/>
        </w:rPr>
      </w:pPr>
      <w:r>
        <w:rPr>
          <w:lang w:eastAsia="ja-JP"/>
        </w:rPr>
        <w:t>ZTE: Option 2</w:t>
      </w:r>
    </w:p>
    <w:p w14:paraId="72AA1E69" w14:textId="09378E9A" w:rsidR="00631903" w:rsidRDefault="00631903" w:rsidP="00A23A49">
      <w:pPr>
        <w:pStyle w:val="ListParagraph"/>
        <w:numPr>
          <w:ilvl w:val="1"/>
          <w:numId w:val="9"/>
        </w:numPr>
        <w:spacing w:line="252" w:lineRule="auto"/>
        <w:rPr>
          <w:lang w:eastAsia="ja-JP"/>
        </w:rPr>
      </w:pPr>
      <w:r>
        <w:rPr>
          <w:lang w:eastAsia="ja-JP"/>
        </w:rPr>
        <w:t>QC: Option 2.</w:t>
      </w:r>
    </w:p>
    <w:p w14:paraId="1B7DF37C" w14:textId="646EF73A" w:rsidR="00631903" w:rsidRDefault="00631903" w:rsidP="00A23A49">
      <w:pPr>
        <w:pStyle w:val="ListParagraph"/>
        <w:numPr>
          <w:ilvl w:val="1"/>
          <w:numId w:val="9"/>
        </w:numPr>
        <w:spacing w:line="252" w:lineRule="auto"/>
        <w:rPr>
          <w:lang w:eastAsia="ja-JP"/>
        </w:rPr>
      </w:pPr>
      <w:r>
        <w:rPr>
          <w:lang w:eastAsia="ja-JP"/>
        </w:rPr>
        <w:t>Intel: We are talking about margin, but Option 1 and 2 are relevant to reporting. Option 3 and 4 discuss how to derive margins</w:t>
      </w:r>
    </w:p>
    <w:p w14:paraId="100F5F2A" w14:textId="27F5B336" w:rsidR="00631903" w:rsidRDefault="00631903" w:rsidP="00A23A49">
      <w:pPr>
        <w:pStyle w:val="ListParagraph"/>
        <w:numPr>
          <w:ilvl w:val="1"/>
          <w:numId w:val="9"/>
        </w:numPr>
        <w:spacing w:line="252" w:lineRule="auto"/>
        <w:rPr>
          <w:lang w:eastAsia="ja-JP"/>
        </w:rPr>
      </w:pPr>
      <w:r>
        <w:rPr>
          <w:lang w:eastAsia="ja-JP"/>
        </w:rPr>
        <w:t xml:space="preserve">CATT: </w:t>
      </w:r>
      <w:r w:rsidR="0071457E">
        <w:rPr>
          <w:lang w:eastAsia="ja-JP"/>
        </w:rPr>
        <w:t>Option 1 and 2</w:t>
      </w:r>
    </w:p>
    <w:p w14:paraId="4695A171" w14:textId="3116E859" w:rsidR="0071457E" w:rsidRDefault="0071457E" w:rsidP="00A23A49">
      <w:pPr>
        <w:pStyle w:val="ListParagraph"/>
        <w:numPr>
          <w:ilvl w:val="1"/>
          <w:numId w:val="9"/>
        </w:numPr>
        <w:spacing w:line="252" w:lineRule="auto"/>
        <w:rPr>
          <w:lang w:eastAsia="ja-JP"/>
        </w:rPr>
      </w:pPr>
      <w:r>
        <w:rPr>
          <w:lang w:eastAsia="ja-JP"/>
        </w:rPr>
        <w:t>E///: Option 1 and 2</w:t>
      </w:r>
    </w:p>
    <w:p w14:paraId="697CA6F1" w14:textId="311282FC" w:rsidR="0071457E" w:rsidRDefault="0071457E" w:rsidP="00A23A49">
      <w:pPr>
        <w:pStyle w:val="ListParagraph"/>
        <w:numPr>
          <w:ilvl w:val="1"/>
          <w:numId w:val="9"/>
        </w:numPr>
        <w:spacing w:line="252" w:lineRule="auto"/>
        <w:rPr>
          <w:lang w:eastAsia="ja-JP"/>
        </w:rPr>
      </w:pPr>
      <w:r>
        <w:rPr>
          <w:lang w:eastAsia="ja-JP"/>
        </w:rPr>
        <w:t>Vivo: Question is not very clear. We have agreed that TEG is up to UE implementation and UE can decide which TEG it belongs to.</w:t>
      </w:r>
    </w:p>
    <w:p w14:paraId="2E37C52E" w14:textId="6065AC59" w:rsidR="0071457E" w:rsidRDefault="0071457E" w:rsidP="00A23A49">
      <w:pPr>
        <w:pStyle w:val="ListParagraph"/>
        <w:numPr>
          <w:ilvl w:val="1"/>
          <w:numId w:val="9"/>
        </w:numPr>
        <w:spacing w:line="252" w:lineRule="auto"/>
        <w:rPr>
          <w:lang w:eastAsia="ja-JP"/>
        </w:rPr>
      </w:pPr>
      <w:r>
        <w:rPr>
          <w:lang w:eastAsia="ja-JP"/>
        </w:rPr>
        <w:t>Huawei: Similar comment as Intel. We need to discuss values rather than how to define values. In our understanding UE will report TEG ID a</w:t>
      </w:r>
      <w:r w:rsidR="000546A1">
        <w:rPr>
          <w:lang w:eastAsia="ja-JP"/>
        </w:rPr>
        <w:t>s decided by RAN1. All reporting aspects need to be handled in RAN1.</w:t>
      </w:r>
    </w:p>
    <w:p w14:paraId="3791C6EC" w14:textId="06B82CFC" w:rsidR="000546A1" w:rsidRDefault="000546A1" w:rsidP="00A23A49">
      <w:pPr>
        <w:pStyle w:val="ListParagraph"/>
        <w:numPr>
          <w:ilvl w:val="1"/>
          <w:numId w:val="9"/>
        </w:numPr>
        <w:spacing w:line="252" w:lineRule="auto"/>
        <w:rPr>
          <w:lang w:eastAsia="ja-JP"/>
        </w:rPr>
      </w:pPr>
      <w:r>
        <w:rPr>
          <w:lang w:eastAsia="ja-JP"/>
        </w:rPr>
        <w:t>Nokia: Same view as Intel. Need to discuss how to define TEG group.</w:t>
      </w:r>
    </w:p>
    <w:p w14:paraId="2E169779" w14:textId="77777777" w:rsidR="00144A77" w:rsidRDefault="00144A77" w:rsidP="00144A77">
      <w:pPr>
        <w:spacing w:line="252" w:lineRule="auto"/>
        <w:rPr>
          <w:lang w:val="en-US" w:eastAsia="ja-JP"/>
        </w:rPr>
      </w:pPr>
      <w:r w:rsidRPr="00A1457F">
        <w:rPr>
          <w:highlight w:val="yellow"/>
          <w:lang w:val="en-US" w:eastAsia="ja-JP"/>
        </w:rPr>
        <w:t>Session chair: come back in the 2</w:t>
      </w:r>
      <w:r w:rsidRPr="00A1457F">
        <w:rPr>
          <w:highlight w:val="yellow"/>
          <w:vertAlign w:val="superscript"/>
          <w:lang w:val="en-US" w:eastAsia="ja-JP"/>
        </w:rPr>
        <w:t>nd</w:t>
      </w:r>
      <w:r w:rsidRPr="00A1457F">
        <w:rPr>
          <w:highlight w:val="yellow"/>
          <w:lang w:val="en-US" w:eastAsia="ja-JP"/>
        </w:rPr>
        <w:t xml:space="preserve"> round</w:t>
      </w:r>
    </w:p>
    <w:p w14:paraId="064C098A" w14:textId="77777777" w:rsidR="00144A77" w:rsidRPr="00766996" w:rsidRDefault="00144A77" w:rsidP="00343FD0">
      <w:pPr>
        <w:rPr>
          <w:bCs/>
          <w:lang w:val="en-US"/>
        </w:rPr>
      </w:pPr>
    </w:p>
    <w:p w14:paraId="299CCEE8" w14:textId="77777777" w:rsidR="00343FD0" w:rsidRPr="00766996" w:rsidRDefault="00343FD0" w:rsidP="00343FD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FBA65CE" w14:textId="77777777" w:rsidR="00343FD0" w:rsidRDefault="00343FD0" w:rsidP="00343FD0">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343FD0" w14:paraId="55529EC7"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2CE093A3"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E8C9B2C"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329C159"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3EB4F6B"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B11F6" w14:paraId="30CBD62E" w14:textId="77777777" w:rsidTr="00CB0B0A">
        <w:tc>
          <w:tcPr>
            <w:tcW w:w="734" w:type="pct"/>
            <w:tcBorders>
              <w:top w:val="single" w:sz="4" w:space="0" w:color="auto"/>
              <w:left w:val="single" w:sz="4" w:space="0" w:color="auto"/>
              <w:bottom w:val="single" w:sz="4" w:space="0" w:color="auto"/>
              <w:right w:val="single" w:sz="4" w:space="0" w:color="auto"/>
            </w:tcBorders>
          </w:tcPr>
          <w:p w14:paraId="5DA20924" w14:textId="021CE162" w:rsidR="00FB11F6" w:rsidRDefault="00FB11F6" w:rsidP="00FB11F6">
            <w:pPr>
              <w:pStyle w:val="TAL"/>
              <w:keepNext w:val="0"/>
              <w:keepLines w:val="0"/>
              <w:spacing w:before="0" w:line="240" w:lineRule="auto"/>
              <w:rPr>
                <w:rFonts w:ascii="Times New Roman" w:hAnsi="Times New Roman"/>
                <w:sz w:val="20"/>
              </w:rPr>
            </w:pPr>
            <w:r w:rsidRPr="00FB11F6">
              <w:rPr>
                <w:rFonts w:ascii="Times New Roman" w:eastAsiaTheme="minorEastAsia" w:hAnsi="Times New Roman"/>
                <w:sz w:val="20"/>
                <w:lang w:val="en-US" w:eastAsia="zh-CN"/>
              </w:rPr>
              <w:t>R4-2120333</w:t>
            </w:r>
          </w:p>
        </w:tc>
        <w:tc>
          <w:tcPr>
            <w:tcW w:w="2182" w:type="pct"/>
            <w:tcBorders>
              <w:top w:val="single" w:sz="4" w:space="0" w:color="auto"/>
              <w:left w:val="single" w:sz="4" w:space="0" w:color="auto"/>
              <w:bottom w:val="single" w:sz="4" w:space="0" w:color="auto"/>
              <w:right w:val="single" w:sz="4" w:space="0" w:color="auto"/>
            </w:tcBorders>
          </w:tcPr>
          <w:p w14:paraId="2C45838B" w14:textId="0A5A4157" w:rsidR="00FB11F6" w:rsidRDefault="00FB11F6" w:rsidP="00FB11F6">
            <w:pPr>
              <w:pStyle w:val="TAL"/>
              <w:keepNext w:val="0"/>
              <w:keepLines w:val="0"/>
              <w:spacing w:before="0" w:line="240" w:lineRule="auto"/>
              <w:rPr>
                <w:rFonts w:ascii="Times New Roman" w:hAnsi="Times New Roman"/>
                <w:sz w:val="20"/>
              </w:rPr>
            </w:pPr>
            <w:r w:rsidRPr="00CE1A5A">
              <w:rPr>
                <w:rFonts w:ascii="Times New Roman" w:eastAsiaTheme="minorEastAsia" w:hAnsi="Times New Roman"/>
                <w:sz w:val="20"/>
                <w:lang w:val="en-US" w:eastAsia="zh-CN"/>
              </w:rPr>
              <w:t xml:space="preserve">WF on </w:t>
            </w:r>
            <w:r>
              <w:rPr>
                <w:rFonts w:ascii="Times New Roman" w:eastAsiaTheme="minorEastAsia" w:hAnsi="Times New Roman"/>
                <w:sz w:val="20"/>
                <w:lang w:val="en-US" w:eastAsia="zh-CN"/>
              </w:rPr>
              <w:t xml:space="preserve">NR </w:t>
            </w:r>
            <w:r w:rsidRPr="00CE1A5A">
              <w:rPr>
                <w:rFonts w:ascii="Times New Roman" w:eastAsiaTheme="minorEastAsia" w:hAnsi="Times New Roman"/>
                <w:sz w:val="20"/>
                <w:lang w:val="en-US" w:eastAsia="zh-CN"/>
              </w:rPr>
              <w:t>Positioning Enhancement</w:t>
            </w:r>
            <w:r w:rsidR="00B21E71">
              <w:rPr>
                <w:rFonts w:ascii="Times New Roman" w:eastAsiaTheme="minorEastAsia" w:hAnsi="Times New Roman"/>
                <w:sz w:val="20"/>
                <w:lang w:val="en-US" w:eastAsia="zh-CN"/>
              </w:rPr>
              <w:t>s</w:t>
            </w:r>
            <w:r w:rsidRPr="00CE1A5A">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(Part 2)</w:t>
            </w:r>
          </w:p>
        </w:tc>
        <w:tc>
          <w:tcPr>
            <w:tcW w:w="541" w:type="pct"/>
            <w:tcBorders>
              <w:top w:val="single" w:sz="4" w:space="0" w:color="auto"/>
              <w:left w:val="single" w:sz="4" w:space="0" w:color="auto"/>
              <w:bottom w:val="single" w:sz="4" w:space="0" w:color="auto"/>
              <w:right w:val="single" w:sz="4" w:space="0" w:color="auto"/>
            </w:tcBorders>
          </w:tcPr>
          <w:p w14:paraId="01D440B2" w14:textId="46761F95" w:rsidR="00FB11F6" w:rsidRDefault="00FB11F6" w:rsidP="00FB11F6">
            <w:pPr>
              <w:pStyle w:val="TAL"/>
              <w:keepNext w:val="0"/>
              <w:keepLines w:val="0"/>
              <w:spacing w:before="0" w:line="240" w:lineRule="auto"/>
              <w:rPr>
                <w:rFonts w:ascii="Times New Roman" w:hAnsi="Times New Roman"/>
                <w:sz w:val="20"/>
              </w:rPr>
            </w:pPr>
            <w:r>
              <w:rPr>
                <w:rFonts w:ascii="Times New Roman" w:eastAsiaTheme="minorEastAsia" w:hAnsi="Times New Roman"/>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46C28DEF" w14:textId="77777777" w:rsidR="00FB11F6" w:rsidRDefault="00FB11F6" w:rsidP="00FB11F6">
            <w:pPr>
              <w:pStyle w:val="TAL"/>
              <w:keepNext w:val="0"/>
              <w:keepLines w:val="0"/>
              <w:spacing w:before="0" w:line="240" w:lineRule="auto"/>
              <w:rPr>
                <w:rFonts w:ascii="Times New Roman" w:hAnsi="Times New Roman"/>
                <w:sz w:val="20"/>
              </w:rPr>
            </w:pPr>
          </w:p>
        </w:tc>
      </w:tr>
    </w:tbl>
    <w:p w14:paraId="16E470B7" w14:textId="77777777" w:rsidR="00343FD0" w:rsidRPr="00766996" w:rsidRDefault="00343FD0" w:rsidP="00343FD0">
      <w:pPr>
        <w:spacing w:after="0"/>
        <w:rPr>
          <w:bCs/>
          <w:lang w:val="en-US"/>
        </w:rPr>
      </w:pPr>
    </w:p>
    <w:p w14:paraId="0ADA9248" w14:textId="77777777" w:rsidR="00343FD0" w:rsidRPr="00766996" w:rsidRDefault="00343FD0" w:rsidP="00343FD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DC0C7D" w14:paraId="650EB42E"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2FE84B4A" w14:textId="77777777" w:rsidR="00DC0C7D" w:rsidRDefault="00DC0C7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7D9D33B1" w14:textId="77777777" w:rsidR="00DC0C7D" w:rsidRDefault="00DC0C7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12D4F707" w14:textId="77777777" w:rsidR="00DC0C7D" w:rsidRDefault="00DC0C7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0F158669" w14:textId="77777777" w:rsidR="00DC0C7D" w:rsidRDefault="00DC0C7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47D22CD5" w14:textId="77777777" w:rsidR="00DC0C7D" w:rsidRDefault="00DC0C7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C0C7D" w:rsidRPr="00766996" w14:paraId="161116B8" w14:textId="77777777" w:rsidTr="002D3B68">
        <w:tc>
          <w:tcPr>
            <w:tcW w:w="1419" w:type="dxa"/>
            <w:tcBorders>
              <w:top w:val="single" w:sz="4" w:space="0" w:color="auto"/>
              <w:left w:val="single" w:sz="4" w:space="0" w:color="auto"/>
              <w:bottom w:val="single" w:sz="4" w:space="0" w:color="auto"/>
              <w:right w:val="single" w:sz="4" w:space="0" w:color="auto"/>
            </w:tcBorders>
          </w:tcPr>
          <w:p w14:paraId="00232986" w14:textId="632A1438" w:rsidR="00DC0C7D" w:rsidRPr="00766996" w:rsidRDefault="00DC0C7D" w:rsidP="00DC0C7D">
            <w:pPr>
              <w:pStyle w:val="TAL"/>
              <w:keepNext w:val="0"/>
              <w:keepLines w:val="0"/>
              <w:spacing w:before="0" w:line="240" w:lineRule="auto"/>
              <w:rPr>
                <w:rFonts w:ascii="Times New Roman" w:eastAsiaTheme="minorEastAsia" w:hAnsi="Times New Roman"/>
                <w:sz w:val="20"/>
                <w:lang w:val="en-US" w:eastAsia="zh-CN"/>
              </w:rPr>
            </w:pPr>
            <w:r w:rsidRPr="00FB11F6">
              <w:rPr>
                <w:rFonts w:ascii="Times New Roman" w:eastAsiaTheme="minorEastAsia" w:hAnsi="Times New Roman"/>
                <w:sz w:val="20"/>
                <w:lang w:val="en-US" w:eastAsia="zh-CN"/>
              </w:rPr>
              <w:t>R4-2120333</w:t>
            </w:r>
          </w:p>
        </w:tc>
        <w:tc>
          <w:tcPr>
            <w:tcW w:w="2665" w:type="dxa"/>
            <w:tcBorders>
              <w:top w:val="single" w:sz="4" w:space="0" w:color="auto"/>
              <w:left w:val="single" w:sz="4" w:space="0" w:color="auto"/>
              <w:bottom w:val="single" w:sz="4" w:space="0" w:color="auto"/>
              <w:right w:val="single" w:sz="4" w:space="0" w:color="auto"/>
            </w:tcBorders>
          </w:tcPr>
          <w:p w14:paraId="5FFCA0DE" w14:textId="471C54BD" w:rsidR="00DC0C7D" w:rsidRPr="00766996" w:rsidRDefault="00DC0C7D" w:rsidP="00DC0C7D">
            <w:pPr>
              <w:pStyle w:val="TAL"/>
              <w:keepNext w:val="0"/>
              <w:keepLines w:val="0"/>
              <w:spacing w:before="0" w:line="240" w:lineRule="auto"/>
              <w:rPr>
                <w:rFonts w:ascii="Times New Roman" w:eastAsiaTheme="minorEastAsia" w:hAnsi="Times New Roman"/>
                <w:sz w:val="20"/>
                <w:lang w:val="en-US" w:eastAsia="zh-CN"/>
              </w:rPr>
            </w:pPr>
            <w:r w:rsidRPr="00CE1A5A">
              <w:rPr>
                <w:rFonts w:ascii="Times New Roman" w:eastAsiaTheme="minorEastAsia" w:hAnsi="Times New Roman"/>
                <w:sz w:val="20"/>
                <w:lang w:val="en-US" w:eastAsia="zh-CN"/>
              </w:rPr>
              <w:t xml:space="preserve">WF on </w:t>
            </w:r>
            <w:r>
              <w:rPr>
                <w:rFonts w:ascii="Times New Roman" w:eastAsiaTheme="minorEastAsia" w:hAnsi="Times New Roman"/>
                <w:sz w:val="20"/>
                <w:lang w:val="en-US" w:eastAsia="zh-CN"/>
              </w:rPr>
              <w:t xml:space="preserve">NR </w:t>
            </w:r>
            <w:r w:rsidRPr="00CE1A5A">
              <w:rPr>
                <w:rFonts w:ascii="Times New Roman" w:eastAsiaTheme="minorEastAsia" w:hAnsi="Times New Roman"/>
                <w:sz w:val="20"/>
                <w:lang w:val="en-US" w:eastAsia="zh-CN"/>
              </w:rPr>
              <w:t>Positioning Enhancement</w:t>
            </w:r>
            <w:r>
              <w:rPr>
                <w:rFonts w:ascii="Times New Roman" w:eastAsiaTheme="minorEastAsia" w:hAnsi="Times New Roman"/>
                <w:sz w:val="20"/>
                <w:lang w:val="en-US" w:eastAsia="zh-CN"/>
              </w:rPr>
              <w:t>s</w:t>
            </w:r>
            <w:r w:rsidRPr="00CE1A5A">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(Part 2)</w:t>
            </w:r>
          </w:p>
        </w:tc>
        <w:tc>
          <w:tcPr>
            <w:tcW w:w="1413" w:type="dxa"/>
            <w:tcBorders>
              <w:top w:val="single" w:sz="4" w:space="0" w:color="auto"/>
              <w:left w:val="single" w:sz="4" w:space="0" w:color="auto"/>
              <w:bottom w:val="single" w:sz="4" w:space="0" w:color="auto"/>
              <w:right w:val="single" w:sz="4" w:space="0" w:color="auto"/>
            </w:tcBorders>
          </w:tcPr>
          <w:p w14:paraId="79B43E69" w14:textId="7F1BA479" w:rsidR="00DC0C7D" w:rsidRPr="00766996" w:rsidRDefault="00DC0C7D" w:rsidP="00DC0C7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CATT</w:t>
            </w:r>
          </w:p>
        </w:tc>
        <w:tc>
          <w:tcPr>
            <w:tcW w:w="2438" w:type="dxa"/>
            <w:tcBorders>
              <w:top w:val="single" w:sz="4" w:space="0" w:color="auto"/>
              <w:left w:val="single" w:sz="4" w:space="0" w:color="auto"/>
              <w:bottom w:val="single" w:sz="4" w:space="0" w:color="auto"/>
              <w:right w:val="single" w:sz="4" w:space="0" w:color="auto"/>
            </w:tcBorders>
          </w:tcPr>
          <w:p w14:paraId="12CB419A" w14:textId="35589161" w:rsidR="00DC0C7D" w:rsidRPr="00766996" w:rsidRDefault="00DC0C7D" w:rsidP="00DC0C7D">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1AA06360" w14:textId="77777777" w:rsidR="00DC0C7D" w:rsidRPr="00766996" w:rsidRDefault="00DC0C7D" w:rsidP="00DC0C7D">
            <w:pPr>
              <w:pStyle w:val="TAL"/>
              <w:keepNext w:val="0"/>
              <w:keepLines w:val="0"/>
              <w:spacing w:before="0" w:line="240" w:lineRule="auto"/>
              <w:rPr>
                <w:rFonts w:ascii="Times New Roman" w:eastAsiaTheme="minorEastAsia" w:hAnsi="Times New Roman"/>
                <w:sz w:val="20"/>
                <w:lang w:val="en-US" w:eastAsia="zh-CN"/>
              </w:rPr>
            </w:pPr>
          </w:p>
        </w:tc>
      </w:tr>
    </w:tbl>
    <w:p w14:paraId="7E2A908C" w14:textId="77777777" w:rsidR="00343FD0" w:rsidRDefault="00343FD0" w:rsidP="00343FD0">
      <w:pPr>
        <w:rPr>
          <w:bCs/>
          <w:lang w:val="en-US"/>
        </w:rPr>
      </w:pPr>
    </w:p>
    <w:p w14:paraId="41F83422" w14:textId="77777777" w:rsidR="00343FD0" w:rsidRDefault="00343FD0" w:rsidP="00343FD0">
      <w:pPr>
        <w:rPr>
          <w:rFonts w:ascii="Arial" w:hAnsi="Arial" w:cs="Arial"/>
          <w:b/>
          <w:color w:val="C00000"/>
          <w:u w:val="single"/>
          <w:lang w:eastAsia="zh-CN"/>
        </w:rPr>
      </w:pPr>
      <w:r>
        <w:rPr>
          <w:rFonts w:ascii="Arial" w:hAnsi="Arial" w:cs="Arial"/>
          <w:b/>
          <w:color w:val="C00000"/>
          <w:u w:val="single"/>
          <w:lang w:eastAsia="zh-CN"/>
        </w:rPr>
        <w:t>WF/LS for approval</w:t>
      </w:r>
    </w:p>
    <w:p w14:paraId="6B5ADEC5" w14:textId="145B3704" w:rsidR="00FB11F6" w:rsidRDefault="00FB11F6" w:rsidP="00FB11F6">
      <w:pPr>
        <w:rPr>
          <w:rFonts w:ascii="Arial" w:hAnsi="Arial" w:cs="Arial"/>
          <w:b/>
          <w:sz w:val="24"/>
        </w:rPr>
      </w:pPr>
      <w:r>
        <w:rPr>
          <w:rFonts w:ascii="Arial" w:hAnsi="Arial" w:cs="Arial"/>
          <w:b/>
          <w:color w:val="0000FF"/>
          <w:sz w:val="24"/>
          <w:u w:val="thick"/>
        </w:rPr>
        <w:t>R4-2120333</w:t>
      </w:r>
      <w:r w:rsidRPr="00944C49">
        <w:rPr>
          <w:b/>
          <w:lang w:val="en-US" w:eastAsia="zh-CN"/>
        </w:rPr>
        <w:tab/>
      </w:r>
      <w:r w:rsidRPr="00FB11F6">
        <w:rPr>
          <w:rFonts w:ascii="Arial" w:hAnsi="Arial" w:cs="Arial"/>
          <w:b/>
          <w:sz w:val="24"/>
        </w:rPr>
        <w:t>WF on NR Positioning Enhancement</w:t>
      </w:r>
      <w:r w:rsidR="00B21E71">
        <w:rPr>
          <w:rFonts w:ascii="Arial" w:hAnsi="Arial" w:cs="Arial"/>
          <w:b/>
          <w:sz w:val="24"/>
        </w:rPr>
        <w:t>s</w:t>
      </w:r>
      <w:r w:rsidRPr="00FB11F6">
        <w:rPr>
          <w:rFonts w:ascii="Arial" w:hAnsi="Arial" w:cs="Arial"/>
          <w:b/>
          <w:sz w:val="24"/>
        </w:rPr>
        <w:t xml:space="preserve"> (Part 2)</w:t>
      </w:r>
    </w:p>
    <w:p w14:paraId="1821221B" w14:textId="6CDBB66D" w:rsidR="00FB11F6" w:rsidRDefault="00FB11F6" w:rsidP="00FB11F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262712" w14:textId="77777777" w:rsidR="00FB11F6" w:rsidRPr="00944C49" w:rsidRDefault="00FB11F6" w:rsidP="00FB11F6">
      <w:pPr>
        <w:rPr>
          <w:rFonts w:ascii="Arial" w:hAnsi="Arial" w:cs="Arial"/>
          <w:b/>
          <w:lang w:val="en-US" w:eastAsia="zh-CN"/>
        </w:rPr>
      </w:pPr>
      <w:r w:rsidRPr="00944C49">
        <w:rPr>
          <w:rFonts w:ascii="Arial" w:hAnsi="Arial" w:cs="Arial"/>
          <w:b/>
          <w:lang w:val="en-US" w:eastAsia="zh-CN"/>
        </w:rPr>
        <w:t xml:space="preserve">Abstract: </w:t>
      </w:r>
    </w:p>
    <w:p w14:paraId="34B5BF65" w14:textId="77777777" w:rsidR="00FB11F6" w:rsidRDefault="00FB11F6" w:rsidP="00FB11F6">
      <w:pPr>
        <w:rPr>
          <w:rFonts w:ascii="Arial" w:hAnsi="Arial" w:cs="Arial"/>
          <w:b/>
          <w:lang w:val="en-US" w:eastAsia="zh-CN"/>
        </w:rPr>
      </w:pPr>
      <w:r w:rsidRPr="00944C49">
        <w:rPr>
          <w:rFonts w:ascii="Arial" w:hAnsi="Arial" w:cs="Arial"/>
          <w:b/>
          <w:lang w:val="en-US" w:eastAsia="zh-CN"/>
        </w:rPr>
        <w:t xml:space="preserve">Discussion: </w:t>
      </w:r>
    </w:p>
    <w:p w14:paraId="69F4DE21" w14:textId="1324F9EA" w:rsidR="00343FD0" w:rsidRDefault="00DC0C7D" w:rsidP="00FB11F6">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71FA99C3" w14:textId="77777777" w:rsidR="00343FD0" w:rsidRDefault="00343FD0" w:rsidP="00343FD0">
      <w:r>
        <w:t>================================================================================</w:t>
      </w:r>
    </w:p>
    <w:p w14:paraId="0686F44D" w14:textId="77777777" w:rsidR="00343FD0" w:rsidRPr="000D1A93" w:rsidRDefault="00343FD0" w:rsidP="000D1A93"/>
    <w:p w14:paraId="3CC45D04" w14:textId="77777777" w:rsidR="00705D23" w:rsidRDefault="00705D23" w:rsidP="00705D23">
      <w:pPr>
        <w:pStyle w:val="Heading4"/>
      </w:pPr>
      <w:bookmarkStart w:id="141" w:name="_Toc85923829"/>
      <w:r>
        <w:lastRenderedPageBreak/>
        <w:t>8.21.1</w:t>
      </w:r>
      <w:r>
        <w:tab/>
        <w:t>General</w:t>
      </w:r>
      <w:bookmarkEnd w:id="141"/>
    </w:p>
    <w:p w14:paraId="543134F3" w14:textId="77777777" w:rsidR="00705D23" w:rsidRDefault="00705D23" w:rsidP="00705D23">
      <w:pPr>
        <w:pStyle w:val="Heading4"/>
      </w:pPr>
      <w:bookmarkStart w:id="142" w:name="_Toc85923830"/>
      <w:r>
        <w:t>8.21.2</w:t>
      </w:r>
      <w:r>
        <w:tab/>
        <w:t>RRM core requirements</w:t>
      </w:r>
      <w:bookmarkEnd w:id="142"/>
    </w:p>
    <w:p w14:paraId="7EC92797" w14:textId="77777777" w:rsidR="00705D23" w:rsidRDefault="00705D23" w:rsidP="00705D23">
      <w:pPr>
        <w:pStyle w:val="Heading5"/>
      </w:pPr>
      <w:bookmarkStart w:id="143" w:name="_Toc85923831"/>
      <w:r>
        <w:t>8.21.2.1</w:t>
      </w:r>
      <w:r>
        <w:tab/>
        <w:t>UE Rx/Tx and/or gNB Rx/Tx timing delay mitigation</w:t>
      </w:r>
      <w:bookmarkEnd w:id="143"/>
    </w:p>
    <w:p w14:paraId="0600B97B" w14:textId="77777777" w:rsidR="00705D23" w:rsidRDefault="00705D23" w:rsidP="00705D23">
      <w:pPr>
        <w:rPr>
          <w:rFonts w:ascii="Arial" w:hAnsi="Arial" w:cs="Arial"/>
          <w:b/>
          <w:sz w:val="24"/>
        </w:rPr>
      </w:pPr>
      <w:r>
        <w:rPr>
          <w:rFonts w:ascii="Arial" w:hAnsi="Arial" w:cs="Arial"/>
          <w:b/>
          <w:color w:val="0000FF"/>
          <w:sz w:val="24"/>
        </w:rPr>
        <w:t>R4-2117354</w:t>
      </w:r>
      <w:r>
        <w:rPr>
          <w:rFonts w:ascii="Arial" w:hAnsi="Arial" w:cs="Arial"/>
          <w:b/>
          <w:color w:val="0000FF"/>
          <w:sz w:val="24"/>
        </w:rPr>
        <w:tab/>
      </w:r>
      <w:r>
        <w:rPr>
          <w:rFonts w:ascii="Arial" w:hAnsi="Arial" w:cs="Arial"/>
          <w:b/>
          <w:sz w:val="24"/>
        </w:rPr>
        <w:t>Discussion on UE Rx/Tx and/or gNB Rx/Tx timing delay mitigation</w:t>
      </w:r>
    </w:p>
    <w:p w14:paraId="64D84D4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1922A3" w14:textId="70C6DD61"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781361" w14:textId="77777777" w:rsidR="006A5BB6" w:rsidRDefault="006A5BB6" w:rsidP="00705D23">
      <w:pPr>
        <w:rPr>
          <w:color w:val="993300"/>
          <w:u w:val="single"/>
        </w:rPr>
      </w:pPr>
    </w:p>
    <w:p w14:paraId="3452A780" w14:textId="77777777" w:rsidR="00705D23" w:rsidRDefault="00705D23" w:rsidP="00705D23">
      <w:pPr>
        <w:rPr>
          <w:rFonts w:ascii="Arial" w:hAnsi="Arial" w:cs="Arial"/>
          <w:b/>
          <w:sz w:val="24"/>
        </w:rPr>
      </w:pPr>
      <w:r>
        <w:rPr>
          <w:rFonts w:ascii="Arial" w:hAnsi="Arial" w:cs="Arial"/>
          <w:b/>
          <w:color w:val="0000FF"/>
          <w:sz w:val="24"/>
        </w:rPr>
        <w:t>R4-2117491</w:t>
      </w:r>
      <w:r>
        <w:rPr>
          <w:rFonts w:ascii="Arial" w:hAnsi="Arial" w:cs="Arial"/>
          <w:b/>
          <w:color w:val="0000FF"/>
          <w:sz w:val="24"/>
        </w:rPr>
        <w:tab/>
      </w:r>
      <w:r>
        <w:rPr>
          <w:rFonts w:ascii="Arial" w:hAnsi="Arial" w:cs="Arial"/>
          <w:b/>
          <w:sz w:val="24"/>
        </w:rPr>
        <w:t>On UE Rx/Tx timing error mitigation</w:t>
      </w:r>
    </w:p>
    <w:p w14:paraId="61F09CA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B5E976" w14:textId="1504BA41"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B6AB9F" w14:textId="77777777" w:rsidR="006A5BB6" w:rsidRDefault="006A5BB6" w:rsidP="00705D23">
      <w:pPr>
        <w:rPr>
          <w:color w:val="993300"/>
          <w:u w:val="single"/>
        </w:rPr>
      </w:pPr>
    </w:p>
    <w:p w14:paraId="6BCA424F" w14:textId="77777777" w:rsidR="00705D23" w:rsidRDefault="00705D23" w:rsidP="00705D23">
      <w:pPr>
        <w:rPr>
          <w:rFonts w:ascii="Arial" w:hAnsi="Arial" w:cs="Arial"/>
          <w:b/>
          <w:sz w:val="24"/>
        </w:rPr>
      </w:pPr>
      <w:r>
        <w:rPr>
          <w:rFonts w:ascii="Arial" w:hAnsi="Arial" w:cs="Arial"/>
          <w:b/>
          <w:color w:val="0000FF"/>
          <w:sz w:val="24"/>
        </w:rPr>
        <w:t>R4-2117760</w:t>
      </w:r>
      <w:r>
        <w:rPr>
          <w:rFonts w:ascii="Arial" w:hAnsi="Arial" w:cs="Arial"/>
          <w:b/>
          <w:color w:val="0000FF"/>
          <w:sz w:val="24"/>
        </w:rPr>
        <w:tab/>
      </w:r>
      <w:r>
        <w:rPr>
          <w:rFonts w:ascii="Arial" w:hAnsi="Arial" w:cs="Arial"/>
          <w:b/>
          <w:sz w:val="24"/>
        </w:rPr>
        <w:t>Further discussion on timing delay mitigation</w:t>
      </w:r>
    </w:p>
    <w:p w14:paraId="495EC6D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FFD0FE" w14:textId="4F68DFB2"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EDDD01" w14:textId="77777777" w:rsidR="006A5BB6" w:rsidRDefault="006A5BB6" w:rsidP="00705D23">
      <w:pPr>
        <w:rPr>
          <w:color w:val="993300"/>
          <w:u w:val="single"/>
        </w:rPr>
      </w:pPr>
    </w:p>
    <w:p w14:paraId="18018FC5" w14:textId="77777777" w:rsidR="00705D23" w:rsidRDefault="00705D23" w:rsidP="00705D23">
      <w:pPr>
        <w:rPr>
          <w:rFonts w:ascii="Arial" w:hAnsi="Arial" w:cs="Arial"/>
          <w:b/>
          <w:sz w:val="24"/>
        </w:rPr>
      </w:pPr>
      <w:r>
        <w:rPr>
          <w:rFonts w:ascii="Arial" w:hAnsi="Arial" w:cs="Arial"/>
          <w:b/>
          <w:color w:val="0000FF"/>
          <w:sz w:val="24"/>
        </w:rPr>
        <w:t>R4-2118017</w:t>
      </w:r>
      <w:r>
        <w:rPr>
          <w:rFonts w:ascii="Arial" w:hAnsi="Arial" w:cs="Arial"/>
          <w:b/>
          <w:color w:val="0000FF"/>
          <w:sz w:val="24"/>
        </w:rPr>
        <w:tab/>
      </w:r>
      <w:r>
        <w:rPr>
          <w:rFonts w:ascii="Arial" w:hAnsi="Arial" w:cs="Arial"/>
          <w:b/>
          <w:sz w:val="24"/>
        </w:rPr>
        <w:t>Discussion on timing mitigating for NR positioning enhancement</w:t>
      </w:r>
    </w:p>
    <w:p w14:paraId="0EF536D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45610B" w14:textId="5A58586E"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BB1E6D" w14:textId="77777777" w:rsidR="006A5BB6" w:rsidRDefault="006A5BB6" w:rsidP="00705D23">
      <w:pPr>
        <w:rPr>
          <w:color w:val="993300"/>
          <w:u w:val="single"/>
        </w:rPr>
      </w:pPr>
    </w:p>
    <w:p w14:paraId="30A8D0C4" w14:textId="77777777" w:rsidR="00705D23" w:rsidRDefault="00705D23" w:rsidP="00705D23">
      <w:pPr>
        <w:rPr>
          <w:rFonts w:ascii="Arial" w:hAnsi="Arial" w:cs="Arial"/>
          <w:b/>
          <w:sz w:val="24"/>
        </w:rPr>
      </w:pPr>
      <w:r>
        <w:rPr>
          <w:rFonts w:ascii="Arial" w:hAnsi="Arial" w:cs="Arial"/>
          <w:b/>
          <w:color w:val="0000FF"/>
          <w:sz w:val="24"/>
        </w:rPr>
        <w:t>R4-2118392</w:t>
      </w:r>
      <w:r>
        <w:rPr>
          <w:rFonts w:ascii="Arial" w:hAnsi="Arial" w:cs="Arial"/>
          <w:b/>
          <w:color w:val="0000FF"/>
          <w:sz w:val="24"/>
        </w:rPr>
        <w:tab/>
      </w:r>
      <w:r>
        <w:rPr>
          <w:rFonts w:ascii="Arial" w:hAnsi="Arial" w:cs="Arial"/>
          <w:b/>
          <w:sz w:val="24"/>
        </w:rPr>
        <w:t>Discussion on UE Rx/Tx and/or gNB Rx/Tx timing delay mitigation</w:t>
      </w:r>
    </w:p>
    <w:p w14:paraId="575DCD1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91B5AF" w14:textId="76D7F181"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1B1A30" w14:textId="77777777" w:rsidR="006A5BB6" w:rsidRDefault="006A5BB6" w:rsidP="00705D23">
      <w:pPr>
        <w:rPr>
          <w:color w:val="993300"/>
          <w:u w:val="single"/>
        </w:rPr>
      </w:pPr>
    </w:p>
    <w:p w14:paraId="24F3DB9C" w14:textId="77777777" w:rsidR="00705D23" w:rsidRDefault="00705D23" w:rsidP="00705D23">
      <w:pPr>
        <w:rPr>
          <w:rFonts w:ascii="Arial" w:hAnsi="Arial" w:cs="Arial"/>
          <w:b/>
          <w:sz w:val="24"/>
        </w:rPr>
      </w:pPr>
      <w:r>
        <w:rPr>
          <w:rFonts w:ascii="Arial" w:hAnsi="Arial" w:cs="Arial"/>
          <w:b/>
          <w:color w:val="0000FF"/>
          <w:sz w:val="24"/>
        </w:rPr>
        <w:t>R4-2118935</w:t>
      </w:r>
      <w:r>
        <w:rPr>
          <w:rFonts w:ascii="Arial" w:hAnsi="Arial" w:cs="Arial"/>
          <w:b/>
          <w:color w:val="0000FF"/>
          <w:sz w:val="24"/>
        </w:rPr>
        <w:tab/>
      </w:r>
      <w:r>
        <w:rPr>
          <w:rFonts w:ascii="Arial" w:hAnsi="Arial" w:cs="Arial"/>
          <w:b/>
          <w:sz w:val="24"/>
        </w:rPr>
        <w:t>UE RxTx and gNB RxTx timing delay mitigation</w:t>
      </w:r>
    </w:p>
    <w:p w14:paraId="3A3CABC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964B9B" w14:textId="0CFD2DEB"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8284D7" w14:textId="77777777" w:rsidR="006A5BB6" w:rsidRDefault="006A5BB6" w:rsidP="00705D23">
      <w:pPr>
        <w:rPr>
          <w:color w:val="993300"/>
          <w:u w:val="single"/>
        </w:rPr>
      </w:pPr>
    </w:p>
    <w:p w14:paraId="54DF4523" w14:textId="77777777" w:rsidR="00705D23" w:rsidRDefault="00705D23" w:rsidP="00705D23">
      <w:pPr>
        <w:rPr>
          <w:rFonts w:ascii="Arial" w:hAnsi="Arial" w:cs="Arial"/>
          <w:b/>
          <w:sz w:val="24"/>
        </w:rPr>
      </w:pPr>
      <w:r>
        <w:rPr>
          <w:rFonts w:ascii="Arial" w:hAnsi="Arial" w:cs="Arial"/>
          <w:b/>
          <w:color w:val="0000FF"/>
          <w:sz w:val="24"/>
        </w:rPr>
        <w:t>R4-2119009</w:t>
      </w:r>
      <w:r>
        <w:rPr>
          <w:rFonts w:ascii="Arial" w:hAnsi="Arial" w:cs="Arial"/>
          <w:b/>
          <w:color w:val="0000FF"/>
          <w:sz w:val="24"/>
        </w:rPr>
        <w:tab/>
      </w:r>
      <w:r>
        <w:rPr>
          <w:rFonts w:ascii="Arial" w:hAnsi="Arial" w:cs="Arial"/>
          <w:b/>
          <w:sz w:val="24"/>
        </w:rPr>
        <w:t>Discussion on timing error mitigation for NR positioning</w:t>
      </w:r>
    </w:p>
    <w:p w14:paraId="146C22A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7A8A29" w14:textId="77777777" w:rsidR="00705D23" w:rsidRDefault="00705D23" w:rsidP="00705D23">
      <w:pPr>
        <w:rPr>
          <w:rFonts w:ascii="Arial" w:hAnsi="Arial" w:cs="Arial"/>
          <w:b/>
        </w:rPr>
      </w:pPr>
      <w:r>
        <w:rPr>
          <w:rFonts w:ascii="Arial" w:hAnsi="Arial" w:cs="Arial"/>
          <w:b/>
        </w:rPr>
        <w:lastRenderedPageBreak/>
        <w:t xml:space="preserve">Abstract: </w:t>
      </w:r>
    </w:p>
    <w:p w14:paraId="5F12F56C" w14:textId="77777777" w:rsidR="00705D23" w:rsidRDefault="00705D23" w:rsidP="00705D23">
      <w:r>
        <w:t>Discussion on timing error mitigation and timing error grouping for NR positioning</w:t>
      </w:r>
    </w:p>
    <w:p w14:paraId="755E28B7" w14:textId="62F3EB13"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13C90E" w14:textId="77777777" w:rsidR="006A5BB6" w:rsidRDefault="006A5BB6" w:rsidP="00705D23">
      <w:pPr>
        <w:rPr>
          <w:color w:val="993300"/>
          <w:u w:val="single"/>
        </w:rPr>
      </w:pPr>
    </w:p>
    <w:p w14:paraId="384CF7AE" w14:textId="77777777" w:rsidR="00705D23" w:rsidRDefault="00705D23" w:rsidP="00705D23">
      <w:pPr>
        <w:rPr>
          <w:rFonts w:ascii="Arial" w:hAnsi="Arial" w:cs="Arial"/>
          <w:b/>
          <w:sz w:val="24"/>
        </w:rPr>
      </w:pPr>
      <w:r>
        <w:rPr>
          <w:rFonts w:ascii="Arial" w:hAnsi="Arial" w:cs="Arial"/>
          <w:b/>
          <w:color w:val="0000FF"/>
          <w:sz w:val="24"/>
        </w:rPr>
        <w:t>R4-2119355</w:t>
      </w:r>
      <w:r>
        <w:rPr>
          <w:rFonts w:ascii="Arial" w:hAnsi="Arial" w:cs="Arial"/>
          <w:b/>
          <w:color w:val="0000FF"/>
          <w:sz w:val="24"/>
        </w:rPr>
        <w:tab/>
      </w:r>
      <w:r>
        <w:rPr>
          <w:rFonts w:ascii="Arial" w:hAnsi="Arial" w:cs="Arial"/>
          <w:b/>
          <w:sz w:val="24"/>
        </w:rPr>
        <w:t>Discussion on timing error mitigation for positioning</w:t>
      </w:r>
    </w:p>
    <w:p w14:paraId="7BC6AA25"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F7A48C7" w14:textId="787B87AA"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91800D" w14:textId="77777777" w:rsidR="006A5BB6" w:rsidRDefault="006A5BB6" w:rsidP="00705D23">
      <w:pPr>
        <w:rPr>
          <w:color w:val="993300"/>
          <w:u w:val="single"/>
        </w:rPr>
      </w:pPr>
    </w:p>
    <w:p w14:paraId="6146AD2B" w14:textId="77777777" w:rsidR="00705D23" w:rsidRDefault="00705D23" w:rsidP="00705D23">
      <w:pPr>
        <w:rPr>
          <w:rFonts w:ascii="Arial" w:hAnsi="Arial" w:cs="Arial"/>
          <w:b/>
          <w:sz w:val="24"/>
        </w:rPr>
      </w:pPr>
      <w:r>
        <w:rPr>
          <w:rFonts w:ascii="Arial" w:hAnsi="Arial" w:cs="Arial"/>
          <w:b/>
          <w:color w:val="0000FF"/>
          <w:sz w:val="24"/>
        </w:rPr>
        <w:t>R4-2119461</w:t>
      </w:r>
      <w:r>
        <w:rPr>
          <w:rFonts w:ascii="Arial" w:hAnsi="Arial" w:cs="Arial"/>
          <w:b/>
          <w:color w:val="0000FF"/>
          <w:sz w:val="24"/>
        </w:rPr>
        <w:tab/>
      </w:r>
      <w:r>
        <w:rPr>
          <w:rFonts w:ascii="Arial" w:hAnsi="Arial" w:cs="Arial"/>
          <w:b/>
          <w:sz w:val="24"/>
        </w:rPr>
        <w:t>Impact of RX/TX TEG on UE requirements</w:t>
      </w:r>
    </w:p>
    <w:p w14:paraId="6F6E314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51E6C" w14:textId="77777777" w:rsidR="00705D23" w:rsidRDefault="00705D23" w:rsidP="00705D23">
      <w:pPr>
        <w:rPr>
          <w:rFonts w:ascii="Arial" w:hAnsi="Arial" w:cs="Arial"/>
          <w:b/>
        </w:rPr>
      </w:pPr>
      <w:r>
        <w:rPr>
          <w:rFonts w:ascii="Arial" w:hAnsi="Arial" w:cs="Arial"/>
          <w:b/>
        </w:rPr>
        <w:t xml:space="preserve">Abstract: </w:t>
      </w:r>
    </w:p>
    <w:p w14:paraId="4F4D06E6" w14:textId="77777777" w:rsidR="00705D23" w:rsidRDefault="00705D23" w:rsidP="00705D23">
      <w:r>
        <w:t>The paper further analyzes the impact of RX/TX TEG on UE requirements</w:t>
      </w:r>
    </w:p>
    <w:p w14:paraId="590E9486" w14:textId="50F4C616"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E12A2C" w14:textId="77777777" w:rsidR="006A5BB6" w:rsidRDefault="006A5BB6" w:rsidP="00705D23">
      <w:pPr>
        <w:rPr>
          <w:color w:val="993300"/>
          <w:u w:val="single"/>
        </w:rPr>
      </w:pPr>
    </w:p>
    <w:p w14:paraId="1F64B2E5" w14:textId="77777777" w:rsidR="00705D23" w:rsidRDefault="00705D23" w:rsidP="00705D23">
      <w:pPr>
        <w:pStyle w:val="Heading5"/>
      </w:pPr>
      <w:bookmarkStart w:id="144" w:name="_Toc85923832"/>
      <w:r>
        <w:t>8.21.2.2</w:t>
      </w:r>
      <w:r>
        <w:tab/>
        <w:t>Latency reduction of positioning measurement</w:t>
      </w:r>
      <w:bookmarkEnd w:id="144"/>
    </w:p>
    <w:p w14:paraId="752FC957" w14:textId="77777777" w:rsidR="00705D23" w:rsidRDefault="00705D23" w:rsidP="00705D23">
      <w:pPr>
        <w:rPr>
          <w:rFonts w:ascii="Arial" w:hAnsi="Arial" w:cs="Arial"/>
          <w:b/>
          <w:sz w:val="24"/>
        </w:rPr>
      </w:pPr>
      <w:r>
        <w:rPr>
          <w:rFonts w:ascii="Arial" w:hAnsi="Arial" w:cs="Arial"/>
          <w:b/>
          <w:color w:val="0000FF"/>
          <w:sz w:val="24"/>
        </w:rPr>
        <w:t>R4-2117355</w:t>
      </w:r>
      <w:r>
        <w:rPr>
          <w:rFonts w:ascii="Arial" w:hAnsi="Arial" w:cs="Arial"/>
          <w:b/>
          <w:color w:val="0000FF"/>
          <w:sz w:val="24"/>
        </w:rPr>
        <w:tab/>
      </w:r>
      <w:r>
        <w:rPr>
          <w:rFonts w:ascii="Arial" w:hAnsi="Arial" w:cs="Arial"/>
          <w:b/>
          <w:sz w:val="24"/>
        </w:rPr>
        <w:t>Discussion on latency reduction of positioning measurement</w:t>
      </w:r>
    </w:p>
    <w:p w14:paraId="454BF9C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B9315D" w14:textId="046B9FDA"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1CA7AF" w14:textId="77777777" w:rsidR="006A5BB6" w:rsidRDefault="006A5BB6" w:rsidP="00705D23">
      <w:pPr>
        <w:rPr>
          <w:color w:val="993300"/>
          <w:u w:val="single"/>
        </w:rPr>
      </w:pPr>
    </w:p>
    <w:p w14:paraId="71A784DD" w14:textId="77777777" w:rsidR="00705D23" w:rsidRDefault="00705D23" w:rsidP="00705D23">
      <w:pPr>
        <w:rPr>
          <w:rFonts w:ascii="Arial" w:hAnsi="Arial" w:cs="Arial"/>
          <w:b/>
          <w:sz w:val="24"/>
        </w:rPr>
      </w:pPr>
      <w:r>
        <w:rPr>
          <w:rFonts w:ascii="Arial" w:hAnsi="Arial" w:cs="Arial"/>
          <w:b/>
          <w:color w:val="0000FF"/>
          <w:sz w:val="24"/>
        </w:rPr>
        <w:t>R4-2117492</w:t>
      </w:r>
      <w:r>
        <w:rPr>
          <w:rFonts w:ascii="Arial" w:hAnsi="Arial" w:cs="Arial"/>
          <w:b/>
          <w:color w:val="0000FF"/>
          <w:sz w:val="24"/>
        </w:rPr>
        <w:tab/>
      </w:r>
      <w:r>
        <w:rPr>
          <w:rFonts w:ascii="Arial" w:hAnsi="Arial" w:cs="Arial"/>
          <w:b/>
          <w:sz w:val="24"/>
        </w:rPr>
        <w:t>On latency reduction of NR positioning measurements</w:t>
      </w:r>
    </w:p>
    <w:p w14:paraId="42A1087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CDE87D" w14:textId="3A853492" w:rsidR="00705D23" w:rsidRDefault="006A5B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CBA99F" w14:textId="77777777" w:rsidR="006A5BB6" w:rsidRDefault="006A5BB6" w:rsidP="00705D23">
      <w:pPr>
        <w:rPr>
          <w:color w:val="993300"/>
          <w:u w:val="single"/>
        </w:rPr>
      </w:pPr>
    </w:p>
    <w:p w14:paraId="145CCC8B" w14:textId="77777777" w:rsidR="00705D23" w:rsidRDefault="00705D23" w:rsidP="00705D23">
      <w:pPr>
        <w:rPr>
          <w:rFonts w:ascii="Arial" w:hAnsi="Arial" w:cs="Arial"/>
          <w:b/>
          <w:sz w:val="24"/>
        </w:rPr>
      </w:pPr>
      <w:r>
        <w:rPr>
          <w:rFonts w:ascii="Arial" w:hAnsi="Arial" w:cs="Arial"/>
          <w:b/>
          <w:color w:val="0000FF"/>
          <w:sz w:val="24"/>
        </w:rPr>
        <w:t>R4-2117703</w:t>
      </w:r>
      <w:r>
        <w:rPr>
          <w:rFonts w:ascii="Arial" w:hAnsi="Arial" w:cs="Arial"/>
          <w:b/>
          <w:color w:val="0000FF"/>
          <w:sz w:val="24"/>
        </w:rPr>
        <w:tab/>
      </w:r>
      <w:r>
        <w:rPr>
          <w:rFonts w:ascii="Arial" w:hAnsi="Arial" w:cs="Arial"/>
          <w:b/>
          <w:sz w:val="24"/>
        </w:rPr>
        <w:t>Discussion on latency reduction of positioning measurement</w:t>
      </w:r>
    </w:p>
    <w:p w14:paraId="471FAEC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04682" w14:textId="34E60B49" w:rsidR="00705D23" w:rsidRDefault="009404C9"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AF2CA4" w14:textId="77777777" w:rsidR="009404C9" w:rsidRDefault="009404C9" w:rsidP="00705D23">
      <w:pPr>
        <w:rPr>
          <w:color w:val="993300"/>
          <w:u w:val="single"/>
        </w:rPr>
      </w:pPr>
    </w:p>
    <w:p w14:paraId="451DB0A2" w14:textId="77777777" w:rsidR="00705D23" w:rsidRDefault="00705D23" w:rsidP="00705D23">
      <w:pPr>
        <w:rPr>
          <w:rFonts w:ascii="Arial" w:hAnsi="Arial" w:cs="Arial"/>
          <w:b/>
          <w:sz w:val="24"/>
        </w:rPr>
      </w:pPr>
      <w:r>
        <w:rPr>
          <w:rFonts w:ascii="Arial" w:hAnsi="Arial" w:cs="Arial"/>
          <w:b/>
          <w:color w:val="0000FF"/>
          <w:sz w:val="24"/>
        </w:rPr>
        <w:t>R4-2117776</w:t>
      </w:r>
      <w:r>
        <w:rPr>
          <w:rFonts w:ascii="Arial" w:hAnsi="Arial" w:cs="Arial"/>
          <w:b/>
          <w:color w:val="0000FF"/>
          <w:sz w:val="24"/>
        </w:rPr>
        <w:tab/>
      </w:r>
      <w:r>
        <w:rPr>
          <w:rFonts w:ascii="Arial" w:hAnsi="Arial" w:cs="Arial"/>
          <w:b/>
          <w:sz w:val="24"/>
        </w:rPr>
        <w:t>Further discussion on latency reduction of positioning measurement</w:t>
      </w:r>
    </w:p>
    <w:p w14:paraId="1F0E14A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B811D" w14:textId="16C7791C" w:rsidR="00705D23" w:rsidRDefault="00AC4C3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9AD7F4" w14:textId="77777777" w:rsidR="00AC4C35" w:rsidRDefault="00AC4C35" w:rsidP="00705D23">
      <w:pPr>
        <w:rPr>
          <w:color w:val="993300"/>
          <w:u w:val="single"/>
        </w:rPr>
      </w:pPr>
    </w:p>
    <w:p w14:paraId="57D5410D" w14:textId="77777777" w:rsidR="00705D23" w:rsidRDefault="00705D23" w:rsidP="00705D23">
      <w:pPr>
        <w:rPr>
          <w:rFonts w:ascii="Arial" w:hAnsi="Arial" w:cs="Arial"/>
          <w:b/>
          <w:sz w:val="24"/>
        </w:rPr>
      </w:pPr>
      <w:r>
        <w:rPr>
          <w:rFonts w:ascii="Arial" w:hAnsi="Arial" w:cs="Arial"/>
          <w:b/>
          <w:color w:val="0000FF"/>
          <w:sz w:val="24"/>
        </w:rPr>
        <w:t>R4-2118018</w:t>
      </w:r>
      <w:r>
        <w:rPr>
          <w:rFonts w:ascii="Arial" w:hAnsi="Arial" w:cs="Arial"/>
          <w:b/>
          <w:color w:val="0000FF"/>
          <w:sz w:val="24"/>
        </w:rPr>
        <w:tab/>
      </w:r>
      <w:r>
        <w:rPr>
          <w:rFonts w:ascii="Arial" w:hAnsi="Arial" w:cs="Arial"/>
          <w:b/>
          <w:sz w:val="24"/>
        </w:rPr>
        <w:t>Discussion on latency reduction for NR positioning enhancement</w:t>
      </w:r>
    </w:p>
    <w:p w14:paraId="2B2D71F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797C81" w14:textId="74F2DE39" w:rsidR="00705D23" w:rsidRDefault="00AC4C3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B82FFC9" w14:textId="77777777" w:rsidR="00AC4C35" w:rsidRDefault="00AC4C35" w:rsidP="00705D23">
      <w:pPr>
        <w:rPr>
          <w:color w:val="993300"/>
          <w:u w:val="single"/>
        </w:rPr>
      </w:pPr>
    </w:p>
    <w:p w14:paraId="14AA12B2" w14:textId="77777777" w:rsidR="00705D23" w:rsidRDefault="00705D23" w:rsidP="00705D23">
      <w:pPr>
        <w:rPr>
          <w:rFonts w:ascii="Arial" w:hAnsi="Arial" w:cs="Arial"/>
          <w:b/>
          <w:sz w:val="24"/>
        </w:rPr>
      </w:pPr>
      <w:r>
        <w:rPr>
          <w:rFonts w:ascii="Arial" w:hAnsi="Arial" w:cs="Arial"/>
          <w:b/>
          <w:color w:val="0000FF"/>
          <w:sz w:val="24"/>
        </w:rPr>
        <w:t>R4-2118393</w:t>
      </w:r>
      <w:r>
        <w:rPr>
          <w:rFonts w:ascii="Arial" w:hAnsi="Arial" w:cs="Arial"/>
          <w:b/>
          <w:color w:val="0000FF"/>
          <w:sz w:val="24"/>
        </w:rPr>
        <w:tab/>
      </w:r>
      <w:r>
        <w:rPr>
          <w:rFonts w:ascii="Arial" w:hAnsi="Arial" w:cs="Arial"/>
          <w:b/>
          <w:sz w:val="24"/>
        </w:rPr>
        <w:t>Discussion on latency reduction of positioning measurements</w:t>
      </w:r>
    </w:p>
    <w:p w14:paraId="5B9BE21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3EA697" w14:textId="2D0D55D7"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1BFD31" w14:textId="77777777" w:rsidR="00CC239B" w:rsidRDefault="00CC239B" w:rsidP="00705D23">
      <w:pPr>
        <w:rPr>
          <w:color w:val="993300"/>
          <w:u w:val="single"/>
        </w:rPr>
      </w:pPr>
    </w:p>
    <w:p w14:paraId="2C89B4D7" w14:textId="77777777" w:rsidR="00705D23" w:rsidRDefault="00705D23" w:rsidP="00705D23">
      <w:pPr>
        <w:rPr>
          <w:rFonts w:ascii="Arial" w:hAnsi="Arial" w:cs="Arial"/>
          <w:b/>
          <w:sz w:val="24"/>
        </w:rPr>
      </w:pPr>
      <w:r>
        <w:rPr>
          <w:rFonts w:ascii="Arial" w:hAnsi="Arial" w:cs="Arial"/>
          <w:b/>
          <w:color w:val="0000FF"/>
          <w:sz w:val="24"/>
        </w:rPr>
        <w:t>R4-2118936</w:t>
      </w:r>
      <w:r>
        <w:rPr>
          <w:rFonts w:ascii="Arial" w:hAnsi="Arial" w:cs="Arial"/>
          <w:b/>
          <w:color w:val="0000FF"/>
          <w:sz w:val="24"/>
        </w:rPr>
        <w:tab/>
      </w:r>
      <w:r>
        <w:rPr>
          <w:rFonts w:ascii="Arial" w:hAnsi="Arial" w:cs="Arial"/>
          <w:b/>
          <w:sz w:val="24"/>
        </w:rPr>
        <w:t>Discussions on latency reduction of positioning measurement</w:t>
      </w:r>
    </w:p>
    <w:p w14:paraId="39EB689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718ED9C" w14:textId="33DE764F" w:rsidR="00705D23" w:rsidRDefault="00CC239B"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31D715" w14:textId="77777777" w:rsidR="00CC239B" w:rsidRDefault="00CC239B" w:rsidP="00705D23">
      <w:pPr>
        <w:rPr>
          <w:color w:val="993300"/>
          <w:u w:val="single"/>
        </w:rPr>
      </w:pPr>
    </w:p>
    <w:p w14:paraId="32603158" w14:textId="77777777" w:rsidR="00705D23" w:rsidRDefault="00705D23" w:rsidP="00705D23">
      <w:pPr>
        <w:rPr>
          <w:rFonts w:ascii="Arial" w:hAnsi="Arial" w:cs="Arial"/>
          <w:b/>
          <w:sz w:val="24"/>
        </w:rPr>
      </w:pPr>
      <w:r>
        <w:rPr>
          <w:rFonts w:ascii="Arial" w:hAnsi="Arial" w:cs="Arial"/>
          <w:b/>
          <w:color w:val="0000FF"/>
          <w:sz w:val="24"/>
        </w:rPr>
        <w:t>R4-2119008</w:t>
      </w:r>
      <w:r>
        <w:rPr>
          <w:rFonts w:ascii="Arial" w:hAnsi="Arial" w:cs="Arial"/>
          <w:b/>
          <w:color w:val="0000FF"/>
          <w:sz w:val="24"/>
        </w:rPr>
        <w:tab/>
      </w:r>
      <w:r>
        <w:rPr>
          <w:rFonts w:ascii="Arial" w:hAnsi="Arial" w:cs="Arial"/>
          <w:b/>
          <w:sz w:val="24"/>
        </w:rPr>
        <w:t>Discussion on latency reduction of positioning measurement</w:t>
      </w:r>
    </w:p>
    <w:p w14:paraId="2F51D53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6E3796" w14:textId="77777777" w:rsidR="00705D23" w:rsidRDefault="00705D23" w:rsidP="00705D23">
      <w:pPr>
        <w:rPr>
          <w:rFonts w:ascii="Arial" w:hAnsi="Arial" w:cs="Arial"/>
          <w:b/>
        </w:rPr>
      </w:pPr>
      <w:r>
        <w:rPr>
          <w:rFonts w:ascii="Arial" w:hAnsi="Arial" w:cs="Arial"/>
          <w:b/>
        </w:rPr>
        <w:t xml:space="preserve">Abstract: </w:t>
      </w:r>
    </w:p>
    <w:p w14:paraId="2C5758B3" w14:textId="77777777" w:rsidR="00705D23" w:rsidRDefault="00705D23" w:rsidP="00705D23">
      <w:r>
        <w:t>Discussion on latency reduction of Rel-17 positioning measurement</w:t>
      </w:r>
    </w:p>
    <w:p w14:paraId="2DF29163" w14:textId="3CDC3C84"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081378" w14:textId="77777777" w:rsidR="00CC239B" w:rsidRDefault="00CC239B" w:rsidP="00705D23">
      <w:pPr>
        <w:rPr>
          <w:color w:val="993300"/>
          <w:u w:val="single"/>
        </w:rPr>
      </w:pPr>
    </w:p>
    <w:p w14:paraId="4DC04BF2" w14:textId="77777777" w:rsidR="00705D23" w:rsidRDefault="00705D23" w:rsidP="00705D23">
      <w:pPr>
        <w:rPr>
          <w:rFonts w:ascii="Arial" w:hAnsi="Arial" w:cs="Arial"/>
          <w:b/>
          <w:sz w:val="24"/>
        </w:rPr>
      </w:pPr>
      <w:r>
        <w:rPr>
          <w:rFonts w:ascii="Arial" w:hAnsi="Arial" w:cs="Arial"/>
          <w:b/>
          <w:color w:val="0000FF"/>
          <w:sz w:val="24"/>
        </w:rPr>
        <w:t>R4-2119356</w:t>
      </w:r>
      <w:r>
        <w:rPr>
          <w:rFonts w:ascii="Arial" w:hAnsi="Arial" w:cs="Arial"/>
          <w:b/>
          <w:color w:val="0000FF"/>
          <w:sz w:val="24"/>
        </w:rPr>
        <w:tab/>
      </w:r>
      <w:r>
        <w:rPr>
          <w:rFonts w:ascii="Arial" w:hAnsi="Arial" w:cs="Arial"/>
          <w:b/>
          <w:sz w:val="24"/>
        </w:rPr>
        <w:t>On latency reduction for positioning measurement</w:t>
      </w:r>
    </w:p>
    <w:p w14:paraId="652E599B"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E306F38" w14:textId="769B9F88"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E30EB6" w14:textId="77777777" w:rsidR="00CC239B" w:rsidRDefault="00CC239B" w:rsidP="00705D23">
      <w:pPr>
        <w:rPr>
          <w:color w:val="993300"/>
          <w:u w:val="single"/>
        </w:rPr>
      </w:pPr>
    </w:p>
    <w:p w14:paraId="63277E00" w14:textId="77777777" w:rsidR="00705D23" w:rsidRDefault="00705D23" w:rsidP="00705D23">
      <w:pPr>
        <w:rPr>
          <w:rFonts w:ascii="Arial" w:hAnsi="Arial" w:cs="Arial"/>
          <w:b/>
          <w:sz w:val="24"/>
        </w:rPr>
      </w:pPr>
      <w:r>
        <w:rPr>
          <w:rFonts w:ascii="Arial" w:hAnsi="Arial" w:cs="Arial"/>
          <w:b/>
          <w:color w:val="0000FF"/>
          <w:sz w:val="24"/>
        </w:rPr>
        <w:t>R4-2119357</w:t>
      </w:r>
      <w:r>
        <w:rPr>
          <w:rFonts w:ascii="Arial" w:hAnsi="Arial" w:cs="Arial"/>
          <w:b/>
          <w:color w:val="0000FF"/>
          <w:sz w:val="24"/>
        </w:rPr>
        <w:tab/>
      </w:r>
      <w:r>
        <w:rPr>
          <w:rFonts w:ascii="Arial" w:hAnsi="Arial" w:cs="Arial"/>
          <w:b/>
          <w:sz w:val="24"/>
        </w:rPr>
        <w:t>Simulation results for reduced sample number for PRS measurement</w:t>
      </w:r>
    </w:p>
    <w:p w14:paraId="7D19AAD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CBC59C4" w14:textId="7525819A"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BDF21F" w14:textId="77777777" w:rsidR="00CC239B" w:rsidRDefault="00CC239B" w:rsidP="00705D23">
      <w:pPr>
        <w:rPr>
          <w:color w:val="993300"/>
          <w:u w:val="single"/>
        </w:rPr>
      </w:pPr>
    </w:p>
    <w:p w14:paraId="40CC95AF" w14:textId="77777777" w:rsidR="00705D23" w:rsidRDefault="00705D23" w:rsidP="00705D23">
      <w:pPr>
        <w:rPr>
          <w:rFonts w:ascii="Arial" w:hAnsi="Arial" w:cs="Arial"/>
          <w:b/>
          <w:sz w:val="24"/>
        </w:rPr>
      </w:pPr>
      <w:r>
        <w:rPr>
          <w:rFonts w:ascii="Arial" w:hAnsi="Arial" w:cs="Arial"/>
          <w:b/>
          <w:color w:val="0000FF"/>
          <w:sz w:val="24"/>
        </w:rPr>
        <w:t>R4-2119462</w:t>
      </w:r>
      <w:r>
        <w:rPr>
          <w:rFonts w:ascii="Arial" w:hAnsi="Arial" w:cs="Arial"/>
          <w:b/>
          <w:color w:val="0000FF"/>
          <w:sz w:val="24"/>
        </w:rPr>
        <w:tab/>
      </w:r>
      <w:r>
        <w:rPr>
          <w:rFonts w:ascii="Arial" w:hAnsi="Arial" w:cs="Arial"/>
          <w:b/>
          <w:sz w:val="24"/>
        </w:rPr>
        <w:t>Impact of samples on latency reduction for UE measurements</w:t>
      </w:r>
    </w:p>
    <w:p w14:paraId="0397407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91635B" w14:textId="77777777" w:rsidR="00705D23" w:rsidRDefault="00705D23" w:rsidP="00705D23">
      <w:pPr>
        <w:rPr>
          <w:rFonts w:ascii="Arial" w:hAnsi="Arial" w:cs="Arial"/>
          <w:b/>
        </w:rPr>
      </w:pPr>
      <w:r>
        <w:rPr>
          <w:rFonts w:ascii="Arial" w:hAnsi="Arial" w:cs="Arial"/>
          <w:b/>
        </w:rPr>
        <w:t xml:space="preserve">Abstract: </w:t>
      </w:r>
    </w:p>
    <w:p w14:paraId="509D8E7F" w14:textId="77777777" w:rsidR="00705D23" w:rsidRDefault="00705D23" w:rsidP="00705D23">
      <w:r>
        <w:lastRenderedPageBreak/>
        <w:t>The paper further analyzes the impact of samples on latency reduction for UE measurements</w:t>
      </w:r>
    </w:p>
    <w:p w14:paraId="47708251" w14:textId="0CCCAD7E"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FF1221" w14:textId="77777777" w:rsidR="00CC239B" w:rsidRDefault="00CC239B" w:rsidP="00705D23">
      <w:pPr>
        <w:rPr>
          <w:color w:val="993300"/>
          <w:u w:val="single"/>
        </w:rPr>
      </w:pPr>
    </w:p>
    <w:p w14:paraId="424431A5" w14:textId="77777777" w:rsidR="00705D23" w:rsidRDefault="00705D23" w:rsidP="00705D23">
      <w:pPr>
        <w:pStyle w:val="Heading5"/>
      </w:pPr>
      <w:bookmarkStart w:id="145" w:name="_Toc85923833"/>
      <w:r>
        <w:t>8.21.2.3</w:t>
      </w:r>
      <w:r>
        <w:tab/>
        <w:t>Measurement in RRC_INACTIVE state</w:t>
      </w:r>
      <w:bookmarkEnd w:id="145"/>
    </w:p>
    <w:p w14:paraId="4D316713" w14:textId="77777777" w:rsidR="00705D23" w:rsidRDefault="00705D23" w:rsidP="00705D23">
      <w:pPr>
        <w:rPr>
          <w:rFonts w:ascii="Arial" w:hAnsi="Arial" w:cs="Arial"/>
          <w:b/>
          <w:sz w:val="24"/>
        </w:rPr>
      </w:pPr>
      <w:r>
        <w:rPr>
          <w:rFonts w:ascii="Arial" w:hAnsi="Arial" w:cs="Arial"/>
          <w:b/>
          <w:color w:val="0000FF"/>
          <w:sz w:val="24"/>
        </w:rPr>
        <w:t>R4-2117356</w:t>
      </w:r>
      <w:r>
        <w:rPr>
          <w:rFonts w:ascii="Arial" w:hAnsi="Arial" w:cs="Arial"/>
          <w:b/>
          <w:color w:val="0000FF"/>
          <w:sz w:val="24"/>
        </w:rPr>
        <w:tab/>
      </w:r>
      <w:r>
        <w:rPr>
          <w:rFonts w:ascii="Arial" w:hAnsi="Arial" w:cs="Arial"/>
          <w:b/>
          <w:sz w:val="24"/>
        </w:rPr>
        <w:t>Discussion on measurement in RRC_INACTIVE state</w:t>
      </w:r>
    </w:p>
    <w:p w14:paraId="7B4C1F7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5FF0B9" w14:textId="7761D9FB"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CE248C" w14:textId="77777777" w:rsidR="00CC239B" w:rsidRDefault="00CC239B" w:rsidP="00705D23">
      <w:pPr>
        <w:rPr>
          <w:color w:val="993300"/>
          <w:u w:val="single"/>
        </w:rPr>
      </w:pPr>
    </w:p>
    <w:p w14:paraId="25A2B09E" w14:textId="77777777" w:rsidR="00705D23" w:rsidRDefault="00705D23" w:rsidP="00705D23">
      <w:pPr>
        <w:rPr>
          <w:rFonts w:ascii="Arial" w:hAnsi="Arial" w:cs="Arial"/>
          <w:b/>
          <w:sz w:val="24"/>
        </w:rPr>
      </w:pPr>
      <w:r>
        <w:rPr>
          <w:rFonts w:ascii="Arial" w:hAnsi="Arial" w:cs="Arial"/>
          <w:b/>
          <w:color w:val="0000FF"/>
          <w:sz w:val="24"/>
        </w:rPr>
        <w:t>R4-2117493</w:t>
      </w:r>
      <w:r>
        <w:rPr>
          <w:rFonts w:ascii="Arial" w:hAnsi="Arial" w:cs="Arial"/>
          <w:b/>
          <w:color w:val="0000FF"/>
          <w:sz w:val="24"/>
        </w:rPr>
        <w:tab/>
      </w:r>
      <w:r>
        <w:rPr>
          <w:rFonts w:ascii="Arial" w:hAnsi="Arial" w:cs="Arial"/>
          <w:b/>
          <w:sz w:val="24"/>
        </w:rPr>
        <w:t>On NR positioning measurements in RRC_INACTIVE</w:t>
      </w:r>
    </w:p>
    <w:p w14:paraId="6D5E54D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E9CC31" w14:textId="1EADF0C8"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6C269C" w14:textId="77777777" w:rsidR="00CC239B" w:rsidRDefault="00CC239B" w:rsidP="00705D23">
      <w:pPr>
        <w:rPr>
          <w:color w:val="993300"/>
          <w:u w:val="single"/>
        </w:rPr>
      </w:pPr>
    </w:p>
    <w:p w14:paraId="624B5907" w14:textId="77777777" w:rsidR="00705D23" w:rsidRDefault="00705D23" w:rsidP="00705D23">
      <w:pPr>
        <w:rPr>
          <w:rFonts w:ascii="Arial" w:hAnsi="Arial" w:cs="Arial"/>
          <w:b/>
          <w:sz w:val="24"/>
        </w:rPr>
      </w:pPr>
      <w:r>
        <w:rPr>
          <w:rFonts w:ascii="Arial" w:hAnsi="Arial" w:cs="Arial"/>
          <w:b/>
          <w:color w:val="0000FF"/>
          <w:sz w:val="24"/>
        </w:rPr>
        <w:t>R4-2117702</w:t>
      </w:r>
      <w:r>
        <w:rPr>
          <w:rFonts w:ascii="Arial" w:hAnsi="Arial" w:cs="Arial"/>
          <w:b/>
          <w:color w:val="0000FF"/>
          <w:sz w:val="24"/>
        </w:rPr>
        <w:tab/>
      </w:r>
      <w:r>
        <w:rPr>
          <w:rFonts w:ascii="Arial" w:hAnsi="Arial" w:cs="Arial"/>
          <w:b/>
          <w:sz w:val="24"/>
        </w:rPr>
        <w:t>Discussion on positioning measurement in RRC_INACTIVE state</w:t>
      </w:r>
    </w:p>
    <w:p w14:paraId="7FA34A9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17605" w14:textId="47B2C0D1"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32FC42" w14:textId="77777777" w:rsidR="00CC239B" w:rsidRDefault="00CC239B" w:rsidP="00705D23">
      <w:pPr>
        <w:rPr>
          <w:color w:val="993300"/>
          <w:u w:val="single"/>
        </w:rPr>
      </w:pPr>
    </w:p>
    <w:p w14:paraId="39C97EB3" w14:textId="77777777" w:rsidR="00705D23" w:rsidRDefault="00705D23" w:rsidP="00705D23">
      <w:pPr>
        <w:rPr>
          <w:rFonts w:ascii="Arial" w:hAnsi="Arial" w:cs="Arial"/>
          <w:b/>
          <w:sz w:val="24"/>
        </w:rPr>
      </w:pPr>
      <w:r>
        <w:rPr>
          <w:rFonts w:ascii="Arial" w:hAnsi="Arial" w:cs="Arial"/>
          <w:b/>
          <w:color w:val="0000FF"/>
          <w:sz w:val="24"/>
        </w:rPr>
        <w:t>R4-2117761</w:t>
      </w:r>
      <w:r>
        <w:rPr>
          <w:rFonts w:ascii="Arial" w:hAnsi="Arial" w:cs="Arial"/>
          <w:b/>
          <w:color w:val="0000FF"/>
          <w:sz w:val="24"/>
        </w:rPr>
        <w:tab/>
      </w:r>
      <w:r>
        <w:rPr>
          <w:rFonts w:ascii="Arial" w:hAnsi="Arial" w:cs="Arial"/>
          <w:b/>
          <w:sz w:val="24"/>
        </w:rPr>
        <w:t>Further discussion on measurement in RRC_INACTIVE state</w:t>
      </w:r>
    </w:p>
    <w:p w14:paraId="020E6D8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8D6980" w14:textId="64B1D2D0"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6EB523" w14:textId="77777777" w:rsidR="00CC239B" w:rsidRDefault="00CC239B" w:rsidP="00705D23">
      <w:pPr>
        <w:rPr>
          <w:color w:val="993300"/>
          <w:u w:val="single"/>
        </w:rPr>
      </w:pPr>
    </w:p>
    <w:p w14:paraId="121544F2" w14:textId="77777777" w:rsidR="00705D23" w:rsidRDefault="00705D23" w:rsidP="00705D23">
      <w:pPr>
        <w:rPr>
          <w:rFonts w:ascii="Arial" w:hAnsi="Arial" w:cs="Arial"/>
          <w:b/>
          <w:sz w:val="24"/>
        </w:rPr>
      </w:pPr>
      <w:r>
        <w:rPr>
          <w:rFonts w:ascii="Arial" w:hAnsi="Arial" w:cs="Arial"/>
          <w:b/>
          <w:color w:val="0000FF"/>
          <w:sz w:val="24"/>
        </w:rPr>
        <w:t>R4-2118394</w:t>
      </w:r>
      <w:r>
        <w:rPr>
          <w:rFonts w:ascii="Arial" w:hAnsi="Arial" w:cs="Arial"/>
          <w:b/>
          <w:color w:val="0000FF"/>
          <w:sz w:val="24"/>
        </w:rPr>
        <w:tab/>
      </w:r>
      <w:r>
        <w:rPr>
          <w:rFonts w:ascii="Arial" w:hAnsi="Arial" w:cs="Arial"/>
          <w:b/>
          <w:sz w:val="24"/>
        </w:rPr>
        <w:t>Discussion on PRS measurements in RRC_INACTIVE state</w:t>
      </w:r>
    </w:p>
    <w:p w14:paraId="5502C29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F104E8" w14:textId="320E91B8"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79966F" w14:textId="77777777" w:rsidR="00CC239B" w:rsidRDefault="00CC239B" w:rsidP="00705D23">
      <w:pPr>
        <w:rPr>
          <w:color w:val="993300"/>
          <w:u w:val="single"/>
        </w:rPr>
      </w:pPr>
    </w:p>
    <w:p w14:paraId="6A562C7E" w14:textId="77777777" w:rsidR="00705D23" w:rsidRDefault="00705D23" w:rsidP="00705D23">
      <w:pPr>
        <w:rPr>
          <w:rFonts w:ascii="Arial" w:hAnsi="Arial" w:cs="Arial"/>
          <w:b/>
          <w:sz w:val="24"/>
        </w:rPr>
      </w:pPr>
      <w:r>
        <w:rPr>
          <w:rFonts w:ascii="Arial" w:hAnsi="Arial" w:cs="Arial"/>
          <w:b/>
          <w:color w:val="0000FF"/>
          <w:sz w:val="24"/>
        </w:rPr>
        <w:t>R4-2118937</w:t>
      </w:r>
      <w:r>
        <w:rPr>
          <w:rFonts w:ascii="Arial" w:hAnsi="Arial" w:cs="Arial"/>
          <w:b/>
          <w:color w:val="0000FF"/>
          <w:sz w:val="24"/>
        </w:rPr>
        <w:tab/>
      </w:r>
      <w:r>
        <w:rPr>
          <w:rFonts w:ascii="Arial" w:hAnsi="Arial" w:cs="Arial"/>
          <w:b/>
          <w:sz w:val="24"/>
        </w:rPr>
        <w:t>Positioning measurements in RRC_INACTIVE state</w:t>
      </w:r>
    </w:p>
    <w:p w14:paraId="06F5D36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BC43BB" w14:textId="04406AD7"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3542F8" w14:textId="77777777" w:rsidR="00CC239B" w:rsidRDefault="00CC239B" w:rsidP="00705D23">
      <w:pPr>
        <w:rPr>
          <w:color w:val="993300"/>
          <w:u w:val="single"/>
        </w:rPr>
      </w:pPr>
    </w:p>
    <w:p w14:paraId="147F1595" w14:textId="77777777" w:rsidR="00705D23" w:rsidRDefault="00705D23" w:rsidP="00705D23">
      <w:pPr>
        <w:rPr>
          <w:rFonts w:ascii="Arial" w:hAnsi="Arial" w:cs="Arial"/>
          <w:b/>
          <w:sz w:val="24"/>
        </w:rPr>
      </w:pPr>
      <w:r>
        <w:rPr>
          <w:rFonts w:ascii="Arial" w:hAnsi="Arial" w:cs="Arial"/>
          <w:b/>
          <w:color w:val="0000FF"/>
          <w:sz w:val="24"/>
        </w:rPr>
        <w:t>R4-2119358</w:t>
      </w:r>
      <w:r>
        <w:rPr>
          <w:rFonts w:ascii="Arial" w:hAnsi="Arial" w:cs="Arial"/>
          <w:b/>
          <w:color w:val="0000FF"/>
          <w:sz w:val="24"/>
        </w:rPr>
        <w:tab/>
      </w:r>
      <w:r>
        <w:rPr>
          <w:rFonts w:ascii="Arial" w:hAnsi="Arial" w:cs="Arial"/>
          <w:b/>
          <w:sz w:val="24"/>
        </w:rPr>
        <w:t>Discussion on PRS measurement in RRC_INACTIVE</w:t>
      </w:r>
    </w:p>
    <w:p w14:paraId="6A6BB4E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077EC5" w14:textId="4B7FB75D" w:rsidR="00705D23" w:rsidRDefault="00CC239B"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0A4AFEF9" w14:textId="77777777" w:rsidR="00CC239B" w:rsidRDefault="00CC239B" w:rsidP="00705D23">
      <w:pPr>
        <w:rPr>
          <w:color w:val="993300"/>
          <w:u w:val="single"/>
        </w:rPr>
      </w:pPr>
    </w:p>
    <w:p w14:paraId="579733A4" w14:textId="77777777" w:rsidR="00705D23" w:rsidRDefault="00705D23" w:rsidP="00705D23">
      <w:pPr>
        <w:rPr>
          <w:rFonts w:ascii="Arial" w:hAnsi="Arial" w:cs="Arial"/>
          <w:b/>
          <w:sz w:val="24"/>
        </w:rPr>
      </w:pPr>
      <w:r>
        <w:rPr>
          <w:rFonts w:ascii="Arial" w:hAnsi="Arial" w:cs="Arial"/>
          <w:b/>
          <w:color w:val="0000FF"/>
          <w:sz w:val="24"/>
        </w:rPr>
        <w:t>R4-2119398</w:t>
      </w:r>
      <w:r>
        <w:rPr>
          <w:rFonts w:ascii="Arial" w:hAnsi="Arial" w:cs="Arial"/>
          <w:b/>
          <w:color w:val="0000FF"/>
          <w:sz w:val="24"/>
        </w:rPr>
        <w:tab/>
      </w:r>
      <w:r>
        <w:rPr>
          <w:rFonts w:ascii="Arial" w:hAnsi="Arial" w:cs="Arial"/>
          <w:b/>
          <w:sz w:val="24"/>
        </w:rPr>
        <w:t>Discussion on measurement in RRC_INACTIVE state</w:t>
      </w:r>
    </w:p>
    <w:p w14:paraId="5EA4FFE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94AC1" w14:textId="77777777" w:rsidR="00705D23" w:rsidRDefault="00705D23" w:rsidP="00705D23">
      <w:pPr>
        <w:rPr>
          <w:rFonts w:ascii="Arial" w:hAnsi="Arial" w:cs="Arial"/>
          <w:b/>
        </w:rPr>
      </w:pPr>
      <w:r>
        <w:rPr>
          <w:rFonts w:ascii="Arial" w:hAnsi="Arial" w:cs="Arial"/>
          <w:b/>
        </w:rPr>
        <w:t xml:space="preserve">Abstract: </w:t>
      </w:r>
    </w:p>
    <w:p w14:paraId="48B5BD28" w14:textId="77777777" w:rsidR="00705D23" w:rsidRDefault="00705D23" w:rsidP="00705D23">
      <w:r>
        <w:t>Discussion on positioning measurements in RRC_Inactive</w:t>
      </w:r>
    </w:p>
    <w:p w14:paraId="7F2688DC" w14:textId="2B3E4F39"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8BB986" w14:textId="77777777" w:rsidR="00CC239B" w:rsidRDefault="00CC239B" w:rsidP="00705D23">
      <w:pPr>
        <w:rPr>
          <w:color w:val="993300"/>
          <w:u w:val="single"/>
        </w:rPr>
      </w:pPr>
    </w:p>
    <w:p w14:paraId="045D5E41" w14:textId="77777777" w:rsidR="00705D23" w:rsidRDefault="00705D23" w:rsidP="00705D23">
      <w:pPr>
        <w:rPr>
          <w:rFonts w:ascii="Arial" w:hAnsi="Arial" w:cs="Arial"/>
          <w:b/>
          <w:sz w:val="24"/>
        </w:rPr>
      </w:pPr>
      <w:r>
        <w:rPr>
          <w:rFonts w:ascii="Arial" w:hAnsi="Arial" w:cs="Arial"/>
          <w:b/>
          <w:color w:val="0000FF"/>
          <w:sz w:val="24"/>
        </w:rPr>
        <w:t>R4-2119463</w:t>
      </w:r>
      <w:r>
        <w:rPr>
          <w:rFonts w:ascii="Arial" w:hAnsi="Arial" w:cs="Arial"/>
          <w:b/>
          <w:color w:val="0000FF"/>
          <w:sz w:val="24"/>
        </w:rPr>
        <w:tab/>
      </w:r>
      <w:r>
        <w:rPr>
          <w:rFonts w:ascii="Arial" w:hAnsi="Arial" w:cs="Arial"/>
          <w:b/>
          <w:sz w:val="24"/>
        </w:rPr>
        <w:t>PRS measurement requirements in RRC inactive state</w:t>
      </w:r>
    </w:p>
    <w:p w14:paraId="0CF5A0A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20E79" w14:textId="77777777" w:rsidR="00705D23" w:rsidRDefault="00705D23" w:rsidP="00705D23">
      <w:pPr>
        <w:rPr>
          <w:rFonts w:ascii="Arial" w:hAnsi="Arial" w:cs="Arial"/>
          <w:b/>
        </w:rPr>
      </w:pPr>
      <w:r>
        <w:rPr>
          <w:rFonts w:ascii="Arial" w:hAnsi="Arial" w:cs="Arial"/>
          <w:b/>
        </w:rPr>
        <w:t xml:space="preserve">Abstract: </w:t>
      </w:r>
    </w:p>
    <w:p w14:paraId="23921AF0" w14:textId="77777777" w:rsidR="00705D23" w:rsidRDefault="00705D23" w:rsidP="00705D23">
      <w:r>
        <w:t>The paper further analyzes the impact of RRM on positioning requirements and vice versa</w:t>
      </w:r>
    </w:p>
    <w:p w14:paraId="37204101" w14:textId="03E6E594" w:rsidR="00705D23" w:rsidRDefault="00CC239B"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F5BA76" w14:textId="77777777" w:rsidR="00CC239B" w:rsidRDefault="00CC239B" w:rsidP="00705D23">
      <w:pPr>
        <w:rPr>
          <w:color w:val="993300"/>
          <w:u w:val="single"/>
        </w:rPr>
      </w:pPr>
    </w:p>
    <w:p w14:paraId="6B6A98B4" w14:textId="77777777" w:rsidR="00705D23" w:rsidRDefault="00705D23" w:rsidP="00705D23">
      <w:pPr>
        <w:pStyle w:val="Heading5"/>
      </w:pPr>
      <w:bookmarkStart w:id="146" w:name="_Toc85923834"/>
      <w:r>
        <w:t>8.21.2.4</w:t>
      </w:r>
      <w:r>
        <w:tab/>
        <w:t>Impact on existing UE positioning and RRM requirements</w:t>
      </w:r>
      <w:bookmarkEnd w:id="146"/>
    </w:p>
    <w:p w14:paraId="73712D52" w14:textId="77777777" w:rsidR="00705D23" w:rsidRDefault="00705D23" w:rsidP="00705D23">
      <w:pPr>
        <w:rPr>
          <w:rFonts w:ascii="Arial" w:hAnsi="Arial" w:cs="Arial"/>
          <w:b/>
          <w:sz w:val="24"/>
        </w:rPr>
      </w:pPr>
      <w:r>
        <w:rPr>
          <w:rFonts w:ascii="Arial" w:hAnsi="Arial" w:cs="Arial"/>
          <w:b/>
          <w:color w:val="0000FF"/>
          <w:sz w:val="24"/>
        </w:rPr>
        <w:t>R4-2117357</w:t>
      </w:r>
      <w:r>
        <w:rPr>
          <w:rFonts w:ascii="Arial" w:hAnsi="Arial" w:cs="Arial"/>
          <w:b/>
          <w:color w:val="0000FF"/>
          <w:sz w:val="24"/>
        </w:rPr>
        <w:tab/>
      </w:r>
      <w:r>
        <w:rPr>
          <w:rFonts w:ascii="Arial" w:hAnsi="Arial" w:cs="Arial"/>
          <w:b/>
          <w:sz w:val="24"/>
        </w:rPr>
        <w:t>Discussion on impact on existing UE positioning and RRM requirements</w:t>
      </w:r>
    </w:p>
    <w:p w14:paraId="57E48D6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11E143" w14:textId="1903225A"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7584A7" w14:textId="77777777" w:rsidR="00CC239B" w:rsidRDefault="00CC239B" w:rsidP="00705D23">
      <w:pPr>
        <w:rPr>
          <w:color w:val="993300"/>
          <w:u w:val="single"/>
        </w:rPr>
      </w:pPr>
    </w:p>
    <w:p w14:paraId="26FBCBAA" w14:textId="77777777" w:rsidR="00705D23" w:rsidRDefault="00705D23" w:rsidP="00705D23">
      <w:pPr>
        <w:rPr>
          <w:rFonts w:ascii="Arial" w:hAnsi="Arial" w:cs="Arial"/>
          <w:b/>
          <w:sz w:val="24"/>
        </w:rPr>
      </w:pPr>
      <w:r>
        <w:rPr>
          <w:rFonts w:ascii="Arial" w:hAnsi="Arial" w:cs="Arial"/>
          <w:b/>
          <w:color w:val="0000FF"/>
          <w:sz w:val="24"/>
        </w:rPr>
        <w:t>R4-2117775</w:t>
      </w:r>
      <w:r>
        <w:rPr>
          <w:rFonts w:ascii="Arial" w:hAnsi="Arial" w:cs="Arial"/>
          <w:b/>
          <w:color w:val="0000FF"/>
          <w:sz w:val="24"/>
        </w:rPr>
        <w:tab/>
      </w:r>
      <w:r>
        <w:rPr>
          <w:rFonts w:ascii="Arial" w:hAnsi="Arial" w:cs="Arial"/>
          <w:b/>
          <w:sz w:val="24"/>
        </w:rPr>
        <w:t>Further discussion on impact to existing UE positioning and RRM requirements</w:t>
      </w:r>
    </w:p>
    <w:p w14:paraId="24C10A3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B157BE" w14:textId="5363F22F"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69A27D" w14:textId="77777777" w:rsidR="00CC239B" w:rsidRDefault="00CC239B" w:rsidP="00705D23">
      <w:pPr>
        <w:rPr>
          <w:color w:val="993300"/>
          <w:u w:val="single"/>
        </w:rPr>
      </w:pPr>
    </w:p>
    <w:p w14:paraId="5A7FC83F" w14:textId="77777777" w:rsidR="00705D23" w:rsidRDefault="00705D23" w:rsidP="00705D23">
      <w:pPr>
        <w:rPr>
          <w:rFonts w:ascii="Arial" w:hAnsi="Arial" w:cs="Arial"/>
          <w:b/>
          <w:sz w:val="24"/>
        </w:rPr>
      </w:pPr>
      <w:r>
        <w:rPr>
          <w:rFonts w:ascii="Arial" w:hAnsi="Arial" w:cs="Arial"/>
          <w:b/>
          <w:color w:val="0000FF"/>
          <w:sz w:val="24"/>
        </w:rPr>
        <w:t>R4-2118938</w:t>
      </w:r>
      <w:r>
        <w:rPr>
          <w:rFonts w:ascii="Arial" w:hAnsi="Arial" w:cs="Arial"/>
          <w:b/>
          <w:color w:val="0000FF"/>
          <w:sz w:val="24"/>
        </w:rPr>
        <w:tab/>
      </w:r>
      <w:r>
        <w:rPr>
          <w:rFonts w:ascii="Arial" w:hAnsi="Arial" w:cs="Arial"/>
          <w:b/>
          <w:sz w:val="24"/>
        </w:rPr>
        <w:t>Impact on existing UE positioning and RRM requirements</w:t>
      </w:r>
    </w:p>
    <w:p w14:paraId="733209E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B1D347" w14:textId="6A0FB354"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B35569" w14:textId="77777777" w:rsidR="00CC239B" w:rsidRDefault="00CC239B" w:rsidP="00705D23">
      <w:pPr>
        <w:rPr>
          <w:color w:val="993300"/>
          <w:u w:val="single"/>
        </w:rPr>
      </w:pPr>
    </w:p>
    <w:p w14:paraId="7E034333" w14:textId="77777777" w:rsidR="00705D23" w:rsidRDefault="00705D23" w:rsidP="00705D23">
      <w:pPr>
        <w:rPr>
          <w:rFonts w:ascii="Arial" w:hAnsi="Arial" w:cs="Arial"/>
          <w:b/>
          <w:sz w:val="24"/>
        </w:rPr>
      </w:pPr>
      <w:r>
        <w:rPr>
          <w:rFonts w:ascii="Arial" w:hAnsi="Arial" w:cs="Arial"/>
          <w:b/>
          <w:color w:val="0000FF"/>
          <w:sz w:val="24"/>
        </w:rPr>
        <w:t>R4-2119010</w:t>
      </w:r>
      <w:r>
        <w:rPr>
          <w:rFonts w:ascii="Arial" w:hAnsi="Arial" w:cs="Arial"/>
          <w:b/>
          <w:color w:val="0000FF"/>
          <w:sz w:val="24"/>
        </w:rPr>
        <w:tab/>
      </w:r>
      <w:r>
        <w:rPr>
          <w:rFonts w:ascii="Arial" w:hAnsi="Arial" w:cs="Arial"/>
          <w:b/>
          <w:sz w:val="24"/>
        </w:rPr>
        <w:t>Discussion on Impact on NR positioning RRM requirements</w:t>
      </w:r>
    </w:p>
    <w:p w14:paraId="5E35F7C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6EAD9C" w14:textId="77777777" w:rsidR="00705D23" w:rsidRDefault="00705D23" w:rsidP="00705D23">
      <w:pPr>
        <w:rPr>
          <w:rFonts w:ascii="Arial" w:hAnsi="Arial" w:cs="Arial"/>
          <w:b/>
        </w:rPr>
      </w:pPr>
      <w:r>
        <w:rPr>
          <w:rFonts w:ascii="Arial" w:hAnsi="Arial" w:cs="Arial"/>
          <w:b/>
        </w:rPr>
        <w:lastRenderedPageBreak/>
        <w:t xml:space="preserve">Abstract: </w:t>
      </w:r>
    </w:p>
    <w:p w14:paraId="4C07153C" w14:textId="77777777" w:rsidR="00705D23" w:rsidRDefault="00705D23" w:rsidP="00705D23">
      <w:r>
        <w:t>Discussion on RRM impacts on First path PRS-RSRP requirements, on-demand PRS,  SRS antenna switchting</w:t>
      </w:r>
    </w:p>
    <w:p w14:paraId="46C67749" w14:textId="7265E7AD"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B4E6F7" w14:textId="77777777" w:rsidR="00CC239B" w:rsidRDefault="00CC239B" w:rsidP="00705D23">
      <w:pPr>
        <w:rPr>
          <w:color w:val="993300"/>
          <w:u w:val="single"/>
        </w:rPr>
      </w:pPr>
    </w:p>
    <w:p w14:paraId="46DB1937" w14:textId="77777777" w:rsidR="00705D23" w:rsidRDefault="00705D23" w:rsidP="00705D23">
      <w:pPr>
        <w:rPr>
          <w:rFonts w:ascii="Arial" w:hAnsi="Arial" w:cs="Arial"/>
          <w:b/>
          <w:sz w:val="24"/>
        </w:rPr>
      </w:pPr>
      <w:r>
        <w:rPr>
          <w:rFonts w:ascii="Arial" w:hAnsi="Arial" w:cs="Arial"/>
          <w:b/>
          <w:color w:val="0000FF"/>
          <w:sz w:val="24"/>
        </w:rPr>
        <w:t>R4-2119359</w:t>
      </w:r>
      <w:r>
        <w:rPr>
          <w:rFonts w:ascii="Arial" w:hAnsi="Arial" w:cs="Arial"/>
          <w:b/>
          <w:color w:val="0000FF"/>
          <w:sz w:val="24"/>
        </w:rPr>
        <w:tab/>
      </w:r>
      <w:r>
        <w:rPr>
          <w:rFonts w:ascii="Arial" w:hAnsi="Arial" w:cs="Arial"/>
          <w:b/>
          <w:sz w:val="24"/>
        </w:rPr>
        <w:t>Discussion on RAN4 specific enhancements for positioning</w:t>
      </w:r>
    </w:p>
    <w:p w14:paraId="5E6329D2"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D484B23" w14:textId="1827F09F"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8262F0" w14:textId="77777777" w:rsidR="00CC239B" w:rsidRDefault="00CC239B" w:rsidP="00705D23">
      <w:pPr>
        <w:rPr>
          <w:color w:val="993300"/>
          <w:u w:val="single"/>
        </w:rPr>
      </w:pPr>
    </w:p>
    <w:p w14:paraId="79773C20" w14:textId="77777777" w:rsidR="00705D23" w:rsidRDefault="00705D23" w:rsidP="00705D23">
      <w:pPr>
        <w:rPr>
          <w:rFonts w:ascii="Arial" w:hAnsi="Arial" w:cs="Arial"/>
          <w:b/>
          <w:sz w:val="24"/>
        </w:rPr>
      </w:pPr>
      <w:r>
        <w:rPr>
          <w:rFonts w:ascii="Arial" w:hAnsi="Arial" w:cs="Arial"/>
          <w:b/>
          <w:color w:val="0000FF"/>
          <w:sz w:val="24"/>
        </w:rPr>
        <w:t>R4-2119464</w:t>
      </w:r>
      <w:r>
        <w:rPr>
          <w:rFonts w:ascii="Arial" w:hAnsi="Arial" w:cs="Arial"/>
          <w:b/>
          <w:color w:val="0000FF"/>
          <w:sz w:val="24"/>
        </w:rPr>
        <w:tab/>
      </w:r>
      <w:r>
        <w:rPr>
          <w:rFonts w:ascii="Arial" w:hAnsi="Arial" w:cs="Arial"/>
          <w:b/>
          <w:sz w:val="24"/>
        </w:rPr>
        <w:t>Impact on RRM and positioning requirements</w:t>
      </w:r>
    </w:p>
    <w:p w14:paraId="6E4AA39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72BD62" w14:textId="77777777" w:rsidR="00705D23" w:rsidRDefault="00705D23" w:rsidP="00705D23">
      <w:pPr>
        <w:rPr>
          <w:rFonts w:ascii="Arial" w:hAnsi="Arial" w:cs="Arial"/>
          <w:b/>
        </w:rPr>
      </w:pPr>
      <w:r>
        <w:rPr>
          <w:rFonts w:ascii="Arial" w:hAnsi="Arial" w:cs="Arial"/>
          <w:b/>
        </w:rPr>
        <w:t xml:space="preserve">Abstract: </w:t>
      </w:r>
    </w:p>
    <w:p w14:paraId="0CD8373D" w14:textId="77777777" w:rsidR="00705D23" w:rsidRDefault="00705D23" w:rsidP="00705D23">
      <w:r>
        <w:t>The paper further analyzes the impact of RRM on positioning requirements and vice versa</w:t>
      </w:r>
    </w:p>
    <w:p w14:paraId="5DCBE272" w14:textId="17D0AFC7" w:rsidR="00705D23" w:rsidRDefault="00CC239B"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EECBDB" w14:textId="77777777" w:rsidR="00CC239B" w:rsidRDefault="00CC239B" w:rsidP="00705D23">
      <w:pPr>
        <w:rPr>
          <w:color w:val="993300"/>
          <w:u w:val="single"/>
        </w:rPr>
      </w:pPr>
    </w:p>
    <w:p w14:paraId="71BB0D99" w14:textId="77777777" w:rsidR="00705D23" w:rsidRDefault="00705D23" w:rsidP="00705D23">
      <w:pPr>
        <w:pStyle w:val="Heading5"/>
      </w:pPr>
      <w:bookmarkStart w:id="147" w:name="_Toc85923835"/>
      <w:r>
        <w:t>8.21.2.5</w:t>
      </w:r>
      <w:r>
        <w:tab/>
        <w:t>Enhancements of A-GNSS positioning</w:t>
      </w:r>
      <w:bookmarkEnd w:id="147"/>
    </w:p>
    <w:p w14:paraId="30058CC9" w14:textId="77777777" w:rsidR="00705D23" w:rsidRDefault="00705D23" w:rsidP="00705D23">
      <w:pPr>
        <w:rPr>
          <w:rFonts w:ascii="Arial" w:hAnsi="Arial" w:cs="Arial"/>
          <w:b/>
          <w:sz w:val="24"/>
        </w:rPr>
      </w:pPr>
      <w:r>
        <w:rPr>
          <w:rFonts w:ascii="Arial" w:hAnsi="Arial" w:cs="Arial"/>
          <w:b/>
          <w:color w:val="0000FF"/>
          <w:sz w:val="24"/>
        </w:rPr>
        <w:t>R4-2119360</w:t>
      </w:r>
      <w:r>
        <w:rPr>
          <w:rFonts w:ascii="Arial" w:hAnsi="Arial" w:cs="Arial"/>
          <w:b/>
          <w:color w:val="0000FF"/>
          <w:sz w:val="24"/>
        </w:rPr>
        <w:tab/>
      </w:r>
      <w:r>
        <w:rPr>
          <w:rFonts w:ascii="Arial" w:hAnsi="Arial" w:cs="Arial"/>
          <w:b/>
          <w:sz w:val="24"/>
        </w:rPr>
        <w:t>Discussion on path RSRP</w:t>
      </w:r>
    </w:p>
    <w:p w14:paraId="5FF6CB91"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9EC5DA2" w14:textId="2785D41D" w:rsidR="00705D23" w:rsidRDefault="00CC239B"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D0CF2B" w14:textId="77777777" w:rsidR="00705D23" w:rsidRDefault="00705D23" w:rsidP="00705D23">
      <w:pPr>
        <w:pStyle w:val="Heading5"/>
      </w:pPr>
      <w:bookmarkStart w:id="148" w:name="_Toc85923836"/>
      <w:r>
        <w:t>8.21.2.6</w:t>
      </w:r>
      <w:r>
        <w:tab/>
        <w:t>Others</w:t>
      </w:r>
      <w:bookmarkEnd w:id="148"/>
    </w:p>
    <w:p w14:paraId="34A86AC1" w14:textId="77777777" w:rsidR="00705D23" w:rsidRDefault="00705D23" w:rsidP="00705D23">
      <w:pPr>
        <w:rPr>
          <w:rFonts w:ascii="Arial" w:hAnsi="Arial" w:cs="Arial"/>
          <w:b/>
          <w:sz w:val="24"/>
        </w:rPr>
      </w:pPr>
      <w:r>
        <w:rPr>
          <w:rFonts w:ascii="Arial" w:hAnsi="Arial" w:cs="Arial"/>
          <w:b/>
          <w:color w:val="0000FF"/>
          <w:sz w:val="24"/>
        </w:rPr>
        <w:t>R4-2118606</w:t>
      </w:r>
      <w:r>
        <w:rPr>
          <w:rFonts w:ascii="Arial" w:hAnsi="Arial" w:cs="Arial"/>
          <w:b/>
          <w:color w:val="0000FF"/>
          <w:sz w:val="24"/>
        </w:rPr>
        <w:tab/>
      </w:r>
      <w:r>
        <w:rPr>
          <w:rFonts w:ascii="Arial" w:hAnsi="Arial" w:cs="Arial"/>
          <w:b/>
          <w:sz w:val="24"/>
        </w:rPr>
        <w:t>Further discussion on DL path PRS-RSRP requirements</w:t>
      </w:r>
    </w:p>
    <w:p w14:paraId="3C14488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302C46" w14:textId="468389CC" w:rsidR="00705D23" w:rsidRDefault="00EB5AF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24A5FB" w14:textId="77777777" w:rsidR="00EB5AF4" w:rsidRDefault="00EB5AF4" w:rsidP="00705D23">
      <w:pPr>
        <w:rPr>
          <w:color w:val="993300"/>
          <w:u w:val="single"/>
        </w:rPr>
      </w:pPr>
    </w:p>
    <w:p w14:paraId="601F7E93" w14:textId="77777777" w:rsidR="00705D23" w:rsidRDefault="00705D23" w:rsidP="00705D23">
      <w:pPr>
        <w:rPr>
          <w:rFonts w:ascii="Arial" w:hAnsi="Arial" w:cs="Arial"/>
          <w:b/>
          <w:sz w:val="24"/>
        </w:rPr>
      </w:pPr>
      <w:r>
        <w:rPr>
          <w:rFonts w:ascii="Arial" w:hAnsi="Arial" w:cs="Arial"/>
          <w:b/>
          <w:color w:val="0000FF"/>
          <w:sz w:val="24"/>
        </w:rPr>
        <w:t>R4-2118759</w:t>
      </w:r>
      <w:r>
        <w:rPr>
          <w:rFonts w:ascii="Arial" w:hAnsi="Arial" w:cs="Arial"/>
          <w:b/>
          <w:color w:val="0000FF"/>
          <w:sz w:val="24"/>
        </w:rPr>
        <w:tab/>
      </w:r>
      <w:r>
        <w:rPr>
          <w:rFonts w:ascii="Arial" w:hAnsi="Arial" w:cs="Arial"/>
          <w:b/>
          <w:sz w:val="24"/>
        </w:rPr>
        <w:t>Discussion on RRM requirements of on-demand PRS, path PRS RSRP and gapless PRS</w:t>
      </w:r>
    </w:p>
    <w:p w14:paraId="3347C51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FD3B9" w14:textId="77777777" w:rsidR="00705D23" w:rsidRDefault="00705D23" w:rsidP="00705D23">
      <w:pPr>
        <w:rPr>
          <w:rFonts w:ascii="Arial" w:hAnsi="Arial" w:cs="Arial"/>
          <w:b/>
        </w:rPr>
      </w:pPr>
      <w:r>
        <w:rPr>
          <w:rFonts w:ascii="Arial" w:hAnsi="Arial" w:cs="Arial"/>
          <w:b/>
        </w:rPr>
        <w:t xml:space="preserve">Abstract: </w:t>
      </w:r>
    </w:p>
    <w:p w14:paraId="6E4A4309" w14:textId="77777777" w:rsidR="00705D23" w:rsidRDefault="00705D23" w:rsidP="00705D23">
      <w:r>
        <w:t>We analyse and provide our views on impacts of enhanced positioning on several topics such as on-demand PRS, first path PRS RSRP, Gapless PRS measurements, etc.</w:t>
      </w:r>
    </w:p>
    <w:p w14:paraId="31FAA083" w14:textId="14EEC520" w:rsidR="00705D23" w:rsidRDefault="00EB5AF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BFBC06" w14:textId="77777777" w:rsidR="00EB5AF4" w:rsidRDefault="00EB5AF4" w:rsidP="00705D23">
      <w:pPr>
        <w:rPr>
          <w:color w:val="993300"/>
          <w:u w:val="single"/>
        </w:rPr>
      </w:pPr>
    </w:p>
    <w:p w14:paraId="76EC9F52" w14:textId="77777777" w:rsidR="00705D23" w:rsidRDefault="00705D23" w:rsidP="00705D23">
      <w:pPr>
        <w:rPr>
          <w:rFonts w:ascii="Arial" w:hAnsi="Arial" w:cs="Arial"/>
          <w:b/>
          <w:sz w:val="24"/>
        </w:rPr>
      </w:pPr>
      <w:r>
        <w:rPr>
          <w:rFonts w:ascii="Arial" w:hAnsi="Arial" w:cs="Arial"/>
          <w:b/>
          <w:color w:val="0000FF"/>
          <w:sz w:val="24"/>
        </w:rPr>
        <w:t>R4-2118923</w:t>
      </w:r>
      <w:r>
        <w:rPr>
          <w:rFonts w:ascii="Arial" w:hAnsi="Arial" w:cs="Arial"/>
          <w:b/>
          <w:color w:val="0000FF"/>
          <w:sz w:val="24"/>
        </w:rPr>
        <w:tab/>
      </w:r>
      <w:r>
        <w:rPr>
          <w:rFonts w:ascii="Arial" w:hAnsi="Arial" w:cs="Arial"/>
          <w:b/>
          <w:sz w:val="24"/>
        </w:rPr>
        <w:t>on PRS measurement outside the measurement gap</w:t>
      </w:r>
    </w:p>
    <w:p w14:paraId="6EA915E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BA4EB4" w14:textId="77777777" w:rsidR="00705D23" w:rsidRDefault="00705D23" w:rsidP="00705D23">
      <w:pPr>
        <w:rPr>
          <w:rFonts w:ascii="Arial" w:hAnsi="Arial" w:cs="Arial"/>
          <w:b/>
        </w:rPr>
      </w:pPr>
      <w:r>
        <w:rPr>
          <w:rFonts w:ascii="Arial" w:hAnsi="Arial" w:cs="Arial"/>
          <w:b/>
        </w:rPr>
        <w:t xml:space="preserve">Abstract: </w:t>
      </w:r>
    </w:p>
    <w:p w14:paraId="716A3F1B" w14:textId="77777777" w:rsidR="00705D23" w:rsidRDefault="00705D23" w:rsidP="00705D23">
      <w:r>
        <w:t>This paper discusses the matter of PRS measurement outside the measurement gap based on RAN1 LS.</w:t>
      </w:r>
    </w:p>
    <w:p w14:paraId="1403E858" w14:textId="4D7CBC7F" w:rsidR="00705D23" w:rsidRDefault="00EB5AF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CA4FD8" w14:textId="77777777" w:rsidR="00EB5AF4" w:rsidRDefault="00EB5AF4" w:rsidP="00705D23">
      <w:pPr>
        <w:rPr>
          <w:color w:val="993300"/>
          <w:u w:val="single"/>
        </w:rPr>
      </w:pPr>
    </w:p>
    <w:p w14:paraId="74F5436B" w14:textId="77777777" w:rsidR="00705D23" w:rsidRDefault="00705D23" w:rsidP="00705D23">
      <w:pPr>
        <w:rPr>
          <w:rFonts w:ascii="Arial" w:hAnsi="Arial" w:cs="Arial"/>
          <w:b/>
          <w:sz w:val="24"/>
        </w:rPr>
      </w:pPr>
      <w:r>
        <w:rPr>
          <w:rFonts w:ascii="Arial" w:hAnsi="Arial" w:cs="Arial"/>
          <w:b/>
          <w:color w:val="0000FF"/>
          <w:sz w:val="24"/>
        </w:rPr>
        <w:t>R4-2119011</w:t>
      </w:r>
      <w:r>
        <w:rPr>
          <w:rFonts w:ascii="Arial" w:hAnsi="Arial" w:cs="Arial"/>
          <w:b/>
          <w:color w:val="0000FF"/>
          <w:sz w:val="24"/>
        </w:rPr>
        <w:tab/>
      </w:r>
      <w:r>
        <w:rPr>
          <w:rFonts w:ascii="Arial" w:hAnsi="Arial" w:cs="Arial"/>
          <w:b/>
          <w:sz w:val="24"/>
        </w:rPr>
        <w:t>Discussion on accuracy requirements and number of sample</w:t>
      </w:r>
    </w:p>
    <w:p w14:paraId="00285CB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79308C" w14:textId="77777777" w:rsidR="00705D23" w:rsidRDefault="00705D23" w:rsidP="00705D23">
      <w:pPr>
        <w:rPr>
          <w:rFonts w:ascii="Arial" w:hAnsi="Arial" w:cs="Arial"/>
          <w:b/>
        </w:rPr>
      </w:pPr>
      <w:r>
        <w:rPr>
          <w:rFonts w:ascii="Arial" w:hAnsi="Arial" w:cs="Arial"/>
          <w:b/>
        </w:rPr>
        <w:t xml:space="preserve">Abstract: </w:t>
      </w:r>
    </w:p>
    <w:p w14:paraId="6F482574" w14:textId="77777777" w:rsidR="00705D23" w:rsidRDefault="00705D23" w:rsidP="00705D23">
      <w:r>
        <w:t>Discussion on accuracy requirements and number of sample</w:t>
      </w:r>
    </w:p>
    <w:p w14:paraId="3DD1BD04" w14:textId="3C8FD2AA" w:rsidR="00705D23" w:rsidRDefault="00EB5AF4"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C3AAE4" w14:textId="77777777" w:rsidR="00EB5AF4" w:rsidRDefault="00EB5AF4" w:rsidP="00705D23">
      <w:pPr>
        <w:rPr>
          <w:color w:val="993300"/>
          <w:u w:val="single"/>
        </w:rPr>
      </w:pPr>
    </w:p>
    <w:p w14:paraId="324D0F41" w14:textId="763BE7A7" w:rsidR="00705D23" w:rsidRDefault="00705D23" w:rsidP="00705D23">
      <w:pPr>
        <w:pStyle w:val="Heading3"/>
      </w:pPr>
      <w:bookmarkStart w:id="149" w:name="_Toc85923837"/>
      <w:r>
        <w:t>8.22</w:t>
      </w:r>
      <w:r>
        <w:tab/>
        <w:t>Multi-Radio Dual-Connectivity enhancements</w:t>
      </w:r>
      <w:bookmarkEnd w:id="149"/>
    </w:p>
    <w:p w14:paraId="03C95186" w14:textId="77777777" w:rsidR="00343FD0" w:rsidRDefault="00343FD0" w:rsidP="00343FD0">
      <w:r>
        <w:t>================================================================================</w:t>
      </w:r>
    </w:p>
    <w:p w14:paraId="5D492678" w14:textId="39B95B89" w:rsidR="00343FD0" w:rsidRPr="00766996" w:rsidRDefault="00343FD0" w:rsidP="00343FD0">
      <w:pPr>
        <w:rPr>
          <w:rFonts w:ascii="Arial" w:hAnsi="Arial" w:cs="Arial"/>
          <w:b/>
          <w:color w:val="C00000"/>
          <w:sz w:val="24"/>
          <w:u w:val="single"/>
          <w:lang w:val="en-US"/>
        </w:rPr>
      </w:pPr>
      <w:r>
        <w:rPr>
          <w:rFonts w:ascii="Arial" w:hAnsi="Arial" w:cs="Arial"/>
          <w:b/>
          <w:color w:val="C00000"/>
          <w:sz w:val="24"/>
          <w:u w:val="single"/>
        </w:rPr>
        <w:t xml:space="preserve">Email discussion: </w:t>
      </w:r>
      <w:r w:rsidRPr="00343FD0">
        <w:rPr>
          <w:rFonts w:ascii="Arial" w:hAnsi="Arial" w:cs="Arial"/>
          <w:b/>
          <w:color w:val="C00000"/>
          <w:sz w:val="24"/>
          <w:u w:val="single"/>
        </w:rPr>
        <w:t>[101-e][237] LTE_NR_DC_enh2</w:t>
      </w:r>
    </w:p>
    <w:p w14:paraId="5A55AA8D" w14:textId="649CFA6E" w:rsidR="00343FD0" w:rsidRPr="00766996" w:rsidRDefault="00343FD0" w:rsidP="00343FD0">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232</w:t>
      </w:r>
      <w:r w:rsidRPr="00944C49">
        <w:rPr>
          <w:b/>
          <w:lang w:val="en-US" w:eastAsia="zh-CN"/>
        </w:rPr>
        <w:tab/>
      </w:r>
      <w:r>
        <w:rPr>
          <w:rFonts w:ascii="Arial" w:hAnsi="Arial" w:cs="Arial"/>
          <w:b/>
          <w:sz w:val="24"/>
        </w:rPr>
        <w:t xml:space="preserve">Email discussion summary for </w:t>
      </w:r>
      <w:r w:rsidRPr="00343FD0">
        <w:rPr>
          <w:rFonts w:ascii="Arial" w:hAnsi="Arial" w:cs="Arial"/>
          <w:b/>
          <w:sz w:val="24"/>
        </w:rPr>
        <w:t xml:space="preserve">[101-e][237] LTE_NR_DC_enh2 </w:t>
      </w:r>
    </w:p>
    <w:p w14:paraId="237CBEB6" w14:textId="2D1F8DEB" w:rsidR="00343FD0" w:rsidRDefault="00343FD0" w:rsidP="00343FD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B17DC9">
        <w:rPr>
          <w:i/>
          <w:lang w:val="en-US"/>
        </w:rPr>
        <w:t>Huawei</w:t>
      </w:r>
      <w:r>
        <w:rPr>
          <w:i/>
          <w:lang w:val="en-US"/>
        </w:rPr>
        <w:t>)</w:t>
      </w:r>
    </w:p>
    <w:p w14:paraId="03AD1DA5" w14:textId="77777777" w:rsidR="00343FD0" w:rsidRPr="00944C49" w:rsidRDefault="00343FD0" w:rsidP="00343FD0">
      <w:pPr>
        <w:rPr>
          <w:rFonts w:ascii="Arial" w:hAnsi="Arial" w:cs="Arial"/>
          <w:b/>
          <w:lang w:val="en-US" w:eastAsia="zh-CN"/>
        </w:rPr>
      </w:pPr>
      <w:r w:rsidRPr="00944C49">
        <w:rPr>
          <w:rFonts w:ascii="Arial" w:hAnsi="Arial" w:cs="Arial"/>
          <w:b/>
          <w:lang w:val="en-US" w:eastAsia="zh-CN"/>
        </w:rPr>
        <w:t xml:space="preserve">Abstract: </w:t>
      </w:r>
    </w:p>
    <w:p w14:paraId="2356E808" w14:textId="77777777" w:rsidR="00343FD0" w:rsidRDefault="00343FD0" w:rsidP="00343FD0">
      <w:pPr>
        <w:rPr>
          <w:rFonts w:ascii="Arial" w:hAnsi="Arial" w:cs="Arial"/>
          <w:b/>
          <w:lang w:val="en-US" w:eastAsia="zh-CN"/>
        </w:rPr>
      </w:pPr>
      <w:r w:rsidRPr="00944C49">
        <w:rPr>
          <w:rFonts w:ascii="Arial" w:hAnsi="Arial" w:cs="Arial"/>
          <w:b/>
          <w:lang w:val="en-US" w:eastAsia="zh-CN"/>
        </w:rPr>
        <w:t xml:space="preserve">Discussion: </w:t>
      </w:r>
    </w:p>
    <w:p w14:paraId="5810515F" w14:textId="1D5A8E56" w:rsidR="00343FD0" w:rsidRDefault="00EC6B7A" w:rsidP="00343FD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R4-2120379 (from R4-2120232).</w:t>
      </w:r>
    </w:p>
    <w:p w14:paraId="17BF212B" w14:textId="7977A088" w:rsidR="00EC6B7A" w:rsidRPr="00766996" w:rsidRDefault="00EC6B7A" w:rsidP="00EC6B7A">
      <w:pPr>
        <w:ind w:left="1418" w:hanging="1418"/>
        <w:rPr>
          <w:rFonts w:ascii="Arial" w:hAnsi="Arial" w:cs="Arial"/>
          <w:b/>
          <w:sz w:val="24"/>
          <w:lang w:val="en-US"/>
        </w:rPr>
      </w:pPr>
      <w:r>
        <w:rPr>
          <w:rFonts w:ascii="Arial" w:hAnsi="Arial" w:cs="Arial"/>
          <w:b/>
          <w:color w:val="0000FF"/>
          <w:sz w:val="24"/>
          <w:u w:val="thick"/>
        </w:rPr>
        <w:t>R4-2120379</w:t>
      </w:r>
      <w:r w:rsidRPr="00944C49">
        <w:rPr>
          <w:b/>
          <w:lang w:val="en-US" w:eastAsia="zh-CN"/>
        </w:rPr>
        <w:tab/>
      </w:r>
      <w:r>
        <w:rPr>
          <w:rFonts w:ascii="Arial" w:hAnsi="Arial" w:cs="Arial"/>
          <w:b/>
          <w:sz w:val="24"/>
        </w:rPr>
        <w:t xml:space="preserve">Email discussion summary for </w:t>
      </w:r>
      <w:r w:rsidRPr="00343FD0">
        <w:rPr>
          <w:rFonts w:ascii="Arial" w:hAnsi="Arial" w:cs="Arial"/>
          <w:b/>
          <w:sz w:val="24"/>
        </w:rPr>
        <w:t xml:space="preserve">[101-e][237] LTE_NR_DC_enh2 </w:t>
      </w:r>
    </w:p>
    <w:p w14:paraId="1A681C54" w14:textId="77777777" w:rsidR="00EC6B7A" w:rsidRDefault="00EC6B7A" w:rsidP="00EC6B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71394B7" w14:textId="77777777" w:rsidR="00EC6B7A" w:rsidRPr="00944C49" w:rsidRDefault="00EC6B7A" w:rsidP="00EC6B7A">
      <w:pPr>
        <w:rPr>
          <w:rFonts w:ascii="Arial" w:hAnsi="Arial" w:cs="Arial"/>
          <w:b/>
          <w:lang w:val="en-US" w:eastAsia="zh-CN"/>
        </w:rPr>
      </w:pPr>
      <w:r w:rsidRPr="00944C49">
        <w:rPr>
          <w:rFonts w:ascii="Arial" w:hAnsi="Arial" w:cs="Arial"/>
          <w:b/>
          <w:lang w:val="en-US" w:eastAsia="zh-CN"/>
        </w:rPr>
        <w:t xml:space="preserve">Abstract: </w:t>
      </w:r>
    </w:p>
    <w:p w14:paraId="353CEDEC" w14:textId="77777777" w:rsidR="00EC6B7A" w:rsidRDefault="00EC6B7A" w:rsidP="00EC6B7A">
      <w:pPr>
        <w:rPr>
          <w:rFonts w:ascii="Arial" w:hAnsi="Arial" w:cs="Arial"/>
          <w:b/>
          <w:lang w:val="en-US" w:eastAsia="zh-CN"/>
        </w:rPr>
      </w:pPr>
      <w:r w:rsidRPr="00944C49">
        <w:rPr>
          <w:rFonts w:ascii="Arial" w:hAnsi="Arial" w:cs="Arial"/>
          <w:b/>
          <w:lang w:val="en-US" w:eastAsia="zh-CN"/>
        </w:rPr>
        <w:t xml:space="preserve">Discussion: </w:t>
      </w:r>
    </w:p>
    <w:p w14:paraId="7D804E79" w14:textId="2EFDA9BE" w:rsidR="00EC6B7A" w:rsidRDefault="00225647" w:rsidP="00EC6B7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50E9AE2" w14:textId="77777777" w:rsidR="00343FD0" w:rsidRDefault="00343FD0" w:rsidP="00343FD0">
      <w:pPr>
        <w:rPr>
          <w:lang w:val="en-US"/>
        </w:rPr>
      </w:pPr>
    </w:p>
    <w:p w14:paraId="20454FB0" w14:textId="77777777" w:rsidR="00D915F3" w:rsidRPr="00766996" w:rsidRDefault="00D915F3" w:rsidP="00D915F3">
      <w:pPr>
        <w:rPr>
          <w:rFonts w:ascii="Arial" w:hAnsi="Arial" w:cs="Arial"/>
          <w:b/>
          <w:color w:val="C00000"/>
          <w:u w:val="single"/>
          <w:lang w:eastAsia="zh-CN"/>
        </w:rPr>
      </w:pPr>
      <w:r w:rsidRPr="00992E1F">
        <w:rPr>
          <w:rFonts w:ascii="Arial" w:hAnsi="Arial" w:cs="Arial"/>
          <w:b/>
          <w:color w:val="C00000"/>
          <w:u w:val="single"/>
          <w:lang w:eastAsia="zh-CN"/>
        </w:rPr>
        <w:t>GTW session (November 09, 2021)</w:t>
      </w:r>
    </w:p>
    <w:p w14:paraId="1F9642E0" w14:textId="77777777" w:rsidR="00F16D19" w:rsidRDefault="00F16D19" w:rsidP="00F16D19">
      <w:pPr>
        <w:spacing w:after="120"/>
        <w:rPr>
          <w:b/>
          <w:bCs/>
          <w:u w:val="single"/>
          <w:lang w:eastAsia="zh-CN"/>
        </w:rPr>
      </w:pPr>
      <w:r>
        <w:rPr>
          <w:b/>
          <w:bCs/>
          <w:u w:val="single"/>
          <w:lang w:eastAsia="zh-CN"/>
        </w:rPr>
        <w:t>Issue 1-1-1: Whether RAN4 need to specify requirements for Option 2 in LS [R4-2107609]</w:t>
      </w:r>
    </w:p>
    <w:p w14:paraId="766D058B" w14:textId="2E95F2F1" w:rsidR="00F16D19" w:rsidRDefault="00F16D19" w:rsidP="00D915F3">
      <w:pPr>
        <w:pStyle w:val="ListParagraph"/>
        <w:numPr>
          <w:ilvl w:val="0"/>
          <w:numId w:val="9"/>
        </w:numPr>
      </w:pPr>
      <w:r>
        <w:t xml:space="preserve">Background: RAN 1 LS </w:t>
      </w:r>
      <w:r w:rsidRPr="00F16D19">
        <w:t>R4-2107609</w:t>
      </w:r>
    </w:p>
    <w:tbl>
      <w:tblPr>
        <w:tblW w:w="0" w:type="auto"/>
        <w:tblInd w:w="416" w:type="dxa"/>
        <w:tblCellMar>
          <w:left w:w="0" w:type="dxa"/>
          <w:right w:w="0" w:type="dxa"/>
        </w:tblCellMar>
        <w:tblLook w:val="04A0" w:firstRow="1" w:lastRow="0" w:firstColumn="1" w:lastColumn="0" w:noHBand="0" w:noVBand="1"/>
      </w:tblPr>
      <w:tblGrid>
        <w:gridCol w:w="9203"/>
      </w:tblGrid>
      <w:tr w:rsidR="00F16D19" w14:paraId="03B12A8F" w14:textId="77777777" w:rsidTr="00D07B4E">
        <w:tc>
          <w:tcPr>
            <w:tcW w:w="9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C572A" w14:textId="77777777" w:rsidR="00F16D19" w:rsidRPr="00D07B4E" w:rsidRDefault="00F16D19">
            <w:pPr>
              <w:spacing w:after="120"/>
              <w:textAlignment w:val="baseline"/>
              <w:rPr>
                <w:szCs w:val="24"/>
                <w:lang w:val="en-US" w:eastAsia="zh-CN"/>
              </w:rPr>
            </w:pPr>
            <w:r w:rsidRPr="00D07B4E">
              <w:rPr>
                <w:szCs w:val="24"/>
                <w:lang w:val="en-US" w:eastAsia="zh-CN"/>
              </w:rPr>
              <w:t>1. Overall Description:</w:t>
            </w:r>
          </w:p>
          <w:p w14:paraId="5DE8B6A8" w14:textId="77777777" w:rsidR="00F16D19" w:rsidRPr="00D07B4E" w:rsidRDefault="00F16D19" w:rsidP="00D07B4E">
            <w:pPr>
              <w:spacing w:after="120"/>
              <w:textAlignment w:val="baseline"/>
              <w:rPr>
                <w:szCs w:val="24"/>
                <w:lang w:val="en-US" w:eastAsia="zh-CN"/>
              </w:rPr>
            </w:pPr>
            <w:r w:rsidRPr="00D07B4E">
              <w:rPr>
                <w:szCs w:val="24"/>
                <w:lang w:val="en-US" w:eastAsia="zh-CN"/>
              </w:rPr>
              <w:lastRenderedPageBreak/>
              <w:t>With respect to efficient SCell activation for NR CA, RAN1 would like to inform RAN4 the following RAN1 agreement,</w:t>
            </w:r>
          </w:p>
          <w:p w14:paraId="43B4210D" w14:textId="77777777" w:rsidR="00F16D19" w:rsidRPr="00D07B4E" w:rsidRDefault="00F16D19">
            <w:pPr>
              <w:textAlignment w:val="baseline"/>
              <w:rPr>
                <w:szCs w:val="24"/>
                <w:lang w:val="en-US" w:eastAsia="zh-CN"/>
              </w:rPr>
            </w:pPr>
            <w:r w:rsidRPr="00D07B4E">
              <w:rPr>
                <w:szCs w:val="24"/>
                <w:lang w:val="en-US" w:eastAsia="zh-CN"/>
              </w:rPr>
              <w:t>Agreement</w:t>
            </w:r>
          </w:p>
          <w:p w14:paraId="7064B747" w14:textId="77777777" w:rsidR="00F16D19" w:rsidRPr="00D07B4E" w:rsidRDefault="00F16D19">
            <w:pPr>
              <w:textAlignment w:val="baseline"/>
              <w:rPr>
                <w:szCs w:val="24"/>
                <w:lang w:val="en-US" w:eastAsia="zh-CN"/>
              </w:rPr>
            </w:pPr>
            <w:r w:rsidRPr="00D07B4E">
              <w:rPr>
                <w:szCs w:val="24"/>
                <w:lang w:val="en-US" w:eastAsia="zh-CN"/>
              </w:rPr>
              <w:t>For efficient activation of SCells</w:t>
            </w:r>
          </w:p>
          <w:p w14:paraId="62D80A8A" w14:textId="77777777" w:rsidR="00F16D19" w:rsidRPr="00D07B4E" w:rsidRDefault="00F16D19" w:rsidP="00391D43">
            <w:pPr>
              <w:numPr>
                <w:ilvl w:val="0"/>
                <w:numId w:val="17"/>
              </w:numPr>
              <w:adjustRightInd/>
              <w:snapToGrid w:val="0"/>
              <w:spacing w:after="0"/>
              <w:jc w:val="both"/>
              <w:textAlignment w:val="baseline"/>
              <w:rPr>
                <w:szCs w:val="24"/>
                <w:lang w:val="en-US" w:eastAsia="zh-CN"/>
              </w:rPr>
            </w:pPr>
            <w:r w:rsidRPr="00D07B4E">
              <w:rPr>
                <w:szCs w:val="24"/>
                <w:lang w:val="en-US" w:eastAsia="zh-CN"/>
              </w:rPr>
              <w:t>Option 1a: MAC CE(s) contained in a single PDSCH to trigger both SCell activation and corresponding temporary RS(s)</w:t>
            </w:r>
          </w:p>
          <w:p w14:paraId="151931C4" w14:textId="77777777" w:rsidR="00F16D19" w:rsidRPr="00D07B4E" w:rsidRDefault="00F16D19" w:rsidP="00391D43">
            <w:pPr>
              <w:numPr>
                <w:ilvl w:val="1"/>
                <w:numId w:val="17"/>
              </w:numPr>
              <w:adjustRightInd/>
              <w:snapToGrid w:val="0"/>
              <w:spacing w:after="0"/>
              <w:ind w:left="1080"/>
              <w:jc w:val="both"/>
              <w:textAlignment w:val="baseline"/>
              <w:rPr>
                <w:szCs w:val="24"/>
                <w:lang w:val="en-US" w:eastAsia="zh-CN"/>
              </w:rPr>
            </w:pPr>
            <w:r w:rsidRPr="00D07B4E">
              <w:rPr>
                <w:szCs w:val="24"/>
                <w:lang w:val="en-US" w:eastAsia="zh-CN"/>
              </w:rPr>
              <w:t>Details FFS including timeline design for receiving temporary RS</w:t>
            </w:r>
          </w:p>
          <w:p w14:paraId="0296F9AF" w14:textId="77777777" w:rsidR="00F16D19" w:rsidRPr="00D07B4E" w:rsidRDefault="00F16D19" w:rsidP="00D07B4E">
            <w:pPr>
              <w:ind w:left="720"/>
              <w:textAlignment w:val="baseline"/>
              <w:rPr>
                <w:szCs w:val="24"/>
                <w:lang w:val="en-US" w:eastAsia="zh-CN"/>
              </w:rPr>
            </w:pPr>
            <w:r w:rsidRPr="00D07B4E">
              <w:rPr>
                <w:szCs w:val="24"/>
                <w:lang w:val="en-US" w:eastAsia="zh-CN"/>
              </w:rPr>
              <w:t>Note: Separate from the support of Option 1a, it is up to RAN4 whether or not to consider an activation time enhancement for Option 2 without requiring further RAN1 work</w:t>
            </w:r>
          </w:p>
          <w:p w14:paraId="74F55B01" w14:textId="77777777" w:rsidR="00F16D19" w:rsidRDefault="00F16D19" w:rsidP="00391D43">
            <w:pPr>
              <w:numPr>
                <w:ilvl w:val="0"/>
                <w:numId w:val="17"/>
              </w:numPr>
              <w:adjustRightInd/>
              <w:snapToGrid w:val="0"/>
              <w:spacing w:after="0"/>
              <w:jc w:val="both"/>
              <w:textAlignment w:val="baseline"/>
              <w:rPr>
                <w:rFonts w:eastAsia="Times New Roman"/>
                <w:i/>
                <w:iCs/>
                <w:color w:val="5B9BD5"/>
                <w:lang w:eastAsia="zh-TW"/>
              </w:rPr>
            </w:pPr>
            <w:r w:rsidRPr="00D07B4E">
              <w:rPr>
                <w:szCs w:val="24"/>
                <w:lang w:val="en-US" w:eastAsia="zh-CN"/>
              </w:rPr>
              <w:t>Option 2: A Rel-15/16 SCell activation MAC-CE to trigger SCell activation and a Rel-15/16 DCI to trigger corresponding Rel-15/16 A-TRS(s)</w:t>
            </w:r>
          </w:p>
        </w:tc>
      </w:tr>
    </w:tbl>
    <w:p w14:paraId="685EC95F" w14:textId="77777777" w:rsidR="00F16D19" w:rsidRDefault="00F16D19" w:rsidP="00D07B4E">
      <w:pPr>
        <w:pStyle w:val="ListParagraph"/>
        <w:numPr>
          <w:ilvl w:val="0"/>
          <w:numId w:val="0"/>
        </w:numPr>
        <w:ind w:left="360"/>
      </w:pPr>
    </w:p>
    <w:p w14:paraId="739F751A" w14:textId="5356E9EB" w:rsidR="004F6F3E" w:rsidRDefault="004F6F3E" w:rsidP="00D915F3">
      <w:pPr>
        <w:pStyle w:val="ListParagraph"/>
        <w:numPr>
          <w:ilvl w:val="0"/>
          <w:numId w:val="9"/>
        </w:numPr>
      </w:pPr>
      <w:r>
        <w:t>Background: RAN4 #100e agreements</w:t>
      </w:r>
      <w:r w:rsidR="001248B7">
        <w:t xml:space="preserve"> (</w:t>
      </w:r>
      <w:r w:rsidR="001248B7" w:rsidRPr="001248B7">
        <w:t>R4-2115436</w:t>
      </w:r>
      <w:r w:rsidR="001248B7">
        <w:t>)</w:t>
      </w:r>
    </w:p>
    <w:p w14:paraId="724BD358" w14:textId="77777777" w:rsidR="004F6F3E" w:rsidRDefault="004F6F3E" w:rsidP="004F6F3E">
      <w:pPr>
        <w:pStyle w:val="ListParagraph"/>
        <w:numPr>
          <w:ilvl w:val="1"/>
          <w:numId w:val="9"/>
        </w:numPr>
      </w:pPr>
      <w:r>
        <w:t>RAN4 will specify requirements for Option 1a in LS</w:t>
      </w:r>
      <w:r w:rsidRPr="00716EC6">
        <w:t>[R4-2107609]</w:t>
      </w:r>
    </w:p>
    <w:p w14:paraId="61F7CD94" w14:textId="77777777" w:rsidR="004F6F3E" w:rsidRDefault="004F6F3E" w:rsidP="004F6F3E">
      <w:pPr>
        <w:pStyle w:val="ListParagraph"/>
        <w:numPr>
          <w:ilvl w:val="1"/>
          <w:numId w:val="9"/>
        </w:numPr>
      </w:pPr>
      <w:r>
        <w:t>FFS whether RAN4 will specify requirements for Option 2 in</w:t>
      </w:r>
      <w:r w:rsidRPr="00716EC6">
        <w:t xml:space="preserve"> </w:t>
      </w:r>
      <w:r>
        <w:t>LS</w:t>
      </w:r>
      <w:r w:rsidRPr="00716EC6">
        <w:t>[R4-2107609]</w:t>
      </w:r>
    </w:p>
    <w:p w14:paraId="7A969548" w14:textId="77777777" w:rsidR="004F6F3E" w:rsidRDefault="004F6F3E" w:rsidP="004F6F3E">
      <w:pPr>
        <w:pStyle w:val="ListParagraph"/>
        <w:numPr>
          <w:ilvl w:val="2"/>
          <w:numId w:val="9"/>
        </w:numPr>
      </w:pPr>
      <w:r>
        <w:t>Companies are encouraged to bring inputs on RRM requirements impacts</w:t>
      </w:r>
    </w:p>
    <w:p w14:paraId="2A1E6130" w14:textId="543796C2" w:rsidR="00D915F3" w:rsidRDefault="00D915F3" w:rsidP="00D915F3">
      <w:pPr>
        <w:pStyle w:val="ListParagraph"/>
        <w:numPr>
          <w:ilvl w:val="0"/>
          <w:numId w:val="9"/>
        </w:numPr>
      </w:pPr>
      <w:r>
        <w:t>Proposals</w:t>
      </w:r>
    </w:p>
    <w:p w14:paraId="4A029BE4" w14:textId="7C262C39" w:rsidR="00986CC3" w:rsidRDefault="00986CC3" w:rsidP="00986CC3">
      <w:pPr>
        <w:pStyle w:val="ListParagraph"/>
        <w:numPr>
          <w:ilvl w:val="1"/>
          <w:numId w:val="9"/>
        </w:numPr>
        <w:autoSpaceDN w:val="0"/>
        <w:rPr>
          <w:sz w:val="22"/>
          <w:szCs w:val="22"/>
        </w:rPr>
      </w:pPr>
      <w:r>
        <w:t>Option 1a (Apple, MTK, Huawei, vivo): No, RAN4 only specify requirements for MAC CE triggered solution (option 1a in LS [R4-2107609]).</w:t>
      </w:r>
    </w:p>
    <w:p w14:paraId="61235158" w14:textId="77777777" w:rsidR="00986CC3" w:rsidRDefault="00986CC3" w:rsidP="00986CC3">
      <w:pPr>
        <w:pStyle w:val="ListParagraph"/>
        <w:numPr>
          <w:ilvl w:val="1"/>
          <w:numId w:val="9"/>
        </w:numPr>
        <w:autoSpaceDN w:val="0"/>
        <w:rPr>
          <w:szCs w:val="20"/>
        </w:rPr>
      </w:pPr>
      <w:r>
        <w:t>Option 1b (Nokia, vivo): RAN4 work focus on defining requirements for MAC CE triggered solution (option 1a in LS [R4-2107609]). RAN4 may define requirements for DCI triggered solution (option 2 in LS [R4-2107609]) if time allows.</w:t>
      </w:r>
    </w:p>
    <w:p w14:paraId="22F47CCE" w14:textId="77777777" w:rsidR="00986CC3" w:rsidRDefault="00986CC3" w:rsidP="00986CC3">
      <w:pPr>
        <w:pStyle w:val="ListParagraph"/>
        <w:numPr>
          <w:ilvl w:val="1"/>
          <w:numId w:val="9"/>
        </w:numPr>
        <w:autoSpaceDN w:val="0"/>
        <w:rPr>
          <w:sz w:val="21"/>
          <w:szCs w:val="21"/>
          <w:lang w:eastAsia="en-US"/>
        </w:rPr>
      </w:pPr>
      <w:r>
        <w:t>Option 2(Qualcomm, Ericsson): Yes,</w:t>
      </w:r>
      <w:r>
        <w:rPr>
          <w:sz w:val="21"/>
          <w:szCs w:val="21"/>
        </w:rPr>
        <w:t xml:space="preserve"> RAN4 specify requirements for</w:t>
      </w:r>
      <w:r>
        <w:t xml:space="preserve"> both MAC CE triggered and DCI triggered solutions (option 1a and option 2 in LS [R4-2107609]).</w:t>
      </w:r>
    </w:p>
    <w:p w14:paraId="550839FD" w14:textId="13155BCC" w:rsidR="00D915F3" w:rsidRPr="005B1C3A" w:rsidRDefault="00D915F3" w:rsidP="00D915F3">
      <w:pPr>
        <w:pStyle w:val="ListParagraph"/>
        <w:numPr>
          <w:ilvl w:val="0"/>
          <w:numId w:val="9"/>
        </w:numPr>
      </w:pPr>
      <w:r>
        <w:rPr>
          <w:bCs/>
        </w:rPr>
        <w:t>Discussion</w:t>
      </w:r>
    </w:p>
    <w:p w14:paraId="356F6CA3" w14:textId="64FCECE8" w:rsidR="005B1C3A" w:rsidRPr="00385539" w:rsidRDefault="004627AB" w:rsidP="005B1C3A">
      <w:pPr>
        <w:pStyle w:val="ListParagraph"/>
        <w:numPr>
          <w:ilvl w:val="1"/>
          <w:numId w:val="9"/>
        </w:numPr>
      </w:pPr>
      <w:r>
        <w:rPr>
          <w:bCs/>
        </w:rPr>
        <w:t>QC: Option 2. See benefit.</w:t>
      </w:r>
    </w:p>
    <w:p w14:paraId="561972EC" w14:textId="392D2A22" w:rsidR="00385539" w:rsidRPr="00FC337B" w:rsidRDefault="00385539" w:rsidP="005B1C3A">
      <w:pPr>
        <w:pStyle w:val="ListParagraph"/>
        <w:numPr>
          <w:ilvl w:val="1"/>
          <w:numId w:val="9"/>
        </w:numPr>
      </w:pPr>
      <w:r>
        <w:rPr>
          <w:bCs/>
        </w:rPr>
        <w:t>Huawei: RAN1 discussed in details and agreed on Option 1a.</w:t>
      </w:r>
      <w:r w:rsidR="00EB0219">
        <w:rPr>
          <w:bCs/>
        </w:rPr>
        <w:t xml:space="preserve"> Have concerns on Option 2</w:t>
      </w:r>
      <w:r w:rsidR="00501EE1">
        <w:rPr>
          <w:bCs/>
        </w:rPr>
        <w:t xml:space="preserve"> in terms of network scheduling restrictions</w:t>
      </w:r>
    </w:p>
    <w:p w14:paraId="5DCC8ACE" w14:textId="7FC4D8EC" w:rsidR="001248B7" w:rsidRPr="001248B7" w:rsidRDefault="00FC337B" w:rsidP="001248B7">
      <w:pPr>
        <w:pStyle w:val="ListParagraph"/>
        <w:numPr>
          <w:ilvl w:val="0"/>
          <w:numId w:val="9"/>
        </w:numPr>
        <w:rPr>
          <w:bCs/>
        </w:rPr>
      </w:pPr>
      <w:r w:rsidRPr="001248B7">
        <w:rPr>
          <w:bCs/>
          <w:highlight w:val="yellow"/>
        </w:rPr>
        <w:t>Session chair: Decision on Option 2 needs to be made in RAN4 #101bis-e</w:t>
      </w:r>
      <w:r w:rsidR="001248B7" w:rsidRPr="001248B7">
        <w:rPr>
          <w:bCs/>
          <w:highlight w:val="yellow"/>
        </w:rPr>
        <w:t>. Companies are encouraged to analyze feasibility, benefits, impacts on network and RRM specification impacts</w:t>
      </w:r>
      <w:r w:rsidR="00480171">
        <w:rPr>
          <w:bCs/>
        </w:rPr>
        <w:t>.</w:t>
      </w:r>
    </w:p>
    <w:p w14:paraId="05976BAA" w14:textId="77777777" w:rsidR="00F01C82" w:rsidRDefault="00F01C82" w:rsidP="00D07B4E">
      <w:pPr>
        <w:rPr>
          <w:b/>
          <w:u w:val="single"/>
        </w:rPr>
      </w:pPr>
    </w:p>
    <w:p w14:paraId="6282BCE7" w14:textId="166D991B" w:rsidR="00FF2008" w:rsidRPr="00D07B4E" w:rsidRDefault="00FF2008" w:rsidP="00D07B4E">
      <w:pPr>
        <w:rPr>
          <w:b/>
          <w:u w:val="single"/>
        </w:rPr>
      </w:pPr>
      <w:r w:rsidRPr="00D07B4E">
        <w:rPr>
          <w:b/>
          <w:u w:val="single"/>
        </w:rPr>
        <w:t>Topic #2: Efficient activation/de-activation mechanism for one SCG</w:t>
      </w:r>
    </w:p>
    <w:p w14:paraId="4C95D404" w14:textId="77777777" w:rsidR="00FF2008" w:rsidRPr="00D07B4E" w:rsidRDefault="00FF2008" w:rsidP="00D07B4E">
      <w:pPr>
        <w:rPr>
          <w:bCs/>
          <w:szCs w:val="24"/>
          <w:u w:val="single"/>
        </w:rPr>
      </w:pPr>
      <w:r w:rsidRPr="00D07B4E">
        <w:rPr>
          <w:bCs/>
          <w:u w:val="single"/>
        </w:rPr>
        <w:t>Issue 2-2-1: UE processing time (Tprocessing) in PSCell activation delay</w:t>
      </w:r>
    </w:p>
    <w:p w14:paraId="2AF37F16" w14:textId="77777777" w:rsidR="00FF2008" w:rsidRPr="00D07B4E" w:rsidRDefault="00FF2008" w:rsidP="00D07B4E">
      <w:pPr>
        <w:pStyle w:val="ListParagraph"/>
        <w:numPr>
          <w:ilvl w:val="0"/>
          <w:numId w:val="9"/>
        </w:numPr>
        <w:rPr>
          <w:bCs/>
        </w:rPr>
      </w:pPr>
      <w:r w:rsidRPr="00D07B4E">
        <w:rPr>
          <w:bCs/>
        </w:rPr>
        <w:t>Proposals</w:t>
      </w:r>
    </w:p>
    <w:p w14:paraId="5A5F3C77" w14:textId="77777777" w:rsidR="00FF2008" w:rsidRPr="00D07B4E" w:rsidRDefault="00FF2008" w:rsidP="00D07B4E">
      <w:pPr>
        <w:pStyle w:val="ListParagraph"/>
        <w:numPr>
          <w:ilvl w:val="1"/>
          <w:numId w:val="9"/>
        </w:numPr>
        <w:rPr>
          <w:bCs/>
        </w:rPr>
      </w:pPr>
      <w:r w:rsidRPr="00D07B4E">
        <w:rPr>
          <w:bCs/>
        </w:rPr>
        <w:t xml:space="preserve">Option 1 (Qualcomm, Apple, Huawei): </w:t>
      </w:r>
    </w:p>
    <w:p w14:paraId="129F9A65" w14:textId="21F1F5C7" w:rsidR="00FF2008" w:rsidRPr="00D07B4E" w:rsidRDefault="00FF2008" w:rsidP="00D07B4E">
      <w:pPr>
        <w:pStyle w:val="ListParagraph"/>
        <w:numPr>
          <w:ilvl w:val="2"/>
          <w:numId w:val="9"/>
        </w:numPr>
        <w:rPr>
          <w:bCs/>
        </w:rPr>
      </w:pPr>
      <w:r w:rsidRPr="00D07B4E">
        <w:rPr>
          <w:bCs/>
        </w:rPr>
        <w:t xml:space="preserve">Tprocessing = 20ms </w:t>
      </w:r>
      <w:r w:rsidR="00A804DB">
        <w:rPr>
          <w:bCs/>
        </w:rPr>
        <w:t xml:space="preserve">if </w:t>
      </w:r>
      <w:r w:rsidRPr="00D07B4E">
        <w:rPr>
          <w:bCs/>
        </w:rPr>
        <w:t xml:space="preserve">NR PSCell is in FR1 in EN-DC. </w:t>
      </w:r>
    </w:p>
    <w:p w14:paraId="0FF2BD28" w14:textId="77777777" w:rsidR="00FF2008" w:rsidRPr="00D07B4E" w:rsidRDefault="00FF2008" w:rsidP="00D07B4E">
      <w:pPr>
        <w:pStyle w:val="ListParagraph"/>
        <w:numPr>
          <w:ilvl w:val="2"/>
          <w:numId w:val="9"/>
        </w:numPr>
        <w:rPr>
          <w:bCs/>
        </w:rPr>
      </w:pPr>
      <w:r w:rsidRPr="00D07B4E">
        <w:rPr>
          <w:bCs/>
        </w:rPr>
        <w:t>Tprocessing = 40 ms if NR PSCell is in FR2 in EN-DC or NR-DC</w:t>
      </w:r>
    </w:p>
    <w:p w14:paraId="6E4F5E4D" w14:textId="2E08AE7D" w:rsidR="00FF2008" w:rsidRPr="00D07B4E" w:rsidRDefault="00FF2008" w:rsidP="00D07B4E">
      <w:pPr>
        <w:pStyle w:val="ListParagraph"/>
        <w:numPr>
          <w:ilvl w:val="1"/>
          <w:numId w:val="9"/>
        </w:numPr>
        <w:rPr>
          <w:bCs/>
        </w:rPr>
      </w:pPr>
      <w:r w:rsidRPr="00D07B4E">
        <w:rPr>
          <w:bCs/>
        </w:rPr>
        <w:t>Option 2</w:t>
      </w:r>
      <w:r w:rsidR="00F93A4B">
        <w:rPr>
          <w:bCs/>
        </w:rPr>
        <w:t xml:space="preserve"> </w:t>
      </w:r>
      <w:r w:rsidRPr="00D07B4E">
        <w:rPr>
          <w:bCs/>
        </w:rPr>
        <w:t>(Nokia): Tprocessing = 0ms</w:t>
      </w:r>
    </w:p>
    <w:p w14:paraId="75E1A7B5" w14:textId="033F4A0E" w:rsidR="00FF2008" w:rsidRPr="00D07B4E" w:rsidRDefault="00FF2008" w:rsidP="00D07B4E">
      <w:pPr>
        <w:pStyle w:val="ListParagraph"/>
        <w:numPr>
          <w:ilvl w:val="1"/>
          <w:numId w:val="9"/>
        </w:numPr>
        <w:rPr>
          <w:bCs/>
        </w:rPr>
      </w:pPr>
      <w:r w:rsidRPr="00D07B4E">
        <w:rPr>
          <w:bCs/>
        </w:rPr>
        <w:t>Option 3a</w:t>
      </w:r>
      <w:r w:rsidR="00F93A4B">
        <w:rPr>
          <w:bCs/>
        </w:rPr>
        <w:t xml:space="preserve"> </w:t>
      </w:r>
      <w:r w:rsidRPr="00D07B4E">
        <w:rPr>
          <w:bCs/>
        </w:rPr>
        <w:t>(MTK, vivo): Tprocessing defined in PSCell addition can be reused if PSCell is added and directly enter the activated status; otherwise, Tprocessing = 0 can be expected when PSCell/SCell is activated from a deactivated status</w:t>
      </w:r>
    </w:p>
    <w:p w14:paraId="6CEBAEC8" w14:textId="1E1ABC1E" w:rsidR="00FF2008" w:rsidRPr="00D07B4E" w:rsidRDefault="00FF2008" w:rsidP="00D07B4E">
      <w:pPr>
        <w:pStyle w:val="ListParagraph"/>
        <w:numPr>
          <w:ilvl w:val="1"/>
          <w:numId w:val="9"/>
        </w:numPr>
        <w:rPr>
          <w:bCs/>
        </w:rPr>
      </w:pPr>
      <w:r w:rsidRPr="00D07B4E">
        <w:rPr>
          <w:bCs/>
        </w:rPr>
        <w:t>Option 3b</w:t>
      </w:r>
      <w:r w:rsidR="00F93A4B">
        <w:rPr>
          <w:bCs/>
        </w:rPr>
        <w:t xml:space="preserve"> </w:t>
      </w:r>
      <w:r w:rsidRPr="00D07B4E">
        <w:rPr>
          <w:bCs/>
        </w:rPr>
        <w:t>(Ericsson, vivo):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0576E755" w14:textId="32201FE2" w:rsidR="00F93A4B" w:rsidRPr="00C65B06" w:rsidRDefault="00F93A4B" w:rsidP="00F93A4B">
      <w:pPr>
        <w:pStyle w:val="ListParagraph"/>
        <w:numPr>
          <w:ilvl w:val="0"/>
          <w:numId w:val="9"/>
        </w:numPr>
      </w:pPr>
      <w:r>
        <w:rPr>
          <w:bCs/>
        </w:rPr>
        <w:t>Discussion</w:t>
      </w:r>
    </w:p>
    <w:p w14:paraId="1573EFC7" w14:textId="6FB1ADE5" w:rsidR="00C65B06" w:rsidRDefault="00205080" w:rsidP="00C65B06">
      <w:pPr>
        <w:pStyle w:val="ListParagraph"/>
        <w:numPr>
          <w:ilvl w:val="1"/>
          <w:numId w:val="9"/>
        </w:numPr>
      </w:pPr>
      <w:r>
        <w:lastRenderedPageBreak/>
        <w:t>Nokia: Companies are discussing activation and addition.</w:t>
      </w:r>
      <w:r w:rsidR="00885563">
        <w:t xml:space="preserve"> PSCell is already configured and not sure why Tprocessing is needed at all.</w:t>
      </w:r>
    </w:p>
    <w:p w14:paraId="0E692886" w14:textId="791D75C9" w:rsidR="00885563" w:rsidRPr="00706192" w:rsidRDefault="00885563" w:rsidP="00C65B06">
      <w:pPr>
        <w:pStyle w:val="ListParagraph"/>
        <w:numPr>
          <w:ilvl w:val="1"/>
          <w:numId w:val="9"/>
        </w:numPr>
      </w:pPr>
      <w:r>
        <w:t xml:space="preserve">vivo: </w:t>
      </w:r>
      <w:r w:rsidR="000F6ABE">
        <w:t xml:space="preserve">Need to differentiate scenarios. </w:t>
      </w:r>
      <w:r w:rsidR="000F6ABE" w:rsidRPr="00D07B4E">
        <w:rPr>
          <w:bCs/>
        </w:rPr>
        <w:t>Tprocessing = 0 can be expected when PSCell/SCell is activated from a deactivated status</w:t>
      </w:r>
      <w:r w:rsidR="000F6ABE">
        <w:rPr>
          <w:bCs/>
        </w:rPr>
        <w:t>. For other scenarios, the added PSCell can be the new PSCell and Tprocessing is needed (e.g. like Option 1).</w:t>
      </w:r>
    </w:p>
    <w:p w14:paraId="7A3CA16B" w14:textId="0CDDE135" w:rsidR="00706192" w:rsidRPr="003B4A71" w:rsidRDefault="00706192" w:rsidP="00C65B06">
      <w:pPr>
        <w:pStyle w:val="ListParagraph"/>
        <w:numPr>
          <w:ilvl w:val="1"/>
          <w:numId w:val="9"/>
        </w:numPr>
      </w:pPr>
      <w:r>
        <w:rPr>
          <w:bCs/>
        </w:rPr>
        <w:t>Huawei: Even if PSCell is activated from the deactivated status, Tprocessing is still needed for software processing. Value can be smaller but it is &gt; 0.</w:t>
      </w:r>
    </w:p>
    <w:p w14:paraId="37156BFF" w14:textId="30DBC30B" w:rsidR="003B4A71" w:rsidRPr="00967AA6" w:rsidRDefault="003B4A71" w:rsidP="00C65B06">
      <w:pPr>
        <w:pStyle w:val="ListParagraph"/>
        <w:numPr>
          <w:ilvl w:val="1"/>
          <w:numId w:val="9"/>
        </w:numPr>
      </w:pPr>
      <w:r>
        <w:rPr>
          <w:bCs/>
        </w:rPr>
        <w:t xml:space="preserve">E///: Software was already configured. </w:t>
      </w:r>
      <w:r w:rsidR="00967AA6">
        <w:rPr>
          <w:bCs/>
        </w:rPr>
        <w:t>Need to consider some exclusions.</w:t>
      </w:r>
    </w:p>
    <w:p w14:paraId="79D656AF" w14:textId="41235531" w:rsidR="00967AA6" w:rsidRPr="00C83710" w:rsidRDefault="00967AA6" w:rsidP="00C65B06">
      <w:pPr>
        <w:pStyle w:val="ListParagraph"/>
        <w:numPr>
          <w:ilvl w:val="1"/>
          <w:numId w:val="9"/>
        </w:numPr>
      </w:pPr>
      <w:r>
        <w:rPr>
          <w:bCs/>
        </w:rPr>
        <w:t xml:space="preserve">QC: </w:t>
      </w:r>
      <w:r w:rsidR="00DE7015">
        <w:rPr>
          <w:bCs/>
        </w:rPr>
        <w:t>Option 1 can be improved a bit. 0ms is the extreme case</w:t>
      </w:r>
      <w:r w:rsidR="00C83710">
        <w:rPr>
          <w:bCs/>
        </w:rPr>
        <w:t xml:space="preserve"> and not possible.</w:t>
      </w:r>
    </w:p>
    <w:p w14:paraId="0388053B" w14:textId="3B174708" w:rsidR="00C83710" w:rsidRPr="001B042A" w:rsidRDefault="00C83710" w:rsidP="00C65B06">
      <w:pPr>
        <w:pStyle w:val="ListParagraph"/>
        <w:numPr>
          <w:ilvl w:val="1"/>
          <w:numId w:val="9"/>
        </w:numPr>
      </w:pPr>
      <w:r>
        <w:rPr>
          <w:bCs/>
        </w:rPr>
        <w:t>Apple: Option 1 can cover all scenarios</w:t>
      </w:r>
      <w:r w:rsidR="001B042A">
        <w:rPr>
          <w:bCs/>
        </w:rPr>
        <w:t>. Latency reduction is not the main motivation of this feature. The main motivation is overhead reductions.</w:t>
      </w:r>
    </w:p>
    <w:p w14:paraId="070CE2D7" w14:textId="2F510B59" w:rsidR="001B042A" w:rsidRPr="00AA447D" w:rsidRDefault="0061493B" w:rsidP="00C65B06">
      <w:pPr>
        <w:pStyle w:val="ListParagraph"/>
        <w:numPr>
          <w:ilvl w:val="1"/>
          <w:numId w:val="9"/>
        </w:numPr>
      </w:pPr>
      <w:r>
        <w:rPr>
          <w:bCs/>
        </w:rPr>
        <w:t>Nokia: Agree with Nokia. Tprocessing includes software processing and RF warmup.</w:t>
      </w:r>
    </w:p>
    <w:p w14:paraId="532D2548" w14:textId="14D2953C" w:rsidR="00AA447D" w:rsidRPr="00027649" w:rsidRDefault="00AA447D" w:rsidP="00C65B06">
      <w:pPr>
        <w:pStyle w:val="ListParagraph"/>
        <w:numPr>
          <w:ilvl w:val="1"/>
          <w:numId w:val="9"/>
        </w:numPr>
      </w:pPr>
      <w:r>
        <w:rPr>
          <w:bCs/>
        </w:rPr>
        <w:t xml:space="preserve">MTK: </w:t>
      </w:r>
      <w:r w:rsidR="007B682A">
        <w:rPr>
          <w:bCs/>
        </w:rPr>
        <w:t>Question to proponents of Option 1 – RRC configuration was received before and UE needs to keep measurements and not sure why additional Tprocessing is needed.</w:t>
      </w:r>
    </w:p>
    <w:p w14:paraId="6DB3E30E" w14:textId="02AEACC7" w:rsidR="00027649" w:rsidRPr="000F5E50" w:rsidRDefault="00027649" w:rsidP="00027649">
      <w:pPr>
        <w:pStyle w:val="ListParagraph"/>
        <w:numPr>
          <w:ilvl w:val="2"/>
          <w:numId w:val="9"/>
        </w:numPr>
      </w:pPr>
      <w:r>
        <w:rPr>
          <w:bCs/>
        </w:rPr>
        <w:t>QC: there is no clear definition of software processing.</w:t>
      </w:r>
    </w:p>
    <w:p w14:paraId="289D1B61" w14:textId="77777777" w:rsidR="00FF2008" w:rsidRPr="00D07B4E" w:rsidRDefault="00FF2008" w:rsidP="00D07B4E">
      <w:pPr>
        <w:rPr>
          <w:bCs/>
        </w:rPr>
      </w:pPr>
    </w:p>
    <w:p w14:paraId="2E30214B" w14:textId="77777777" w:rsidR="00FF2008" w:rsidRPr="00D07B4E" w:rsidRDefault="00FF2008" w:rsidP="00D07B4E">
      <w:pPr>
        <w:rPr>
          <w:bCs/>
          <w:szCs w:val="24"/>
          <w:u w:val="single"/>
          <w:lang w:val="en-US"/>
        </w:rPr>
      </w:pPr>
      <w:r w:rsidRPr="00D07B4E">
        <w:rPr>
          <w:bCs/>
          <w:u w:val="single"/>
        </w:rPr>
        <w:t>Issue 2-2-2: time/frequency tracking time (T∆) in PSCell activation delay</w:t>
      </w:r>
    </w:p>
    <w:p w14:paraId="077A17E9" w14:textId="77777777" w:rsidR="00FF2008" w:rsidRPr="00D07B4E" w:rsidRDefault="00FF2008" w:rsidP="00D07B4E">
      <w:pPr>
        <w:pStyle w:val="ListParagraph"/>
        <w:numPr>
          <w:ilvl w:val="0"/>
          <w:numId w:val="9"/>
        </w:numPr>
        <w:rPr>
          <w:bCs/>
        </w:rPr>
      </w:pPr>
      <w:r w:rsidRPr="00D07B4E">
        <w:rPr>
          <w:bCs/>
        </w:rPr>
        <w:t>Proposals</w:t>
      </w:r>
    </w:p>
    <w:p w14:paraId="71F3FB11" w14:textId="77777777" w:rsidR="00FF2008" w:rsidRPr="00D07B4E" w:rsidRDefault="00FF2008" w:rsidP="00D07B4E">
      <w:pPr>
        <w:pStyle w:val="ListParagraph"/>
        <w:numPr>
          <w:ilvl w:val="1"/>
          <w:numId w:val="9"/>
        </w:numPr>
        <w:rPr>
          <w:bCs/>
        </w:rPr>
      </w:pPr>
      <w:r w:rsidRPr="00D07B4E">
        <w:rPr>
          <w:bCs/>
        </w:rPr>
        <w:t>Option 1 (Qualcomm, Apple, Huawei, vivo, Nokia): time/frequency tracking time (T∆) in PSCell activation delay is needed</w:t>
      </w:r>
    </w:p>
    <w:p w14:paraId="37F3A892" w14:textId="77777777" w:rsidR="00FF2008" w:rsidRPr="00D07B4E" w:rsidRDefault="00FF2008" w:rsidP="00D07B4E">
      <w:pPr>
        <w:pStyle w:val="ListParagraph"/>
        <w:numPr>
          <w:ilvl w:val="1"/>
          <w:numId w:val="9"/>
        </w:numPr>
        <w:rPr>
          <w:bCs/>
        </w:rPr>
      </w:pPr>
      <w:r w:rsidRPr="00D07B4E">
        <w:rPr>
          <w:bCs/>
        </w:rP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1996CA60" w14:textId="77777777" w:rsidR="00FF2008" w:rsidRPr="00D07B4E" w:rsidRDefault="00FF2008" w:rsidP="00D07B4E">
      <w:pPr>
        <w:pStyle w:val="ListParagraph"/>
        <w:numPr>
          <w:ilvl w:val="1"/>
          <w:numId w:val="9"/>
        </w:numPr>
        <w:rPr>
          <w:bCs/>
        </w:rPr>
      </w:pPr>
      <w:r w:rsidRPr="00D07B4E">
        <w:rPr>
          <w:bCs/>
        </w:rPr>
        <w:t>Option 3(Ericsson): T∆ = 0 is to be assumed when UE is configured with RLM/BFD measurements in PSCell in addition to RRM measurements.</w:t>
      </w:r>
    </w:p>
    <w:p w14:paraId="0A2A8E77" w14:textId="071C2807" w:rsidR="00717D45" w:rsidRPr="001E7C3A" w:rsidRDefault="00717D45" w:rsidP="00717D45">
      <w:pPr>
        <w:pStyle w:val="ListParagraph"/>
        <w:numPr>
          <w:ilvl w:val="0"/>
          <w:numId w:val="9"/>
        </w:numPr>
      </w:pPr>
      <w:r>
        <w:rPr>
          <w:bCs/>
        </w:rPr>
        <w:t>Discussion</w:t>
      </w:r>
    </w:p>
    <w:p w14:paraId="5E38386F" w14:textId="34232490" w:rsidR="001E7C3A" w:rsidRPr="002846FF" w:rsidRDefault="001E7C3A" w:rsidP="001E7C3A">
      <w:pPr>
        <w:pStyle w:val="ListParagraph"/>
        <w:numPr>
          <w:ilvl w:val="1"/>
          <w:numId w:val="9"/>
        </w:numPr>
      </w:pPr>
      <w:r>
        <w:rPr>
          <w:bCs/>
        </w:rPr>
        <w:t xml:space="preserve">E///: </w:t>
      </w:r>
      <w:r w:rsidRPr="00D07B4E">
        <w:rPr>
          <w:bCs/>
        </w:rPr>
        <w:t>T∆ = 0</w:t>
      </w:r>
      <w:r>
        <w:rPr>
          <w:bCs/>
        </w:rPr>
        <w:t xml:space="preserve"> and time/freq tracking can be based </w:t>
      </w:r>
      <w:r w:rsidR="002846FF">
        <w:rPr>
          <w:bCs/>
        </w:rPr>
        <w:t>on SSB</w:t>
      </w:r>
    </w:p>
    <w:p w14:paraId="433E68C0" w14:textId="7A0EAECB" w:rsidR="002846FF" w:rsidRPr="008E1ED6" w:rsidRDefault="002846FF" w:rsidP="001E7C3A">
      <w:pPr>
        <w:pStyle w:val="ListParagraph"/>
        <w:numPr>
          <w:ilvl w:val="1"/>
          <w:numId w:val="9"/>
        </w:numPr>
      </w:pPr>
      <w:r>
        <w:rPr>
          <w:bCs/>
        </w:rPr>
        <w:t xml:space="preserve">QC: Option 1 is preferred. Option </w:t>
      </w:r>
      <w:r w:rsidR="008A0A62">
        <w:rPr>
          <w:bCs/>
        </w:rPr>
        <w:t>3</w:t>
      </w:r>
      <w:r>
        <w:rPr>
          <w:bCs/>
        </w:rPr>
        <w:t xml:space="preserve"> is ok</w:t>
      </w:r>
      <w:r w:rsidR="008E1ED6">
        <w:rPr>
          <w:bCs/>
        </w:rPr>
        <w:t xml:space="preserve"> when UE is configured with BFD measurements. </w:t>
      </w:r>
    </w:p>
    <w:p w14:paraId="12F0B5AA" w14:textId="0AB7F05A" w:rsidR="008E1ED6" w:rsidRPr="005D114E" w:rsidRDefault="00826629" w:rsidP="001E7C3A">
      <w:pPr>
        <w:pStyle w:val="ListParagraph"/>
        <w:numPr>
          <w:ilvl w:val="1"/>
          <w:numId w:val="9"/>
        </w:numPr>
      </w:pPr>
      <w:r>
        <w:rPr>
          <w:bCs/>
        </w:rPr>
        <w:t xml:space="preserve">vivo: Fine time/frequency tracking shall be used. For Option 3, we think there is some possibility to reduce </w:t>
      </w:r>
      <w:r w:rsidR="005D114E">
        <w:rPr>
          <w:bCs/>
        </w:rPr>
        <w:t xml:space="preserve">time. </w:t>
      </w:r>
    </w:p>
    <w:p w14:paraId="4D8C609F" w14:textId="397AC16F" w:rsidR="005D114E" w:rsidRPr="00253BD8" w:rsidRDefault="005D114E" w:rsidP="001E7C3A">
      <w:pPr>
        <w:pStyle w:val="ListParagraph"/>
        <w:numPr>
          <w:ilvl w:val="1"/>
          <w:numId w:val="9"/>
        </w:numPr>
      </w:pPr>
      <w:r>
        <w:rPr>
          <w:bCs/>
        </w:rPr>
        <w:t xml:space="preserve">Apple: Prefer Option 1. Agree with QC/vivo that RLM/BFD is up to network configuration. </w:t>
      </w:r>
      <w:r w:rsidR="00AF7857">
        <w:rPr>
          <w:bCs/>
        </w:rPr>
        <w:t xml:space="preserve">Extra time for </w:t>
      </w:r>
      <w:r w:rsidR="00253BD8">
        <w:rPr>
          <w:bCs/>
        </w:rPr>
        <w:t>time/freq tracking may be required up to UE implementation.</w:t>
      </w:r>
    </w:p>
    <w:p w14:paraId="355B8994" w14:textId="6DF48CB0" w:rsidR="00253BD8" w:rsidRPr="0064332A" w:rsidRDefault="00253BD8" w:rsidP="001E7C3A">
      <w:pPr>
        <w:pStyle w:val="ListParagraph"/>
        <w:numPr>
          <w:ilvl w:val="1"/>
          <w:numId w:val="9"/>
        </w:numPr>
      </w:pPr>
      <w:r>
        <w:rPr>
          <w:bCs/>
        </w:rPr>
        <w:t xml:space="preserve">Huawei: </w:t>
      </w:r>
      <w:r w:rsidRPr="00D07B4E">
        <w:rPr>
          <w:bCs/>
        </w:rPr>
        <w:t>T∆</w:t>
      </w:r>
      <w:r>
        <w:rPr>
          <w:bCs/>
        </w:rPr>
        <w:t xml:space="preserve"> is for fine tracking. </w:t>
      </w:r>
      <w:r w:rsidR="00285CBC">
        <w:rPr>
          <w:bCs/>
        </w:rPr>
        <w:t>Accurate fine time/freq is needed for BFD as well. Can we down-select Option 1</w:t>
      </w:r>
      <w:r w:rsidR="0064332A">
        <w:rPr>
          <w:bCs/>
        </w:rPr>
        <w:t xml:space="preserve"> </w:t>
      </w:r>
      <w:r w:rsidR="00285CBC">
        <w:rPr>
          <w:bCs/>
        </w:rPr>
        <w:t>and 2.</w:t>
      </w:r>
    </w:p>
    <w:p w14:paraId="6963A285" w14:textId="53FE6AF9" w:rsidR="0064332A" w:rsidRPr="000F5E50" w:rsidRDefault="0064332A" w:rsidP="001E7C3A">
      <w:pPr>
        <w:pStyle w:val="ListParagraph"/>
        <w:numPr>
          <w:ilvl w:val="1"/>
          <w:numId w:val="9"/>
        </w:numPr>
      </w:pPr>
      <w:r>
        <w:rPr>
          <w:bCs/>
        </w:rPr>
        <w:t xml:space="preserve">MTK: </w:t>
      </w:r>
      <w:r w:rsidR="008A0A62">
        <w:rPr>
          <w:bCs/>
        </w:rPr>
        <w:t>We can compromise to Option 1.</w:t>
      </w:r>
    </w:p>
    <w:p w14:paraId="6420E201" w14:textId="77777777" w:rsidR="00FF2008" w:rsidRPr="00766996" w:rsidRDefault="00FF2008" w:rsidP="00343FD0">
      <w:pPr>
        <w:rPr>
          <w:bCs/>
          <w:lang w:val="en-US"/>
        </w:rPr>
      </w:pPr>
    </w:p>
    <w:p w14:paraId="4CDC7C07" w14:textId="77777777" w:rsidR="00343FD0" w:rsidRPr="00766996" w:rsidRDefault="00343FD0" w:rsidP="00343FD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18EEB0A" w14:textId="77777777" w:rsidR="00343FD0" w:rsidRDefault="00343FD0" w:rsidP="00343FD0">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343FD0" w14:paraId="7228B4E6"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22DBB7F3"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22CAC88"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6E3D3A4"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D3B2C8B" w14:textId="77777777" w:rsidR="00343FD0" w:rsidRDefault="00343FD0"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43FD0" w14:paraId="6A31B85F" w14:textId="77777777" w:rsidTr="00CB0B0A">
        <w:tc>
          <w:tcPr>
            <w:tcW w:w="734" w:type="pct"/>
            <w:tcBorders>
              <w:top w:val="single" w:sz="4" w:space="0" w:color="auto"/>
              <w:left w:val="single" w:sz="4" w:space="0" w:color="auto"/>
              <w:bottom w:val="single" w:sz="4" w:space="0" w:color="auto"/>
              <w:right w:val="single" w:sz="4" w:space="0" w:color="auto"/>
            </w:tcBorders>
          </w:tcPr>
          <w:p w14:paraId="1EB0C4AE" w14:textId="68ED39E3" w:rsidR="00343FD0" w:rsidRDefault="00E73767" w:rsidP="00CB0B0A">
            <w:pPr>
              <w:pStyle w:val="TAL"/>
              <w:keepNext w:val="0"/>
              <w:keepLines w:val="0"/>
              <w:spacing w:before="0" w:line="240" w:lineRule="auto"/>
              <w:rPr>
                <w:rFonts w:ascii="Times New Roman" w:hAnsi="Times New Roman"/>
                <w:sz w:val="20"/>
              </w:rPr>
            </w:pPr>
            <w:r w:rsidRPr="00E73767">
              <w:rPr>
                <w:rFonts w:ascii="Times New Roman" w:hAnsi="Times New Roman"/>
                <w:sz w:val="20"/>
              </w:rPr>
              <w:t>R4-2120334</w:t>
            </w:r>
          </w:p>
        </w:tc>
        <w:tc>
          <w:tcPr>
            <w:tcW w:w="2182" w:type="pct"/>
            <w:tcBorders>
              <w:top w:val="single" w:sz="4" w:space="0" w:color="auto"/>
              <w:left w:val="single" w:sz="4" w:space="0" w:color="auto"/>
              <w:bottom w:val="single" w:sz="4" w:space="0" w:color="auto"/>
              <w:right w:val="single" w:sz="4" w:space="0" w:color="auto"/>
            </w:tcBorders>
          </w:tcPr>
          <w:p w14:paraId="7E761B0D" w14:textId="097D88F2" w:rsidR="00343FD0" w:rsidRDefault="00E73767" w:rsidP="00D07B4E">
            <w:pPr>
              <w:pStyle w:val="TAL"/>
              <w:keepNext w:val="0"/>
              <w:keepLines w:val="0"/>
              <w:spacing w:before="0" w:line="240" w:lineRule="auto"/>
              <w:jc w:val="left"/>
              <w:rPr>
                <w:rFonts w:ascii="Times New Roman" w:hAnsi="Times New Roman"/>
                <w:sz w:val="20"/>
              </w:rPr>
            </w:pPr>
            <w:r w:rsidRPr="00E73767">
              <w:rPr>
                <w:rFonts w:ascii="Times New Roman" w:hAnsi="Times New Roman"/>
                <w:sz w:val="20"/>
              </w:rPr>
              <w:t>WF on Multi-RAT Dual-Connectivity enhancements</w:t>
            </w:r>
            <w:r w:rsidRPr="00E73767">
              <w:rPr>
                <w:rFonts w:ascii="Times New Roman" w:hAnsi="Times New Roman"/>
                <w:sz w:val="20"/>
              </w:rPr>
              <w:tab/>
            </w:r>
          </w:p>
        </w:tc>
        <w:tc>
          <w:tcPr>
            <w:tcW w:w="541" w:type="pct"/>
            <w:tcBorders>
              <w:top w:val="single" w:sz="4" w:space="0" w:color="auto"/>
              <w:left w:val="single" w:sz="4" w:space="0" w:color="auto"/>
              <w:bottom w:val="single" w:sz="4" w:space="0" w:color="auto"/>
              <w:right w:val="single" w:sz="4" w:space="0" w:color="auto"/>
            </w:tcBorders>
          </w:tcPr>
          <w:p w14:paraId="13F8CBBE" w14:textId="4C7D99AE" w:rsidR="00343FD0" w:rsidRDefault="00E73767" w:rsidP="00CB0B0A">
            <w:pPr>
              <w:pStyle w:val="TAL"/>
              <w:keepNext w:val="0"/>
              <w:keepLines w:val="0"/>
              <w:spacing w:before="0" w:line="240" w:lineRule="auto"/>
              <w:rPr>
                <w:rFonts w:ascii="Times New Roman" w:hAnsi="Times New Roman"/>
                <w:sz w:val="20"/>
              </w:rPr>
            </w:pPr>
            <w:r w:rsidRPr="00E73767">
              <w:rPr>
                <w:rFonts w:ascii="Times New Roman" w:hAnsi="Times New Roman"/>
                <w:sz w:val="20"/>
              </w:rPr>
              <w:t>Huawei, HiSilicon</w:t>
            </w:r>
          </w:p>
        </w:tc>
        <w:tc>
          <w:tcPr>
            <w:tcW w:w="1543" w:type="pct"/>
            <w:tcBorders>
              <w:top w:val="single" w:sz="4" w:space="0" w:color="auto"/>
              <w:left w:val="single" w:sz="4" w:space="0" w:color="auto"/>
              <w:bottom w:val="single" w:sz="4" w:space="0" w:color="auto"/>
              <w:right w:val="single" w:sz="4" w:space="0" w:color="auto"/>
            </w:tcBorders>
          </w:tcPr>
          <w:p w14:paraId="4AAD01FA" w14:textId="77777777" w:rsidR="00343FD0" w:rsidRDefault="00343FD0" w:rsidP="00CB0B0A">
            <w:pPr>
              <w:pStyle w:val="TAL"/>
              <w:keepNext w:val="0"/>
              <w:keepLines w:val="0"/>
              <w:spacing w:before="0" w:line="240" w:lineRule="auto"/>
              <w:rPr>
                <w:rFonts w:ascii="Times New Roman" w:hAnsi="Times New Roman"/>
                <w:sz w:val="20"/>
              </w:rPr>
            </w:pPr>
          </w:p>
        </w:tc>
      </w:tr>
    </w:tbl>
    <w:p w14:paraId="107B0B93" w14:textId="77777777" w:rsidR="00343FD0" w:rsidRPr="00766996" w:rsidRDefault="00343FD0" w:rsidP="00343FD0">
      <w:pPr>
        <w:spacing w:after="0"/>
        <w:rPr>
          <w:bCs/>
          <w:lang w:val="en-US"/>
        </w:rPr>
      </w:pPr>
    </w:p>
    <w:p w14:paraId="01E35695" w14:textId="77777777" w:rsidR="00343FD0" w:rsidRPr="00766996" w:rsidRDefault="00343FD0" w:rsidP="00343FD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986425" w14:paraId="6DC439F7" w14:textId="77777777" w:rsidTr="00986425">
        <w:tc>
          <w:tcPr>
            <w:tcW w:w="1419" w:type="dxa"/>
            <w:tcBorders>
              <w:top w:val="single" w:sz="4" w:space="0" w:color="auto"/>
              <w:left w:val="single" w:sz="4" w:space="0" w:color="auto"/>
              <w:bottom w:val="single" w:sz="4" w:space="0" w:color="auto"/>
              <w:right w:val="single" w:sz="4" w:space="0" w:color="auto"/>
            </w:tcBorders>
            <w:hideMark/>
          </w:tcPr>
          <w:p w14:paraId="6663808E" w14:textId="77777777" w:rsidR="00986425" w:rsidRDefault="009864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247B86E" w14:textId="77777777" w:rsidR="00986425" w:rsidRDefault="009864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647B1C91" w14:textId="77777777" w:rsidR="00986425" w:rsidRDefault="009864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6203C0E3" w14:textId="77777777" w:rsidR="00986425" w:rsidRDefault="009864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450BB8FA" w14:textId="77777777" w:rsidR="00986425" w:rsidRDefault="0098642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86425" w:rsidRPr="00766996" w14:paraId="272B8BCD" w14:textId="77777777" w:rsidTr="00986425">
        <w:tc>
          <w:tcPr>
            <w:tcW w:w="1419" w:type="dxa"/>
            <w:tcBorders>
              <w:top w:val="single" w:sz="4" w:space="0" w:color="auto"/>
              <w:left w:val="single" w:sz="4" w:space="0" w:color="auto"/>
              <w:bottom w:val="single" w:sz="4" w:space="0" w:color="auto"/>
              <w:right w:val="single" w:sz="4" w:space="0" w:color="auto"/>
            </w:tcBorders>
          </w:tcPr>
          <w:p w14:paraId="1BF0AF32" w14:textId="5B56F758" w:rsidR="00986425" w:rsidRPr="00766996" w:rsidRDefault="00986425" w:rsidP="00986425">
            <w:pPr>
              <w:pStyle w:val="TAL"/>
              <w:keepNext w:val="0"/>
              <w:keepLines w:val="0"/>
              <w:spacing w:before="0" w:line="240" w:lineRule="auto"/>
              <w:rPr>
                <w:rFonts w:ascii="Times New Roman" w:eastAsiaTheme="minorEastAsia" w:hAnsi="Times New Roman"/>
                <w:sz w:val="20"/>
                <w:lang w:val="en-US" w:eastAsia="zh-CN"/>
              </w:rPr>
            </w:pPr>
            <w:r w:rsidRPr="00E73767">
              <w:rPr>
                <w:rFonts w:ascii="Times New Roman" w:hAnsi="Times New Roman"/>
                <w:sz w:val="20"/>
              </w:rPr>
              <w:t>R4-2120334</w:t>
            </w:r>
          </w:p>
        </w:tc>
        <w:tc>
          <w:tcPr>
            <w:tcW w:w="2665" w:type="dxa"/>
            <w:tcBorders>
              <w:top w:val="single" w:sz="4" w:space="0" w:color="auto"/>
              <w:left w:val="single" w:sz="4" w:space="0" w:color="auto"/>
              <w:bottom w:val="single" w:sz="4" w:space="0" w:color="auto"/>
              <w:right w:val="single" w:sz="4" w:space="0" w:color="auto"/>
            </w:tcBorders>
          </w:tcPr>
          <w:p w14:paraId="7B7DCB61" w14:textId="1DA34FF3" w:rsidR="00986425" w:rsidRPr="00766996" w:rsidRDefault="00986425" w:rsidP="00986425">
            <w:pPr>
              <w:pStyle w:val="TAL"/>
              <w:keepNext w:val="0"/>
              <w:keepLines w:val="0"/>
              <w:spacing w:before="0" w:line="240" w:lineRule="auto"/>
              <w:rPr>
                <w:rFonts w:ascii="Times New Roman" w:eastAsiaTheme="minorEastAsia" w:hAnsi="Times New Roman"/>
                <w:sz w:val="20"/>
                <w:lang w:val="en-US" w:eastAsia="zh-CN"/>
              </w:rPr>
            </w:pPr>
            <w:r w:rsidRPr="00E73767">
              <w:rPr>
                <w:rFonts w:ascii="Times New Roman" w:hAnsi="Times New Roman"/>
                <w:sz w:val="20"/>
              </w:rPr>
              <w:t>WF on Multi-RAT Dual-Connectivity enhancements</w:t>
            </w:r>
            <w:r w:rsidRPr="00E73767">
              <w:rPr>
                <w:rFonts w:ascii="Times New Roman" w:hAnsi="Times New Roman"/>
                <w:sz w:val="20"/>
              </w:rPr>
              <w:tab/>
            </w:r>
          </w:p>
        </w:tc>
        <w:tc>
          <w:tcPr>
            <w:tcW w:w="1413" w:type="dxa"/>
            <w:tcBorders>
              <w:top w:val="single" w:sz="4" w:space="0" w:color="auto"/>
              <w:left w:val="single" w:sz="4" w:space="0" w:color="auto"/>
              <w:bottom w:val="single" w:sz="4" w:space="0" w:color="auto"/>
              <w:right w:val="single" w:sz="4" w:space="0" w:color="auto"/>
            </w:tcBorders>
          </w:tcPr>
          <w:p w14:paraId="23F04D9D" w14:textId="115385D4" w:rsidR="00986425" w:rsidRPr="00766996" w:rsidRDefault="00986425" w:rsidP="00986425">
            <w:pPr>
              <w:pStyle w:val="TAL"/>
              <w:keepNext w:val="0"/>
              <w:keepLines w:val="0"/>
              <w:spacing w:before="0" w:line="240" w:lineRule="auto"/>
              <w:rPr>
                <w:rFonts w:ascii="Times New Roman" w:eastAsiaTheme="minorEastAsia" w:hAnsi="Times New Roman"/>
                <w:sz w:val="20"/>
                <w:lang w:val="en-US" w:eastAsia="zh-CN"/>
              </w:rPr>
            </w:pPr>
            <w:r w:rsidRPr="00E73767">
              <w:rPr>
                <w:rFonts w:ascii="Times New Roman" w:hAnsi="Times New Roman"/>
                <w:sz w:val="20"/>
              </w:rPr>
              <w:t>Huawei, HiSilicon</w:t>
            </w:r>
          </w:p>
        </w:tc>
        <w:tc>
          <w:tcPr>
            <w:tcW w:w="2438" w:type="dxa"/>
            <w:tcBorders>
              <w:top w:val="single" w:sz="4" w:space="0" w:color="auto"/>
              <w:left w:val="single" w:sz="4" w:space="0" w:color="auto"/>
              <w:bottom w:val="single" w:sz="4" w:space="0" w:color="auto"/>
              <w:right w:val="single" w:sz="4" w:space="0" w:color="auto"/>
            </w:tcBorders>
          </w:tcPr>
          <w:p w14:paraId="54DE3FCC" w14:textId="77777777" w:rsidR="00986425" w:rsidRPr="00766996" w:rsidRDefault="00986425" w:rsidP="00986425">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4" w:type="dxa"/>
            <w:tcBorders>
              <w:top w:val="single" w:sz="4" w:space="0" w:color="auto"/>
              <w:left w:val="single" w:sz="4" w:space="0" w:color="auto"/>
              <w:bottom w:val="single" w:sz="4" w:space="0" w:color="auto"/>
              <w:right w:val="single" w:sz="4" w:space="0" w:color="auto"/>
            </w:tcBorders>
          </w:tcPr>
          <w:p w14:paraId="6D42650D" w14:textId="77777777" w:rsidR="00986425" w:rsidRPr="00766996" w:rsidRDefault="00986425" w:rsidP="00986425">
            <w:pPr>
              <w:pStyle w:val="TAL"/>
              <w:keepNext w:val="0"/>
              <w:keepLines w:val="0"/>
              <w:spacing w:before="0" w:line="240" w:lineRule="auto"/>
              <w:rPr>
                <w:rFonts w:ascii="Times New Roman" w:eastAsiaTheme="minorEastAsia" w:hAnsi="Times New Roman"/>
                <w:sz w:val="20"/>
                <w:lang w:val="en-US" w:eastAsia="zh-CN"/>
              </w:rPr>
            </w:pPr>
          </w:p>
        </w:tc>
      </w:tr>
      <w:tr w:rsidR="00986425" w:rsidRPr="00766996" w14:paraId="44FB900A" w14:textId="77777777" w:rsidTr="00986425">
        <w:tc>
          <w:tcPr>
            <w:tcW w:w="1419" w:type="dxa"/>
          </w:tcPr>
          <w:p w14:paraId="0F304116" w14:textId="71715743" w:rsidR="00986425" w:rsidRPr="00766996" w:rsidRDefault="00986425" w:rsidP="002D3B68">
            <w:pPr>
              <w:pStyle w:val="TAL"/>
              <w:keepNext w:val="0"/>
              <w:keepLines w:val="0"/>
              <w:spacing w:before="0" w:line="240" w:lineRule="auto"/>
              <w:rPr>
                <w:rFonts w:ascii="Times New Roman" w:eastAsiaTheme="minorEastAsia" w:hAnsi="Times New Roman"/>
                <w:sz w:val="20"/>
                <w:lang w:val="en-US" w:eastAsia="zh-CN"/>
              </w:rPr>
            </w:pPr>
            <w:r w:rsidRPr="00986425">
              <w:rPr>
                <w:rFonts w:ascii="Times New Roman" w:hAnsi="Times New Roman"/>
                <w:sz w:val="20"/>
              </w:rPr>
              <w:lastRenderedPageBreak/>
              <w:t>R4-2120394</w:t>
            </w:r>
          </w:p>
        </w:tc>
        <w:tc>
          <w:tcPr>
            <w:tcW w:w="2665" w:type="dxa"/>
          </w:tcPr>
          <w:p w14:paraId="493D9401" w14:textId="534D1046" w:rsidR="00986425" w:rsidRPr="00766996" w:rsidRDefault="00986425" w:rsidP="002D3B68">
            <w:pPr>
              <w:pStyle w:val="TAL"/>
              <w:keepNext w:val="0"/>
              <w:keepLines w:val="0"/>
              <w:spacing w:before="0" w:line="240" w:lineRule="auto"/>
              <w:rPr>
                <w:rFonts w:ascii="Times New Roman" w:eastAsiaTheme="minorEastAsia" w:hAnsi="Times New Roman"/>
                <w:sz w:val="20"/>
                <w:lang w:val="en-US" w:eastAsia="zh-CN"/>
              </w:rPr>
            </w:pPr>
            <w:r w:rsidRPr="00986425">
              <w:rPr>
                <w:rFonts w:ascii="Times New Roman" w:hAnsi="Times New Roman"/>
                <w:sz w:val="20"/>
              </w:rPr>
              <w:t>LS on QCL configuration on temporary RS for efficient SCell activation in NR CA</w:t>
            </w:r>
          </w:p>
        </w:tc>
        <w:tc>
          <w:tcPr>
            <w:tcW w:w="1413" w:type="dxa"/>
          </w:tcPr>
          <w:p w14:paraId="5A63B361" w14:textId="56BFA14F" w:rsidR="00986425" w:rsidRPr="00766996" w:rsidRDefault="00986425" w:rsidP="002D3B68">
            <w:pPr>
              <w:pStyle w:val="TAL"/>
              <w:keepNext w:val="0"/>
              <w:keepLines w:val="0"/>
              <w:spacing w:before="0" w:line="240" w:lineRule="auto"/>
              <w:rPr>
                <w:rFonts w:ascii="Times New Roman" w:eastAsiaTheme="minorEastAsia" w:hAnsi="Times New Roman"/>
                <w:sz w:val="20"/>
                <w:lang w:val="en-US" w:eastAsia="zh-CN"/>
              </w:rPr>
            </w:pPr>
            <w:r>
              <w:rPr>
                <w:rFonts w:ascii="Times New Roman" w:hAnsi="Times New Roman"/>
                <w:sz w:val="20"/>
              </w:rPr>
              <w:t>Qualcomm</w:t>
            </w:r>
          </w:p>
        </w:tc>
        <w:tc>
          <w:tcPr>
            <w:tcW w:w="2438" w:type="dxa"/>
          </w:tcPr>
          <w:p w14:paraId="3DE57DA2" w14:textId="04B775F4" w:rsidR="00986425" w:rsidRPr="00766996" w:rsidRDefault="00986425" w:rsidP="002D3B6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Withdrawn</w:t>
            </w:r>
          </w:p>
        </w:tc>
        <w:tc>
          <w:tcPr>
            <w:tcW w:w="1694" w:type="dxa"/>
          </w:tcPr>
          <w:p w14:paraId="2811912F" w14:textId="77777777" w:rsidR="00986425" w:rsidRPr="00766996" w:rsidRDefault="00986425" w:rsidP="002D3B68">
            <w:pPr>
              <w:pStyle w:val="TAL"/>
              <w:keepNext w:val="0"/>
              <w:keepLines w:val="0"/>
              <w:spacing w:before="0" w:line="240" w:lineRule="auto"/>
              <w:rPr>
                <w:rFonts w:ascii="Times New Roman" w:eastAsiaTheme="minorEastAsia" w:hAnsi="Times New Roman"/>
                <w:sz w:val="20"/>
                <w:lang w:val="en-US" w:eastAsia="zh-CN"/>
              </w:rPr>
            </w:pPr>
          </w:p>
        </w:tc>
      </w:tr>
    </w:tbl>
    <w:p w14:paraId="4C9EF67D" w14:textId="77777777" w:rsidR="00986425" w:rsidRDefault="00986425" w:rsidP="00986425">
      <w:pPr>
        <w:rPr>
          <w:bCs/>
          <w:lang w:val="en-US"/>
        </w:rPr>
      </w:pPr>
    </w:p>
    <w:p w14:paraId="097D3DAA" w14:textId="77777777" w:rsidR="00343FD0" w:rsidRDefault="00343FD0" w:rsidP="00343FD0">
      <w:pPr>
        <w:rPr>
          <w:bCs/>
          <w:lang w:val="en-US"/>
        </w:rPr>
      </w:pPr>
    </w:p>
    <w:p w14:paraId="24B36AB1" w14:textId="77777777" w:rsidR="00343FD0" w:rsidRDefault="00343FD0" w:rsidP="00343FD0">
      <w:pPr>
        <w:rPr>
          <w:rFonts w:ascii="Arial" w:hAnsi="Arial" w:cs="Arial"/>
          <w:b/>
          <w:color w:val="C00000"/>
          <w:u w:val="single"/>
          <w:lang w:eastAsia="zh-CN"/>
        </w:rPr>
      </w:pPr>
      <w:r>
        <w:rPr>
          <w:rFonts w:ascii="Arial" w:hAnsi="Arial" w:cs="Arial"/>
          <w:b/>
          <w:color w:val="C00000"/>
          <w:u w:val="single"/>
          <w:lang w:eastAsia="zh-CN"/>
        </w:rPr>
        <w:t>WF/LS for approval</w:t>
      </w:r>
    </w:p>
    <w:p w14:paraId="77454351" w14:textId="3A05CAB2" w:rsidR="00E73767" w:rsidRDefault="00E73767" w:rsidP="00E73767">
      <w:pPr>
        <w:rPr>
          <w:rFonts w:ascii="Arial" w:hAnsi="Arial" w:cs="Arial"/>
          <w:b/>
          <w:sz w:val="24"/>
        </w:rPr>
      </w:pPr>
      <w:r>
        <w:rPr>
          <w:rFonts w:ascii="Arial" w:hAnsi="Arial" w:cs="Arial"/>
          <w:b/>
          <w:color w:val="0000FF"/>
          <w:sz w:val="24"/>
          <w:u w:val="thick"/>
        </w:rPr>
        <w:t>R4-2120334</w:t>
      </w:r>
      <w:r w:rsidRPr="00944C49">
        <w:rPr>
          <w:b/>
          <w:lang w:val="en-US" w:eastAsia="zh-CN"/>
        </w:rPr>
        <w:tab/>
      </w:r>
      <w:r w:rsidRPr="00E73767">
        <w:rPr>
          <w:rFonts w:ascii="Arial" w:hAnsi="Arial" w:cs="Arial"/>
          <w:b/>
          <w:sz w:val="24"/>
        </w:rPr>
        <w:t>WF on Multi-RAT Dual-Connectivity enhancements</w:t>
      </w:r>
    </w:p>
    <w:p w14:paraId="37347D54" w14:textId="1FA1C0AB" w:rsidR="00E73767" w:rsidRDefault="00E73767" w:rsidP="00E737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73767">
        <w:rPr>
          <w:i/>
        </w:rPr>
        <w:t>Huawei, HiSilicon</w:t>
      </w:r>
    </w:p>
    <w:p w14:paraId="73B8BF94" w14:textId="77777777" w:rsidR="00E73767" w:rsidRPr="00944C49" w:rsidRDefault="00E73767" w:rsidP="00E73767">
      <w:pPr>
        <w:rPr>
          <w:rFonts w:ascii="Arial" w:hAnsi="Arial" w:cs="Arial"/>
          <w:b/>
          <w:lang w:val="en-US" w:eastAsia="zh-CN"/>
        </w:rPr>
      </w:pPr>
      <w:r w:rsidRPr="00944C49">
        <w:rPr>
          <w:rFonts w:ascii="Arial" w:hAnsi="Arial" w:cs="Arial"/>
          <w:b/>
          <w:lang w:val="en-US" w:eastAsia="zh-CN"/>
        </w:rPr>
        <w:t xml:space="preserve">Abstract: </w:t>
      </w:r>
    </w:p>
    <w:p w14:paraId="119A7639" w14:textId="77777777" w:rsidR="00E73767" w:rsidRDefault="00E73767" w:rsidP="00E73767">
      <w:pPr>
        <w:rPr>
          <w:rFonts w:ascii="Arial" w:hAnsi="Arial" w:cs="Arial"/>
          <w:b/>
          <w:lang w:val="en-US" w:eastAsia="zh-CN"/>
        </w:rPr>
      </w:pPr>
      <w:r w:rsidRPr="00944C49">
        <w:rPr>
          <w:rFonts w:ascii="Arial" w:hAnsi="Arial" w:cs="Arial"/>
          <w:b/>
          <w:lang w:val="en-US" w:eastAsia="zh-CN"/>
        </w:rPr>
        <w:t xml:space="preserve">Discussion: </w:t>
      </w:r>
    </w:p>
    <w:p w14:paraId="1210E129" w14:textId="2F4D1139" w:rsidR="00343FD0" w:rsidRDefault="00986425" w:rsidP="00E7376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07D4F014" w14:textId="0F0AD2EF" w:rsidR="00F93CE5" w:rsidRDefault="00F93CE5" w:rsidP="00E73767">
      <w:pPr>
        <w:rPr>
          <w:rFonts w:ascii="Arial" w:hAnsi="Arial" w:cs="Arial"/>
          <w:b/>
          <w:lang w:val="en-US" w:eastAsia="zh-CN"/>
        </w:rPr>
      </w:pPr>
    </w:p>
    <w:p w14:paraId="60E1E25D" w14:textId="0EE99079" w:rsidR="00F93CE5" w:rsidRDefault="00F93CE5" w:rsidP="00F93CE5">
      <w:pPr>
        <w:rPr>
          <w:rFonts w:ascii="Arial" w:hAnsi="Arial" w:cs="Arial"/>
          <w:b/>
          <w:sz w:val="24"/>
        </w:rPr>
      </w:pPr>
      <w:r>
        <w:rPr>
          <w:rFonts w:ascii="Arial" w:hAnsi="Arial" w:cs="Arial"/>
          <w:b/>
          <w:color w:val="0000FF"/>
          <w:sz w:val="24"/>
          <w:u w:val="thick"/>
        </w:rPr>
        <w:t>R4-2120394</w:t>
      </w:r>
      <w:r w:rsidRPr="00944C49">
        <w:rPr>
          <w:b/>
          <w:lang w:val="en-US" w:eastAsia="zh-CN"/>
        </w:rPr>
        <w:tab/>
      </w:r>
      <w:r w:rsidR="007D5A8C" w:rsidRPr="007D5A8C">
        <w:rPr>
          <w:rFonts w:ascii="Arial" w:hAnsi="Arial" w:cs="Arial"/>
          <w:b/>
          <w:sz w:val="24"/>
        </w:rPr>
        <w:t>LS on QCL configuration on temporary RS for efficient SCell activation in NR CA</w:t>
      </w:r>
    </w:p>
    <w:p w14:paraId="54B60651" w14:textId="7329A4A1" w:rsidR="00F93CE5" w:rsidRDefault="007D5A8C" w:rsidP="00F93C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sidR="00F93CE5">
        <w:rPr>
          <w:i/>
        </w:rPr>
        <w:tab/>
      </w:r>
      <w:r w:rsidR="00F93CE5">
        <w:rPr>
          <w:i/>
        </w:rPr>
        <w:tab/>
      </w:r>
      <w:r w:rsidR="00F93CE5">
        <w:rPr>
          <w:i/>
        </w:rPr>
        <w:tab/>
      </w:r>
      <w:r w:rsidR="00F93CE5">
        <w:rPr>
          <w:i/>
        </w:rPr>
        <w:tab/>
      </w:r>
      <w:r w:rsidR="00F93CE5">
        <w:rPr>
          <w:i/>
        </w:rPr>
        <w:tab/>
        <w:t xml:space="preserve">Source: </w:t>
      </w:r>
      <w:r>
        <w:rPr>
          <w:i/>
        </w:rPr>
        <w:t>Qualcomm</w:t>
      </w:r>
    </w:p>
    <w:p w14:paraId="661D26EB" w14:textId="77777777" w:rsidR="00F93CE5" w:rsidRPr="00944C49" w:rsidRDefault="00F93CE5" w:rsidP="00F93CE5">
      <w:pPr>
        <w:rPr>
          <w:rFonts w:ascii="Arial" w:hAnsi="Arial" w:cs="Arial"/>
          <w:b/>
          <w:lang w:val="en-US" w:eastAsia="zh-CN"/>
        </w:rPr>
      </w:pPr>
      <w:r w:rsidRPr="00944C49">
        <w:rPr>
          <w:rFonts w:ascii="Arial" w:hAnsi="Arial" w:cs="Arial"/>
          <w:b/>
          <w:lang w:val="en-US" w:eastAsia="zh-CN"/>
        </w:rPr>
        <w:t xml:space="preserve">Abstract: </w:t>
      </w:r>
    </w:p>
    <w:p w14:paraId="076AE8E1" w14:textId="77777777" w:rsidR="00F93CE5" w:rsidRDefault="00F93CE5" w:rsidP="00F93CE5">
      <w:pPr>
        <w:rPr>
          <w:rFonts w:ascii="Arial" w:hAnsi="Arial" w:cs="Arial"/>
          <w:b/>
          <w:lang w:val="en-US" w:eastAsia="zh-CN"/>
        </w:rPr>
      </w:pPr>
      <w:r w:rsidRPr="00944C49">
        <w:rPr>
          <w:rFonts w:ascii="Arial" w:hAnsi="Arial" w:cs="Arial"/>
          <w:b/>
          <w:lang w:val="en-US" w:eastAsia="zh-CN"/>
        </w:rPr>
        <w:t xml:space="preserve">Discussion: </w:t>
      </w:r>
    </w:p>
    <w:p w14:paraId="2D4ADFFC" w14:textId="7B590CE3" w:rsidR="00F93CE5" w:rsidRDefault="00986425" w:rsidP="00F93CE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14:paraId="2C9A9675" w14:textId="77777777" w:rsidR="00343FD0" w:rsidRDefault="00343FD0" w:rsidP="00343FD0">
      <w:r>
        <w:t>================================================================================</w:t>
      </w:r>
    </w:p>
    <w:p w14:paraId="418ADD4F" w14:textId="77777777" w:rsidR="00343FD0" w:rsidRPr="00E52561" w:rsidRDefault="00343FD0" w:rsidP="00343FD0">
      <w:pPr>
        <w:rPr>
          <w:lang w:eastAsia="ko-KR"/>
        </w:rPr>
      </w:pPr>
    </w:p>
    <w:p w14:paraId="7332ED5F" w14:textId="77777777" w:rsidR="00343FD0" w:rsidRPr="000D1A93" w:rsidRDefault="00343FD0" w:rsidP="000D1A93"/>
    <w:p w14:paraId="514F116B" w14:textId="77777777" w:rsidR="00705D23" w:rsidRDefault="00705D23" w:rsidP="00705D23">
      <w:pPr>
        <w:pStyle w:val="Heading4"/>
      </w:pPr>
      <w:bookmarkStart w:id="150" w:name="_Toc85923838"/>
      <w:r>
        <w:t>8.22.1</w:t>
      </w:r>
      <w:r>
        <w:tab/>
        <w:t>General</w:t>
      </w:r>
      <w:bookmarkEnd w:id="150"/>
    </w:p>
    <w:p w14:paraId="615C29C9" w14:textId="77777777" w:rsidR="00705D23" w:rsidRDefault="00705D23" w:rsidP="00705D23">
      <w:pPr>
        <w:pStyle w:val="Heading4"/>
      </w:pPr>
      <w:bookmarkStart w:id="151" w:name="_Toc85923839"/>
      <w:r>
        <w:t>8.22.2</w:t>
      </w:r>
      <w:r>
        <w:tab/>
        <w:t>RRM core requirements</w:t>
      </w:r>
      <w:bookmarkEnd w:id="151"/>
    </w:p>
    <w:p w14:paraId="27BBDDC9" w14:textId="77777777" w:rsidR="00705D23" w:rsidRDefault="00705D23" w:rsidP="00705D23">
      <w:pPr>
        <w:pStyle w:val="Heading5"/>
      </w:pPr>
      <w:bookmarkStart w:id="152" w:name="_Toc85923840"/>
      <w:r>
        <w:t>8.22.2.1</w:t>
      </w:r>
      <w:r>
        <w:tab/>
        <w:t>Efficient activation/de-activation mechanism for SCells</w:t>
      </w:r>
      <w:bookmarkEnd w:id="152"/>
    </w:p>
    <w:p w14:paraId="6D3832B8" w14:textId="77777777" w:rsidR="00705D23" w:rsidRDefault="00705D23" w:rsidP="00705D23">
      <w:pPr>
        <w:rPr>
          <w:rFonts w:ascii="Arial" w:hAnsi="Arial" w:cs="Arial"/>
          <w:b/>
          <w:sz w:val="24"/>
        </w:rPr>
      </w:pPr>
      <w:r>
        <w:rPr>
          <w:rFonts w:ascii="Arial" w:hAnsi="Arial" w:cs="Arial"/>
          <w:b/>
          <w:color w:val="0000FF"/>
          <w:sz w:val="24"/>
        </w:rPr>
        <w:t>R4-2117464</w:t>
      </w:r>
      <w:r>
        <w:rPr>
          <w:rFonts w:ascii="Arial" w:hAnsi="Arial" w:cs="Arial"/>
          <w:b/>
          <w:color w:val="0000FF"/>
          <w:sz w:val="24"/>
        </w:rPr>
        <w:tab/>
      </w:r>
      <w:r>
        <w:rPr>
          <w:rFonts w:ascii="Arial" w:hAnsi="Arial" w:cs="Arial"/>
          <w:b/>
          <w:sz w:val="24"/>
        </w:rPr>
        <w:t>On efficient activation/de-activation mechanism for SCells</w:t>
      </w:r>
    </w:p>
    <w:p w14:paraId="1FFEC0B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B3420B3" w14:textId="28C19691"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C49281" w14:textId="77777777" w:rsidR="0058061C" w:rsidRDefault="0058061C" w:rsidP="00705D23">
      <w:pPr>
        <w:rPr>
          <w:color w:val="993300"/>
          <w:u w:val="single"/>
        </w:rPr>
      </w:pPr>
    </w:p>
    <w:p w14:paraId="69D71BF0" w14:textId="77777777" w:rsidR="00705D23" w:rsidRDefault="00705D23" w:rsidP="00705D23">
      <w:pPr>
        <w:rPr>
          <w:rFonts w:ascii="Arial" w:hAnsi="Arial" w:cs="Arial"/>
          <w:b/>
          <w:sz w:val="24"/>
        </w:rPr>
      </w:pPr>
      <w:r>
        <w:rPr>
          <w:rFonts w:ascii="Arial" w:hAnsi="Arial" w:cs="Arial"/>
          <w:b/>
          <w:color w:val="0000FF"/>
          <w:sz w:val="24"/>
        </w:rPr>
        <w:t>R4-2117808</w:t>
      </w:r>
      <w:r>
        <w:rPr>
          <w:rFonts w:ascii="Arial" w:hAnsi="Arial" w:cs="Arial"/>
          <w:b/>
          <w:color w:val="0000FF"/>
          <w:sz w:val="24"/>
        </w:rPr>
        <w:tab/>
      </w:r>
      <w:r>
        <w:rPr>
          <w:rFonts w:ascii="Arial" w:hAnsi="Arial" w:cs="Arial"/>
          <w:b/>
          <w:sz w:val="24"/>
        </w:rPr>
        <w:t>On requirements for temporary RS for efficient SCell activation in NR CA</w:t>
      </w:r>
    </w:p>
    <w:p w14:paraId="7C57A6C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A5B293" w14:textId="74E6BA84"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842FA2" w14:textId="77777777" w:rsidR="0058061C" w:rsidRDefault="0058061C" w:rsidP="00705D23">
      <w:pPr>
        <w:rPr>
          <w:color w:val="993300"/>
          <w:u w:val="single"/>
        </w:rPr>
      </w:pPr>
    </w:p>
    <w:p w14:paraId="74C09787" w14:textId="77777777" w:rsidR="00705D23" w:rsidRDefault="00705D23" w:rsidP="00705D23">
      <w:pPr>
        <w:rPr>
          <w:rFonts w:ascii="Arial" w:hAnsi="Arial" w:cs="Arial"/>
          <w:b/>
          <w:sz w:val="24"/>
        </w:rPr>
      </w:pPr>
      <w:r>
        <w:rPr>
          <w:rFonts w:ascii="Arial" w:hAnsi="Arial" w:cs="Arial"/>
          <w:b/>
          <w:color w:val="0000FF"/>
          <w:sz w:val="24"/>
        </w:rPr>
        <w:t>R4-2118372</w:t>
      </w:r>
      <w:r>
        <w:rPr>
          <w:rFonts w:ascii="Arial" w:hAnsi="Arial" w:cs="Arial"/>
          <w:b/>
          <w:color w:val="0000FF"/>
          <w:sz w:val="24"/>
        </w:rPr>
        <w:tab/>
      </w:r>
      <w:r>
        <w:rPr>
          <w:rFonts w:ascii="Arial" w:hAnsi="Arial" w:cs="Arial"/>
          <w:b/>
          <w:sz w:val="24"/>
        </w:rPr>
        <w:t>Discussion on efficient activation/de-activation mechanism for Scells</w:t>
      </w:r>
    </w:p>
    <w:p w14:paraId="1B8205F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2C7CC5" w14:textId="7776B8AF"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2C5318" w14:textId="77777777" w:rsidR="0058061C" w:rsidRDefault="0058061C" w:rsidP="00705D23">
      <w:pPr>
        <w:rPr>
          <w:color w:val="993300"/>
          <w:u w:val="single"/>
        </w:rPr>
      </w:pPr>
    </w:p>
    <w:p w14:paraId="53BB84CE" w14:textId="77777777" w:rsidR="00705D23" w:rsidRDefault="00705D23" w:rsidP="00705D23">
      <w:pPr>
        <w:rPr>
          <w:rFonts w:ascii="Arial" w:hAnsi="Arial" w:cs="Arial"/>
          <w:b/>
          <w:sz w:val="24"/>
        </w:rPr>
      </w:pPr>
      <w:r>
        <w:rPr>
          <w:rFonts w:ascii="Arial" w:hAnsi="Arial" w:cs="Arial"/>
          <w:b/>
          <w:color w:val="0000FF"/>
          <w:sz w:val="24"/>
        </w:rPr>
        <w:t>R4-2118772</w:t>
      </w:r>
      <w:r>
        <w:rPr>
          <w:rFonts w:ascii="Arial" w:hAnsi="Arial" w:cs="Arial"/>
          <w:b/>
          <w:color w:val="0000FF"/>
          <w:sz w:val="24"/>
        </w:rPr>
        <w:tab/>
      </w:r>
      <w:r>
        <w:rPr>
          <w:rFonts w:ascii="Arial" w:hAnsi="Arial" w:cs="Arial"/>
          <w:b/>
          <w:sz w:val="24"/>
        </w:rPr>
        <w:t>Discussion on temporary RS for efficient SCell activation</w:t>
      </w:r>
    </w:p>
    <w:p w14:paraId="5BE2BA9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1DE278" w14:textId="29E2A3EB"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A72297" w14:textId="77777777" w:rsidR="0058061C" w:rsidRDefault="0058061C" w:rsidP="00705D23">
      <w:pPr>
        <w:rPr>
          <w:color w:val="993300"/>
          <w:u w:val="single"/>
        </w:rPr>
      </w:pPr>
    </w:p>
    <w:p w14:paraId="2985C95F" w14:textId="77777777" w:rsidR="00705D23" w:rsidRDefault="00705D23" w:rsidP="00705D23">
      <w:pPr>
        <w:rPr>
          <w:rFonts w:ascii="Arial" w:hAnsi="Arial" w:cs="Arial"/>
          <w:b/>
          <w:sz w:val="24"/>
        </w:rPr>
      </w:pPr>
      <w:r>
        <w:rPr>
          <w:rFonts w:ascii="Arial" w:hAnsi="Arial" w:cs="Arial"/>
          <w:b/>
          <w:color w:val="0000FF"/>
          <w:sz w:val="24"/>
        </w:rPr>
        <w:t>R4-2118808</w:t>
      </w:r>
      <w:r>
        <w:rPr>
          <w:rFonts w:ascii="Arial" w:hAnsi="Arial" w:cs="Arial"/>
          <w:b/>
          <w:color w:val="0000FF"/>
          <w:sz w:val="24"/>
        </w:rPr>
        <w:tab/>
      </w:r>
      <w:r>
        <w:rPr>
          <w:rFonts w:ascii="Arial" w:hAnsi="Arial" w:cs="Arial"/>
          <w:b/>
          <w:sz w:val="24"/>
        </w:rPr>
        <w:t>Discussion on efficient activation/de-activation mechanism for Scells</w:t>
      </w:r>
    </w:p>
    <w:p w14:paraId="0C8B08B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D95D92" w14:textId="5CDA8440"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7D3CF8" w14:textId="77777777" w:rsidR="0058061C" w:rsidRDefault="0058061C" w:rsidP="00705D23">
      <w:pPr>
        <w:rPr>
          <w:color w:val="993300"/>
          <w:u w:val="single"/>
        </w:rPr>
      </w:pPr>
    </w:p>
    <w:p w14:paraId="49E779C3" w14:textId="77777777" w:rsidR="00705D23" w:rsidRDefault="00705D23" w:rsidP="00705D23">
      <w:pPr>
        <w:rPr>
          <w:rFonts w:ascii="Arial" w:hAnsi="Arial" w:cs="Arial"/>
          <w:b/>
          <w:sz w:val="24"/>
        </w:rPr>
      </w:pPr>
      <w:r>
        <w:rPr>
          <w:rFonts w:ascii="Arial" w:hAnsi="Arial" w:cs="Arial"/>
          <w:b/>
          <w:color w:val="0000FF"/>
          <w:sz w:val="24"/>
        </w:rPr>
        <w:t>R4-2118943</w:t>
      </w:r>
      <w:r>
        <w:rPr>
          <w:rFonts w:ascii="Arial" w:hAnsi="Arial" w:cs="Arial"/>
          <w:b/>
          <w:color w:val="0000FF"/>
          <w:sz w:val="24"/>
        </w:rPr>
        <w:tab/>
      </w:r>
      <w:r>
        <w:rPr>
          <w:rFonts w:ascii="Arial" w:hAnsi="Arial" w:cs="Arial"/>
          <w:b/>
          <w:sz w:val="24"/>
        </w:rPr>
        <w:t>On temporary RS for efficient SCell activation</w:t>
      </w:r>
    </w:p>
    <w:p w14:paraId="503711D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B55E4B" w14:textId="028AB1C7"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5E1A4B" w14:textId="77777777" w:rsidR="0058061C" w:rsidRDefault="0058061C" w:rsidP="00705D23">
      <w:pPr>
        <w:rPr>
          <w:color w:val="993300"/>
          <w:u w:val="single"/>
        </w:rPr>
      </w:pPr>
    </w:p>
    <w:p w14:paraId="27EF4B9F" w14:textId="77777777" w:rsidR="00705D23" w:rsidRDefault="00705D23" w:rsidP="00705D23">
      <w:pPr>
        <w:rPr>
          <w:rFonts w:ascii="Arial" w:hAnsi="Arial" w:cs="Arial"/>
          <w:b/>
          <w:sz w:val="24"/>
        </w:rPr>
      </w:pPr>
      <w:r>
        <w:rPr>
          <w:rFonts w:ascii="Arial" w:hAnsi="Arial" w:cs="Arial"/>
          <w:b/>
          <w:color w:val="0000FF"/>
          <w:sz w:val="24"/>
        </w:rPr>
        <w:t>R4-2119219</w:t>
      </w:r>
      <w:r>
        <w:rPr>
          <w:rFonts w:ascii="Arial" w:hAnsi="Arial" w:cs="Arial"/>
          <w:b/>
          <w:color w:val="0000FF"/>
          <w:sz w:val="24"/>
        </w:rPr>
        <w:tab/>
      </w:r>
      <w:r>
        <w:rPr>
          <w:rFonts w:ascii="Arial" w:hAnsi="Arial" w:cs="Arial"/>
          <w:b/>
          <w:sz w:val="24"/>
        </w:rPr>
        <w:t>Discussion on temporary RS</w:t>
      </w:r>
    </w:p>
    <w:p w14:paraId="2234EDA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8DDFCE" w14:textId="0291300E"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A4F8A1" w14:textId="77777777" w:rsidR="0058061C" w:rsidRDefault="0058061C" w:rsidP="00705D23">
      <w:pPr>
        <w:rPr>
          <w:color w:val="993300"/>
          <w:u w:val="single"/>
        </w:rPr>
      </w:pPr>
    </w:p>
    <w:p w14:paraId="54CFCE42" w14:textId="77777777" w:rsidR="00705D23" w:rsidRDefault="00705D23" w:rsidP="00705D23">
      <w:pPr>
        <w:rPr>
          <w:rFonts w:ascii="Arial" w:hAnsi="Arial" w:cs="Arial"/>
          <w:b/>
          <w:sz w:val="24"/>
        </w:rPr>
      </w:pPr>
      <w:r>
        <w:rPr>
          <w:rFonts w:ascii="Arial" w:hAnsi="Arial" w:cs="Arial"/>
          <w:b/>
          <w:color w:val="0000FF"/>
          <w:sz w:val="24"/>
        </w:rPr>
        <w:t>R4-2119468</w:t>
      </w:r>
      <w:r>
        <w:rPr>
          <w:rFonts w:ascii="Arial" w:hAnsi="Arial" w:cs="Arial"/>
          <w:b/>
          <w:color w:val="0000FF"/>
          <w:sz w:val="24"/>
        </w:rPr>
        <w:tab/>
      </w:r>
      <w:r>
        <w:rPr>
          <w:rFonts w:ascii="Arial" w:hAnsi="Arial" w:cs="Arial"/>
          <w:b/>
          <w:sz w:val="24"/>
        </w:rPr>
        <w:t>On efficient (de)activation mechanism for SCells</w:t>
      </w:r>
    </w:p>
    <w:p w14:paraId="43288D7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73598" w14:textId="77777777" w:rsidR="00705D23" w:rsidRDefault="00705D23" w:rsidP="00705D23">
      <w:pPr>
        <w:rPr>
          <w:rFonts w:ascii="Arial" w:hAnsi="Arial" w:cs="Arial"/>
          <w:b/>
        </w:rPr>
      </w:pPr>
      <w:r>
        <w:rPr>
          <w:rFonts w:ascii="Arial" w:hAnsi="Arial" w:cs="Arial"/>
          <w:b/>
        </w:rPr>
        <w:t xml:space="preserve">Abstract: </w:t>
      </w:r>
    </w:p>
    <w:p w14:paraId="465FC044" w14:textId="77777777" w:rsidR="00705D23" w:rsidRDefault="00705D23" w:rsidP="00705D23">
      <w:r>
        <w:t>LS from RAN1 for DCI trigger and follow up with requirements setting for DCI trigger</w:t>
      </w:r>
    </w:p>
    <w:p w14:paraId="625FC572" w14:textId="619744AE"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A8F31D" w14:textId="77777777" w:rsidR="0058061C" w:rsidRDefault="0058061C" w:rsidP="00705D23">
      <w:pPr>
        <w:rPr>
          <w:color w:val="993300"/>
          <w:u w:val="single"/>
        </w:rPr>
      </w:pPr>
    </w:p>
    <w:p w14:paraId="0F2690F7" w14:textId="77777777" w:rsidR="00705D23" w:rsidRDefault="00705D23" w:rsidP="00705D23">
      <w:pPr>
        <w:rPr>
          <w:rFonts w:ascii="Arial" w:hAnsi="Arial" w:cs="Arial"/>
          <w:b/>
          <w:sz w:val="24"/>
        </w:rPr>
      </w:pPr>
      <w:r>
        <w:rPr>
          <w:rFonts w:ascii="Arial" w:hAnsi="Arial" w:cs="Arial"/>
          <w:b/>
          <w:color w:val="0000FF"/>
          <w:sz w:val="24"/>
        </w:rPr>
        <w:t>R4-2119579</w:t>
      </w:r>
      <w:r>
        <w:rPr>
          <w:rFonts w:ascii="Arial" w:hAnsi="Arial" w:cs="Arial"/>
          <w:b/>
          <w:color w:val="0000FF"/>
          <w:sz w:val="24"/>
        </w:rPr>
        <w:tab/>
      </w:r>
      <w:r>
        <w:rPr>
          <w:rFonts w:ascii="Arial" w:hAnsi="Arial" w:cs="Arial"/>
          <w:b/>
          <w:sz w:val="24"/>
        </w:rPr>
        <w:t>Efficient activation and deactivation mechanism for SCells</w:t>
      </w:r>
    </w:p>
    <w:p w14:paraId="5594127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947A87" w14:textId="0CD292F5" w:rsidR="00705D23" w:rsidRDefault="0058061C"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B698A18" w14:textId="77777777" w:rsidR="0058061C" w:rsidRDefault="0058061C" w:rsidP="00705D23">
      <w:pPr>
        <w:rPr>
          <w:color w:val="993300"/>
          <w:u w:val="single"/>
        </w:rPr>
      </w:pPr>
    </w:p>
    <w:p w14:paraId="572D6216" w14:textId="77777777" w:rsidR="00705D23" w:rsidRDefault="00705D23" w:rsidP="00705D23">
      <w:pPr>
        <w:pStyle w:val="Heading5"/>
      </w:pPr>
      <w:bookmarkStart w:id="153" w:name="_Toc85923841"/>
      <w:r>
        <w:t>8.22.2.2</w:t>
      </w:r>
      <w:r>
        <w:tab/>
        <w:t>Efficient activation/de-activation mechanism for one SCG</w:t>
      </w:r>
      <w:bookmarkEnd w:id="153"/>
    </w:p>
    <w:p w14:paraId="0318C60E" w14:textId="77777777" w:rsidR="00705D23" w:rsidRDefault="00705D23" w:rsidP="00705D23">
      <w:pPr>
        <w:rPr>
          <w:rFonts w:ascii="Arial" w:hAnsi="Arial" w:cs="Arial"/>
          <w:b/>
          <w:sz w:val="24"/>
        </w:rPr>
      </w:pPr>
      <w:r>
        <w:rPr>
          <w:rFonts w:ascii="Arial" w:hAnsi="Arial" w:cs="Arial"/>
          <w:b/>
          <w:color w:val="0000FF"/>
          <w:sz w:val="24"/>
        </w:rPr>
        <w:t>R4-2117465</w:t>
      </w:r>
      <w:r>
        <w:rPr>
          <w:rFonts w:ascii="Arial" w:hAnsi="Arial" w:cs="Arial"/>
          <w:b/>
          <w:color w:val="0000FF"/>
          <w:sz w:val="24"/>
        </w:rPr>
        <w:tab/>
      </w:r>
      <w:r>
        <w:rPr>
          <w:rFonts w:ascii="Arial" w:hAnsi="Arial" w:cs="Arial"/>
          <w:b/>
          <w:sz w:val="24"/>
        </w:rPr>
        <w:t>On efficient activation/de-activation mechanism for one SCG</w:t>
      </w:r>
    </w:p>
    <w:p w14:paraId="6872B55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3A2C10B" w14:textId="2E9AE561"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EDFAFD" w14:textId="77777777" w:rsidR="0058061C" w:rsidRDefault="0058061C" w:rsidP="00705D23">
      <w:pPr>
        <w:rPr>
          <w:color w:val="993300"/>
          <w:u w:val="single"/>
        </w:rPr>
      </w:pPr>
    </w:p>
    <w:p w14:paraId="65D47A97" w14:textId="77777777" w:rsidR="00705D23" w:rsidRDefault="00705D23" w:rsidP="00705D23">
      <w:pPr>
        <w:rPr>
          <w:rFonts w:ascii="Arial" w:hAnsi="Arial" w:cs="Arial"/>
          <w:b/>
          <w:sz w:val="24"/>
        </w:rPr>
      </w:pPr>
      <w:r>
        <w:rPr>
          <w:rFonts w:ascii="Arial" w:hAnsi="Arial" w:cs="Arial"/>
          <w:b/>
          <w:color w:val="0000FF"/>
          <w:sz w:val="24"/>
        </w:rPr>
        <w:t>R4-2117768</w:t>
      </w:r>
      <w:r>
        <w:rPr>
          <w:rFonts w:ascii="Arial" w:hAnsi="Arial" w:cs="Arial"/>
          <w:b/>
          <w:color w:val="0000FF"/>
          <w:sz w:val="24"/>
        </w:rPr>
        <w:tab/>
      </w:r>
      <w:r>
        <w:rPr>
          <w:rFonts w:ascii="Arial" w:hAnsi="Arial" w:cs="Arial"/>
          <w:b/>
          <w:sz w:val="24"/>
        </w:rPr>
        <w:t>Discussion on efficient activation/de-activation mechanism for one SCG</w:t>
      </w:r>
    </w:p>
    <w:p w14:paraId="236FEA8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84A6DE" w14:textId="583BE11D"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F1F254" w14:textId="77777777" w:rsidR="0058061C" w:rsidRDefault="0058061C" w:rsidP="00705D23">
      <w:pPr>
        <w:rPr>
          <w:color w:val="993300"/>
          <w:u w:val="single"/>
        </w:rPr>
      </w:pPr>
    </w:p>
    <w:p w14:paraId="57024F1D" w14:textId="77777777" w:rsidR="00705D23" w:rsidRDefault="00705D23" w:rsidP="00705D23">
      <w:pPr>
        <w:rPr>
          <w:rFonts w:ascii="Arial" w:hAnsi="Arial" w:cs="Arial"/>
          <w:b/>
          <w:sz w:val="24"/>
        </w:rPr>
      </w:pPr>
      <w:r>
        <w:rPr>
          <w:rFonts w:ascii="Arial" w:hAnsi="Arial" w:cs="Arial"/>
          <w:b/>
          <w:color w:val="0000FF"/>
          <w:sz w:val="24"/>
        </w:rPr>
        <w:t>R4-2118373</w:t>
      </w:r>
      <w:r>
        <w:rPr>
          <w:rFonts w:ascii="Arial" w:hAnsi="Arial" w:cs="Arial"/>
          <w:b/>
          <w:color w:val="0000FF"/>
          <w:sz w:val="24"/>
        </w:rPr>
        <w:tab/>
      </w:r>
      <w:r>
        <w:rPr>
          <w:rFonts w:ascii="Arial" w:hAnsi="Arial" w:cs="Arial"/>
          <w:b/>
          <w:sz w:val="24"/>
        </w:rPr>
        <w:t>Discussion on efficient activation/de-activation mechanism for one SCG</w:t>
      </w:r>
    </w:p>
    <w:p w14:paraId="0EA1FBC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44DEE0" w14:textId="5392BBF5"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9FA456" w14:textId="77777777" w:rsidR="0058061C" w:rsidRDefault="0058061C" w:rsidP="00705D23">
      <w:pPr>
        <w:rPr>
          <w:color w:val="993300"/>
          <w:u w:val="single"/>
        </w:rPr>
      </w:pPr>
    </w:p>
    <w:p w14:paraId="2827328F" w14:textId="77777777" w:rsidR="00705D23" w:rsidRDefault="00705D23" w:rsidP="00705D23">
      <w:pPr>
        <w:rPr>
          <w:rFonts w:ascii="Arial" w:hAnsi="Arial" w:cs="Arial"/>
          <w:b/>
          <w:sz w:val="24"/>
        </w:rPr>
      </w:pPr>
      <w:r>
        <w:rPr>
          <w:rFonts w:ascii="Arial" w:hAnsi="Arial" w:cs="Arial"/>
          <w:b/>
          <w:color w:val="0000FF"/>
          <w:sz w:val="24"/>
        </w:rPr>
        <w:t>R4-2118773</w:t>
      </w:r>
      <w:r>
        <w:rPr>
          <w:rFonts w:ascii="Arial" w:hAnsi="Arial" w:cs="Arial"/>
          <w:b/>
          <w:color w:val="0000FF"/>
          <w:sz w:val="24"/>
        </w:rPr>
        <w:tab/>
      </w:r>
      <w:r>
        <w:rPr>
          <w:rFonts w:ascii="Arial" w:hAnsi="Arial" w:cs="Arial"/>
          <w:b/>
          <w:sz w:val="24"/>
        </w:rPr>
        <w:t>Discussion on efficient activation/de-activation mechanism for one SCG</w:t>
      </w:r>
    </w:p>
    <w:p w14:paraId="02CB631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A5BD67" w14:textId="7D1CA5D2"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926A83" w14:textId="77777777" w:rsidR="0058061C" w:rsidRDefault="0058061C" w:rsidP="00705D23">
      <w:pPr>
        <w:rPr>
          <w:color w:val="993300"/>
          <w:u w:val="single"/>
        </w:rPr>
      </w:pPr>
    </w:p>
    <w:p w14:paraId="245FF3E9" w14:textId="77777777" w:rsidR="00705D23" w:rsidRDefault="00705D23" w:rsidP="00705D23">
      <w:pPr>
        <w:rPr>
          <w:rFonts w:ascii="Arial" w:hAnsi="Arial" w:cs="Arial"/>
          <w:b/>
          <w:sz w:val="24"/>
        </w:rPr>
      </w:pPr>
      <w:r>
        <w:rPr>
          <w:rFonts w:ascii="Arial" w:hAnsi="Arial" w:cs="Arial"/>
          <w:b/>
          <w:color w:val="0000FF"/>
          <w:sz w:val="24"/>
        </w:rPr>
        <w:t>R4-2118809</w:t>
      </w:r>
      <w:r>
        <w:rPr>
          <w:rFonts w:ascii="Arial" w:hAnsi="Arial" w:cs="Arial"/>
          <w:b/>
          <w:color w:val="0000FF"/>
          <w:sz w:val="24"/>
        </w:rPr>
        <w:tab/>
      </w:r>
      <w:r>
        <w:rPr>
          <w:rFonts w:ascii="Arial" w:hAnsi="Arial" w:cs="Arial"/>
          <w:b/>
          <w:sz w:val="24"/>
        </w:rPr>
        <w:t>Discussion on efficient activation/de-activation mechanism for one SCG</w:t>
      </w:r>
    </w:p>
    <w:p w14:paraId="101CF3C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20E96" w14:textId="7421B687"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52D9A4" w14:textId="77777777" w:rsidR="0058061C" w:rsidRDefault="0058061C" w:rsidP="00705D23">
      <w:pPr>
        <w:rPr>
          <w:color w:val="993300"/>
          <w:u w:val="single"/>
        </w:rPr>
      </w:pPr>
    </w:p>
    <w:p w14:paraId="4CB667C8" w14:textId="77777777" w:rsidR="00705D23" w:rsidRDefault="00705D23" w:rsidP="00705D23">
      <w:pPr>
        <w:rPr>
          <w:rFonts w:ascii="Arial" w:hAnsi="Arial" w:cs="Arial"/>
          <w:b/>
          <w:sz w:val="24"/>
        </w:rPr>
      </w:pPr>
      <w:r>
        <w:rPr>
          <w:rFonts w:ascii="Arial" w:hAnsi="Arial" w:cs="Arial"/>
          <w:b/>
          <w:color w:val="0000FF"/>
          <w:sz w:val="24"/>
        </w:rPr>
        <w:t>R4-2119220</w:t>
      </w:r>
      <w:r>
        <w:rPr>
          <w:rFonts w:ascii="Arial" w:hAnsi="Arial" w:cs="Arial"/>
          <w:b/>
          <w:color w:val="0000FF"/>
          <w:sz w:val="24"/>
        </w:rPr>
        <w:tab/>
      </w:r>
      <w:r>
        <w:rPr>
          <w:rFonts w:ascii="Arial" w:hAnsi="Arial" w:cs="Arial"/>
          <w:b/>
          <w:sz w:val="24"/>
        </w:rPr>
        <w:t>Efficient activation/de-activation mechanism for one SCG</w:t>
      </w:r>
    </w:p>
    <w:p w14:paraId="0CB854F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9FBA55" w14:textId="62A78534"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960B47" w14:textId="77777777" w:rsidR="0058061C" w:rsidRDefault="0058061C" w:rsidP="00705D23">
      <w:pPr>
        <w:rPr>
          <w:color w:val="993300"/>
          <w:u w:val="single"/>
        </w:rPr>
      </w:pPr>
    </w:p>
    <w:p w14:paraId="08BC105F" w14:textId="77777777" w:rsidR="00705D23" w:rsidRDefault="00705D23" w:rsidP="00705D23">
      <w:pPr>
        <w:rPr>
          <w:rFonts w:ascii="Arial" w:hAnsi="Arial" w:cs="Arial"/>
          <w:b/>
          <w:sz w:val="24"/>
        </w:rPr>
      </w:pPr>
      <w:r>
        <w:rPr>
          <w:rFonts w:ascii="Arial" w:hAnsi="Arial" w:cs="Arial"/>
          <w:b/>
          <w:color w:val="0000FF"/>
          <w:sz w:val="24"/>
        </w:rPr>
        <w:t>R4-2119469</w:t>
      </w:r>
      <w:r>
        <w:rPr>
          <w:rFonts w:ascii="Arial" w:hAnsi="Arial" w:cs="Arial"/>
          <w:b/>
          <w:color w:val="0000FF"/>
          <w:sz w:val="24"/>
        </w:rPr>
        <w:tab/>
      </w:r>
      <w:r>
        <w:rPr>
          <w:rFonts w:ascii="Arial" w:hAnsi="Arial" w:cs="Arial"/>
          <w:b/>
          <w:sz w:val="24"/>
        </w:rPr>
        <w:t>On efficient (de)activation mechanism for one SCG</w:t>
      </w:r>
    </w:p>
    <w:p w14:paraId="31CCB68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83EEE1" w14:textId="77777777" w:rsidR="00705D23" w:rsidRDefault="00705D23" w:rsidP="00705D23">
      <w:pPr>
        <w:rPr>
          <w:rFonts w:ascii="Arial" w:hAnsi="Arial" w:cs="Arial"/>
          <w:b/>
        </w:rPr>
      </w:pPr>
      <w:r>
        <w:rPr>
          <w:rFonts w:ascii="Arial" w:hAnsi="Arial" w:cs="Arial"/>
          <w:b/>
        </w:rPr>
        <w:lastRenderedPageBreak/>
        <w:t xml:space="preserve">Abstract: </w:t>
      </w:r>
    </w:p>
    <w:p w14:paraId="016FF54D" w14:textId="77777777" w:rsidR="00705D23" w:rsidRDefault="00705D23" w:rsidP="00705D23">
      <w:r>
        <w:t>SCG activation delay requirements and RAN2 decision follow up</w:t>
      </w:r>
    </w:p>
    <w:p w14:paraId="3F2229FE" w14:textId="243348C5"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B402BF" w14:textId="77777777" w:rsidR="0058061C" w:rsidRDefault="0058061C" w:rsidP="00705D23">
      <w:pPr>
        <w:rPr>
          <w:color w:val="993300"/>
          <w:u w:val="single"/>
        </w:rPr>
      </w:pPr>
    </w:p>
    <w:p w14:paraId="1CB1D6C2" w14:textId="77777777" w:rsidR="00705D23" w:rsidRDefault="00705D23" w:rsidP="00705D23">
      <w:pPr>
        <w:rPr>
          <w:rFonts w:ascii="Arial" w:hAnsi="Arial" w:cs="Arial"/>
          <w:b/>
          <w:sz w:val="24"/>
        </w:rPr>
      </w:pPr>
      <w:r>
        <w:rPr>
          <w:rFonts w:ascii="Arial" w:hAnsi="Arial" w:cs="Arial"/>
          <w:b/>
          <w:color w:val="0000FF"/>
          <w:sz w:val="24"/>
        </w:rPr>
        <w:t>R4-2119580</w:t>
      </w:r>
      <w:r>
        <w:rPr>
          <w:rFonts w:ascii="Arial" w:hAnsi="Arial" w:cs="Arial"/>
          <w:b/>
          <w:color w:val="0000FF"/>
          <w:sz w:val="24"/>
        </w:rPr>
        <w:tab/>
      </w:r>
      <w:r>
        <w:rPr>
          <w:rFonts w:ascii="Arial" w:hAnsi="Arial" w:cs="Arial"/>
          <w:b/>
          <w:sz w:val="24"/>
        </w:rPr>
        <w:t>Efficient activation and deactivation mechanism for one SCG</w:t>
      </w:r>
    </w:p>
    <w:p w14:paraId="6D889B7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90B5" w14:textId="331C6984"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B5C8E8" w14:textId="77777777" w:rsidR="0058061C" w:rsidRDefault="0058061C" w:rsidP="00705D23">
      <w:pPr>
        <w:rPr>
          <w:color w:val="993300"/>
          <w:u w:val="single"/>
        </w:rPr>
      </w:pPr>
    </w:p>
    <w:p w14:paraId="18D92D1F" w14:textId="77777777" w:rsidR="00705D23" w:rsidRDefault="00705D23" w:rsidP="00705D23">
      <w:pPr>
        <w:pStyle w:val="Heading5"/>
      </w:pPr>
      <w:bookmarkStart w:id="154" w:name="_Toc85923842"/>
      <w:r>
        <w:t>8.22.2.3</w:t>
      </w:r>
      <w:r>
        <w:tab/>
        <w:t>Conditional PSCell change and addition</w:t>
      </w:r>
      <w:bookmarkEnd w:id="154"/>
    </w:p>
    <w:p w14:paraId="5EA4CF08" w14:textId="77777777" w:rsidR="00705D23" w:rsidRDefault="00705D23" w:rsidP="00705D23">
      <w:pPr>
        <w:rPr>
          <w:rFonts w:ascii="Arial" w:hAnsi="Arial" w:cs="Arial"/>
          <w:b/>
          <w:sz w:val="24"/>
        </w:rPr>
      </w:pPr>
      <w:r>
        <w:rPr>
          <w:rFonts w:ascii="Arial" w:hAnsi="Arial" w:cs="Arial"/>
          <w:b/>
          <w:color w:val="0000FF"/>
          <w:sz w:val="24"/>
        </w:rPr>
        <w:t>R4-2117466</w:t>
      </w:r>
      <w:r>
        <w:rPr>
          <w:rFonts w:ascii="Arial" w:hAnsi="Arial" w:cs="Arial"/>
          <w:b/>
          <w:color w:val="0000FF"/>
          <w:sz w:val="24"/>
        </w:rPr>
        <w:tab/>
      </w:r>
      <w:r>
        <w:rPr>
          <w:rFonts w:ascii="Arial" w:hAnsi="Arial" w:cs="Arial"/>
          <w:b/>
          <w:sz w:val="24"/>
        </w:rPr>
        <w:t>On conditional PSCell change and addition</w:t>
      </w:r>
    </w:p>
    <w:p w14:paraId="73A75EC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6EB5E84" w14:textId="65C457E0"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9F6BD1" w14:textId="77777777" w:rsidR="0058061C" w:rsidRDefault="0058061C" w:rsidP="00705D23">
      <w:pPr>
        <w:rPr>
          <w:color w:val="993300"/>
          <w:u w:val="single"/>
        </w:rPr>
      </w:pPr>
    </w:p>
    <w:p w14:paraId="3E95DB93" w14:textId="77777777" w:rsidR="00705D23" w:rsidRDefault="00705D23" w:rsidP="00705D23">
      <w:pPr>
        <w:rPr>
          <w:rFonts w:ascii="Arial" w:hAnsi="Arial" w:cs="Arial"/>
          <w:b/>
          <w:sz w:val="24"/>
        </w:rPr>
      </w:pPr>
      <w:r>
        <w:rPr>
          <w:rFonts w:ascii="Arial" w:hAnsi="Arial" w:cs="Arial"/>
          <w:b/>
          <w:color w:val="0000FF"/>
          <w:sz w:val="24"/>
        </w:rPr>
        <w:t>R4-2117769</w:t>
      </w:r>
      <w:r>
        <w:rPr>
          <w:rFonts w:ascii="Arial" w:hAnsi="Arial" w:cs="Arial"/>
          <w:b/>
          <w:color w:val="0000FF"/>
          <w:sz w:val="24"/>
        </w:rPr>
        <w:tab/>
      </w:r>
      <w:r>
        <w:rPr>
          <w:rFonts w:ascii="Arial" w:hAnsi="Arial" w:cs="Arial"/>
          <w:b/>
          <w:sz w:val="24"/>
        </w:rPr>
        <w:t>Discussion on conditional PSCell change and addition</w:t>
      </w:r>
    </w:p>
    <w:p w14:paraId="1615665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045D44" w14:textId="3302F3FC"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B0062D" w14:textId="77777777" w:rsidR="0058061C" w:rsidRDefault="0058061C" w:rsidP="00705D23">
      <w:pPr>
        <w:rPr>
          <w:color w:val="993300"/>
          <w:u w:val="single"/>
        </w:rPr>
      </w:pPr>
    </w:p>
    <w:p w14:paraId="187AD9FD" w14:textId="77777777" w:rsidR="00705D23" w:rsidRDefault="00705D23" w:rsidP="00705D23">
      <w:pPr>
        <w:rPr>
          <w:rFonts w:ascii="Arial" w:hAnsi="Arial" w:cs="Arial"/>
          <w:b/>
          <w:sz w:val="24"/>
        </w:rPr>
      </w:pPr>
      <w:r>
        <w:rPr>
          <w:rFonts w:ascii="Arial" w:hAnsi="Arial" w:cs="Arial"/>
          <w:b/>
          <w:color w:val="0000FF"/>
          <w:sz w:val="24"/>
        </w:rPr>
        <w:t>R4-2118774</w:t>
      </w:r>
      <w:r>
        <w:rPr>
          <w:rFonts w:ascii="Arial" w:hAnsi="Arial" w:cs="Arial"/>
          <w:b/>
          <w:color w:val="0000FF"/>
          <w:sz w:val="24"/>
        </w:rPr>
        <w:tab/>
      </w:r>
      <w:r>
        <w:rPr>
          <w:rFonts w:ascii="Arial" w:hAnsi="Arial" w:cs="Arial"/>
          <w:b/>
          <w:sz w:val="24"/>
        </w:rPr>
        <w:t>Discussion on conditional PSCell change and addition</w:t>
      </w:r>
    </w:p>
    <w:p w14:paraId="3C09820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CED69B" w14:textId="4EC58715"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61ED44" w14:textId="77777777" w:rsidR="0058061C" w:rsidRDefault="0058061C" w:rsidP="00705D23">
      <w:pPr>
        <w:rPr>
          <w:color w:val="993300"/>
          <w:u w:val="single"/>
        </w:rPr>
      </w:pPr>
    </w:p>
    <w:p w14:paraId="410BE6C1" w14:textId="77777777" w:rsidR="00705D23" w:rsidRDefault="00705D23" w:rsidP="00705D23">
      <w:pPr>
        <w:rPr>
          <w:rFonts w:ascii="Arial" w:hAnsi="Arial" w:cs="Arial"/>
          <w:b/>
          <w:sz w:val="24"/>
        </w:rPr>
      </w:pPr>
      <w:r>
        <w:rPr>
          <w:rFonts w:ascii="Arial" w:hAnsi="Arial" w:cs="Arial"/>
          <w:b/>
          <w:color w:val="0000FF"/>
          <w:sz w:val="24"/>
        </w:rPr>
        <w:t>R4-2118810</w:t>
      </w:r>
      <w:r>
        <w:rPr>
          <w:rFonts w:ascii="Arial" w:hAnsi="Arial" w:cs="Arial"/>
          <w:b/>
          <w:color w:val="0000FF"/>
          <w:sz w:val="24"/>
        </w:rPr>
        <w:tab/>
      </w:r>
      <w:r>
        <w:rPr>
          <w:rFonts w:ascii="Arial" w:hAnsi="Arial" w:cs="Arial"/>
          <w:b/>
          <w:sz w:val="24"/>
        </w:rPr>
        <w:t>Discussion on conditional PSCell change and addition</w:t>
      </w:r>
    </w:p>
    <w:p w14:paraId="00A049E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405AA5" w14:textId="1E78FE87"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288690" w14:textId="77777777" w:rsidR="0058061C" w:rsidRDefault="0058061C" w:rsidP="00705D23">
      <w:pPr>
        <w:rPr>
          <w:color w:val="993300"/>
          <w:u w:val="single"/>
        </w:rPr>
      </w:pPr>
    </w:p>
    <w:p w14:paraId="5FE22E1A" w14:textId="77777777" w:rsidR="00705D23" w:rsidRDefault="00705D23" w:rsidP="00705D23">
      <w:pPr>
        <w:rPr>
          <w:rFonts w:ascii="Arial" w:hAnsi="Arial" w:cs="Arial"/>
          <w:b/>
          <w:sz w:val="24"/>
        </w:rPr>
      </w:pPr>
      <w:r>
        <w:rPr>
          <w:rFonts w:ascii="Arial" w:hAnsi="Arial" w:cs="Arial"/>
          <w:b/>
          <w:color w:val="0000FF"/>
          <w:sz w:val="24"/>
        </w:rPr>
        <w:t>R4-2118942</w:t>
      </w:r>
      <w:r>
        <w:rPr>
          <w:rFonts w:ascii="Arial" w:hAnsi="Arial" w:cs="Arial"/>
          <w:b/>
          <w:color w:val="0000FF"/>
          <w:sz w:val="24"/>
        </w:rPr>
        <w:tab/>
      </w:r>
      <w:r>
        <w:rPr>
          <w:rFonts w:ascii="Arial" w:hAnsi="Arial" w:cs="Arial"/>
          <w:b/>
          <w:sz w:val="24"/>
        </w:rPr>
        <w:t>Conditional PSCell change and addition</w:t>
      </w:r>
    </w:p>
    <w:p w14:paraId="030F8FB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088592" w14:textId="0F16A6FE"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17E7E4" w14:textId="77777777" w:rsidR="0058061C" w:rsidRDefault="0058061C" w:rsidP="00705D23">
      <w:pPr>
        <w:rPr>
          <w:color w:val="993300"/>
          <w:u w:val="single"/>
        </w:rPr>
      </w:pPr>
    </w:p>
    <w:p w14:paraId="6CF8E6B7" w14:textId="77777777" w:rsidR="00705D23" w:rsidRDefault="00705D23" w:rsidP="00705D23">
      <w:pPr>
        <w:rPr>
          <w:rFonts w:ascii="Arial" w:hAnsi="Arial" w:cs="Arial"/>
          <w:b/>
          <w:sz w:val="24"/>
        </w:rPr>
      </w:pPr>
      <w:r>
        <w:rPr>
          <w:rFonts w:ascii="Arial" w:hAnsi="Arial" w:cs="Arial"/>
          <w:b/>
          <w:color w:val="0000FF"/>
          <w:sz w:val="24"/>
        </w:rPr>
        <w:lastRenderedPageBreak/>
        <w:t>R4-2119470</w:t>
      </w:r>
      <w:r>
        <w:rPr>
          <w:rFonts w:ascii="Arial" w:hAnsi="Arial" w:cs="Arial"/>
          <w:b/>
          <w:color w:val="0000FF"/>
          <w:sz w:val="24"/>
        </w:rPr>
        <w:tab/>
      </w:r>
      <w:r>
        <w:rPr>
          <w:rFonts w:ascii="Arial" w:hAnsi="Arial" w:cs="Arial"/>
          <w:b/>
          <w:sz w:val="24"/>
        </w:rPr>
        <w:t>On conditional PSCell change addition</w:t>
      </w:r>
    </w:p>
    <w:p w14:paraId="23B7DF8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7F020" w14:textId="77777777" w:rsidR="00705D23" w:rsidRDefault="00705D23" w:rsidP="00705D23">
      <w:pPr>
        <w:rPr>
          <w:rFonts w:ascii="Arial" w:hAnsi="Arial" w:cs="Arial"/>
          <w:b/>
        </w:rPr>
      </w:pPr>
      <w:r>
        <w:rPr>
          <w:rFonts w:ascii="Arial" w:hAnsi="Arial" w:cs="Arial"/>
          <w:b/>
        </w:rPr>
        <w:t xml:space="preserve">Abstract: </w:t>
      </w:r>
    </w:p>
    <w:p w14:paraId="2B93D58A" w14:textId="77777777" w:rsidR="00705D23" w:rsidRDefault="00705D23" w:rsidP="00705D23">
      <w:r>
        <w:t>Pscell addition delay requirements discussion</w:t>
      </w:r>
    </w:p>
    <w:p w14:paraId="6173E7C5" w14:textId="7DD87278" w:rsidR="00705D23" w:rsidRDefault="0058061C"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FEFC83" w14:textId="77777777" w:rsidR="0058061C" w:rsidRDefault="0058061C" w:rsidP="00705D23">
      <w:pPr>
        <w:rPr>
          <w:color w:val="993300"/>
          <w:u w:val="single"/>
        </w:rPr>
      </w:pPr>
    </w:p>
    <w:p w14:paraId="368F6C33" w14:textId="77777777" w:rsidR="00705D23" w:rsidRDefault="00705D23" w:rsidP="00705D23">
      <w:pPr>
        <w:pStyle w:val="Heading5"/>
      </w:pPr>
      <w:bookmarkStart w:id="155" w:name="_Toc85923843"/>
      <w:r>
        <w:t>8.22.2.4</w:t>
      </w:r>
      <w:r>
        <w:tab/>
        <w:t>Others</w:t>
      </w:r>
      <w:bookmarkEnd w:id="155"/>
    </w:p>
    <w:p w14:paraId="3736AF21" w14:textId="737FF81F" w:rsidR="00705D23" w:rsidRDefault="00705D23" w:rsidP="00705D23">
      <w:pPr>
        <w:pStyle w:val="Heading3"/>
      </w:pPr>
      <w:bookmarkStart w:id="156" w:name="_Toc85923844"/>
      <w:r>
        <w:t>8.23</w:t>
      </w:r>
      <w:r>
        <w:tab/>
        <w:t>Enhanced IIoT and URLLC support</w:t>
      </w:r>
      <w:bookmarkEnd w:id="156"/>
    </w:p>
    <w:p w14:paraId="4C2DD254" w14:textId="77777777" w:rsidR="00B17DC9" w:rsidRDefault="00B17DC9" w:rsidP="00B17DC9">
      <w:r>
        <w:t>================================================================================</w:t>
      </w:r>
    </w:p>
    <w:p w14:paraId="14EAAB99" w14:textId="3217444E" w:rsidR="00B17DC9" w:rsidRPr="00766996" w:rsidRDefault="00B17DC9" w:rsidP="00B17DC9">
      <w:pPr>
        <w:rPr>
          <w:rFonts w:ascii="Arial" w:hAnsi="Arial" w:cs="Arial"/>
          <w:b/>
          <w:color w:val="C00000"/>
          <w:sz w:val="24"/>
          <w:u w:val="single"/>
          <w:lang w:val="en-US"/>
        </w:rPr>
      </w:pPr>
      <w:r>
        <w:rPr>
          <w:rFonts w:ascii="Arial" w:hAnsi="Arial" w:cs="Arial"/>
          <w:b/>
          <w:color w:val="C00000"/>
          <w:sz w:val="24"/>
          <w:u w:val="single"/>
        </w:rPr>
        <w:t xml:space="preserve">Email discussion: </w:t>
      </w:r>
      <w:r w:rsidRPr="00B17DC9">
        <w:rPr>
          <w:rFonts w:ascii="Arial" w:hAnsi="Arial" w:cs="Arial"/>
          <w:b/>
          <w:color w:val="C00000"/>
          <w:sz w:val="24"/>
          <w:u w:val="single"/>
        </w:rPr>
        <w:t>[101-e][238] NR_IIOT_URLLC_enh</w:t>
      </w:r>
    </w:p>
    <w:p w14:paraId="09C5C036" w14:textId="50F7C384" w:rsidR="00B17DC9" w:rsidRPr="00766996" w:rsidRDefault="00B17DC9" w:rsidP="00B17DC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233</w:t>
      </w:r>
      <w:r w:rsidRPr="00944C49">
        <w:rPr>
          <w:b/>
          <w:lang w:val="en-US" w:eastAsia="zh-CN"/>
        </w:rPr>
        <w:tab/>
      </w:r>
      <w:r>
        <w:rPr>
          <w:rFonts w:ascii="Arial" w:hAnsi="Arial" w:cs="Arial"/>
          <w:b/>
          <w:sz w:val="24"/>
        </w:rPr>
        <w:t xml:space="preserve">Email discussion summary for </w:t>
      </w:r>
      <w:r w:rsidRPr="00B17DC9">
        <w:rPr>
          <w:rFonts w:ascii="Arial" w:hAnsi="Arial" w:cs="Arial"/>
          <w:b/>
          <w:sz w:val="24"/>
        </w:rPr>
        <w:t>[101-e][238] NR_IIOT_URLLC_enh</w:t>
      </w:r>
    </w:p>
    <w:p w14:paraId="026B90DE" w14:textId="5735CE77" w:rsidR="00B17DC9" w:rsidRDefault="00B17DC9" w:rsidP="00B17DC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3A13F6E" w14:textId="77777777" w:rsidR="00B17DC9" w:rsidRPr="00944C49" w:rsidRDefault="00B17DC9" w:rsidP="00B17DC9">
      <w:pPr>
        <w:rPr>
          <w:rFonts w:ascii="Arial" w:hAnsi="Arial" w:cs="Arial"/>
          <w:b/>
          <w:lang w:val="en-US" w:eastAsia="zh-CN"/>
        </w:rPr>
      </w:pPr>
      <w:r w:rsidRPr="00944C49">
        <w:rPr>
          <w:rFonts w:ascii="Arial" w:hAnsi="Arial" w:cs="Arial"/>
          <w:b/>
          <w:lang w:val="en-US" w:eastAsia="zh-CN"/>
        </w:rPr>
        <w:t xml:space="preserve">Abstract: </w:t>
      </w:r>
    </w:p>
    <w:p w14:paraId="0C0B544E" w14:textId="77777777" w:rsidR="00B17DC9" w:rsidRDefault="00B17DC9" w:rsidP="00B17DC9">
      <w:pPr>
        <w:rPr>
          <w:rFonts w:ascii="Arial" w:hAnsi="Arial" w:cs="Arial"/>
          <w:b/>
          <w:lang w:val="en-US" w:eastAsia="zh-CN"/>
        </w:rPr>
      </w:pPr>
      <w:r w:rsidRPr="00944C49">
        <w:rPr>
          <w:rFonts w:ascii="Arial" w:hAnsi="Arial" w:cs="Arial"/>
          <w:b/>
          <w:lang w:val="en-US" w:eastAsia="zh-CN"/>
        </w:rPr>
        <w:t xml:space="preserve">Discussion: </w:t>
      </w:r>
    </w:p>
    <w:p w14:paraId="29ADE9C3" w14:textId="21C98348" w:rsidR="00B17DC9" w:rsidRDefault="007E070E" w:rsidP="00B17DC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R4-2120380 (from R4-2120233).</w:t>
      </w:r>
    </w:p>
    <w:p w14:paraId="22FD9698" w14:textId="560AA592"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R4-2120380</w:t>
      </w:r>
      <w:r w:rsidRPr="00944C49">
        <w:rPr>
          <w:b/>
          <w:lang w:val="en-US" w:eastAsia="zh-CN"/>
        </w:rPr>
        <w:tab/>
      </w:r>
      <w:r>
        <w:rPr>
          <w:rFonts w:ascii="Arial" w:hAnsi="Arial" w:cs="Arial"/>
          <w:b/>
          <w:sz w:val="24"/>
        </w:rPr>
        <w:t xml:space="preserve">Email discussion summary for </w:t>
      </w:r>
      <w:r w:rsidRPr="00B17DC9">
        <w:rPr>
          <w:rFonts w:ascii="Arial" w:hAnsi="Arial" w:cs="Arial"/>
          <w:b/>
          <w:sz w:val="24"/>
        </w:rPr>
        <w:t>[101-e][238] NR_IIOT_URLLC_enh</w:t>
      </w:r>
    </w:p>
    <w:p w14:paraId="75871623"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5A694382"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134FC9BE"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76FB26A2" w14:textId="7E4C0C73" w:rsidR="007E070E" w:rsidRDefault="00225647"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FEDA4E0" w14:textId="77777777" w:rsidR="00B17DC9" w:rsidRDefault="00B17DC9" w:rsidP="00B17DC9">
      <w:pPr>
        <w:rPr>
          <w:lang w:val="en-US"/>
        </w:rPr>
      </w:pPr>
    </w:p>
    <w:p w14:paraId="29D7190F" w14:textId="1E446845" w:rsidR="00644A9E" w:rsidRDefault="00644A9E" w:rsidP="00644A9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02, 2021</w:t>
      </w:r>
      <w:r w:rsidRPr="00766996">
        <w:rPr>
          <w:rFonts w:ascii="Arial" w:hAnsi="Arial" w:cs="Arial"/>
          <w:b/>
          <w:color w:val="C00000"/>
          <w:u w:val="single"/>
          <w:lang w:eastAsia="zh-CN"/>
        </w:rPr>
        <w:t>)</w:t>
      </w:r>
    </w:p>
    <w:p w14:paraId="4160EF9D" w14:textId="6DDCD6BA" w:rsidR="00436F7F" w:rsidRPr="00436F7F" w:rsidRDefault="00436F7F" w:rsidP="00644A9E">
      <w:pPr>
        <w:rPr>
          <w:b/>
          <w:bCs/>
          <w:iCs/>
          <w:u w:val="single"/>
          <w:lang w:val="en-US" w:eastAsia="zh-CN"/>
        </w:rPr>
      </w:pPr>
      <w:r w:rsidRPr="00436F7F">
        <w:rPr>
          <w:b/>
          <w:bCs/>
          <w:iCs/>
          <w:u w:val="single"/>
          <w:lang w:val="en-US" w:eastAsia="zh-CN"/>
        </w:rPr>
        <w:t>Topic #1: Propagation delay compensation enhancements</w:t>
      </w:r>
    </w:p>
    <w:p w14:paraId="66E14893" w14:textId="6A82B8EB" w:rsidR="00F004F0" w:rsidRPr="00436F7F" w:rsidRDefault="00644A9E" w:rsidP="00F004F0">
      <w:pPr>
        <w:rPr>
          <w:iCs/>
          <w:u w:val="single"/>
          <w:lang w:val="en-US" w:eastAsia="zh-CN"/>
        </w:rPr>
      </w:pPr>
      <w:r w:rsidRPr="00436F7F">
        <w:rPr>
          <w:iCs/>
          <w:u w:val="single"/>
          <w:lang w:val="en-US" w:eastAsia="zh-CN"/>
        </w:rPr>
        <w:t xml:space="preserve">Background: </w:t>
      </w:r>
      <w:r w:rsidR="00F004F0" w:rsidRPr="00436F7F">
        <w:rPr>
          <w:iCs/>
          <w:u w:val="single"/>
          <w:lang w:val="en-US" w:eastAsia="zh-CN"/>
        </w:rPr>
        <w:t>R1-2108635</w:t>
      </w:r>
      <w:r w:rsidR="003D4359" w:rsidRPr="00436F7F">
        <w:rPr>
          <w:iCs/>
          <w:u w:val="single"/>
          <w:lang w:val="en-US" w:eastAsia="zh-CN"/>
        </w:rPr>
        <w:t xml:space="preserve"> “LS on TA-based propagation delay compensation”</w:t>
      </w:r>
    </w:p>
    <w:p w14:paraId="6BAA100F" w14:textId="77777777" w:rsidR="00F004F0" w:rsidRDefault="00F004F0" w:rsidP="00F004F0">
      <w:r w:rsidRPr="00A26B70">
        <w:rPr>
          <w:bCs/>
        </w:rPr>
        <w:t>Question 1:</w:t>
      </w:r>
      <w:r w:rsidRPr="00A26B70">
        <w:rPr>
          <w:sz w:val="22"/>
          <w:szCs w:val="22"/>
        </w:rPr>
        <w:t xml:space="preserve"> </w:t>
      </w:r>
      <w:r w:rsidRPr="00A26B70">
        <w:rPr>
          <w:lang w:eastAsia="zh-CN"/>
        </w:rPr>
        <w:t xml:space="preserve">Is it feasible to support a smaller value than the current Te for the use of propagation delay compensation, assuming the existing </w:t>
      </w:r>
      <w:r w:rsidRPr="00A26B70">
        <w:t xml:space="preserve">conditions in TS 38.133 for Te requirement? If not, is it feasible under </w:t>
      </w:r>
      <w:r w:rsidRPr="00A26B70">
        <w:rPr>
          <w:lang w:eastAsia="zh-CN"/>
        </w:rPr>
        <w:t>new conditions (e.g. using TRS instead of SSB)? If the answer is yes, please also provide feedback on how much it can be reduced at most</w:t>
      </w:r>
      <w:r w:rsidRPr="00A26B70">
        <w:t>.</w:t>
      </w:r>
    </w:p>
    <w:p w14:paraId="7636F56C" w14:textId="53C22C2C" w:rsidR="00F004F0" w:rsidRDefault="00F004F0" w:rsidP="00F004F0">
      <w:pPr>
        <w:rPr>
          <w:bCs/>
        </w:rPr>
      </w:pPr>
      <w:r w:rsidRPr="00BC15B5">
        <w:rPr>
          <w:bCs/>
        </w:rPr>
        <w:t>Question 2</w:t>
      </w:r>
      <w:r w:rsidRPr="00BC15B5">
        <w:t xml:space="preserve">: Is it feasible to introduce enhanced </w:t>
      </w:r>
      <w:bookmarkStart w:id="157" w:name="_Hlk83922444"/>
      <w:r w:rsidRPr="00BC15B5">
        <w:t>TA command indication granularity</w:t>
      </w:r>
      <w:bookmarkEnd w:id="157"/>
      <w:r w:rsidRPr="00BC15B5">
        <w:t xml:space="preserve">? If the answer is yes, please also provide feedback on how much it can be reduced </w:t>
      </w:r>
      <w:r w:rsidRPr="00BC15B5">
        <w:rPr>
          <w:b/>
        </w:rPr>
        <w:t>at most (</w:t>
      </w:r>
      <w:r w:rsidRPr="00BC15B5">
        <w:t>e.g. reduced to (1/16)*</w:t>
      </w:r>
      <w:r w:rsidRPr="00BC15B5">
        <w:rPr>
          <w:iCs/>
        </w:rPr>
        <w:t xml:space="preserve"> (16*64*T</w:t>
      </w:r>
      <w:r w:rsidRPr="00BC15B5">
        <w:rPr>
          <w:iCs/>
          <w:vertAlign w:val="subscript"/>
        </w:rPr>
        <w:t>c</w:t>
      </w:r>
      <w:r w:rsidRPr="00BC15B5">
        <w:rPr>
          <w:iCs/>
        </w:rPr>
        <w:t>/2</w:t>
      </w:r>
      <w:r w:rsidRPr="00BC15B5">
        <w:rPr>
          <w:iCs/>
          <w:vertAlign w:val="superscript"/>
        </w:rPr>
        <w:sym w:font="Symbol" w:char="F06D"/>
      </w:r>
      <w:r w:rsidRPr="00BC15B5">
        <w:rPr>
          <w:iCs/>
        </w:rPr>
        <w:t>),</w:t>
      </w:r>
      <w:r w:rsidRPr="00BC15B5">
        <w:rPr>
          <w:b/>
        </w:rPr>
        <w:t xml:space="preserve"> </w:t>
      </w:r>
      <w:r w:rsidRPr="00BC15B5">
        <w:rPr>
          <w:iCs/>
        </w:rPr>
        <w:t>similar as the granularity for Rel-16 IAB based on the Timing Delta MAC CE)</w:t>
      </w:r>
      <w:r w:rsidRPr="00BC15B5">
        <w:rPr>
          <w:b/>
        </w:rPr>
        <w:t xml:space="preserve"> </w:t>
      </w:r>
      <w:r w:rsidRPr="00BC15B5">
        <w:rPr>
          <w:bCs/>
        </w:rPr>
        <w:t>and related condition.</w:t>
      </w:r>
    </w:p>
    <w:p w14:paraId="5B2563C8" w14:textId="77777777" w:rsidR="00AC63E6" w:rsidRDefault="00AC63E6" w:rsidP="00F004F0"/>
    <w:p w14:paraId="31F7C59B" w14:textId="5F925B88" w:rsidR="00644A9E" w:rsidRPr="00436F7F" w:rsidRDefault="0054649C" w:rsidP="00644A9E">
      <w:pPr>
        <w:rPr>
          <w:u w:val="single"/>
        </w:rPr>
      </w:pPr>
      <w:r w:rsidRPr="00436F7F">
        <w:rPr>
          <w:u w:val="single"/>
        </w:rPr>
        <w:t>Issue 1-1: Is it seen feasible to support a smaller Te value than the current Te, assuming the existing conditions?</w:t>
      </w:r>
    </w:p>
    <w:p w14:paraId="09649A49" w14:textId="77777777" w:rsidR="00644A9E" w:rsidRPr="0021082A" w:rsidRDefault="00644A9E" w:rsidP="007D1852">
      <w:pPr>
        <w:pStyle w:val="ListParagraph"/>
        <w:numPr>
          <w:ilvl w:val="0"/>
          <w:numId w:val="9"/>
        </w:numPr>
        <w:spacing w:line="252" w:lineRule="auto"/>
        <w:rPr>
          <w:bCs/>
        </w:rPr>
      </w:pPr>
      <w:r w:rsidRPr="0021082A">
        <w:rPr>
          <w:bCs/>
        </w:rPr>
        <w:t xml:space="preserve">Proposals: </w:t>
      </w:r>
    </w:p>
    <w:p w14:paraId="75000756" w14:textId="48DB9652" w:rsidR="00175517" w:rsidRDefault="00175517" w:rsidP="007D1852">
      <w:pPr>
        <w:pStyle w:val="ListParagraph"/>
        <w:numPr>
          <w:ilvl w:val="1"/>
          <w:numId w:val="9"/>
        </w:numPr>
        <w:autoSpaceDN w:val="0"/>
      </w:pPr>
      <w:r>
        <w:lastRenderedPageBreak/>
        <w:t>Option 1: Yes, it is feasible to support a smaller Te value than the current Te, assuming the existing conditions (</w:t>
      </w:r>
      <w:r w:rsidR="00AC1B0F">
        <w:t>vivo</w:t>
      </w:r>
      <w:r w:rsidR="00E92AC6">
        <w:t>, Huawei</w:t>
      </w:r>
      <w:r w:rsidR="00AC1B0F">
        <w:t>)</w:t>
      </w:r>
    </w:p>
    <w:p w14:paraId="1D266C20" w14:textId="38CB64AF" w:rsidR="00175517" w:rsidRDefault="00175517" w:rsidP="007D1852">
      <w:pPr>
        <w:pStyle w:val="ListParagraph"/>
        <w:numPr>
          <w:ilvl w:val="1"/>
          <w:numId w:val="9"/>
        </w:numPr>
        <w:autoSpaceDN w:val="0"/>
      </w:pPr>
      <w:r>
        <w:t>Option 2: No, it is not feasible to support a smaller Te value than the current Te, assuming the existing conditions</w:t>
      </w:r>
      <w:r w:rsidR="00AC1B0F">
        <w:t xml:space="preserve"> (</w:t>
      </w:r>
      <w:r w:rsidR="00664BFA" w:rsidRPr="00664BFA">
        <w:t>Qualcomm, CMCC, MTK, Nokia</w:t>
      </w:r>
      <w:r w:rsidR="002A068E">
        <w:t xml:space="preserve">, E///, </w:t>
      </w:r>
      <w:r w:rsidR="007B6FD3">
        <w:t>Intel</w:t>
      </w:r>
      <w:r w:rsidR="00751177">
        <w:t>, Apple</w:t>
      </w:r>
      <w:r w:rsidR="00AC1B0F">
        <w:t>)</w:t>
      </w:r>
    </w:p>
    <w:p w14:paraId="11B87E1C" w14:textId="6C482768" w:rsidR="00644A9E" w:rsidRDefault="00644A9E" w:rsidP="007D1852">
      <w:pPr>
        <w:pStyle w:val="ListParagraph"/>
        <w:numPr>
          <w:ilvl w:val="0"/>
          <w:numId w:val="9"/>
        </w:numPr>
        <w:spacing w:line="252" w:lineRule="auto"/>
        <w:rPr>
          <w:lang w:eastAsia="ja-JP"/>
        </w:rPr>
      </w:pPr>
      <w:r w:rsidRPr="00717074">
        <w:rPr>
          <w:lang w:eastAsia="ja-JP"/>
        </w:rPr>
        <w:t>Discussion</w:t>
      </w:r>
    </w:p>
    <w:p w14:paraId="271CB872" w14:textId="2E380FA8" w:rsidR="00F54338" w:rsidRDefault="00F54338" w:rsidP="00F54338">
      <w:pPr>
        <w:pStyle w:val="ListParagraph"/>
        <w:numPr>
          <w:ilvl w:val="1"/>
          <w:numId w:val="9"/>
        </w:numPr>
        <w:spacing w:line="252" w:lineRule="auto"/>
        <w:rPr>
          <w:lang w:eastAsia="ja-JP"/>
        </w:rPr>
      </w:pPr>
      <w:r>
        <w:rPr>
          <w:lang w:eastAsia="ja-JP"/>
        </w:rPr>
        <w:t xml:space="preserve">vivo: </w:t>
      </w:r>
      <w:r w:rsidR="00D97B4F">
        <w:rPr>
          <w:lang w:eastAsia="ja-JP"/>
        </w:rPr>
        <w:t>Current requirements include DL detection error and margin components</w:t>
      </w:r>
      <w:r w:rsidR="000711AB">
        <w:rPr>
          <w:lang w:eastAsia="ja-JP"/>
        </w:rPr>
        <w:t xml:space="preserve"> for different UL SCS. Practically margin can be reduced (e.g. </w:t>
      </w:r>
      <w:r w:rsidR="00E23CD2">
        <w:rPr>
          <w:lang w:eastAsia="ja-JP"/>
        </w:rPr>
        <w:t>for 15kHz it can be reduced by 2Ts).</w:t>
      </w:r>
    </w:p>
    <w:p w14:paraId="37BD6677" w14:textId="4A82FAD4" w:rsidR="00E23CD2" w:rsidRDefault="00E23CD2" w:rsidP="00F54338">
      <w:pPr>
        <w:pStyle w:val="ListParagraph"/>
        <w:numPr>
          <w:ilvl w:val="1"/>
          <w:numId w:val="9"/>
        </w:numPr>
        <w:spacing w:line="252" w:lineRule="auto"/>
        <w:rPr>
          <w:lang w:eastAsia="ja-JP"/>
        </w:rPr>
      </w:pPr>
      <w:r>
        <w:rPr>
          <w:lang w:eastAsia="ja-JP"/>
        </w:rPr>
        <w:t>Huawei: Current Te requirements include some margins</w:t>
      </w:r>
      <w:r w:rsidR="007201DD">
        <w:rPr>
          <w:lang w:eastAsia="ja-JP"/>
        </w:rPr>
        <w:t>. Requirements are reasonable for UL demodulation requirements. For IIOT/URLLC use case we see some room for improvement</w:t>
      </w:r>
      <w:r w:rsidR="00195F59">
        <w:rPr>
          <w:lang w:eastAsia="ja-JP"/>
        </w:rPr>
        <w:t xml:space="preserve"> as an optional capability. We can accept a compromise to say that “there is no consensus”</w:t>
      </w:r>
    </w:p>
    <w:p w14:paraId="1DDD6878" w14:textId="441B3399" w:rsidR="00097453" w:rsidRDefault="00097453" w:rsidP="00F54338">
      <w:pPr>
        <w:pStyle w:val="ListParagraph"/>
        <w:numPr>
          <w:ilvl w:val="1"/>
          <w:numId w:val="9"/>
        </w:numPr>
        <w:spacing w:line="252" w:lineRule="auto"/>
        <w:rPr>
          <w:lang w:eastAsia="ja-JP"/>
        </w:rPr>
      </w:pPr>
      <w:r>
        <w:rPr>
          <w:lang w:eastAsia="ja-JP"/>
        </w:rPr>
        <w:t>MTK: We disagree that margins can be reduced.</w:t>
      </w:r>
    </w:p>
    <w:p w14:paraId="629744FA" w14:textId="51A02D5E" w:rsidR="00C47EC6" w:rsidRDefault="00C47EC6" w:rsidP="00F54338">
      <w:pPr>
        <w:pStyle w:val="ListParagraph"/>
        <w:numPr>
          <w:ilvl w:val="1"/>
          <w:numId w:val="9"/>
        </w:numPr>
        <w:spacing w:line="252" w:lineRule="auto"/>
        <w:rPr>
          <w:lang w:eastAsia="ja-JP"/>
        </w:rPr>
      </w:pPr>
      <w:r>
        <w:rPr>
          <w:lang w:eastAsia="ja-JP"/>
        </w:rPr>
        <w:t>Apple</w:t>
      </w:r>
      <w:r w:rsidR="00751177">
        <w:rPr>
          <w:lang w:eastAsia="ja-JP"/>
        </w:rPr>
        <w:t>: In practice UE can do better than Te but we cannot force all UEs to do it.</w:t>
      </w:r>
      <w:r w:rsidR="00397D9F">
        <w:rPr>
          <w:lang w:eastAsia="ja-JP"/>
        </w:rPr>
        <w:t xml:space="preserve"> Issue 1-1 is relevant to existing conditions, where UE make measurements using SSB. Improvements can be achieved via TRS measurements.</w:t>
      </w:r>
    </w:p>
    <w:p w14:paraId="08F94971" w14:textId="232DAC4B" w:rsidR="009A6497" w:rsidRDefault="009A6497" w:rsidP="00F54338">
      <w:pPr>
        <w:pStyle w:val="ListParagraph"/>
        <w:numPr>
          <w:ilvl w:val="1"/>
          <w:numId w:val="9"/>
        </w:numPr>
        <w:spacing w:line="252" w:lineRule="auto"/>
        <w:rPr>
          <w:lang w:eastAsia="ja-JP"/>
        </w:rPr>
      </w:pPr>
      <w:r>
        <w:rPr>
          <w:lang w:eastAsia="ja-JP"/>
        </w:rPr>
        <w:t>vivo: it is possible to improve performance for advanced UEs.</w:t>
      </w:r>
    </w:p>
    <w:p w14:paraId="2A3778A3" w14:textId="34A0C9D9" w:rsidR="00A02D11" w:rsidRPr="00717074" w:rsidRDefault="00A02D11" w:rsidP="00F54338">
      <w:pPr>
        <w:pStyle w:val="ListParagraph"/>
        <w:numPr>
          <w:ilvl w:val="1"/>
          <w:numId w:val="9"/>
        </w:numPr>
        <w:spacing w:line="252" w:lineRule="auto"/>
        <w:rPr>
          <w:lang w:eastAsia="ja-JP"/>
        </w:rPr>
      </w:pPr>
      <w:r>
        <w:rPr>
          <w:lang w:eastAsia="ja-JP"/>
        </w:rPr>
        <w:t xml:space="preserve">QC: </w:t>
      </w:r>
      <w:r w:rsidR="00157E0E">
        <w:rPr>
          <w:lang w:eastAsia="ja-JP"/>
        </w:rPr>
        <w:t>Existing conditions in our understanding mean the condition which were used by RAN4 to define existing requirements.</w:t>
      </w:r>
    </w:p>
    <w:p w14:paraId="6DCAB6E2" w14:textId="75DA4FF3" w:rsidR="00644A9E" w:rsidRPr="00F77110" w:rsidRDefault="00644A9E" w:rsidP="007D1852">
      <w:pPr>
        <w:pStyle w:val="ListParagraph"/>
        <w:numPr>
          <w:ilvl w:val="0"/>
          <w:numId w:val="9"/>
        </w:numPr>
        <w:spacing w:line="252" w:lineRule="auto"/>
        <w:rPr>
          <w:highlight w:val="green"/>
          <w:lang w:eastAsia="ja-JP"/>
        </w:rPr>
      </w:pPr>
      <w:r w:rsidRPr="00F77110">
        <w:rPr>
          <w:highlight w:val="green"/>
          <w:lang w:eastAsia="ja-JP"/>
        </w:rPr>
        <w:t>Agreements</w:t>
      </w:r>
    </w:p>
    <w:p w14:paraId="533A1DDA" w14:textId="3643D883" w:rsidR="0004548E" w:rsidRPr="00F77110" w:rsidRDefault="0004548E" w:rsidP="0004548E">
      <w:pPr>
        <w:pStyle w:val="ListParagraph"/>
        <w:numPr>
          <w:ilvl w:val="1"/>
          <w:numId w:val="9"/>
        </w:numPr>
        <w:spacing w:line="252" w:lineRule="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55E82433" w14:textId="316389E3" w:rsidR="00573FCC" w:rsidRPr="00436F7F" w:rsidRDefault="00573FCC" w:rsidP="00573FCC">
      <w:pPr>
        <w:spacing w:line="252" w:lineRule="auto"/>
        <w:rPr>
          <w:lang w:eastAsia="ja-JP"/>
        </w:rPr>
      </w:pPr>
    </w:p>
    <w:p w14:paraId="70F63C27" w14:textId="77777777" w:rsidR="00573FCC" w:rsidRPr="00436F7F" w:rsidRDefault="00573FCC" w:rsidP="00573FCC">
      <w:pPr>
        <w:rPr>
          <w:u w:val="single"/>
        </w:rPr>
      </w:pPr>
      <w:r w:rsidRPr="00436F7F">
        <w:rPr>
          <w:u w:val="single"/>
        </w:rPr>
        <w:t>Issue 1-2: If answer to Sub-topic 1-1 is no, is it feasible under new conditions (e.g. using TRS instead of SSB)?</w:t>
      </w:r>
    </w:p>
    <w:p w14:paraId="316E85F3" w14:textId="77777777" w:rsidR="00573FCC" w:rsidRPr="007C187F" w:rsidRDefault="00573FCC" w:rsidP="007D1852">
      <w:pPr>
        <w:pStyle w:val="ListParagraph"/>
        <w:numPr>
          <w:ilvl w:val="0"/>
          <w:numId w:val="9"/>
        </w:numPr>
        <w:spacing w:line="252" w:lineRule="auto"/>
        <w:rPr>
          <w:bCs/>
        </w:rPr>
      </w:pPr>
      <w:r w:rsidRPr="007C187F">
        <w:rPr>
          <w:bCs/>
        </w:rPr>
        <w:t>Proposals</w:t>
      </w:r>
    </w:p>
    <w:p w14:paraId="781596C3" w14:textId="14964B00" w:rsidR="00573FCC" w:rsidRPr="007C187F" w:rsidRDefault="00573FCC" w:rsidP="007D1852">
      <w:pPr>
        <w:pStyle w:val="ListParagraph"/>
        <w:numPr>
          <w:ilvl w:val="1"/>
          <w:numId w:val="9"/>
        </w:numPr>
        <w:spacing w:line="252" w:lineRule="auto"/>
        <w:rPr>
          <w:bCs/>
        </w:rPr>
      </w:pPr>
      <w:r w:rsidRPr="007C187F">
        <w:rPr>
          <w:bCs/>
        </w:rPr>
        <w:t xml:space="preserve">Option 1: Yes, it is feasible under new conditions (e.g. using TRS instead of SSB) to support a smaller Te value than the current Te for the use of propagation delay compensation </w:t>
      </w:r>
      <w:r w:rsidR="00571143">
        <w:rPr>
          <w:bCs/>
        </w:rPr>
        <w:t xml:space="preserve"> (</w:t>
      </w:r>
      <w:r w:rsidR="00571143" w:rsidRPr="00571143">
        <w:rPr>
          <w:bCs/>
        </w:rPr>
        <w:t xml:space="preserve">Qualcomm, </w:t>
      </w:r>
      <w:r w:rsidR="003D76F3">
        <w:rPr>
          <w:bCs/>
        </w:rPr>
        <w:t>[</w:t>
      </w:r>
      <w:r w:rsidR="00571143" w:rsidRPr="00571143">
        <w:rPr>
          <w:bCs/>
        </w:rPr>
        <w:t>CMCC</w:t>
      </w:r>
      <w:r w:rsidR="003D76F3">
        <w:rPr>
          <w:bCs/>
        </w:rPr>
        <w:t>]</w:t>
      </w:r>
      <w:r w:rsidR="00571143" w:rsidRPr="00571143">
        <w:rPr>
          <w:bCs/>
        </w:rPr>
        <w:t>, vivo, MTK, Nokia, Huawei</w:t>
      </w:r>
      <w:r w:rsidR="001C788A">
        <w:rPr>
          <w:bCs/>
        </w:rPr>
        <w:t>, Intel</w:t>
      </w:r>
      <w:r w:rsidR="00571143">
        <w:rPr>
          <w:bCs/>
        </w:rPr>
        <w:t>)</w:t>
      </w:r>
    </w:p>
    <w:p w14:paraId="6F45AEB9" w14:textId="5DDA43BF" w:rsidR="00573FCC" w:rsidRPr="007C187F" w:rsidRDefault="00573FCC" w:rsidP="007D1852">
      <w:pPr>
        <w:pStyle w:val="ListParagraph"/>
        <w:numPr>
          <w:ilvl w:val="1"/>
          <w:numId w:val="9"/>
        </w:numPr>
        <w:spacing w:line="252" w:lineRule="auto"/>
        <w:rPr>
          <w:bCs/>
        </w:rPr>
      </w:pPr>
      <w:r w:rsidRPr="007C187F">
        <w:rPr>
          <w:bCs/>
        </w:rPr>
        <w:t xml:space="preserve">Option 2: No, it is not feasible under new conditions (e.g. using TRS instead of SSB) to support a smaller Te value than the current Te for the use of propagation delay compensation </w:t>
      </w:r>
      <w:r w:rsidR="00571143">
        <w:rPr>
          <w:bCs/>
        </w:rPr>
        <w:t>(Ericsson)</w:t>
      </w:r>
    </w:p>
    <w:p w14:paraId="7224C6B1" w14:textId="7C0B7245" w:rsidR="007C187F" w:rsidRDefault="007C187F" w:rsidP="007D1852">
      <w:pPr>
        <w:pStyle w:val="ListParagraph"/>
        <w:numPr>
          <w:ilvl w:val="0"/>
          <w:numId w:val="9"/>
        </w:numPr>
        <w:spacing w:line="252" w:lineRule="auto"/>
        <w:rPr>
          <w:bCs/>
        </w:rPr>
      </w:pPr>
      <w:r w:rsidRPr="007C187F">
        <w:rPr>
          <w:bCs/>
        </w:rPr>
        <w:t>Discussion</w:t>
      </w:r>
    </w:p>
    <w:p w14:paraId="5E2BA984" w14:textId="6EFCE6F8" w:rsidR="00C801BA" w:rsidRDefault="00C801BA" w:rsidP="00C801BA">
      <w:pPr>
        <w:pStyle w:val="ListParagraph"/>
        <w:numPr>
          <w:ilvl w:val="1"/>
          <w:numId w:val="9"/>
        </w:numPr>
        <w:spacing w:line="252" w:lineRule="auto"/>
        <w:rPr>
          <w:bCs/>
        </w:rPr>
      </w:pPr>
      <w:r>
        <w:rPr>
          <w:bCs/>
        </w:rPr>
        <w:t xml:space="preserve">CMCC: </w:t>
      </w:r>
      <w:r w:rsidR="002E1739">
        <w:rPr>
          <w:bCs/>
        </w:rPr>
        <w:t>For Option 1 – TRS can be used in RRC_Connected mod</w:t>
      </w:r>
      <w:r w:rsidR="004E52B8">
        <w:rPr>
          <w:bCs/>
        </w:rPr>
        <w:t xml:space="preserve">e </w:t>
      </w:r>
      <w:r w:rsidR="00481029">
        <w:rPr>
          <w:bCs/>
        </w:rPr>
        <w:t xml:space="preserve">only </w:t>
      </w:r>
      <w:r w:rsidR="004E52B8">
        <w:rPr>
          <w:bCs/>
        </w:rPr>
        <w:t>and it should be clarified. Also, it should be applied to new Rel-17 advanced UEs.</w:t>
      </w:r>
    </w:p>
    <w:p w14:paraId="76B34D92" w14:textId="5DFCCB79" w:rsidR="00481029" w:rsidRDefault="00481029" w:rsidP="00C801BA">
      <w:pPr>
        <w:pStyle w:val="ListParagraph"/>
        <w:numPr>
          <w:ilvl w:val="1"/>
          <w:numId w:val="9"/>
        </w:numPr>
        <w:spacing w:line="252" w:lineRule="auto"/>
        <w:rPr>
          <w:bCs/>
        </w:rPr>
      </w:pPr>
      <w:r>
        <w:rPr>
          <w:bCs/>
        </w:rPr>
        <w:t xml:space="preserve">E///: </w:t>
      </w:r>
      <w:r w:rsidR="00044A47">
        <w:rPr>
          <w:bCs/>
        </w:rPr>
        <w:t xml:space="preserve">We analyzed Te and TA proposals from RAN1 and realized that </w:t>
      </w:r>
      <w:r w:rsidR="006A0C5B">
        <w:rPr>
          <w:bCs/>
        </w:rPr>
        <w:t>the target accuracy cannot be achieved. The long term solution is to go with RTT based solution. It gives lower uncertainty budget.</w:t>
      </w:r>
    </w:p>
    <w:p w14:paraId="4616C835" w14:textId="0B270ACF" w:rsidR="007B36CE" w:rsidRDefault="007B36CE" w:rsidP="00C801BA">
      <w:pPr>
        <w:pStyle w:val="ListParagraph"/>
        <w:numPr>
          <w:ilvl w:val="1"/>
          <w:numId w:val="9"/>
        </w:numPr>
        <w:spacing w:line="252" w:lineRule="auto"/>
        <w:rPr>
          <w:bCs/>
        </w:rPr>
      </w:pPr>
      <w:r>
        <w:rPr>
          <w:bCs/>
        </w:rPr>
        <w:t xml:space="preserve">Nokia: </w:t>
      </w:r>
      <w:r w:rsidR="00FD07C3">
        <w:rPr>
          <w:bCs/>
        </w:rPr>
        <w:t xml:space="preserve">Agree with Option 1.Agree with CMCC that new requirements shall apply to the new UEs only. To E/// we applied Alt </w:t>
      </w:r>
      <w:r w:rsidR="000E1DB4">
        <w:rPr>
          <w:bCs/>
        </w:rPr>
        <w:t>1</w:t>
      </w:r>
      <w:r w:rsidR="00FD07C3">
        <w:rPr>
          <w:bCs/>
        </w:rPr>
        <w:t xml:space="preserve"> calculation and </w:t>
      </w:r>
      <w:r w:rsidR="000E1DB4">
        <w:rPr>
          <w:bCs/>
        </w:rPr>
        <w:t xml:space="preserve">also </w:t>
      </w:r>
      <w:r w:rsidR="00FD07C3">
        <w:rPr>
          <w:bCs/>
        </w:rPr>
        <w:t>latest RAN1 agreements</w:t>
      </w:r>
      <w:r w:rsidR="001E7DE9">
        <w:rPr>
          <w:bCs/>
        </w:rPr>
        <w:t>. With the latest updates the total budget can be satisfied.</w:t>
      </w:r>
    </w:p>
    <w:p w14:paraId="58BC7B99" w14:textId="1A9BA9EA" w:rsidR="00D37241" w:rsidRDefault="00D37241" w:rsidP="00C801BA">
      <w:pPr>
        <w:pStyle w:val="ListParagraph"/>
        <w:numPr>
          <w:ilvl w:val="1"/>
          <w:numId w:val="9"/>
        </w:numPr>
        <w:spacing w:line="252" w:lineRule="auto"/>
        <w:rPr>
          <w:bCs/>
        </w:rPr>
      </w:pPr>
      <w:r>
        <w:rPr>
          <w:bCs/>
        </w:rPr>
        <w:t xml:space="preserve">Huawei: Option 1. Agree with CMCC comments. To E/// the LS is asking to assess feasibility </w:t>
      </w:r>
      <w:r w:rsidR="006E123C">
        <w:rPr>
          <w:bCs/>
        </w:rPr>
        <w:t xml:space="preserve">of improved Te, but RAN1 is not asking to down-select the options. It is up to RAN1 to decide if solutions can satisfy the </w:t>
      </w:r>
      <w:r w:rsidR="006325A5">
        <w:rPr>
          <w:bCs/>
        </w:rPr>
        <w:t>budget.</w:t>
      </w:r>
    </w:p>
    <w:p w14:paraId="6C45317F" w14:textId="7346D778" w:rsidR="006325A5" w:rsidRDefault="006325A5" w:rsidP="00C801BA">
      <w:pPr>
        <w:pStyle w:val="ListParagraph"/>
        <w:numPr>
          <w:ilvl w:val="1"/>
          <w:numId w:val="9"/>
        </w:numPr>
        <w:spacing w:line="252" w:lineRule="auto"/>
        <w:rPr>
          <w:bCs/>
        </w:rPr>
      </w:pPr>
      <w:r>
        <w:rPr>
          <w:bCs/>
        </w:rPr>
        <w:t>Vivo: Agree it is feasible. Share same view with Huawei that we need to focus on feasibility and accuracy improvement.</w:t>
      </w:r>
    </w:p>
    <w:p w14:paraId="7FC510F3" w14:textId="7AE1128A" w:rsidR="004532EA" w:rsidRDefault="004532EA" w:rsidP="00C801BA">
      <w:pPr>
        <w:pStyle w:val="ListParagraph"/>
        <w:numPr>
          <w:ilvl w:val="1"/>
          <w:numId w:val="9"/>
        </w:numPr>
        <w:spacing w:line="252" w:lineRule="auto"/>
        <w:rPr>
          <w:bCs/>
        </w:rPr>
      </w:pPr>
      <w:r>
        <w:rPr>
          <w:bCs/>
        </w:rPr>
        <w:t>QC: Option 1.</w:t>
      </w:r>
    </w:p>
    <w:p w14:paraId="07E75A95" w14:textId="2BD1B078" w:rsidR="007C187F" w:rsidRPr="00CB1346" w:rsidRDefault="007C187F" w:rsidP="007D1852">
      <w:pPr>
        <w:pStyle w:val="ListParagraph"/>
        <w:numPr>
          <w:ilvl w:val="0"/>
          <w:numId w:val="9"/>
        </w:numPr>
        <w:spacing w:line="252" w:lineRule="auto"/>
        <w:rPr>
          <w:bCs/>
          <w:highlight w:val="green"/>
        </w:rPr>
      </w:pPr>
      <w:r w:rsidRPr="00CB1346">
        <w:rPr>
          <w:bCs/>
          <w:highlight w:val="green"/>
        </w:rPr>
        <w:t>Agreements</w:t>
      </w:r>
    </w:p>
    <w:p w14:paraId="385D6AF0" w14:textId="0170952A" w:rsidR="00E07E19" w:rsidRPr="00CB1346" w:rsidRDefault="009E1766" w:rsidP="00164232">
      <w:pPr>
        <w:pStyle w:val="ListParagraph"/>
        <w:numPr>
          <w:ilvl w:val="1"/>
          <w:numId w:val="9"/>
        </w:numPr>
        <w:spacing w:line="252" w:lineRule="auto"/>
        <w:rPr>
          <w:bCs/>
          <w:highlight w:val="green"/>
        </w:rPr>
      </w:pPr>
      <w:r w:rsidRPr="00CB1346">
        <w:rPr>
          <w:bCs/>
          <w:highlight w:val="green"/>
        </w:rPr>
        <w:t>It is feasible to support a smaller Te value than the current Te for the use of propagation delay compensation</w:t>
      </w:r>
      <w:r w:rsidR="00BF7C13" w:rsidRPr="00CB1346">
        <w:rPr>
          <w:bCs/>
          <w:highlight w:val="green"/>
        </w:rPr>
        <w:t xml:space="preserve"> under assumption of using TRS</w:t>
      </w:r>
      <w:r w:rsidR="00CA06F5" w:rsidRPr="00CB1346">
        <w:rPr>
          <w:bCs/>
          <w:highlight w:val="green"/>
        </w:rPr>
        <w:t xml:space="preserve"> (or other RS used for Te estimation)</w:t>
      </w:r>
      <w:r w:rsidR="00BF7C13" w:rsidRPr="00CB1346">
        <w:rPr>
          <w:bCs/>
          <w:highlight w:val="green"/>
        </w:rPr>
        <w:t xml:space="preserve"> instead of SSB</w:t>
      </w:r>
      <w:r w:rsidR="00164232" w:rsidRPr="00CB1346">
        <w:rPr>
          <w:bCs/>
          <w:highlight w:val="green"/>
        </w:rPr>
        <w:t xml:space="preserve"> </w:t>
      </w:r>
    </w:p>
    <w:p w14:paraId="32718980" w14:textId="2E612195" w:rsidR="00B7579A" w:rsidRPr="00CB1346" w:rsidRDefault="00E07E19" w:rsidP="00164232">
      <w:pPr>
        <w:pStyle w:val="ListParagraph"/>
        <w:numPr>
          <w:ilvl w:val="2"/>
          <w:numId w:val="9"/>
        </w:numPr>
        <w:spacing w:line="252" w:lineRule="auto"/>
        <w:rPr>
          <w:bCs/>
          <w:highlight w:val="green"/>
        </w:rPr>
      </w:pPr>
      <w:r w:rsidRPr="00CB1346">
        <w:rPr>
          <w:bCs/>
          <w:highlight w:val="green"/>
        </w:rPr>
        <w:t xml:space="preserve">Smaller Te can be achieved when </w:t>
      </w:r>
      <w:r w:rsidR="00075C68" w:rsidRPr="00CB1346">
        <w:rPr>
          <w:bCs/>
          <w:highlight w:val="green"/>
        </w:rPr>
        <w:t>TRS</w:t>
      </w:r>
      <w:r w:rsidR="00896879">
        <w:rPr>
          <w:bCs/>
          <w:highlight w:val="green"/>
        </w:rPr>
        <w:t xml:space="preserve"> </w:t>
      </w:r>
      <w:r w:rsidR="00896879" w:rsidRPr="00CB1346">
        <w:rPr>
          <w:bCs/>
          <w:highlight w:val="green"/>
        </w:rPr>
        <w:t>(or other RS</w:t>
      </w:r>
      <w:r w:rsidR="00896879">
        <w:rPr>
          <w:bCs/>
          <w:highlight w:val="green"/>
        </w:rPr>
        <w:t>)</w:t>
      </w:r>
      <w:r w:rsidR="00075C68" w:rsidRPr="00CB1346">
        <w:rPr>
          <w:bCs/>
          <w:highlight w:val="green"/>
        </w:rPr>
        <w:t xml:space="preserve"> bandwidth </w:t>
      </w:r>
      <w:r w:rsidR="00483246" w:rsidRPr="00CB1346">
        <w:rPr>
          <w:bCs/>
          <w:highlight w:val="green"/>
        </w:rPr>
        <w:t>is</w:t>
      </w:r>
      <w:r w:rsidR="00075C68" w:rsidRPr="00CB1346">
        <w:rPr>
          <w:bCs/>
          <w:highlight w:val="green"/>
        </w:rPr>
        <w:t xml:space="preserve"> larger than SSB bandwidth </w:t>
      </w:r>
    </w:p>
    <w:p w14:paraId="2673193A" w14:textId="74828CAE" w:rsidR="00164232" w:rsidRPr="00CB1346" w:rsidRDefault="00E07E19" w:rsidP="00164232">
      <w:pPr>
        <w:pStyle w:val="ListParagraph"/>
        <w:numPr>
          <w:ilvl w:val="2"/>
          <w:numId w:val="9"/>
        </w:numPr>
        <w:spacing w:line="252" w:lineRule="auto"/>
        <w:rPr>
          <w:bCs/>
          <w:highlight w:val="green"/>
        </w:rPr>
      </w:pPr>
      <w:r w:rsidRPr="00CB1346">
        <w:rPr>
          <w:bCs/>
          <w:highlight w:val="green"/>
        </w:rPr>
        <w:lastRenderedPageBreak/>
        <w:t xml:space="preserve">Smaller Te can be achieved for </w:t>
      </w:r>
      <w:r w:rsidR="00483246" w:rsidRPr="00CB1346">
        <w:rPr>
          <w:bCs/>
          <w:highlight w:val="green"/>
        </w:rPr>
        <w:t>UE is operating in</w:t>
      </w:r>
      <w:r w:rsidR="00164232" w:rsidRPr="00CB1346">
        <w:rPr>
          <w:bCs/>
          <w:highlight w:val="green"/>
        </w:rPr>
        <w:t xml:space="preserve"> RRC_CONNECTED mode</w:t>
      </w:r>
    </w:p>
    <w:p w14:paraId="5B9A3E59" w14:textId="2C3754C1" w:rsidR="00483246" w:rsidRPr="00CB1346" w:rsidRDefault="00D4170E" w:rsidP="00164232">
      <w:pPr>
        <w:pStyle w:val="ListParagraph"/>
        <w:numPr>
          <w:ilvl w:val="2"/>
          <w:numId w:val="9"/>
        </w:numPr>
        <w:spacing w:line="252" w:lineRule="auto"/>
        <w:rPr>
          <w:bCs/>
          <w:highlight w:val="green"/>
        </w:rPr>
      </w:pPr>
      <w:r w:rsidRPr="00CB1346">
        <w:rPr>
          <w:bCs/>
          <w:highlight w:val="green"/>
        </w:rPr>
        <w:t>FFS whether a s</w:t>
      </w:r>
      <w:r w:rsidR="00E07E19" w:rsidRPr="00CB1346">
        <w:rPr>
          <w:bCs/>
          <w:highlight w:val="green"/>
        </w:rPr>
        <w:t>maller Te can be achieved for the first transmission in the DRX cycle</w:t>
      </w:r>
    </w:p>
    <w:p w14:paraId="61BB3FE9" w14:textId="401F62C3" w:rsidR="00F81054" w:rsidRPr="00CB1346" w:rsidRDefault="00F100A1" w:rsidP="00F81054">
      <w:pPr>
        <w:pStyle w:val="ListParagraph"/>
        <w:numPr>
          <w:ilvl w:val="3"/>
          <w:numId w:val="9"/>
        </w:numPr>
        <w:spacing w:line="252" w:lineRule="auto"/>
        <w:rPr>
          <w:bCs/>
          <w:highlight w:val="green"/>
        </w:rPr>
      </w:pPr>
      <w:r w:rsidRPr="00CB1346">
        <w:rPr>
          <w:bCs/>
          <w:highlight w:val="green"/>
        </w:rPr>
        <w:t xml:space="preserve">Further check with RAN1 if presence of TRS </w:t>
      </w:r>
      <w:r w:rsidR="00896879" w:rsidRPr="00CB1346">
        <w:rPr>
          <w:bCs/>
          <w:highlight w:val="green"/>
        </w:rPr>
        <w:t>(or other RS</w:t>
      </w:r>
      <w:r w:rsidR="00896879">
        <w:rPr>
          <w:bCs/>
          <w:highlight w:val="green"/>
        </w:rPr>
        <w:t>)</w:t>
      </w:r>
      <w:r w:rsidR="00896879" w:rsidRPr="00CB1346">
        <w:rPr>
          <w:bCs/>
          <w:highlight w:val="green"/>
        </w:rPr>
        <w:t xml:space="preserve"> </w:t>
      </w:r>
      <w:r w:rsidR="00526FC6" w:rsidRPr="00CB1346">
        <w:rPr>
          <w:bCs/>
          <w:highlight w:val="green"/>
        </w:rPr>
        <w:t>can be guaranteed during the DRX OFF</w:t>
      </w:r>
    </w:p>
    <w:p w14:paraId="0D123ABA" w14:textId="26FCD87A" w:rsidR="006F40C8" w:rsidRPr="00CB1346" w:rsidRDefault="006F40C8" w:rsidP="00D2647F">
      <w:pPr>
        <w:pStyle w:val="ListParagraph"/>
        <w:numPr>
          <w:ilvl w:val="2"/>
          <w:numId w:val="9"/>
        </w:numPr>
        <w:spacing w:line="252" w:lineRule="auto"/>
        <w:rPr>
          <w:bCs/>
          <w:highlight w:val="green"/>
        </w:rPr>
      </w:pPr>
      <w:r w:rsidRPr="00CB1346">
        <w:rPr>
          <w:bCs/>
          <w:highlight w:val="green"/>
        </w:rPr>
        <w:t xml:space="preserve">Support of Smaller Te can be </w:t>
      </w:r>
      <w:r w:rsidR="003B6FCA" w:rsidRPr="00CB1346">
        <w:rPr>
          <w:bCs/>
          <w:highlight w:val="green"/>
        </w:rPr>
        <w:t>defined as an optional Rel-17 capability and should not apply to all UEs</w:t>
      </w:r>
    </w:p>
    <w:p w14:paraId="29DD67F0" w14:textId="0BE9F534" w:rsidR="00B17DC9" w:rsidRDefault="00B17DC9" w:rsidP="00B17DC9">
      <w:pPr>
        <w:rPr>
          <w:bCs/>
        </w:rPr>
      </w:pPr>
    </w:p>
    <w:p w14:paraId="5C6B63F7" w14:textId="45B15503" w:rsidR="00D053DF" w:rsidRDefault="00D053DF" w:rsidP="00D053DF">
      <w:pPr>
        <w:rPr>
          <w:rFonts w:ascii="Arial" w:hAnsi="Arial" w:cs="Arial"/>
          <w:b/>
          <w:color w:val="C00000"/>
          <w:u w:val="single"/>
          <w:lang w:eastAsia="zh-CN"/>
        </w:rPr>
      </w:pPr>
      <w:r w:rsidRPr="00766996">
        <w:rPr>
          <w:rFonts w:ascii="Arial" w:hAnsi="Arial" w:cs="Arial"/>
          <w:b/>
          <w:color w:val="C00000"/>
          <w:u w:val="single"/>
          <w:lang w:eastAsia="zh-CN"/>
        </w:rPr>
        <w:t>GTW session (</w:t>
      </w:r>
      <w:r w:rsidR="004449A0">
        <w:rPr>
          <w:rFonts w:ascii="Arial" w:hAnsi="Arial" w:cs="Arial"/>
          <w:b/>
          <w:color w:val="C00000"/>
          <w:u w:val="single"/>
          <w:lang w:eastAsia="zh-CN"/>
        </w:rPr>
        <w:t>November 10, 2021</w:t>
      </w:r>
      <w:r w:rsidRPr="00766996">
        <w:rPr>
          <w:rFonts w:ascii="Arial" w:hAnsi="Arial" w:cs="Arial"/>
          <w:b/>
          <w:color w:val="C00000"/>
          <w:u w:val="single"/>
          <w:lang w:eastAsia="zh-CN"/>
        </w:rPr>
        <w:t>)</w:t>
      </w:r>
    </w:p>
    <w:p w14:paraId="1EE6DFE3" w14:textId="77777777" w:rsidR="00D053DF" w:rsidRPr="00436F7F" w:rsidRDefault="00D053DF" w:rsidP="00D053DF">
      <w:pPr>
        <w:rPr>
          <w:b/>
          <w:bCs/>
          <w:iCs/>
          <w:u w:val="single"/>
          <w:lang w:val="en-US" w:eastAsia="zh-CN"/>
        </w:rPr>
      </w:pPr>
      <w:r w:rsidRPr="00436F7F">
        <w:rPr>
          <w:b/>
          <w:bCs/>
          <w:iCs/>
          <w:u w:val="single"/>
          <w:lang w:val="en-US" w:eastAsia="zh-CN"/>
        </w:rPr>
        <w:t>Topic #1: Propagation delay compensation enhancements</w:t>
      </w:r>
    </w:p>
    <w:p w14:paraId="29708357" w14:textId="0D266D41" w:rsidR="00D053DF" w:rsidRDefault="00D053DF" w:rsidP="00B17DC9">
      <w:pPr>
        <w:rPr>
          <w:bCs/>
          <w:lang w:val="en-US"/>
        </w:rPr>
      </w:pPr>
    </w:p>
    <w:p w14:paraId="5289A37B" w14:textId="1C2A3A8E" w:rsidR="00B05C69" w:rsidRPr="00436F7F" w:rsidRDefault="00BE655E" w:rsidP="00B05C69">
      <w:pPr>
        <w:rPr>
          <w:u w:val="single"/>
        </w:rPr>
      </w:pPr>
      <w:r w:rsidRPr="00BE655E">
        <w:rPr>
          <w:u w:val="single"/>
        </w:rPr>
        <w:t>Issue 1-4: Is it feasible to introduce enhanced TA command indication granularity?</w:t>
      </w:r>
    </w:p>
    <w:p w14:paraId="055178C8" w14:textId="77777777" w:rsidR="00B05C69" w:rsidRDefault="00B05C69" w:rsidP="00B05C69">
      <w:pPr>
        <w:pStyle w:val="ListParagraph"/>
        <w:numPr>
          <w:ilvl w:val="0"/>
          <w:numId w:val="9"/>
        </w:numPr>
        <w:spacing w:line="252" w:lineRule="auto"/>
        <w:rPr>
          <w:lang w:eastAsia="ja-JP"/>
        </w:rPr>
      </w:pPr>
      <w:r>
        <w:rPr>
          <w:lang w:eastAsia="ja-JP"/>
        </w:rPr>
        <w:t>1</w:t>
      </w:r>
      <w:r w:rsidRPr="00CE1A5A">
        <w:rPr>
          <w:vertAlign w:val="superscript"/>
          <w:lang w:eastAsia="ja-JP"/>
        </w:rPr>
        <w:t>st</w:t>
      </w:r>
      <w:r>
        <w:rPr>
          <w:lang w:eastAsia="ja-JP"/>
        </w:rPr>
        <w:t xml:space="preserve"> round WF</w:t>
      </w:r>
    </w:p>
    <w:p w14:paraId="0C40A90F" w14:textId="1F84C26A" w:rsidR="002B0752" w:rsidRPr="00B35FCB" w:rsidRDefault="00DE0AF0" w:rsidP="00B35FCB">
      <w:pPr>
        <w:pStyle w:val="ListParagraph"/>
        <w:numPr>
          <w:ilvl w:val="1"/>
          <w:numId w:val="9"/>
        </w:numPr>
        <w:rPr>
          <w:lang w:val="en-GB"/>
        </w:rPr>
      </w:pPr>
      <w:r>
        <w:rPr>
          <w:lang w:val="en-GB"/>
        </w:rPr>
        <w:t>It is</w:t>
      </w:r>
      <w:r w:rsidR="00780190">
        <w:rPr>
          <w:lang w:val="en-GB"/>
        </w:rPr>
        <w:t xml:space="preserve"> feasible to introduce enhanced TA command indication granularity</w:t>
      </w:r>
      <w:r w:rsidR="00F7103F">
        <w:rPr>
          <w:lang w:val="en-GB"/>
        </w:rPr>
        <w:t xml:space="preserve"> </w:t>
      </w:r>
    </w:p>
    <w:p w14:paraId="05F6322E" w14:textId="77777777" w:rsidR="004667D7" w:rsidRDefault="002B0752" w:rsidP="00B35FCB">
      <w:pPr>
        <w:pStyle w:val="ListParagraph"/>
        <w:numPr>
          <w:ilvl w:val="1"/>
          <w:numId w:val="9"/>
        </w:numPr>
        <w:rPr>
          <w:bCs/>
          <w:lang w:val="en-GB" w:eastAsia="ko-KR"/>
        </w:rPr>
      </w:pPr>
      <w:r>
        <w:rPr>
          <w:bCs/>
          <w:lang w:val="en-GB" w:eastAsia="ko-KR"/>
        </w:rPr>
        <w:t xml:space="preserve">It is </w:t>
      </w:r>
      <w:r w:rsidR="00F7103F">
        <w:rPr>
          <w:bCs/>
          <w:lang w:val="en-GB" w:eastAsia="ko-KR"/>
        </w:rPr>
        <w:t>RAN4 understanding</w:t>
      </w:r>
      <w:r>
        <w:rPr>
          <w:bCs/>
          <w:lang w:val="en-GB" w:eastAsia="ko-KR"/>
        </w:rPr>
        <w:t xml:space="preserve"> that </w:t>
      </w:r>
    </w:p>
    <w:p w14:paraId="219B8000" w14:textId="33A1D115" w:rsidR="004667D7" w:rsidRDefault="004667D7" w:rsidP="002B0752">
      <w:pPr>
        <w:pStyle w:val="ListParagraph"/>
        <w:numPr>
          <w:ilvl w:val="2"/>
          <w:numId w:val="9"/>
        </w:numPr>
        <w:rPr>
          <w:bCs/>
          <w:lang w:val="en-GB" w:eastAsia="ko-KR"/>
        </w:rPr>
      </w:pPr>
      <w:r>
        <w:rPr>
          <w:bCs/>
          <w:lang w:val="en-GB" w:eastAsia="ko-KR"/>
        </w:rPr>
        <w:t xml:space="preserve">Enhanced granularity will apply </w:t>
      </w:r>
      <w:r>
        <w:rPr>
          <w:lang w:val="en-GB"/>
        </w:rPr>
        <w:t xml:space="preserve">for </w:t>
      </w:r>
      <w:r w:rsidRPr="00CE1A5A">
        <w:rPr>
          <w:bCs/>
          <w:lang w:eastAsia="ko-KR"/>
        </w:rPr>
        <w:t>UE supporting PDC</w:t>
      </w:r>
      <w:r>
        <w:rPr>
          <w:bCs/>
          <w:lang w:val="en-GB" w:eastAsia="ko-KR"/>
        </w:rPr>
        <w:t xml:space="preserve"> </w:t>
      </w:r>
    </w:p>
    <w:p w14:paraId="27A251B5" w14:textId="44346581" w:rsidR="002B0752" w:rsidRDefault="004667D7" w:rsidP="002B0752">
      <w:pPr>
        <w:pStyle w:val="ListParagraph"/>
        <w:numPr>
          <w:ilvl w:val="2"/>
          <w:numId w:val="9"/>
        </w:numPr>
        <w:rPr>
          <w:bCs/>
          <w:lang w:val="en-GB" w:eastAsia="ko-KR"/>
        </w:rPr>
      </w:pPr>
      <w:r>
        <w:rPr>
          <w:bCs/>
          <w:lang w:val="en-GB" w:eastAsia="ko-KR"/>
        </w:rPr>
        <w:t>T</w:t>
      </w:r>
      <w:r w:rsidR="002B0752">
        <w:rPr>
          <w:bCs/>
          <w:lang w:val="en-GB" w:eastAsia="ko-KR"/>
        </w:rPr>
        <w:t xml:space="preserve">his agreement does not impact UL timing </w:t>
      </w:r>
      <w:r w:rsidR="00F7103F">
        <w:rPr>
          <w:bCs/>
          <w:lang w:val="en-GB" w:eastAsia="ko-KR"/>
        </w:rPr>
        <w:t xml:space="preserve">accuracy </w:t>
      </w:r>
      <w:r w:rsidR="002B0752">
        <w:rPr>
          <w:bCs/>
          <w:lang w:val="en-GB" w:eastAsia="ko-KR"/>
        </w:rPr>
        <w:t>requirement</w:t>
      </w:r>
    </w:p>
    <w:p w14:paraId="0DA1616B" w14:textId="77777777" w:rsidR="00FC33F8" w:rsidRPr="00FC33F8" w:rsidRDefault="00FC33F8" w:rsidP="00B35FCB">
      <w:pPr>
        <w:pStyle w:val="ListParagraph"/>
        <w:numPr>
          <w:ilvl w:val="1"/>
          <w:numId w:val="9"/>
        </w:numPr>
        <w:rPr>
          <w:bCs/>
          <w:highlight w:val="yellow"/>
          <w:lang w:val="en-GB" w:eastAsia="ko-KR"/>
        </w:rPr>
      </w:pPr>
      <w:r>
        <w:rPr>
          <w:highlight w:val="yellow"/>
          <w:lang w:val="en-GB"/>
        </w:rPr>
        <w:t>TA granularity</w:t>
      </w:r>
    </w:p>
    <w:p w14:paraId="2926DD9B" w14:textId="25BAE2F4" w:rsidR="00D85953" w:rsidRPr="009166C6" w:rsidRDefault="00D85953" w:rsidP="00FC33F8">
      <w:pPr>
        <w:pStyle w:val="ListParagraph"/>
        <w:numPr>
          <w:ilvl w:val="2"/>
          <w:numId w:val="9"/>
        </w:numPr>
        <w:rPr>
          <w:bCs/>
          <w:highlight w:val="yellow"/>
          <w:lang w:val="en-GB" w:eastAsia="ko-KR"/>
        </w:rPr>
      </w:pPr>
      <w:r w:rsidRPr="009166C6">
        <w:rPr>
          <w:highlight w:val="yellow"/>
          <w:lang w:val="en-GB"/>
        </w:rPr>
        <w:t>RAN4 has not evaluated how much TA command indication granularity can be reduced at most and related conditions</w:t>
      </w:r>
    </w:p>
    <w:p w14:paraId="54B7F649" w14:textId="65344562" w:rsidR="009166C6" w:rsidRPr="009166C6" w:rsidRDefault="009166C6" w:rsidP="00FC33F8">
      <w:pPr>
        <w:pStyle w:val="ListParagraph"/>
        <w:numPr>
          <w:ilvl w:val="2"/>
          <w:numId w:val="9"/>
        </w:numPr>
        <w:rPr>
          <w:bCs/>
          <w:highlight w:val="yellow"/>
          <w:lang w:val="en-GB" w:eastAsia="ko-KR"/>
        </w:rPr>
      </w:pPr>
      <w:r w:rsidRPr="009166C6">
        <w:rPr>
          <w:bCs/>
          <w:highlight w:val="yellow"/>
          <w:lang w:val="en-GB" w:eastAsia="ko-KR"/>
        </w:rPr>
        <w:t>Option 1: TA command indication granularity can be reduced to 64Tc for both 15kHz SCS and 30kHz SCS</w:t>
      </w:r>
      <w:r w:rsidR="00FC33F8">
        <w:rPr>
          <w:bCs/>
          <w:highlight w:val="yellow"/>
          <w:lang w:val="en-GB" w:eastAsia="ko-KR"/>
        </w:rPr>
        <w:t xml:space="preserve"> (Nokia, vivo, Huawei)</w:t>
      </w:r>
    </w:p>
    <w:p w14:paraId="30704429" w14:textId="44137C77" w:rsidR="009166C6" w:rsidRPr="009166C6" w:rsidRDefault="009166C6" w:rsidP="00FC33F8">
      <w:pPr>
        <w:pStyle w:val="ListParagraph"/>
        <w:numPr>
          <w:ilvl w:val="2"/>
          <w:numId w:val="9"/>
        </w:numPr>
        <w:rPr>
          <w:bCs/>
          <w:highlight w:val="yellow"/>
          <w:lang w:val="en-GB" w:eastAsia="ko-KR"/>
        </w:rPr>
      </w:pPr>
      <w:r w:rsidRPr="009166C6">
        <w:rPr>
          <w:bCs/>
          <w:highlight w:val="yellow"/>
          <w:lang w:val="en-GB" w:eastAsia="ko-KR"/>
        </w:rPr>
        <w:t>Option 2: It is feasible to have TA command granularity as (1/16)* (16*64*Tc/2^m) for SCS 15kHz and 30 kHz</w:t>
      </w:r>
      <w:r w:rsidR="00FC33F8">
        <w:rPr>
          <w:bCs/>
          <w:highlight w:val="yellow"/>
          <w:lang w:val="en-GB" w:eastAsia="ko-KR"/>
        </w:rPr>
        <w:t xml:space="preserve"> (Huawei</w:t>
      </w:r>
      <w:r w:rsidR="00660C02">
        <w:rPr>
          <w:bCs/>
          <w:highlight w:val="yellow"/>
          <w:lang w:val="en-GB" w:eastAsia="ko-KR"/>
        </w:rPr>
        <w:t>, Nokia</w:t>
      </w:r>
      <w:r w:rsidR="00FC33F8">
        <w:rPr>
          <w:bCs/>
          <w:highlight w:val="yellow"/>
          <w:lang w:val="en-GB" w:eastAsia="ko-KR"/>
        </w:rPr>
        <w:t>)</w:t>
      </w:r>
    </w:p>
    <w:p w14:paraId="08D23DE6" w14:textId="24ED7DE5" w:rsidR="00B05C69" w:rsidRDefault="00B05C69" w:rsidP="00B05C69">
      <w:pPr>
        <w:pStyle w:val="ListParagraph"/>
        <w:numPr>
          <w:ilvl w:val="0"/>
          <w:numId w:val="9"/>
        </w:numPr>
        <w:spacing w:line="252" w:lineRule="auto"/>
        <w:rPr>
          <w:lang w:eastAsia="ja-JP"/>
        </w:rPr>
      </w:pPr>
      <w:r>
        <w:rPr>
          <w:lang w:eastAsia="ja-JP"/>
        </w:rPr>
        <w:t>Discussion</w:t>
      </w:r>
    </w:p>
    <w:p w14:paraId="46038BA3" w14:textId="6A0463CE" w:rsidR="009F326C" w:rsidRDefault="009F326C" w:rsidP="009F326C">
      <w:pPr>
        <w:pStyle w:val="ListParagraph"/>
        <w:numPr>
          <w:ilvl w:val="1"/>
          <w:numId w:val="9"/>
        </w:numPr>
        <w:spacing w:line="252" w:lineRule="auto"/>
        <w:rPr>
          <w:lang w:eastAsia="ja-JP"/>
        </w:rPr>
      </w:pPr>
      <w:r>
        <w:rPr>
          <w:lang w:eastAsia="ja-JP"/>
        </w:rPr>
        <w:t>Nokia: WF is agreeable</w:t>
      </w:r>
      <w:r w:rsidR="003E0925">
        <w:rPr>
          <w:lang w:eastAsia="ja-JP"/>
        </w:rPr>
        <w:t>. Can use specific values.</w:t>
      </w:r>
    </w:p>
    <w:p w14:paraId="25610DA3" w14:textId="779C1250" w:rsidR="00E417F8" w:rsidRDefault="00F46B05" w:rsidP="009F326C">
      <w:pPr>
        <w:pStyle w:val="ListParagraph"/>
        <w:numPr>
          <w:ilvl w:val="1"/>
          <w:numId w:val="9"/>
        </w:numPr>
        <w:spacing w:line="252" w:lineRule="auto"/>
        <w:rPr>
          <w:lang w:eastAsia="ja-JP"/>
        </w:rPr>
      </w:pPr>
      <w:r>
        <w:rPr>
          <w:lang w:eastAsia="ja-JP"/>
        </w:rPr>
        <w:t xml:space="preserve">vivo: For the LS reply we need to include exact values. </w:t>
      </w:r>
    </w:p>
    <w:p w14:paraId="397773B6" w14:textId="4ED536D2" w:rsidR="003E0925" w:rsidRDefault="003E0925" w:rsidP="009F326C">
      <w:pPr>
        <w:pStyle w:val="ListParagraph"/>
        <w:numPr>
          <w:ilvl w:val="1"/>
          <w:numId w:val="9"/>
        </w:numPr>
        <w:spacing w:line="252" w:lineRule="auto"/>
        <w:rPr>
          <w:lang w:eastAsia="ja-JP"/>
        </w:rPr>
      </w:pPr>
      <w:r>
        <w:rPr>
          <w:lang w:eastAsia="ja-JP"/>
        </w:rPr>
        <w:t>E///: For the values we need to further investigate.</w:t>
      </w:r>
    </w:p>
    <w:p w14:paraId="64A4F12D" w14:textId="061ABDD5" w:rsidR="003E0925" w:rsidRDefault="00BB26EB" w:rsidP="009F326C">
      <w:pPr>
        <w:pStyle w:val="ListParagraph"/>
        <w:numPr>
          <w:ilvl w:val="1"/>
          <w:numId w:val="9"/>
        </w:numPr>
        <w:spacing w:line="252" w:lineRule="auto"/>
        <w:rPr>
          <w:lang w:eastAsia="ja-JP"/>
        </w:rPr>
      </w:pPr>
      <w:r>
        <w:rPr>
          <w:lang w:eastAsia="ja-JP"/>
        </w:rPr>
        <w:t>Huawei: Support the 1</w:t>
      </w:r>
      <w:r w:rsidRPr="00BB26EB">
        <w:rPr>
          <w:vertAlign w:val="superscript"/>
          <w:lang w:eastAsia="ja-JP"/>
        </w:rPr>
        <w:t>st</w:t>
      </w:r>
      <w:r>
        <w:rPr>
          <w:lang w:eastAsia="ja-JP"/>
        </w:rPr>
        <w:t xml:space="preserve"> two bullets. We should discuss specific values</w:t>
      </w:r>
    </w:p>
    <w:p w14:paraId="4AF141DC" w14:textId="127F270F" w:rsidR="00534D84" w:rsidRDefault="00534D84" w:rsidP="009F326C">
      <w:pPr>
        <w:pStyle w:val="ListParagraph"/>
        <w:numPr>
          <w:ilvl w:val="1"/>
          <w:numId w:val="9"/>
        </w:numPr>
        <w:spacing w:line="252" w:lineRule="auto"/>
        <w:rPr>
          <w:lang w:eastAsia="ja-JP"/>
        </w:rPr>
      </w:pPr>
      <w:r>
        <w:rPr>
          <w:lang w:eastAsia="ja-JP"/>
        </w:rPr>
        <w:t xml:space="preserve">Huawei: </w:t>
      </w:r>
      <w:r w:rsidR="00FC33F8">
        <w:rPr>
          <w:lang w:eastAsia="ja-JP"/>
        </w:rPr>
        <w:t>On TA granularity we can compromise to Option 1.</w:t>
      </w:r>
    </w:p>
    <w:p w14:paraId="330A262B" w14:textId="2A58EB6C" w:rsidR="007E4443" w:rsidRDefault="007E4443" w:rsidP="009F326C">
      <w:pPr>
        <w:pStyle w:val="ListParagraph"/>
        <w:numPr>
          <w:ilvl w:val="1"/>
          <w:numId w:val="9"/>
        </w:numPr>
        <w:spacing w:line="252" w:lineRule="auto"/>
        <w:rPr>
          <w:lang w:eastAsia="ja-JP"/>
        </w:rPr>
      </w:pPr>
      <w:r>
        <w:rPr>
          <w:lang w:eastAsia="ja-JP"/>
        </w:rPr>
        <w:t xml:space="preserve">Nokia: For TA granularity the Option 1 and 2 very similar. </w:t>
      </w:r>
    </w:p>
    <w:p w14:paraId="304C568B" w14:textId="5B49D9C1" w:rsidR="00386674" w:rsidRDefault="00386674" w:rsidP="009F326C">
      <w:pPr>
        <w:pStyle w:val="ListParagraph"/>
        <w:numPr>
          <w:ilvl w:val="1"/>
          <w:numId w:val="9"/>
        </w:numPr>
        <w:spacing w:line="252" w:lineRule="auto"/>
        <w:rPr>
          <w:lang w:eastAsia="ja-JP"/>
        </w:rPr>
      </w:pPr>
      <w:r>
        <w:rPr>
          <w:lang w:eastAsia="ja-JP"/>
        </w:rPr>
        <w:t xml:space="preserve">Apple: </w:t>
      </w:r>
      <w:r w:rsidR="007A34BB">
        <w:rPr>
          <w:lang w:eastAsia="ja-JP"/>
        </w:rPr>
        <w:t>Option 1 is ok. What is the assumption on BW? RAN1 also asked on conditions.</w:t>
      </w:r>
    </w:p>
    <w:p w14:paraId="3B33AA04" w14:textId="2F0FB895" w:rsidR="007A34BB" w:rsidRDefault="00556889" w:rsidP="00556889">
      <w:pPr>
        <w:pStyle w:val="ListParagraph"/>
        <w:numPr>
          <w:ilvl w:val="2"/>
          <w:numId w:val="9"/>
        </w:numPr>
        <w:spacing w:line="252" w:lineRule="auto"/>
        <w:rPr>
          <w:lang w:eastAsia="ja-JP"/>
        </w:rPr>
      </w:pPr>
      <w:r>
        <w:rPr>
          <w:lang w:eastAsia="ja-JP"/>
        </w:rPr>
        <w:t xml:space="preserve">Huawei: It is not relevant to BW. This is granularity </w:t>
      </w:r>
      <w:r w:rsidR="003C0345">
        <w:rPr>
          <w:lang w:eastAsia="ja-JP"/>
        </w:rPr>
        <w:t>rather than accuracy.</w:t>
      </w:r>
    </w:p>
    <w:p w14:paraId="0928E933" w14:textId="36C7298C" w:rsidR="009639F8" w:rsidRDefault="009639F8" w:rsidP="00556889">
      <w:pPr>
        <w:pStyle w:val="ListParagraph"/>
        <w:numPr>
          <w:ilvl w:val="2"/>
          <w:numId w:val="9"/>
        </w:numPr>
        <w:spacing w:line="252" w:lineRule="auto"/>
        <w:rPr>
          <w:lang w:eastAsia="ja-JP"/>
        </w:rPr>
      </w:pPr>
      <w:r>
        <w:rPr>
          <w:lang w:eastAsia="ja-JP"/>
        </w:rPr>
        <w:t xml:space="preserve">Apple: If TA is smaller than the </w:t>
      </w:r>
      <w:r w:rsidR="003D6449">
        <w:rPr>
          <w:lang w:eastAsia="ja-JP"/>
        </w:rPr>
        <w:t>sampling rate, then there may be issues to apply it and there will be impact on accuracy.</w:t>
      </w:r>
    </w:p>
    <w:p w14:paraId="1191C158" w14:textId="6A6E73B8" w:rsidR="008318C3" w:rsidRDefault="008318C3" w:rsidP="00556889">
      <w:pPr>
        <w:pStyle w:val="ListParagraph"/>
        <w:numPr>
          <w:ilvl w:val="2"/>
          <w:numId w:val="9"/>
        </w:numPr>
        <w:spacing w:line="252" w:lineRule="auto"/>
        <w:rPr>
          <w:lang w:eastAsia="ja-JP"/>
        </w:rPr>
      </w:pPr>
      <w:r>
        <w:rPr>
          <w:lang w:eastAsia="ja-JP"/>
        </w:rPr>
        <w:t xml:space="preserve">vivo: </w:t>
      </w:r>
      <w:r w:rsidR="00B4639A">
        <w:rPr>
          <w:lang w:eastAsia="ja-JP"/>
        </w:rPr>
        <w:t>For UE we assume that there are no changes to accuracy requirements</w:t>
      </w:r>
    </w:p>
    <w:p w14:paraId="2A5A49F0" w14:textId="6520F33F" w:rsidR="00423084" w:rsidRDefault="00423084" w:rsidP="00556889">
      <w:pPr>
        <w:pStyle w:val="ListParagraph"/>
        <w:numPr>
          <w:ilvl w:val="2"/>
          <w:numId w:val="9"/>
        </w:numPr>
        <w:spacing w:line="252" w:lineRule="auto"/>
        <w:rPr>
          <w:lang w:eastAsia="ja-JP"/>
        </w:rPr>
      </w:pPr>
      <w:r>
        <w:rPr>
          <w:lang w:eastAsia="ja-JP"/>
        </w:rPr>
        <w:t>Huawei: 64 Tc = 1 Ts and this granularity is sufficient</w:t>
      </w:r>
      <w:r w:rsidR="00AA0A4F">
        <w:rPr>
          <w:lang w:eastAsia="ja-JP"/>
        </w:rPr>
        <w:t xml:space="preserve"> and aligned with typical sampling rate. We do not see issue to support 64Tc.</w:t>
      </w:r>
    </w:p>
    <w:p w14:paraId="3C20AE33" w14:textId="5EAD3A71" w:rsidR="00322C94" w:rsidRDefault="00322C94" w:rsidP="00556889">
      <w:pPr>
        <w:pStyle w:val="ListParagraph"/>
        <w:numPr>
          <w:ilvl w:val="2"/>
          <w:numId w:val="9"/>
        </w:numPr>
        <w:spacing w:line="252" w:lineRule="auto"/>
        <w:rPr>
          <w:lang w:eastAsia="ja-JP"/>
        </w:rPr>
      </w:pPr>
      <w:r>
        <w:rPr>
          <w:lang w:eastAsia="ja-JP"/>
        </w:rPr>
        <w:t xml:space="preserve">vivo: </w:t>
      </w:r>
      <w:r w:rsidR="00E56325">
        <w:rPr>
          <w:lang w:eastAsia="ja-JP"/>
        </w:rPr>
        <w:t>64Tc is achievable sampling rate</w:t>
      </w:r>
    </w:p>
    <w:p w14:paraId="27E5FA1B" w14:textId="7508F510" w:rsidR="003C0345" w:rsidRDefault="003C0345" w:rsidP="003C0345">
      <w:pPr>
        <w:pStyle w:val="ListParagraph"/>
        <w:numPr>
          <w:ilvl w:val="1"/>
          <w:numId w:val="9"/>
        </w:numPr>
        <w:spacing w:line="252" w:lineRule="auto"/>
        <w:rPr>
          <w:lang w:eastAsia="ja-JP"/>
        </w:rPr>
      </w:pPr>
      <w:r>
        <w:rPr>
          <w:lang w:eastAsia="ja-JP"/>
        </w:rPr>
        <w:t xml:space="preserve">QC: </w:t>
      </w:r>
      <w:r w:rsidR="007443AB">
        <w:rPr>
          <w:lang w:eastAsia="ja-JP"/>
        </w:rPr>
        <w:t xml:space="preserve">What is the background of Option 1 and Option 2? </w:t>
      </w:r>
    </w:p>
    <w:p w14:paraId="73AE6151" w14:textId="5FE54FAF" w:rsidR="002F3147" w:rsidRDefault="002F3147" w:rsidP="002F3147">
      <w:pPr>
        <w:pStyle w:val="ListParagraph"/>
        <w:numPr>
          <w:ilvl w:val="2"/>
          <w:numId w:val="9"/>
        </w:numPr>
        <w:spacing w:line="252" w:lineRule="auto"/>
        <w:rPr>
          <w:lang w:eastAsia="ja-JP"/>
        </w:rPr>
      </w:pPr>
      <w:r>
        <w:rPr>
          <w:lang w:eastAsia="ja-JP"/>
        </w:rPr>
        <w:t>vivo: TA granularity is a part of error budget for PDC</w:t>
      </w:r>
      <w:r w:rsidR="008D5AB9">
        <w:rPr>
          <w:lang w:eastAsia="ja-JP"/>
        </w:rPr>
        <w:t>. The specific values are similar to what was used for IAB.</w:t>
      </w:r>
    </w:p>
    <w:p w14:paraId="7CFD627B" w14:textId="1C4CAE83" w:rsidR="007443AB" w:rsidRDefault="00CC5305" w:rsidP="003C0345">
      <w:pPr>
        <w:pStyle w:val="ListParagraph"/>
        <w:numPr>
          <w:ilvl w:val="1"/>
          <w:numId w:val="9"/>
        </w:numPr>
        <w:spacing w:line="252" w:lineRule="auto"/>
        <w:rPr>
          <w:lang w:eastAsia="ja-JP"/>
        </w:rPr>
      </w:pPr>
      <w:r>
        <w:rPr>
          <w:lang w:eastAsia="ja-JP"/>
        </w:rPr>
        <w:lastRenderedPageBreak/>
        <w:t xml:space="preserve">E///: </w:t>
      </w:r>
      <w:r w:rsidR="00B028D0">
        <w:rPr>
          <w:lang w:eastAsia="ja-JP"/>
        </w:rPr>
        <w:t>IAB is different and we have TDD bands only with a large bandwidth</w:t>
      </w:r>
      <w:r w:rsidR="00CB3138">
        <w:rPr>
          <w:lang w:eastAsia="ja-JP"/>
        </w:rPr>
        <w:t xml:space="preserve">. We agree with Apple that there is some relevance to BW. We don’t have insight to the overall </w:t>
      </w:r>
      <w:r w:rsidR="00261177">
        <w:rPr>
          <w:lang w:eastAsia="ja-JP"/>
        </w:rPr>
        <w:t xml:space="preserve">error </w:t>
      </w:r>
      <w:r w:rsidR="00CB3138">
        <w:rPr>
          <w:lang w:eastAsia="ja-JP"/>
        </w:rPr>
        <w:t>budget</w:t>
      </w:r>
      <w:r w:rsidR="00261177">
        <w:rPr>
          <w:lang w:eastAsia="ja-JP"/>
        </w:rPr>
        <w:t>. We cannot agree on the exact values and prefer to study further.</w:t>
      </w:r>
    </w:p>
    <w:p w14:paraId="44CF861F" w14:textId="36A7F7BD" w:rsidR="00261177" w:rsidRDefault="00BA2C9C" w:rsidP="003C0345">
      <w:pPr>
        <w:pStyle w:val="ListParagraph"/>
        <w:numPr>
          <w:ilvl w:val="1"/>
          <w:numId w:val="9"/>
        </w:numPr>
        <w:spacing w:line="252" w:lineRule="auto"/>
        <w:rPr>
          <w:lang w:eastAsia="ja-JP"/>
        </w:rPr>
      </w:pPr>
      <w:r>
        <w:rPr>
          <w:lang w:eastAsia="ja-JP"/>
        </w:rPr>
        <w:t xml:space="preserve">MTK: </w:t>
      </w:r>
      <w:r w:rsidR="009E4029">
        <w:rPr>
          <w:lang w:eastAsia="ja-JP"/>
        </w:rPr>
        <w:t>G</w:t>
      </w:r>
      <w:r>
        <w:rPr>
          <w:lang w:eastAsia="ja-JP"/>
        </w:rPr>
        <w:t xml:space="preserve">ranularity can be </w:t>
      </w:r>
      <w:r w:rsidR="009E4029">
        <w:rPr>
          <w:lang w:eastAsia="ja-JP"/>
        </w:rPr>
        <w:t>to zero and this is mostly up to RAN1.</w:t>
      </w:r>
      <w:r w:rsidR="00322C94">
        <w:rPr>
          <w:lang w:eastAsia="ja-JP"/>
        </w:rPr>
        <w:t xml:space="preserve"> Prefer to keep decision up to RAN1.</w:t>
      </w:r>
    </w:p>
    <w:p w14:paraId="64D7DCB5" w14:textId="6D8FD86F" w:rsidR="00E56325" w:rsidRDefault="00E56325" w:rsidP="003C0345">
      <w:pPr>
        <w:pStyle w:val="ListParagraph"/>
        <w:numPr>
          <w:ilvl w:val="1"/>
          <w:numId w:val="9"/>
        </w:numPr>
        <w:spacing w:line="252" w:lineRule="auto"/>
        <w:rPr>
          <w:lang w:eastAsia="ja-JP"/>
        </w:rPr>
      </w:pPr>
      <w:r>
        <w:rPr>
          <w:lang w:eastAsia="ja-JP"/>
        </w:rPr>
        <w:t xml:space="preserve">vivo: PDC error budget calculation is up to RAN1. </w:t>
      </w:r>
      <w:r w:rsidR="00D17938">
        <w:rPr>
          <w:lang w:eastAsia="ja-JP"/>
        </w:rPr>
        <w:t>Based on plenary guidance we need to reply before RAN1 meeting. Postponing to the next meeting does not make sense.</w:t>
      </w:r>
    </w:p>
    <w:p w14:paraId="426F1728" w14:textId="76710B17" w:rsidR="00D17938" w:rsidRDefault="00C63F42" w:rsidP="003C0345">
      <w:pPr>
        <w:pStyle w:val="ListParagraph"/>
        <w:numPr>
          <w:ilvl w:val="1"/>
          <w:numId w:val="9"/>
        </w:numPr>
        <w:spacing w:line="252" w:lineRule="auto"/>
        <w:rPr>
          <w:lang w:eastAsia="ja-JP"/>
        </w:rPr>
      </w:pPr>
      <w:r>
        <w:rPr>
          <w:lang w:eastAsia="ja-JP"/>
        </w:rPr>
        <w:t xml:space="preserve">QC: In the end it is RAN1 decision. In RAN4 </w:t>
      </w:r>
      <w:r w:rsidR="004C498E">
        <w:rPr>
          <w:lang w:eastAsia="ja-JP"/>
        </w:rPr>
        <w:t>any TA granularity is</w:t>
      </w:r>
      <w:r>
        <w:rPr>
          <w:lang w:eastAsia="ja-JP"/>
        </w:rPr>
        <w:t xml:space="preserve"> feasible</w:t>
      </w:r>
      <w:r w:rsidR="002E6FC2">
        <w:rPr>
          <w:lang w:eastAsia="ja-JP"/>
        </w:rPr>
        <w:t xml:space="preserve"> as long we keep </w:t>
      </w:r>
      <w:r w:rsidR="004C498E">
        <w:rPr>
          <w:lang w:eastAsia="ja-JP"/>
        </w:rPr>
        <w:t>timing</w:t>
      </w:r>
      <w:r w:rsidR="002E6FC2">
        <w:rPr>
          <w:lang w:eastAsia="ja-JP"/>
        </w:rPr>
        <w:t xml:space="preserve"> accuracy</w:t>
      </w:r>
      <w:r w:rsidR="004C498E">
        <w:rPr>
          <w:lang w:eastAsia="ja-JP"/>
        </w:rPr>
        <w:t>.</w:t>
      </w:r>
    </w:p>
    <w:p w14:paraId="69C37740" w14:textId="2A8F0A08" w:rsidR="004C498E" w:rsidRDefault="004C498E" w:rsidP="003C0345">
      <w:pPr>
        <w:pStyle w:val="ListParagraph"/>
        <w:numPr>
          <w:ilvl w:val="1"/>
          <w:numId w:val="9"/>
        </w:numPr>
        <w:spacing w:line="252" w:lineRule="auto"/>
        <w:rPr>
          <w:lang w:eastAsia="ja-JP"/>
        </w:rPr>
      </w:pPr>
      <w:r>
        <w:rPr>
          <w:lang w:eastAsia="ja-JP"/>
        </w:rPr>
        <w:t xml:space="preserve">Apple: </w:t>
      </w:r>
      <w:r w:rsidR="00483996">
        <w:rPr>
          <w:lang w:eastAsia="ja-JP"/>
        </w:rPr>
        <w:t>1Ts corresponds to 20MHz. In case</w:t>
      </w:r>
      <w:r w:rsidR="00AA3C74">
        <w:rPr>
          <w:lang w:eastAsia="ja-JP"/>
        </w:rPr>
        <w:t xml:space="preserve"> of smaller BW there may be additional uncertainty. </w:t>
      </w:r>
    </w:p>
    <w:p w14:paraId="049D4653" w14:textId="7B102E24" w:rsidR="00B05C69" w:rsidRPr="001E3681" w:rsidRDefault="00B05C69" w:rsidP="00B05C69">
      <w:pPr>
        <w:pStyle w:val="ListParagraph"/>
        <w:numPr>
          <w:ilvl w:val="0"/>
          <w:numId w:val="9"/>
        </w:numPr>
        <w:spacing w:line="252" w:lineRule="auto"/>
        <w:rPr>
          <w:highlight w:val="green"/>
          <w:lang w:eastAsia="ja-JP"/>
        </w:rPr>
      </w:pPr>
      <w:r w:rsidRPr="001E3681">
        <w:rPr>
          <w:highlight w:val="green"/>
          <w:lang w:eastAsia="ja-JP"/>
        </w:rPr>
        <w:t>Agreements</w:t>
      </w:r>
    </w:p>
    <w:p w14:paraId="0E3DB89D" w14:textId="77777777" w:rsidR="005243A7" w:rsidRPr="001E3681" w:rsidRDefault="005243A7" w:rsidP="005243A7">
      <w:pPr>
        <w:pStyle w:val="ListParagraph"/>
        <w:numPr>
          <w:ilvl w:val="1"/>
          <w:numId w:val="9"/>
        </w:numPr>
        <w:rPr>
          <w:highlight w:val="green"/>
          <w:lang w:val="en-GB"/>
        </w:rPr>
      </w:pPr>
      <w:r w:rsidRPr="001E3681">
        <w:rPr>
          <w:highlight w:val="green"/>
          <w:lang w:val="en-GB"/>
        </w:rPr>
        <w:t xml:space="preserve">It is feasible to introduce enhanced TA command indication granularity </w:t>
      </w:r>
    </w:p>
    <w:p w14:paraId="70E027DD" w14:textId="77777777" w:rsidR="005243A7" w:rsidRPr="001E3681" w:rsidRDefault="005243A7" w:rsidP="005243A7">
      <w:pPr>
        <w:pStyle w:val="ListParagraph"/>
        <w:numPr>
          <w:ilvl w:val="1"/>
          <w:numId w:val="9"/>
        </w:numPr>
        <w:rPr>
          <w:bCs/>
          <w:highlight w:val="green"/>
          <w:lang w:val="en-GB" w:eastAsia="ko-KR"/>
        </w:rPr>
      </w:pPr>
      <w:r w:rsidRPr="001E3681">
        <w:rPr>
          <w:bCs/>
          <w:highlight w:val="green"/>
          <w:lang w:val="en-GB" w:eastAsia="ko-KR"/>
        </w:rPr>
        <w:t xml:space="preserve">It is RAN4 understanding that </w:t>
      </w:r>
    </w:p>
    <w:p w14:paraId="62663867" w14:textId="77777777" w:rsidR="005243A7" w:rsidRPr="001E3681" w:rsidRDefault="005243A7" w:rsidP="005243A7">
      <w:pPr>
        <w:pStyle w:val="ListParagraph"/>
        <w:numPr>
          <w:ilvl w:val="2"/>
          <w:numId w:val="9"/>
        </w:numPr>
        <w:rPr>
          <w:bCs/>
          <w:highlight w:val="green"/>
          <w:lang w:val="en-GB" w:eastAsia="ko-KR"/>
        </w:rPr>
      </w:pPr>
      <w:r w:rsidRPr="001E3681">
        <w:rPr>
          <w:bCs/>
          <w:highlight w:val="green"/>
          <w:lang w:val="en-GB" w:eastAsia="ko-KR"/>
        </w:rPr>
        <w:t xml:space="preserve">Enhanced granularity will apply </w:t>
      </w:r>
      <w:r w:rsidRPr="001E3681">
        <w:rPr>
          <w:highlight w:val="green"/>
          <w:lang w:val="en-GB"/>
        </w:rPr>
        <w:t xml:space="preserve">for </w:t>
      </w:r>
      <w:r w:rsidRPr="001E3681">
        <w:rPr>
          <w:bCs/>
          <w:highlight w:val="green"/>
          <w:lang w:eastAsia="ko-KR"/>
        </w:rPr>
        <w:t>UE supporting PDC</w:t>
      </w:r>
      <w:r w:rsidRPr="001E3681">
        <w:rPr>
          <w:bCs/>
          <w:highlight w:val="green"/>
          <w:lang w:val="en-GB" w:eastAsia="ko-KR"/>
        </w:rPr>
        <w:t xml:space="preserve"> </w:t>
      </w:r>
    </w:p>
    <w:p w14:paraId="068EAFA6" w14:textId="47D47705" w:rsidR="005243A7" w:rsidRDefault="005243A7" w:rsidP="005243A7">
      <w:pPr>
        <w:pStyle w:val="ListParagraph"/>
        <w:numPr>
          <w:ilvl w:val="2"/>
          <w:numId w:val="9"/>
        </w:numPr>
        <w:rPr>
          <w:bCs/>
          <w:highlight w:val="green"/>
          <w:lang w:val="en-GB" w:eastAsia="ko-KR"/>
        </w:rPr>
      </w:pPr>
      <w:r w:rsidRPr="001E3681">
        <w:rPr>
          <w:bCs/>
          <w:highlight w:val="green"/>
          <w:lang w:val="en-GB" w:eastAsia="ko-KR"/>
        </w:rPr>
        <w:t>This agreement does not impact UL timing accuracy requirement</w:t>
      </w:r>
    </w:p>
    <w:p w14:paraId="34C0C916" w14:textId="77777777" w:rsidR="004717FC" w:rsidRPr="00F37BC3" w:rsidRDefault="009F45E6" w:rsidP="009F45E6">
      <w:pPr>
        <w:pStyle w:val="ListParagraph"/>
        <w:numPr>
          <w:ilvl w:val="1"/>
          <w:numId w:val="9"/>
        </w:numPr>
        <w:rPr>
          <w:bCs/>
          <w:highlight w:val="green"/>
          <w:lang w:val="en-GB" w:eastAsia="ko-KR"/>
        </w:rPr>
      </w:pPr>
      <w:r w:rsidRPr="00F37BC3">
        <w:rPr>
          <w:bCs/>
          <w:highlight w:val="green"/>
          <w:lang w:val="en-GB" w:eastAsia="ko-KR"/>
        </w:rPr>
        <w:t>TA command indication granularity can be reduced to 64Tc for both 15kHz SCS and 30kHz SCS</w:t>
      </w:r>
      <w:r w:rsidR="009B435F" w:rsidRPr="00F37BC3">
        <w:rPr>
          <w:bCs/>
          <w:highlight w:val="green"/>
          <w:lang w:val="en-GB" w:eastAsia="ko-KR"/>
        </w:rPr>
        <w:t xml:space="preserve">. </w:t>
      </w:r>
    </w:p>
    <w:p w14:paraId="59B2AD8F" w14:textId="2C7B5227" w:rsidR="00145071" w:rsidRPr="00F37BC3" w:rsidRDefault="00145071" w:rsidP="004717FC">
      <w:pPr>
        <w:pStyle w:val="ListParagraph"/>
        <w:numPr>
          <w:ilvl w:val="2"/>
          <w:numId w:val="9"/>
        </w:numPr>
        <w:rPr>
          <w:bCs/>
          <w:highlight w:val="green"/>
          <w:lang w:val="en-GB" w:eastAsia="ko-KR"/>
        </w:rPr>
      </w:pPr>
      <w:r w:rsidRPr="00F37BC3">
        <w:rPr>
          <w:bCs/>
          <w:highlight w:val="green"/>
          <w:lang w:val="en-GB" w:eastAsia="ko-KR"/>
        </w:rPr>
        <w:t xml:space="preserve">RAN4 will further discuss </w:t>
      </w:r>
      <w:r w:rsidR="00FD6F5C" w:rsidRPr="00F37BC3">
        <w:rPr>
          <w:bCs/>
          <w:highlight w:val="green"/>
          <w:lang w:val="en-GB" w:eastAsia="ko-KR"/>
        </w:rPr>
        <w:t>whether there are any specific conditions to use improved TA command indication granularity</w:t>
      </w:r>
    </w:p>
    <w:p w14:paraId="55C06FB0" w14:textId="5CA6DE2B" w:rsidR="00B05C69" w:rsidRDefault="0053760F" w:rsidP="00B17DC9">
      <w:pPr>
        <w:rPr>
          <w:bCs/>
          <w:lang w:val="en-US"/>
        </w:rPr>
      </w:pPr>
      <w:r w:rsidRPr="00316458">
        <w:rPr>
          <w:bCs/>
          <w:highlight w:val="yellow"/>
          <w:lang w:val="en-US"/>
        </w:rPr>
        <w:t xml:space="preserve">Session chair: </w:t>
      </w:r>
      <w:r w:rsidR="00316458" w:rsidRPr="00316458">
        <w:rPr>
          <w:bCs/>
          <w:highlight w:val="yellow"/>
          <w:lang w:val="en-US"/>
        </w:rPr>
        <w:t>Please update the draft LS and share for review. LS is planned to be approved in Thursday GTW.</w:t>
      </w:r>
    </w:p>
    <w:p w14:paraId="08A609BE" w14:textId="77777777" w:rsidR="00024264" w:rsidRPr="00B35FCB" w:rsidRDefault="00024264" w:rsidP="00B17DC9">
      <w:pPr>
        <w:rPr>
          <w:bCs/>
          <w:lang w:val="en-US"/>
        </w:rPr>
      </w:pPr>
    </w:p>
    <w:p w14:paraId="2DE91F1B" w14:textId="77777777" w:rsidR="00B17DC9" w:rsidRPr="00766996" w:rsidRDefault="00B17DC9" w:rsidP="00B17DC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35B1C22" w14:textId="77777777" w:rsidR="00B17DC9" w:rsidRDefault="00B17DC9" w:rsidP="00B17DC9">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3260"/>
        <w:gridCol w:w="1984"/>
        <w:gridCol w:w="2972"/>
      </w:tblGrid>
      <w:tr w:rsidR="00B17DC9" w14:paraId="56B8D94F" w14:textId="77777777" w:rsidTr="00D07B4E">
        <w:tc>
          <w:tcPr>
            <w:tcW w:w="734" w:type="pct"/>
            <w:tcBorders>
              <w:top w:val="single" w:sz="4" w:space="0" w:color="auto"/>
              <w:left w:val="single" w:sz="4" w:space="0" w:color="auto"/>
              <w:bottom w:val="single" w:sz="4" w:space="0" w:color="auto"/>
              <w:right w:val="single" w:sz="4" w:space="0" w:color="auto"/>
            </w:tcBorders>
            <w:hideMark/>
          </w:tcPr>
          <w:p w14:paraId="39532F93"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1693" w:type="pct"/>
            <w:tcBorders>
              <w:top w:val="single" w:sz="4" w:space="0" w:color="auto"/>
              <w:left w:val="single" w:sz="4" w:space="0" w:color="auto"/>
              <w:bottom w:val="single" w:sz="4" w:space="0" w:color="auto"/>
              <w:right w:val="single" w:sz="4" w:space="0" w:color="auto"/>
            </w:tcBorders>
            <w:hideMark/>
          </w:tcPr>
          <w:p w14:paraId="4754F178"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030" w:type="pct"/>
            <w:tcBorders>
              <w:top w:val="single" w:sz="4" w:space="0" w:color="auto"/>
              <w:left w:val="single" w:sz="4" w:space="0" w:color="auto"/>
              <w:bottom w:val="single" w:sz="4" w:space="0" w:color="auto"/>
              <w:right w:val="single" w:sz="4" w:space="0" w:color="auto"/>
            </w:tcBorders>
            <w:hideMark/>
          </w:tcPr>
          <w:p w14:paraId="20C064FC"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FEEC99A"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D1515" w:rsidRPr="009D1515" w14:paraId="5EAD78E5" w14:textId="77777777" w:rsidTr="00D07B4E">
        <w:tc>
          <w:tcPr>
            <w:tcW w:w="734" w:type="pct"/>
            <w:tcBorders>
              <w:top w:val="single" w:sz="4" w:space="0" w:color="auto"/>
              <w:left w:val="single" w:sz="4" w:space="0" w:color="auto"/>
              <w:bottom w:val="single" w:sz="4" w:space="0" w:color="auto"/>
              <w:right w:val="single" w:sz="4" w:space="0" w:color="auto"/>
            </w:tcBorders>
          </w:tcPr>
          <w:p w14:paraId="0C7586AA" w14:textId="13EF955A" w:rsidR="009D1515" w:rsidRDefault="003170A9" w:rsidP="009D1515">
            <w:pPr>
              <w:pStyle w:val="TAL"/>
              <w:keepNext w:val="0"/>
              <w:keepLines w:val="0"/>
              <w:spacing w:before="0" w:line="240" w:lineRule="auto"/>
              <w:rPr>
                <w:rFonts w:ascii="Times New Roman" w:hAnsi="Times New Roman"/>
                <w:sz w:val="20"/>
              </w:rPr>
            </w:pPr>
            <w:r w:rsidRPr="003170A9">
              <w:rPr>
                <w:rFonts w:ascii="Times New Roman" w:hAnsi="Times New Roman"/>
                <w:sz w:val="20"/>
              </w:rPr>
              <w:t>R4-2120335</w:t>
            </w:r>
          </w:p>
        </w:tc>
        <w:tc>
          <w:tcPr>
            <w:tcW w:w="1693" w:type="pct"/>
            <w:tcBorders>
              <w:top w:val="single" w:sz="4" w:space="0" w:color="auto"/>
              <w:left w:val="single" w:sz="4" w:space="0" w:color="auto"/>
              <w:bottom w:val="single" w:sz="4" w:space="0" w:color="auto"/>
              <w:right w:val="single" w:sz="4" w:space="0" w:color="auto"/>
            </w:tcBorders>
          </w:tcPr>
          <w:p w14:paraId="13BBEEDE" w14:textId="616F72AD" w:rsidR="009D1515" w:rsidRDefault="003170A9" w:rsidP="009D1515">
            <w:pPr>
              <w:pStyle w:val="TAL"/>
              <w:keepNext w:val="0"/>
              <w:keepLines w:val="0"/>
              <w:spacing w:before="0" w:line="240" w:lineRule="auto"/>
              <w:rPr>
                <w:rFonts w:ascii="Times New Roman" w:hAnsi="Times New Roman"/>
                <w:sz w:val="20"/>
              </w:rPr>
            </w:pPr>
            <w:r w:rsidRPr="003170A9">
              <w:rPr>
                <w:rFonts w:ascii="Times New Roman" w:hAnsi="Times New Roman"/>
                <w:sz w:val="20"/>
              </w:rPr>
              <w:t>WF on NR enhanced IIoT and URLLC support</w:t>
            </w:r>
          </w:p>
        </w:tc>
        <w:tc>
          <w:tcPr>
            <w:tcW w:w="1030" w:type="pct"/>
            <w:tcBorders>
              <w:top w:val="single" w:sz="4" w:space="0" w:color="auto"/>
              <w:left w:val="single" w:sz="4" w:space="0" w:color="auto"/>
              <w:bottom w:val="single" w:sz="4" w:space="0" w:color="auto"/>
              <w:right w:val="single" w:sz="4" w:space="0" w:color="auto"/>
            </w:tcBorders>
          </w:tcPr>
          <w:p w14:paraId="2BC77C96" w14:textId="32BE567D" w:rsidR="009D1515" w:rsidRDefault="009D1515" w:rsidP="009D1515">
            <w:pPr>
              <w:pStyle w:val="TAL"/>
              <w:keepNext w:val="0"/>
              <w:keepLines w:val="0"/>
              <w:spacing w:before="0" w:line="240" w:lineRule="auto"/>
              <w:rPr>
                <w:rFonts w:ascii="Times New Roman" w:hAnsi="Times New Roman"/>
                <w:sz w:val="20"/>
              </w:rPr>
            </w:pPr>
            <w:r w:rsidRPr="00D07B4E">
              <w:rPr>
                <w:rFonts w:ascii="Times New Roman" w:hAnsi="Times New Roman"/>
                <w:sz w:val="20"/>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1F035A57" w14:textId="4B08B760" w:rsidR="009D1515" w:rsidRDefault="009D1515" w:rsidP="009D1515">
            <w:pPr>
              <w:pStyle w:val="TAL"/>
              <w:keepNext w:val="0"/>
              <w:keepLines w:val="0"/>
              <w:spacing w:before="0" w:line="240" w:lineRule="auto"/>
              <w:rPr>
                <w:rFonts w:ascii="Times New Roman" w:hAnsi="Times New Roman"/>
                <w:sz w:val="20"/>
              </w:rPr>
            </w:pPr>
            <w:r w:rsidRPr="00D07B4E">
              <w:rPr>
                <w:rFonts w:ascii="Times New Roman" w:hAnsi="Times New Roman"/>
                <w:sz w:val="20"/>
              </w:rPr>
              <w:t>To capture agreements and WF discussion</w:t>
            </w:r>
          </w:p>
        </w:tc>
      </w:tr>
      <w:tr w:rsidR="009D1515" w:rsidRPr="009D1515" w14:paraId="100A7A2B" w14:textId="77777777" w:rsidTr="00D07B4E">
        <w:tc>
          <w:tcPr>
            <w:tcW w:w="734" w:type="pct"/>
          </w:tcPr>
          <w:p w14:paraId="4E054355" w14:textId="1609C96D" w:rsidR="009D1515" w:rsidRDefault="003170A9" w:rsidP="009D1515">
            <w:pPr>
              <w:pStyle w:val="TAL"/>
              <w:keepNext w:val="0"/>
              <w:keepLines w:val="0"/>
              <w:spacing w:before="0" w:line="240" w:lineRule="auto"/>
              <w:rPr>
                <w:rFonts w:ascii="Times New Roman" w:hAnsi="Times New Roman"/>
                <w:sz w:val="20"/>
              </w:rPr>
            </w:pPr>
            <w:r w:rsidRPr="003170A9">
              <w:rPr>
                <w:rFonts w:ascii="Times New Roman" w:hAnsi="Times New Roman"/>
                <w:sz w:val="20"/>
              </w:rPr>
              <w:t>R4-212033</w:t>
            </w:r>
            <w:r>
              <w:rPr>
                <w:rFonts w:ascii="Times New Roman" w:hAnsi="Times New Roman"/>
                <w:sz w:val="20"/>
              </w:rPr>
              <w:t>6</w:t>
            </w:r>
          </w:p>
        </w:tc>
        <w:tc>
          <w:tcPr>
            <w:tcW w:w="1693" w:type="pct"/>
          </w:tcPr>
          <w:p w14:paraId="3AF4FD3B" w14:textId="68B8CAA2" w:rsidR="009D1515" w:rsidRDefault="006B5A85" w:rsidP="009D1515">
            <w:pPr>
              <w:pStyle w:val="TAL"/>
              <w:keepNext w:val="0"/>
              <w:keepLines w:val="0"/>
              <w:spacing w:before="0" w:line="240" w:lineRule="auto"/>
              <w:rPr>
                <w:rFonts w:ascii="Times New Roman" w:hAnsi="Times New Roman"/>
                <w:sz w:val="20"/>
              </w:rPr>
            </w:pPr>
            <w:r>
              <w:rPr>
                <w:rFonts w:ascii="Times New Roman" w:hAnsi="Times New Roman"/>
                <w:sz w:val="20"/>
              </w:rPr>
              <w:t xml:space="preserve">Reply </w:t>
            </w:r>
            <w:r w:rsidR="009D1515" w:rsidRPr="00D07B4E">
              <w:rPr>
                <w:rFonts w:ascii="Times New Roman" w:hAnsi="Times New Roman"/>
                <w:sz w:val="20"/>
              </w:rPr>
              <w:t>LS on TA-based propagation delay compensation</w:t>
            </w:r>
          </w:p>
        </w:tc>
        <w:tc>
          <w:tcPr>
            <w:tcW w:w="1030" w:type="pct"/>
          </w:tcPr>
          <w:p w14:paraId="63A382BE" w14:textId="6226CACC" w:rsidR="009D1515" w:rsidRDefault="009D1515" w:rsidP="009D1515">
            <w:pPr>
              <w:pStyle w:val="TAL"/>
              <w:keepNext w:val="0"/>
              <w:keepLines w:val="0"/>
              <w:spacing w:before="0" w:line="240" w:lineRule="auto"/>
              <w:rPr>
                <w:rFonts w:ascii="Times New Roman" w:hAnsi="Times New Roman"/>
                <w:sz w:val="20"/>
              </w:rPr>
            </w:pPr>
            <w:r w:rsidRPr="00D07B4E">
              <w:rPr>
                <w:rFonts w:ascii="Times New Roman" w:hAnsi="Times New Roman"/>
                <w:sz w:val="20"/>
              </w:rPr>
              <w:t>Nokia, Nokia Shanghai Bell</w:t>
            </w:r>
            <w:r w:rsidRPr="00D07B4E" w:rsidDel="002D14E3">
              <w:rPr>
                <w:rFonts w:ascii="Times New Roman" w:hAnsi="Times New Roman"/>
                <w:sz w:val="20"/>
              </w:rPr>
              <w:t xml:space="preserve"> </w:t>
            </w:r>
          </w:p>
        </w:tc>
        <w:tc>
          <w:tcPr>
            <w:tcW w:w="1543" w:type="pct"/>
          </w:tcPr>
          <w:p w14:paraId="12DBA9B7" w14:textId="5ED4F807" w:rsidR="009D1515" w:rsidRDefault="009D1515" w:rsidP="009D1515">
            <w:pPr>
              <w:pStyle w:val="TAL"/>
              <w:keepNext w:val="0"/>
              <w:keepLines w:val="0"/>
              <w:spacing w:before="0" w:line="240" w:lineRule="auto"/>
              <w:rPr>
                <w:rFonts w:ascii="Times New Roman" w:hAnsi="Times New Roman"/>
                <w:sz w:val="20"/>
              </w:rPr>
            </w:pPr>
            <w:r w:rsidRPr="00D07B4E">
              <w:rPr>
                <w:rFonts w:ascii="Times New Roman" w:hAnsi="Times New Roman"/>
                <w:sz w:val="20"/>
              </w:rPr>
              <w:t>To: RAN_1 (reply LS to R</w:t>
            </w:r>
            <w:r w:rsidR="00C67FBC">
              <w:rPr>
                <w:rFonts w:ascii="Times New Roman" w:hAnsi="Times New Roman"/>
                <w:sz w:val="20"/>
              </w:rPr>
              <w:t>1</w:t>
            </w:r>
            <w:r w:rsidRPr="00D07B4E">
              <w:rPr>
                <w:rFonts w:ascii="Times New Roman" w:hAnsi="Times New Roman"/>
                <w:sz w:val="20"/>
              </w:rPr>
              <w:t>-2108635)</w:t>
            </w:r>
          </w:p>
        </w:tc>
      </w:tr>
      <w:tr w:rsidR="00C13904" w14:paraId="3903BF2F" w14:textId="77777777" w:rsidTr="00D07B4E">
        <w:tc>
          <w:tcPr>
            <w:tcW w:w="734" w:type="pct"/>
          </w:tcPr>
          <w:p w14:paraId="7CFD8F4C" w14:textId="77777777" w:rsidR="00C13904" w:rsidRDefault="00C13904" w:rsidP="001901D4">
            <w:pPr>
              <w:pStyle w:val="TAL"/>
              <w:keepNext w:val="0"/>
              <w:keepLines w:val="0"/>
              <w:spacing w:before="0" w:line="240" w:lineRule="auto"/>
              <w:rPr>
                <w:rFonts w:ascii="Times New Roman" w:hAnsi="Times New Roman"/>
                <w:sz w:val="20"/>
              </w:rPr>
            </w:pPr>
          </w:p>
        </w:tc>
        <w:tc>
          <w:tcPr>
            <w:tcW w:w="1693" w:type="pct"/>
          </w:tcPr>
          <w:p w14:paraId="266F41FC" w14:textId="77777777" w:rsidR="00C13904" w:rsidRDefault="00C13904" w:rsidP="001901D4">
            <w:pPr>
              <w:pStyle w:val="TAL"/>
              <w:keepNext w:val="0"/>
              <w:keepLines w:val="0"/>
              <w:spacing w:before="0" w:line="240" w:lineRule="auto"/>
              <w:rPr>
                <w:rFonts w:ascii="Times New Roman" w:hAnsi="Times New Roman"/>
                <w:sz w:val="20"/>
              </w:rPr>
            </w:pPr>
          </w:p>
        </w:tc>
        <w:tc>
          <w:tcPr>
            <w:tcW w:w="1030" w:type="pct"/>
          </w:tcPr>
          <w:p w14:paraId="15431F44" w14:textId="77777777" w:rsidR="00C13904" w:rsidRDefault="00C13904" w:rsidP="001901D4">
            <w:pPr>
              <w:pStyle w:val="TAL"/>
              <w:keepNext w:val="0"/>
              <w:keepLines w:val="0"/>
              <w:spacing w:before="0" w:line="240" w:lineRule="auto"/>
              <w:rPr>
                <w:rFonts w:ascii="Times New Roman" w:hAnsi="Times New Roman"/>
                <w:sz w:val="20"/>
              </w:rPr>
            </w:pPr>
          </w:p>
        </w:tc>
        <w:tc>
          <w:tcPr>
            <w:tcW w:w="1543" w:type="pct"/>
          </w:tcPr>
          <w:p w14:paraId="4B132874" w14:textId="77777777" w:rsidR="00C13904" w:rsidRDefault="00C13904" w:rsidP="001901D4">
            <w:pPr>
              <w:pStyle w:val="TAL"/>
              <w:keepNext w:val="0"/>
              <w:keepLines w:val="0"/>
              <w:spacing w:before="0" w:line="240" w:lineRule="auto"/>
              <w:rPr>
                <w:rFonts w:ascii="Times New Roman" w:hAnsi="Times New Roman"/>
                <w:sz w:val="20"/>
              </w:rPr>
            </w:pPr>
          </w:p>
        </w:tc>
      </w:tr>
    </w:tbl>
    <w:p w14:paraId="4003D95C" w14:textId="77777777" w:rsidR="00B17DC9" w:rsidRPr="00766996" w:rsidRDefault="00B17DC9" w:rsidP="00B17DC9">
      <w:pPr>
        <w:spacing w:after="0"/>
        <w:rPr>
          <w:bCs/>
          <w:lang w:val="en-US"/>
        </w:rPr>
      </w:pPr>
    </w:p>
    <w:p w14:paraId="6EB67509" w14:textId="77777777" w:rsidR="00B17DC9" w:rsidRDefault="00B17DC9" w:rsidP="00B17DC9">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B17DC9" w14:paraId="52DB9B4C" w14:textId="77777777" w:rsidTr="003170A9">
        <w:tc>
          <w:tcPr>
            <w:tcW w:w="1419" w:type="dxa"/>
            <w:tcBorders>
              <w:top w:val="single" w:sz="4" w:space="0" w:color="auto"/>
              <w:left w:val="single" w:sz="4" w:space="0" w:color="auto"/>
              <w:bottom w:val="single" w:sz="4" w:space="0" w:color="auto"/>
              <w:right w:val="single" w:sz="4" w:space="0" w:color="auto"/>
            </w:tcBorders>
            <w:hideMark/>
          </w:tcPr>
          <w:p w14:paraId="68B4D992"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7D0BA741"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31C5410"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30D1AF92" w14:textId="4ABE1FA5" w:rsidR="00B17DC9"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774951FF"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170A9" w:rsidRPr="003170A9" w14:paraId="2440698B" w14:textId="77777777" w:rsidTr="003170A9">
        <w:tc>
          <w:tcPr>
            <w:tcW w:w="1419" w:type="dxa"/>
            <w:tcBorders>
              <w:top w:val="single" w:sz="4" w:space="0" w:color="auto"/>
              <w:left w:val="single" w:sz="4" w:space="0" w:color="auto"/>
              <w:bottom w:val="single" w:sz="4" w:space="0" w:color="auto"/>
              <w:right w:val="single" w:sz="4" w:space="0" w:color="auto"/>
            </w:tcBorders>
          </w:tcPr>
          <w:p w14:paraId="4DE18F98" w14:textId="1F3D82D8" w:rsidR="003170A9" w:rsidRPr="00D07B4E" w:rsidRDefault="003170A9" w:rsidP="003170A9">
            <w:pPr>
              <w:pStyle w:val="TAL"/>
              <w:keepNext w:val="0"/>
              <w:keepLines w:val="0"/>
              <w:spacing w:before="0" w:line="240" w:lineRule="auto"/>
              <w:rPr>
                <w:rFonts w:ascii="Times New Roman" w:hAnsi="Times New Roman"/>
                <w:sz w:val="20"/>
              </w:rPr>
            </w:pPr>
            <w:r w:rsidRPr="00D07B4E">
              <w:rPr>
                <w:rFonts w:ascii="Times New Roman" w:hAnsi="Times New Roman"/>
                <w:sz w:val="20"/>
              </w:rPr>
              <w:t>R4-2119443</w:t>
            </w:r>
          </w:p>
        </w:tc>
        <w:tc>
          <w:tcPr>
            <w:tcW w:w="2665" w:type="dxa"/>
            <w:tcBorders>
              <w:top w:val="single" w:sz="4" w:space="0" w:color="auto"/>
              <w:left w:val="single" w:sz="4" w:space="0" w:color="auto"/>
              <w:bottom w:val="single" w:sz="4" w:space="0" w:color="auto"/>
              <w:right w:val="single" w:sz="4" w:space="0" w:color="auto"/>
            </w:tcBorders>
          </w:tcPr>
          <w:p w14:paraId="614EA404" w14:textId="75B9F7D1" w:rsidR="003170A9" w:rsidRPr="00D07B4E" w:rsidRDefault="003170A9" w:rsidP="003170A9">
            <w:pPr>
              <w:pStyle w:val="TAL"/>
              <w:keepNext w:val="0"/>
              <w:keepLines w:val="0"/>
              <w:spacing w:before="0" w:line="240" w:lineRule="auto"/>
              <w:rPr>
                <w:rFonts w:ascii="Times New Roman" w:hAnsi="Times New Roman"/>
                <w:sz w:val="20"/>
              </w:rPr>
            </w:pPr>
            <w:r w:rsidRPr="00D07B4E">
              <w:rPr>
                <w:rFonts w:ascii="Times New Roman" w:hAnsi="Times New Roman"/>
                <w:sz w:val="20"/>
              </w:rPr>
              <w:t xml:space="preserve">Correction to reference point </w:t>
            </w:r>
            <w:r w:rsidR="003D02BF" w:rsidRPr="0048014A">
              <w:rPr>
                <w:rFonts w:ascii="Times New Roman" w:hAnsi="Times New Roman"/>
                <w:sz w:val="20"/>
              </w:rPr>
              <w:t>definition</w:t>
            </w:r>
            <w:r w:rsidRPr="00D07B4E">
              <w:rPr>
                <w:rFonts w:ascii="Times New Roman" w:hAnsi="Times New Roman"/>
                <w:sz w:val="20"/>
              </w:rPr>
              <w:t xml:space="preserve"> for UE timing in TS 38.133</w:t>
            </w:r>
          </w:p>
        </w:tc>
        <w:tc>
          <w:tcPr>
            <w:tcW w:w="1413" w:type="dxa"/>
            <w:tcBorders>
              <w:top w:val="single" w:sz="4" w:space="0" w:color="auto"/>
              <w:left w:val="single" w:sz="4" w:space="0" w:color="auto"/>
              <w:bottom w:val="single" w:sz="4" w:space="0" w:color="auto"/>
              <w:right w:val="single" w:sz="4" w:space="0" w:color="auto"/>
            </w:tcBorders>
          </w:tcPr>
          <w:p w14:paraId="20F71994" w14:textId="1BC838A7" w:rsidR="003170A9" w:rsidRPr="00D07B4E" w:rsidRDefault="003170A9" w:rsidP="003170A9">
            <w:pPr>
              <w:pStyle w:val="TAL"/>
              <w:keepNext w:val="0"/>
              <w:keepLines w:val="0"/>
              <w:spacing w:before="0" w:line="240" w:lineRule="auto"/>
              <w:rPr>
                <w:rFonts w:ascii="Times New Roman" w:hAnsi="Times New Roman"/>
                <w:sz w:val="20"/>
              </w:rPr>
            </w:pPr>
            <w:r w:rsidRPr="00D07B4E">
              <w:rPr>
                <w:rFonts w:ascii="Times New Roman" w:hAnsi="Times New Roman"/>
                <w:sz w:val="20"/>
              </w:rPr>
              <w:t>Ericsson, Nokia, Nokia Shanghai Bell, Intel, Huawei, HiSilicon, Qualcomm</w:t>
            </w:r>
          </w:p>
        </w:tc>
        <w:tc>
          <w:tcPr>
            <w:tcW w:w="2438" w:type="dxa"/>
            <w:tcBorders>
              <w:top w:val="single" w:sz="4" w:space="0" w:color="auto"/>
              <w:left w:val="single" w:sz="4" w:space="0" w:color="auto"/>
              <w:bottom w:val="single" w:sz="4" w:space="0" w:color="auto"/>
              <w:right w:val="single" w:sz="4" w:space="0" w:color="auto"/>
            </w:tcBorders>
          </w:tcPr>
          <w:p w14:paraId="429CFA5D" w14:textId="6BE61AB3" w:rsidR="003170A9" w:rsidRPr="00D07B4E" w:rsidRDefault="003170A9" w:rsidP="003170A9">
            <w:pPr>
              <w:pStyle w:val="TAL"/>
              <w:keepNext w:val="0"/>
              <w:keepLines w:val="0"/>
              <w:spacing w:before="0" w:line="240" w:lineRule="auto"/>
              <w:rPr>
                <w:rFonts w:ascii="Times New Roman" w:hAnsi="Times New Roman"/>
                <w:sz w:val="20"/>
              </w:rPr>
            </w:pPr>
            <w:r w:rsidRPr="00D07B4E">
              <w:rPr>
                <w:rFonts w:ascii="Times New Roman" w:hAnsi="Times New Roman"/>
                <w:sz w:val="20"/>
              </w:rPr>
              <w:t>Return to</w:t>
            </w:r>
          </w:p>
        </w:tc>
        <w:tc>
          <w:tcPr>
            <w:tcW w:w="1694" w:type="dxa"/>
            <w:tcBorders>
              <w:top w:val="single" w:sz="4" w:space="0" w:color="auto"/>
              <w:left w:val="single" w:sz="4" w:space="0" w:color="auto"/>
              <w:bottom w:val="single" w:sz="4" w:space="0" w:color="auto"/>
              <w:right w:val="single" w:sz="4" w:space="0" w:color="auto"/>
            </w:tcBorders>
          </w:tcPr>
          <w:p w14:paraId="1B3D9316" w14:textId="77777777" w:rsidR="003170A9" w:rsidRPr="00D07B4E" w:rsidRDefault="003170A9" w:rsidP="003170A9">
            <w:pPr>
              <w:pStyle w:val="TAL"/>
              <w:keepNext w:val="0"/>
              <w:keepLines w:val="0"/>
              <w:spacing w:before="0" w:line="240" w:lineRule="auto"/>
              <w:rPr>
                <w:rFonts w:ascii="Times New Roman" w:hAnsi="Times New Roman"/>
                <w:sz w:val="20"/>
              </w:rPr>
            </w:pPr>
          </w:p>
        </w:tc>
      </w:tr>
    </w:tbl>
    <w:p w14:paraId="561DB5F6" w14:textId="77777777" w:rsidR="00B17DC9" w:rsidRDefault="00B17DC9" w:rsidP="00B17DC9">
      <w:pPr>
        <w:spacing w:after="0"/>
        <w:rPr>
          <w:bCs/>
          <w:lang w:val="en-US"/>
        </w:rPr>
      </w:pPr>
    </w:p>
    <w:p w14:paraId="4CDA8E9C" w14:textId="77777777" w:rsidR="00B17DC9" w:rsidRPr="00766996" w:rsidRDefault="00B17DC9" w:rsidP="00B17DC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6"/>
        <w:gridCol w:w="2683"/>
        <w:gridCol w:w="1411"/>
        <w:gridCol w:w="2429"/>
        <w:gridCol w:w="1690"/>
      </w:tblGrid>
      <w:tr w:rsidR="00FF6F76" w14:paraId="73BBD288" w14:textId="77777777" w:rsidTr="009A5A7D">
        <w:tc>
          <w:tcPr>
            <w:tcW w:w="1419" w:type="dxa"/>
            <w:tcBorders>
              <w:top w:val="single" w:sz="4" w:space="0" w:color="auto"/>
              <w:left w:val="single" w:sz="4" w:space="0" w:color="auto"/>
              <w:bottom w:val="single" w:sz="4" w:space="0" w:color="auto"/>
              <w:right w:val="single" w:sz="4" w:space="0" w:color="auto"/>
            </w:tcBorders>
            <w:hideMark/>
          </w:tcPr>
          <w:p w14:paraId="1FB5E38E" w14:textId="77777777" w:rsidR="00FF6F76" w:rsidRDefault="00FF6F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FE7847F" w14:textId="77777777" w:rsidR="00FF6F76" w:rsidRDefault="00FF6F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0FD2C1AC" w14:textId="77777777" w:rsidR="00FF6F76" w:rsidRDefault="00FF6F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35CAC8B" w14:textId="77777777" w:rsidR="00FF6F76" w:rsidRDefault="00FF6F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355407CB" w14:textId="77777777" w:rsidR="00FF6F76" w:rsidRDefault="00FF6F76"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932BC" w:rsidRPr="00992E1F" w14:paraId="78ADCAE8" w14:textId="77777777" w:rsidTr="009A5A7D">
        <w:tc>
          <w:tcPr>
            <w:tcW w:w="1419" w:type="dxa"/>
            <w:tcBorders>
              <w:top w:val="single" w:sz="4" w:space="0" w:color="auto"/>
              <w:left w:val="single" w:sz="4" w:space="0" w:color="auto"/>
              <w:bottom w:val="single" w:sz="4" w:space="0" w:color="auto"/>
              <w:right w:val="single" w:sz="4" w:space="0" w:color="auto"/>
            </w:tcBorders>
          </w:tcPr>
          <w:p w14:paraId="078898CE" w14:textId="0B76DC11"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R4-2119443</w:t>
            </w:r>
          </w:p>
        </w:tc>
        <w:tc>
          <w:tcPr>
            <w:tcW w:w="2665" w:type="dxa"/>
            <w:tcBorders>
              <w:top w:val="single" w:sz="4" w:space="0" w:color="auto"/>
              <w:left w:val="single" w:sz="4" w:space="0" w:color="auto"/>
              <w:bottom w:val="single" w:sz="4" w:space="0" w:color="auto"/>
              <w:right w:val="single" w:sz="4" w:space="0" w:color="auto"/>
            </w:tcBorders>
          </w:tcPr>
          <w:p w14:paraId="1E5AD1CF" w14:textId="184411C8"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Correction to reference point defintion for UE timing in TS 38.133</w:t>
            </w:r>
          </w:p>
        </w:tc>
        <w:tc>
          <w:tcPr>
            <w:tcW w:w="1413" w:type="dxa"/>
            <w:tcBorders>
              <w:top w:val="single" w:sz="4" w:space="0" w:color="auto"/>
              <w:left w:val="single" w:sz="4" w:space="0" w:color="auto"/>
              <w:bottom w:val="single" w:sz="4" w:space="0" w:color="auto"/>
              <w:right w:val="single" w:sz="4" w:space="0" w:color="auto"/>
            </w:tcBorders>
          </w:tcPr>
          <w:p w14:paraId="1D2FA3CE" w14:textId="4E380695"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Ericsson, Nokia, Nokia Shanghai Bell, Intel, Huawei, HiSilicon, Qualcomm</w:t>
            </w:r>
          </w:p>
        </w:tc>
        <w:tc>
          <w:tcPr>
            <w:tcW w:w="2438" w:type="dxa"/>
            <w:tcBorders>
              <w:top w:val="single" w:sz="4" w:space="0" w:color="auto"/>
              <w:left w:val="single" w:sz="4" w:space="0" w:color="auto"/>
              <w:bottom w:val="single" w:sz="4" w:space="0" w:color="auto"/>
              <w:right w:val="single" w:sz="4" w:space="0" w:color="auto"/>
            </w:tcBorders>
          </w:tcPr>
          <w:p w14:paraId="47ABD2C1" w14:textId="56614FE7"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Postponed</w:t>
            </w:r>
          </w:p>
        </w:tc>
        <w:tc>
          <w:tcPr>
            <w:tcW w:w="1694" w:type="dxa"/>
            <w:tcBorders>
              <w:top w:val="single" w:sz="4" w:space="0" w:color="auto"/>
              <w:left w:val="single" w:sz="4" w:space="0" w:color="auto"/>
              <w:bottom w:val="single" w:sz="4" w:space="0" w:color="auto"/>
              <w:right w:val="single" w:sz="4" w:space="0" w:color="auto"/>
            </w:tcBorders>
          </w:tcPr>
          <w:p w14:paraId="25C10371" w14:textId="77777777" w:rsidR="00B932BC" w:rsidRPr="00992E1F" w:rsidRDefault="00B932BC" w:rsidP="00B932BC">
            <w:pPr>
              <w:pStyle w:val="TAL"/>
              <w:keepNext w:val="0"/>
              <w:keepLines w:val="0"/>
              <w:spacing w:before="0" w:line="240" w:lineRule="auto"/>
              <w:rPr>
                <w:rFonts w:ascii="Times New Roman" w:hAnsi="Times New Roman"/>
                <w:sz w:val="20"/>
              </w:rPr>
            </w:pPr>
          </w:p>
        </w:tc>
      </w:tr>
      <w:tr w:rsidR="00B932BC" w:rsidRPr="00992E1F" w14:paraId="2ABAA901" w14:textId="77777777" w:rsidTr="009A5A7D">
        <w:tc>
          <w:tcPr>
            <w:tcW w:w="1419" w:type="dxa"/>
          </w:tcPr>
          <w:p w14:paraId="3E4E23B6" w14:textId="705756CC"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R4-2120335</w:t>
            </w:r>
          </w:p>
        </w:tc>
        <w:tc>
          <w:tcPr>
            <w:tcW w:w="2665" w:type="dxa"/>
          </w:tcPr>
          <w:p w14:paraId="56BCD9A7" w14:textId="474825D0"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WF on NR_IIOT_URLLC_enh_RRM</w:t>
            </w:r>
          </w:p>
        </w:tc>
        <w:tc>
          <w:tcPr>
            <w:tcW w:w="1413" w:type="dxa"/>
          </w:tcPr>
          <w:p w14:paraId="25F6C206" w14:textId="1C42F65A" w:rsidR="00B932BC" w:rsidRPr="00992E1F" w:rsidRDefault="00B932BC" w:rsidP="00B932BC">
            <w:pPr>
              <w:pStyle w:val="TAL"/>
              <w:keepNext w:val="0"/>
              <w:keepLines w:val="0"/>
              <w:spacing w:before="0" w:line="240" w:lineRule="auto"/>
              <w:rPr>
                <w:rFonts w:ascii="Times New Roman" w:hAnsi="Times New Roman"/>
                <w:sz w:val="20"/>
              </w:rPr>
            </w:pPr>
            <w:r w:rsidRPr="00992E1F">
              <w:rPr>
                <w:rFonts w:ascii="Times New Roman" w:hAnsi="Times New Roman"/>
                <w:sz w:val="20"/>
              </w:rPr>
              <w:t>Nokia, Nokia Shanghai Bell</w:t>
            </w:r>
          </w:p>
        </w:tc>
        <w:tc>
          <w:tcPr>
            <w:tcW w:w="2438" w:type="dxa"/>
          </w:tcPr>
          <w:p w14:paraId="067E184E" w14:textId="3972149F" w:rsidR="00B932BC" w:rsidRPr="00992E1F" w:rsidRDefault="00A968B7" w:rsidP="00B932BC">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Pr>
          <w:p w14:paraId="2E771DB0" w14:textId="77777777" w:rsidR="00B932BC" w:rsidRPr="00992E1F" w:rsidRDefault="00B932BC" w:rsidP="00B932BC">
            <w:pPr>
              <w:pStyle w:val="TAL"/>
              <w:keepNext w:val="0"/>
              <w:keepLines w:val="0"/>
              <w:spacing w:before="0" w:line="240" w:lineRule="auto"/>
              <w:rPr>
                <w:rFonts w:ascii="Times New Roman" w:hAnsi="Times New Roman"/>
                <w:sz w:val="20"/>
              </w:rPr>
            </w:pPr>
          </w:p>
        </w:tc>
      </w:tr>
      <w:tr w:rsidR="00A968B7" w:rsidRPr="00992E1F" w14:paraId="1B2187B7" w14:textId="77777777" w:rsidTr="009A5A7D">
        <w:tc>
          <w:tcPr>
            <w:tcW w:w="1419" w:type="dxa"/>
          </w:tcPr>
          <w:p w14:paraId="3C9237E8" w14:textId="4D00BDB7" w:rsidR="00A968B7" w:rsidRPr="00992E1F" w:rsidRDefault="00A968B7" w:rsidP="00A968B7">
            <w:pPr>
              <w:pStyle w:val="TAL"/>
              <w:keepNext w:val="0"/>
              <w:keepLines w:val="0"/>
              <w:spacing w:before="0" w:line="240" w:lineRule="auto"/>
              <w:rPr>
                <w:rFonts w:ascii="Times New Roman" w:hAnsi="Times New Roman"/>
                <w:sz w:val="20"/>
              </w:rPr>
            </w:pPr>
            <w:r w:rsidRPr="00992E1F">
              <w:rPr>
                <w:rFonts w:ascii="Times New Roman" w:hAnsi="Times New Roman"/>
                <w:sz w:val="20"/>
              </w:rPr>
              <w:t>R4-2120336</w:t>
            </w:r>
          </w:p>
        </w:tc>
        <w:tc>
          <w:tcPr>
            <w:tcW w:w="2665" w:type="dxa"/>
          </w:tcPr>
          <w:p w14:paraId="507780B1" w14:textId="758FA1BA" w:rsidR="00A968B7" w:rsidRPr="00992E1F" w:rsidRDefault="00A968B7" w:rsidP="00A968B7">
            <w:pPr>
              <w:pStyle w:val="TAL"/>
              <w:keepNext w:val="0"/>
              <w:keepLines w:val="0"/>
              <w:spacing w:before="0" w:line="240" w:lineRule="auto"/>
              <w:rPr>
                <w:rFonts w:ascii="Times New Roman" w:hAnsi="Times New Roman"/>
                <w:sz w:val="20"/>
              </w:rPr>
            </w:pPr>
            <w:r w:rsidRPr="00992E1F">
              <w:rPr>
                <w:rFonts w:ascii="Times New Roman" w:hAnsi="Times New Roman"/>
                <w:sz w:val="20"/>
              </w:rPr>
              <w:t>LS on TA-based propagation delay compensation</w:t>
            </w:r>
          </w:p>
        </w:tc>
        <w:tc>
          <w:tcPr>
            <w:tcW w:w="1413" w:type="dxa"/>
          </w:tcPr>
          <w:p w14:paraId="1390F619" w14:textId="129E54AA" w:rsidR="00A968B7" w:rsidRPr="00992E1F" w:rsidRDefault="00A968B7" w:rsidP="00A968B7">
            <w:pPr>
              <w:pStyle w:val="TAL"/>
              <w:keepNext w:val="0"/>
              <w:keepLines w:val="0"/>
              <w:spacing w:before="0" w:line="240" w:lineRule="auto"/>
              <w:rPr>
                <w:rFonts w:ascii="Times New Roman" w:hAnsi="Times New Roman"/>
                <w:sz w:val="20"/>
              </w:rPr>
            </w:pPr>
            <w:r w:rsidRPr="00992E1F">
              <w:rPr>
                <w:rFonts w:ascii="Times New Roman" w:hAnsi="Times New Roman"/>
                <w:sz w:val="20"/>
              </w:rPr>
              <w:t>Nokia, Nokia Shanghai Bell</w:t>
            </w:r>
          </w:p>
        </w:tc>
        <w:tc>
          <w:tcPr>
            <w:tcW w:w="2438" w:type="dxa"/>
          </w:tcPr>
          <w:p w14:paraId="3B3DD0DC" w14:textId="1E9E9105" w:rsidR="00A968B7" w:rsidRPr="00992E1F" w:rsidRDefault="00A968B7"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Approved (in Thu GTW)</w:t>
            </w:r>
          </w:p>
        </w:tc>
        <w:tc>
          <w:tcPr>
            <w:tcW w:w="1694" w:type="dxa"/>
          </w:tcPr>
          <w:p w14:paraId="4D824F1A" w14:textId="77777777" w:rsidR="00A968B7" w:rsidRPr="00992E1F" w:rsidRDefault="00A968B7" w:rsidP="00A968B7">
            <w:pPr>
              <w:pStyle w:val="TAL"/>
              <w:keepNext w:val="0"/>
              <w:keepLines w:val="0"/>
              <w:spacing w:before="0" w:line="240" w:lineRule="auto"/>
              <w:rPr>
                <w:rFonts w:ascii="Times New Roman" w:hAnsi="Times New Roman"/>
                <w:sz w:val="20"/>
              </w:rPr>
            </w:pPr>
          </w:p>
        </w:tc>
      </w:tr>
    </w:tbl>
    <w:p w14:paraId="779DD441" w14:textId="77777777" w:rsidR="00B17DC9" w:rsidRDefault="00B17DC9" w:rsidP="00B17DC9">
      <w:pPr>
        <w:rPr>
          <w:bCs/>
          <w:lang w:val="en-US"/>
        </w:rPr>
      </w:pPr>
    </w:p>
    <w:p w14:paraId="7CE4BCCB" w14:textId="77777777" w:rsidR="00B17DC9" w:rsidRDefault="00B17DC9" w:rsidP="00B17DC9">
      <w:pPr>
        <w:rPr>
          <w:rFonts w:ascii="Arial" w:hAnsi="Arial" w:cs="Arial"/>
          <w:b/>
          <w:color w:val="C00000"/>
          <w:u w:val="single"/>
          <w:lang w:eastAsia="zh-CN"/>
        </w:rPr>
      </w:pPr>
      <w:r>
        <w:rPr>
          <w:rFonts w:ascii="Arial" w:hAnsi="Arial" w:cs="Arial"/>
          <w:b/>
          <w:color w:val="C00000"/>
          <w:u w:val="single"/>
          <w:lang w:eastAsia="zh-CN"/>
        </w:rPr>
        <w:lastRenderedPageBreak/>
        <w:t>WF/LS for approval</w:t>
      </w:r>
    </w:p>
    <w:p w14:paraId="49B29F84" w14:textId="6FF311A5" w:rsidR="003170A9" w:rsidRDefault="003170A9" w:rsidP="003170A9">
      <w:pPr>
        <w:rPr>
          <w:rFonts w:ascii="Arial" w:hAnsi="Arial" w:cs="Arial"/>
          <w:b/>
          <w:sz w:val="24"/>
        </w:rPr>
      </w:pPr>
      <w:r>
        <w:rPr>
          <w:rFonts w:ascii="Arial" w:hAnsi="Arial" w:cs="Arial"/>
          <w:b/>
          <w:color w:val="0000FF"/>
          <w:sz w:val="24"/>
          <w:u w:val="thick"/>
        </w:rPr>
        <w:t>R4-2120335</w:t>
      </w:r>
      <w:r w:rsidRPr="00944C49">
        <w:rPr>
          <w:b/>
          <w:lang w:val="en-US" w:eastAsia="zh-CN"/>
        </w:rPr>
        <w:tab/>
      </w:r>
      <w:r>
        <w:rPr>
          <w:rFonts w:ascii="Arial" w:hAnsi="Arial" w:cs="Arial"/>
          <w:b/>
          <w:sz w:val="24"/>
        </w:rPr>
        <w:t>WF</w:t>
      </w:r>
      <w:r w:rsidRPr="00790B06">
        <w:rPr>
          <w:rFonts w:ascii="Arial" w:hAnsi="Arial" w:cs="Arial"/>
          <w:b/>
          <w:sz w:val="24"/>
        </w:rPr>
        <w:t xml:space="preserve"> on </w:t>
      </w:r>
      <w:r>
        <w:rPr>
          <w:rFonts w:ascii="Arial" w:hAnsi="Arial" w:cs="Arial"/>
          <w:b/>
          <w:sz w:val="24"/>
        </w:rPr>
        <w:t>NR e</w:t>
      </w:r>
      <w:r w:rsidRPr="003170A9">
        <w:rPr>
          <w:rFonts w:ascii="Arial" w:hAnsi="Arial" w:cs="Arial"/>
          <w:b/>
          <w:sz w:val="24"/>
        </w:rPr>
        <w:t>nhanced IIoT and URLLC support</w:t>
      </w:r>
    </w:p>
    <w:p w14:paraId="649E77F9" w14:textId="7DF3224C" w:rsidR="003170A9" w:rsidRDefault="003170A9" w:rsidP="003170A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170A9">
        <w:rPr>
          <w:i/>
        </w:rPr>
        <w:t>Nokia, Nokia Shanghai Bell</w:t>
      </w:r>
    </w:p>
    <w:p w14:paraId="2E6D7050" w14:textId="77777777" w:rsidR="003170A9" w:rsidRPr="00944C49" w:rsidRDefault="003170A9" w:rsidP="003170A9">
      <w:pPr>
        <w:rPr>
          <w:rFonts w:ascii="Arial" w:hAnsi="Arial" w:cs="Arial"/>
          <w:b/>
          <w:lang w:val="en-US" w:eastAsia="zh-CN"/>
        </w:rPr>
      </w:pPr>
      <w:r w:rsidRPr="00944C49">
        <w:rPr>
          <w:rFonts w:ascii="Arial" w:hAnsi="Arial" w:cs="Arial"/>
          <w:b/>
          <w:lang w:val="en-US" w:eastAsia="zh-CN"/>
        </w:rPr>
        <w:t xml:space="preserve">Abstract: </w:t>
      </w:r>
    </w:p>
    <w:p w14:paraId="377A7345" w14:textId="77777777" w:rsidR="003170A9" w:rsidRDefault="003170A9" w:rsidP="003170A9">
      <w:pPr>
        <w:rPr>
          <w:rFonts w:ascii="Arial" w:hAnsi="Arial" w:cs="Arial"/>
          <w:b/>
          <w:lang w:val="en-US" w:eastAsia="zh-CN"/>
        </w:rPr>
      </w:pPr>
      <w:r w:rsidRPr="00944C49">
        <w:rPr>
          <w:rFonts w:ascii="Arial" w:hAnsi="Arial" w:cs="Arial"/>
          <w:b/>
          <w:lang w:val="en-US" w:eastAsia="zh-CN"/>
        </w:rPr>
        <w:t xml:space="preserve">Discussion: </w:t>
      </w:r>
    </w:p>
    <w:p w14:paraId="6E2BA943" w14:textId="2589F0CF" w:rsidR="00B17DC9" w:rsidRDefault="00A968B7" w:rsidP="003170A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57FD1E0" w14:textId="23A35FDC" w:rsidR="003170A9" w:rsidRDefault="003170A9" w:rsidP="003170A9">
      <w:pPr>
        <w:rPr>
          <w:rFonts w:ascii="Arial" w:hAnsi="Arial" w:cs="Arial"/>
          <w:b/>
          <w:lang w:val="en-US" w:eastAsia="zh-CN"/>
        </w:rPr>
      </w:pPr>
    </w:p>
    <w:p w14:paraId="33563665" w14:textId="6B4AE2A9" w:rsidR="003170A9" w:rsidRDefault="003170A9" w:rsidP="003170A9">
      <w:pPr>
        <w:rPr>
          <w:rFonts w:ascii="Arial" w:hAnsi="Arial" w:cs="Arial"/>
          <w:b/>
          <w:sz w:val="24"/>
        </w:rPr>
      </w:pPr>
      <w:r>
        <w:rPr>
          <w:rFonts w:ascii="Arial" w:hAnsi="Arial" w:cs="Arial"/>
          <w:b/>
          <w:color w:val="0000FF"/>
          <w:sz w:val="24"/>
          <w:u w:val="thick"/>
        </w:rPr>
        <w:t>R4-2120336</w:t>
      </w:r>
      <w:r w:rsidRPr="00944C49">
        <w:rPr>
          <w:b/>
          <w:lang w:val="en-US" w:eastAsia="zh-CN"/>
        </w:rPr>
        <w:tab/>
      </w:r>
      <w:r w:rsidRPr="00D07B4E">
        <w:rPr>
          <w:rFonts w:ascii="Arial" w:hAnsi="Arial" w:cs="Arial"/>
          <w:b/>
          <w:sz w:val="24"/>
        </w:rPr>
        <w:t xml:space="preserve">Reply </w:t>
      </w:r>
      <w:r w:rsidRPr="003170A9">
        <w:rPr>
          <w:rFonts w:ascii="Arial" w:hAnsi="Arial" w:cs="Arial"/>
          <w:b/>
          <w:sz w:val="24"/>
        </w:rPr>
        <w:t>LS on TA-based propagation delay compensation</w:t>
      </w:r>
    </w:p>
    <w:p w14:paraId="0D718807" w14:textId="1E3B0603" w:rsidR="003170A9" w:rsidRDefault="003170A9" w:rsidP="003170A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 xml:space="preserve">Source: </w:t>
      </w:r>
      <w:r w:rsidRPr="003170A9">
        <w:rPr>
          <w:i/>
        </w:rPr>
        <w:t>Nokia, Nokia Shanghai Bell</w:t>
      </w:r>
    </w:p>
    <w:p w14:paraId="577C3086" w14:textId="77777777" w:rsidR="003170A9" w:rsidRPr="00944C49" w:rsidRDefault="003170A9" w:rsidP="003170A9">
      <w:pPr>
        <w:rPr>
          <w:rFonts w:ascii="Arial" w:hAnsi="Arial" w:cs="Arial"/>
          <w:b/>
          <w:lang w:val="en-US" w:eastAsia="zh-CN"/>
        </w:rPr>
      </w:pPr>
      <w:r w:rsidRPr="00944C49">
        <w:rPr>
          <w:rFonts w:ascii="Arial" w:hAnsi="Arial" w:cs="Arial"/>
          <w:b/>
          <w:lang w:val="en-US" w:eastAsia="zh-CN"/>
        </w:rPr>
        <w:t xml:space="preserve">Abstract: </w:t>
      </w:r>
    </w:p>
    <w:p w14:paraId="525E5ACF" w14:textId="77777777" w:rsidR="003170A9" w:rsidRDefault="003170A9" w:rsidP="003170A9">
      <w:pPr>
        <w:rPr>
          <w:rFonts w:ascii="Arial" w:hAnsi="Arial" w:cs="Arial"/>
          <w:b/>
          <w:lang w:val="en-US" w:eastAsia="zh-CN"/>
        </w:rPr>
      </w:pPr>
      <w:r w:rsidRPr="00944C49">
        <w:rPr>
          <w:rFonts w:ascii="Arial" w:hAnsi="Arial" w:cs="Arial"/>
          <w:b/>
          <w:lang w:val="en-US" w:eastAsia="zh-CN"/>
        </w:rPr>
        <w:t xml:space="preserve">Discussion: </w:t>
      </w:r>
    </w:p>
    <w:p w14:paraId="4DA13A76" w14:textId="46C6A40E" w:rsidR="003170A9" w:rsidRDefault="000D5A45" w:rsidP="003170A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51137">
        <w:rPr>
          <w:rFonts w:ascii="Arial" w:hAnsi="Arial" w:cs="Arial"/>
          <w:b/>
          <w:highlight w:val="green"/>
          <w:lang w:val="en-US" w:eastAsia="zh-CN"/>
        </w:rPr>
        <w:t>Approved.</w:t>
      </w:r>
    </w:p>
    <w:p w14:paraId="1C095060" w14:textId="77777777" w:rsidR="00B17DC9" w:rsidRDefault="00B17DC9" w:rsidP="00B17DC9">
      <w:r>
        <w:t>================================================================================</w:t>
      </w:r>
    </w:p>
    <w:p w14:paraId="0F5EC137" w14:textId="77777777" w:rsidR="00B17DC9" w:rsidRPr="000D1A93" w:rsidRDefault="00B17DC9" w:rsidP="000D1A93"/>
    <w:p w14:paraId="47E94D38" w14:textId="77777777" w:rsidR="00705D23" w:rsidRDefault="00705D23" w:rsidP="00705D23">
      <w:pPr>
        <w:pStyle w:val="Heading4"/>
      </w:pPr>
      <w:bookmarkStart w:id="158" w:name="_Toc85923845"/>
      <w:r>
        <w:t>8.23.1</w:t>
      </w:r>
      <w:r>
        <w:tab/>
        <w:t>General</w:t>
      </w:r>
      <w:bookmarkEnd w:id="158"/>
    </w:p>
    <w:p w14:paraId="5C443B14" w14:textId="77777777" w:rsidR="00705D23" w:rsidRDefault="00705D23" w:rsidP="00705D23">
      <w:pPr>
        <w:pStyle w:val="Heading4"/>
      </w:pPr>
      <w:bookmarkStart w:id="159" w:name="_Toc85923846"/>
      <w:r>
        <w:t>8.23.2</w:t>
      </w:r>
      <w:r>
        <w:tab/>
        <w:t>RRM core requirements</w:t>
      </w:r>
      <w:bookmarkEnd w:id="159"/>
    </w:p>
    <w:p w14:paraId="409B5105" w14:textId="77777777" w:rsidR="00705D23" w:rsidRDefault="00705D23" w:rsidP="00705D23">
      <w:pPr>
        <w:pStyle w:val="Heading5"/>
      </w:pPr>
      <w:bookmarkStart w:id="160" w:name="_Toc85923847"/>
      <w:r>
        <w:t>8.23.2.1</w:t>
      </w:r>
      <w:r>
        <w:tab/>
        <w:t>Propagation delay compensation enhancements</w:t>
      </w:r>
      <w:bookmarkEnd w:id="160"/>
    </w:p>
    <w:p w14:paraId="21801618" w14:textId="77777777" w:rsidR="00705D23" w:rsidRDefault="00705D23" w:rsidP="00705D23">
      <w:pPr>
        <w:rPr>
          <w:rFonts w:ascii="Arial" w:hAnsi="Arial" w:cs="Arial"/>
          <w:b/>
          <w:sz w:val="24"/>
        </w:rPr>
      </w:pPr>
      <w:r>
        <w:rPr>
          <w:rFonts w:ascii="Arial" w:hAnsi="Arial" w:cs="Arial"/>
          <w:b/>
          <w:color w:val="0000FF"/>
          <w:sz w:val="24"/>
        </w:rPr>
        <w:t>R4-2117497</w:t>
      </w:r>
      <w:r>
        <w:rPr>
          <w:rFonts w:ascii="Arial" w:hAnsi="Arial" w:cs="Arial"/>
          <w:b/>
          <w:color w:val="0000FF"/>
          <w:sz w:val="24"/>
        </w:rPr>
        <w:tab/>
      </w:r>
      <w:r>
        <w:rPr>
          <w:rFonts w:ascii="Arial" w:hAnsi="Arial" w:cs="Arial"/>
          <w:b/>
          <w:sz w:val="24"/>
        </w:rPr>
        <w:t>On propagation delay compensation enhancements for TSN</w:t>
      </w:r>
    </w:p>
    <w:p w14:paraId="49DC521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450442" w14:textId="036C0034"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947153" w14:textId="77777777" w:rsidR="003D02BF" w:rsidRDefault="003D02BF" w:rsidP="00705D23">
      <w:pPr>
        <w:rPr>
          <w:color w:val="993300"/>
          <w:u w:val="single"/>
        </w:rPr>
      </w:pPr>
    </w:p>
    <w:p w14:paraId="06C126A8" w14:textId="77777777" w:rsidR="00705D23" w:rsidRDefault="00705D23" w:rsidP="00705D23">
      <w:pPr>
        <w:rPr>
          <w:rFonts w:ascii="Arial" w:hAnsi="Arial" w:cs="Arial"/>
          <w:b/>
          <w:sz w:val="24"/>
        </w:rPr>
      </w:pPr>
      <w:r>
        <w:rPr>
          <w:rFonts w:ascii="Arial" w:hAnsi="Arial" w:cs="Arial"/>
          <w:b/>
          <w:color w:val="0000FF"/>
          <w:sz w:val="24"/>
        </w:rPr>
        <w:t>R4-2117744</w:t>
      </w:r>
      <w:r>
        <w:rPr>
          <w:rFonts w:ascii="Arial" w:hAnsi="Arial" w:cs="Arial"/>
          <w:b/>
          <w:color w:val="0000FF"/>
          <w:sz w:val="24"/>
        </w:rPr>
        <w:tab/>
      </w:r>
      <w:r>
        <w:rPr>
          <w:rFonts w:ascii="Arial" w:hAnsi="Arial" w:cs="Arial"/>
          <w:b/>
          <w:sz w:val="24"/>
        </w:rPr>
        <w:t>Discussion and draft LS on propagation delay compensation enhancement</w:t>
      </w:r>
    </w:p>
    <w:p w14:paraId="3AF4A3D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F5543" w14:textId="18A86297"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9D54DC" w14:textId="77777777" w:rsidR="003D02BF" w:rsidRDefault="003D02BF" w:rsidP="00705D23">
      <w:pPr>
        <w:rPr>
          <w:color w:val="993300"/>
          <w:u w:val="single"/>
        </w:rPr>
      </w:pPr>
    </w:p>
    <w:p w14:paraId="56B6CE78" w14:textId="77777777" w:rsidR="00705D23" w:rsidRDefault="00705D23" w:rsidP="00705D23">
      <w:pPr>
        <w:rPr>
          <w:rFonts w:ascii="Arial" w:hAnsi="Arial" w:cs="Arial"/>
          <w:b/>
          <w:sz w:val="24"/>
        </w:rPr>
      </w:pPr>
      <w:r>
        <w:rPr>
          <w:rFonts w:ascii="Arial" w:hAnsi="Arial" w:cs="Arial"/>
          <w:b/>
          <w:color w:val="0000FF"/>
          <w:sz w:val="24"/>
        </w:rPr>
        <w:t>R4-2117764</w:t>
      </w:r>
      <w:r>
        <w:rPr>
          <w:rFonts w:ascii="Arial" w:hAnsi="Arial" w:cs="Arial"/>
          <w:b/>
          <w:color w:val="0000FF"/>
          <w:sz w:val="24"/>
        </w:rPr>
        <w:tab/>
      </w:r>
      <w:r>
        <w:rPr>
          <w:rFonts w:ascii="Arial" w:hAnsi="Arial" w:cs="Arial"/>
          <w:b/>
          <w:sz w:val="24"/>
        </w:rPr>
        <w:t>Further discussion on propagation delay compensation enhancements</w:t>
      </w:r>
    </w:p>
    <w:p w14:paraId="3E1BB75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559E6F" w14:textId="08D69DCC"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F90769" w14:textId="77777777" w:rsidR="003D02BF" w:rsidRDefault="003D02BF" w:rsidP="00705D23">
      <w:pPr>
        <w:rPr>
          <w:color w:val="993300"/>
          <w:u w:val="single"/>
        </w:rPr>
      </w:pPr>
    </w:p>
    <w:p w14:paraId="17ABDEA5" w14:textId="77777777" w:rsidR="00705D23" w:rsidRDefault="00705D23" w:rsidP="00705D23">
      <w:pPr>
        <w:rPr>
          <w:rFonts w:ascii="Arial" w:hAnsi="Arial" w:cs="Arial"/>
          <w:b/>
          <w:sz w:val="24"/>
        </w:rPr>
      </w:pPr>
      <w:r>
        <w:rPr>
          <w:rFonts w:ascii="Arial" w:hAnsi="Arial" w:cs="Arial"/>
          <w:b/>
          <w:color w:val="0000FF"/>
          <w:sz w:val="24"/>
        </w:rPr>
        <w:lastRenderedPageBreak/>
        <w:t>R4-2119270</w:t>
      </w:r>
      <w:r>
        <w:rPr>
          <w:rFonts w:ascii="Arial" w:hAnsi="Arial" w:cs="Arial"/>
          <w:b/>
          <w:color w:val="0000FF"/>
          <w:sz w:val="24"/>
        </w:rPr>
        <w:tab/>
      </w:r>
      <w:r>
        <w:rPr>
          <w:rFonts w:ascii="Arial" w:hAnsi="Arial" w:cs="Arial"/>
          <w:b/>
          <w:sz w:val="24"/>
        </w:rPr>
        <w:t>Propagation delay compensation enhancements</w:t>
      </w:r>
    </w:p>
    <w:p w14:paraId="37891D0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2AB0FE" w14:textId="0E8D7979"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A7BEE0" w14:textId="77777777" w:rsidR="003D02BF" w:rsidRDefault="003D02BF" w:rsidP="00705D23">
      <w:pPr>
        <w:rPr>
          <w:color w:val="993300"/>
          <w:u w:val="single"/>
        </w:rPr>
      </w:pPr>
    </w:p>
    <w:p w14:paraId="5AD4BCE4" w14:textId="77777777" w:rsidR="00705D23" w:rsidRDefault="00705D23" w:rsidP="00705D23">
      <w:pPr>
        <w:rPr>
          <w:rFonts w:ascii="Arial" w:hAnsi="Arial" w:cs="Arial"/>
          <w:b/>
          <w:sz w:val="24"/>
        </w:rPr>
      </w:pPr>
      <w:r>
        <w:rPr>
          <w:rFonts w:ascii="Arial" w:hAnsi="Arial" w:cs="Arial"/>
          <w:b/>
          <w:color w:val="0000FF"/>
          <w:sz w:val="24"/>
        </w:rPr>
        <w:t>R4-2119319</w:t>
      </w:r>
      <w:r>
        <w:rPr>
          <w:rFonts w:ascii="Arial" w:hAnsi="Arial" w:cs="Arial"/>
          <w:b/>
          <w:color w:val="0000FF"/>
          <w:sz w:val="24"/>
        </w:rPr>
        <w:tab/>
      </w:r>
      <w:r>
        <w:rPr>
          <w:rFonts w:ascii="Arial" w:hAnsi="Arial" w:cs="Arial"/>
          <w:b/>
          <w:sz w:val="24"/>
        </w:rPr>
        <w:t>Discussion on TA-based propagation delay compensation enhancement</w:t>
      </w:r>
    </w:p>
    <w:p w14:paraId="2E5F4EA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58E54A" w14:textId="087FF73D"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2042B6" w14:textId="77777777" w:rsidR="003D02BF" w:rsidRDefault="003D02BF" w:rsidP="00705D23">
      <w:pPr>
        <w:rPr>
          <w:color w:val="993300"/>
          <w:u w:val="single"/>
        </w:rPr>
      </w:pPr>
    </w:p>
    <w:p w14:paraId="0260F717" w14:textId="77777777" w:rsidR="00705D23" w:rsidRDefault="00705D23" w:rsidP="00705D23">
      <w:pPr>
        <w:rPr>
          <w:rFonts w:ascii="Arial" w:hAnsi="Arial" w:cs="Arial"/>
          <w:b/>
          <w:sz w:val="24"/>
        </w:rPr>
      </w:pPr>
      <w:r>
        <w:rPr>
          <w:rFonts w:ascii="Arial" w:hAnsi="Arial" w:cs="Arial"/>
          <w:b/>
          <w:color w:val="0000FF"/>
          <w:sz w:val="24"/>
        </w:rPr>
        <w:t>R4-2119361</w:t>
      </w:r>
      <w:r>
        <w:rPr>
          <w:rFonts w:ascii="Arial" w:hAnsi="Arial" w:cs="Arial"/>
          <w:b/>
          <w:color w:val="0000FF"/>
          <w:sz w:val="24"/>
        </w:rPr>
        <w:tab/>
      </w:r>
      <w:r>
        <w:rPr>
          <w:rFonts w:ascii="Arial" w:hAnsi="Arial" w:cs="Arial"/>
          <w:b/>
          <w:sz w:val="24"/>
        </w:rPr>
        <w:t>On PDC enhancements</w:t>
      </w:r>
    </w:p>
    <w:p w14:paraId="5CF3F177"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15834058" w14:textId="72107671"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441E30" w14:textId="77777777" w:rsidR="003D02BF" w:rsidRDefault="003D02BF" w:rsidP="00705D23">
      <w:pPr>
        <w:rPr>
          <w:color w:val="993300"/>
          <w:u w:val="single"/>
        </w:rPr>
      </w:pPr>
    </w:p>
    <w:p w14:paraId="67483FD7" w14:textId="77777777" w:rsidR="00705D23" w:rsidRDefault="00705D23" w:rsidP="00705D23">
      <w:pPr>
        <w:pStyle w:val="Heading5"/>
      </w:pPr>
      <w:bookmarkStart w:id="161" w:name="_Toc85923848"/>
      <w:r>
        <w:t>8.23.2.2</w:t>
      </w:r>
      <w:r>
        <w:tab/>
        <w:t>Reference point for Te requirements</w:t>
      </w:r>
      <w:bookmarkEnd w:id="161"/>
    </w:p>
    <w:p w14:paraId="59C60D12" w14:textId="77777777" w:rsidR="00705D23" w:rsidRDefault="00705D23" w:rsidP="00705D23">
      <w:pPr>
        <w:rPr>
          <w:rFonts w:ascii="Arial" w:hAnsi="Arial" w:cs="Arial"/>
          <w:b/>
          <w:sz w:val="24"/>
        </w:rPr>
      </w:pPr>
      <w:r>
        <w:rPr>
          <w:rFonts w:ascii="Arial" w:hAnsi="Arial" w:cs="Arial"/>
          <w:b/>
          <w:color w:val="0000FF"/>
          <w:sz w:val="24"/>
        </w:rPr>
        <w:t>R4-2117765</w:t>
      </w:r>
      <w:r>
        <w:rPr>
          <w:rFonts w:ascii="Arial" w:hAnsi="Arial" w:cs="Arial"/>
          <w:b/>
          <w:color w:val="0000FF"/>
          <w:sz w:val="24"/>
        </w:rPr>
        <w:tab/>
      </w:r>
      <w:r>
        <w:rPr>
          <w:rFonts w:ascii="Arial" w:hAnsi="Arial" w:cs="Arial"/>
          <w:b/>
          <w:sz w:val="24"/>
        </w:rPr>
        <w:t>Further discussion on reference point for Te requirements</w:t>
      </w:r>
    </w:p>
    <w:p w14:paraId="1DF04FF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7B9AD" w14:textId="788BEE91"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F9C9B6" w14:textId="77777777" w:rsidR="003D02BF" w:rsidRDefault="003D02BF" w:rsidP="00705D23">
      <w:pPr>
        <w:rPr>
          <w:color w:val="993300"/>
          <w:u w:val="single"/>
        </w:rPr>
      </w:pPr>
    </w:p>
    <w:p w14:paraId="1FDAF59F" w14:textId="77777777" w:rsidR="00705D23" w:rsidRDefault="00705D23" w:rsidP="00705D23">
      <w:pPr>
        <w:rPr>
          <w:rFonts w:ascii="Arial" w:hAnsi="Arial" w:cs="Arial"/>
          <w:b/>
          <w:sz w:val="24"/>
        </w:rPr>
      </w:pPr>
      <w:r>
        <w:rPr>
          <w:rFonts w:ascii="Arial" w:hAnsi="Arial" w:cs="Arial"/>
          <w:b/>
          <w:color w:val="0000FF"/>
          <w:sz w:val="24"/>
        </w:rPr>
        <w:t>R4-2118040</w:t>
      </w:r>
      <w:r>
        <w:rPr>
          <w:rFonts w:ascii="Arial" w:hAnsi="Arial" w:cs="Arial"/>
          <w:b/>
          <w:color w:val="0000FF"/>
          <w:sz w:val="24"/>
        </w:rPr>
        <w:tab/>
      </w:r>
      <w:r>
        <w:rPr>
          <w:rFonts w:ascii="Arial" w:hAnsi="Arial" w:cs="Arial"/>
          <w:b/>
          <w:sz w:val="24"/>
        </w:rPr>
        <w:t>Discussion on reference point for Te requirements</w:t>
      </w:r>
    </w:p>
    <w:p w14:paraId="2E0D8B1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9D98EB" w14:textId="4BD2A786"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FAF061" w14:textId="77777777" w:rsidR="003D02BF" w:rsidRDefault="003D02BF" w:rsidP="00705D23">
      <w:pPr>
        <w:rPr>
          <w:color w:val="993300"/>
          <w:u w:val="single"/>
        </w:rPr>
      </w:pPr>
    </w:p>
    <w:p w14:paraId="3100459D" w14:textId="77777777" w:rsidR="00705D23" w:rsidRDefault="00705D23" w:rsidP="00705D23">
      <w:pPr>
        <w:rPr>
          <w:rFonts w:ascii="Arial" w:hAnsi="Arial" w:cs="Arial"/>
          <w:b/>
          <w:sz w:val="24"/>
        </w:rPr>
      </w:pPr>
      <w:r>
        <w:rPr>
          <w:rFonts w:ascii="Arial" w:hAnsi="Arial" w:cs="Arial"/>
          <w:b/>
          <w:color w:val="0000FF"/>
          <w:sz w:val="24"/>
        </w:rPr>
        <w:t>R4-2118930</w:t>
      </w:r>
      <w:r>
        <w:rPr>
          <w:rFonts w:ascii="Arial" w:hAnsi="Arial" w:cs="Arial"/>
          <w:b/>
          <w:color w:val="0000FF"/>
          <w:sz w:val="24"/>
        </w:rPr>
        <w:tab/>
      </w:r>
      <w:r>
        <w:rPr>
          <w:rFonts w:ascii="Arial" w:hAnsi="Arial" w:cs="Arial"/>
          <w:b/>
          <w:sz w:val="24"/>
        </w:rPr>
        <w:t>Discussions on the reference point for Te requirements</w:t>
      </w:r>
    </w:p>
    <w:p w14:paraId="727B747E"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310B86" w14:textId="44369EF5"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6E71A0" w14:textId="77777777" w:rsidR="003D02BF" w:rsidRDefault="003D02BF" w:rsidP="00705D23">
      <w:pPr>
        <w:rPr>
          <w:color w:val="993300"/>
          <w:u w:val="single"/>
        </w:rPr>
      </w:pPr>
    </w:p>
    <w:p w14:paraId="4593CFFF" w14:textId="77777777" w:rsidR="00705D23" w:rsidRDefault="00705D23" w:rsidP="00705D23">
      <w:pPr>
        <w:rPr>
          <w:rFonts w:ascii="Arial" w:hAnsi="Arial" w:cs="Arial"/>
          <w:b/>
          <w:sz w:val="24"/>
        </w:rPr>
      </w:pPr>
      <w:r>
        <w:rPr>
          <w:rFonts w:ascii="Arial" w:hAnsi="Arial" w:cs="Arial"/>
          <w:b/>
          <w:color w:val="0000FF"/>
          <w:sz w:val="24"/>
        </w:rPr>
        <w:t>R4-2119271</w:t>
      </w:r>
      <w:r>
        <w:rPr>
          <w:rFonts w:ascii="Arial" w:hAnsi="Arial" w:cs="Arial"/>
          <w:b/>
          <w:color w:val="0000FF"/>
          <w:sz w:val="24"/>
        </w:rPr>
        <w:tab/>
      </w:r>
      <w:r>
        <w:rPr>
          <w:rFonts w:ascii="Arial" w:hAnsi="Arial" w:cs="Arial"/>
          <w:b/>
          <w:sz w:val="24"/>
        </w:rPr>
        <w:t>Reference point for Te requirements</w:t>
      </w:r>
    </w:p>
    <w:p w14:paraId="529F4BF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314261" w14:textId="230E475F"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3A92EC" w14:textId="77777777" w:rsidR="003D02BF" w:rsidRDefault="003D02BF" w:rsidP="00705D23">
      <w:pPr>
        <w:rPr>
          <w:color w:val="993300"/>
          <w:u w:val="single"/>
        </w:rPr>
      </w:pPr>
    </w:p>
    <w:p w14:paraId="30CC574F" w14:textId="77777777" w:rsidR="00705D23" w:rsidRDefault="00705D23" w:rsidP="00705D23">
      <w:pPr>
        <w:rPr>
          <w:rFonts w:ascii="Arial" w:hAnsi="Arial" w:cs="Arial"/>
          <w:b/>
          <w:sz w:val="24"/>
        </w:rPr>
      </w:pPr>
      <w:r>
        <w:rPr>
          <w:rFonts w:ascii="Arial" w:hAnsi="Arial" w:cs="Arial"/>
          <w:b/>
          <w:color w:val="0000FF"/>
          <w:sz w:val="24"/>
        </w:rPr>
        <w:t>R4-2119362</w:t>
      </w:r>
      <w:r>
        <w:rPr>
          <w:rFonts w:ascii="Arial" w:hAnsi="Arial" w:cs="Arial"/>
          <w:b/>
          <w:color w:val="0000FF"/>
          <w:sz w:val="24"/>
        </w:rPr>
        <w:tab/>
      </w:r>
      <w:r>
        <w:rPr>
          <w:rFonts w:ascii="Arial" w:hAnsi="Arial" w:cs="Arial"/>
          <w:b/>
          <w:sz w:val="24"/>
        </w:rPr>
        <w:t>On reference point for Te requirements</w:t>
      </w:r>
    </w:p>
    <w:p w14:paraId="2A3E43E6"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1BF8BFF" w14:textId="40143183"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206BCB" w14:textId="77777777" w:rsidR="003D02BF" w:rsidRDefault="003D02BF" w:rsidP="00705D23">
      <w:pPr>
        <w:rPr>
          <w:color w:val="993300"/>
          <w:u w:val="single"/>
        </w:rPr>
      </w:pPr>
    </w:p>
    <w:p w14:paraId="1C6A8D61" w14:textId="77777777" w:rsidR="00705D23" w:rsidRDefault="00705D23" w:rsidP="00705D23">
      <w:pPr>
        <w:rPr>
          <w:rFonts w:ascii="Arial" w:hAnsi="Arial" w:cs="Arial"/>
          <w:b/>
          <w:sz w:val="24"/>
        </w:rPr>
      </w:pPr>
      <w:r>
        <w:rPr>
          <w:rFonts w:ascii="Arial" w:hAnsi="Arial" w:cs="Arial"/>
          <w:b/>
          <w:color w:val="0000FF"/>
          <w:sz w:val="24"/>
        </w:rPr>
        <w:t>R4-2119454</w:t>
      </w:r>
      <w:r>
        <w:rPr>
          <w:rFonts w:ascii="Arial" w:hAnsi="Arial" w:cs="Arial"/>
          <w:b/>
          <w:color w:val="0000FF"/>
          <w:sz w:val="24"/>
        </w:rPr>
        <w:tab/>
      </w:r>
      <w:r>
        <w:rPr>
          <w:rFonts w:ascii="Arial" w:hAnsi="Arial" w:cs="Arial"/>
          <w:b/>
          <w:sz w:val="24"/>
        </w:rPr>
        <w:t>LS response on UE transmit timing error</w:t>
      </w:r>
    </w:p>
    <w:p w14:paraId="3EBE909D"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Nokia Shanghai Bell</w:t>
      </w:r>
    </w:p>
    <w:p w14:paraId="2FBEB0BA" w14:textId="77777777" w:rsidR="00705D23" w:rsidRDefault="00705D23" w:rsidP="00705D23">
      <w:pPr>
        <w:rPr>
          <w:rFonts w:ascii="Arial" w:hAnsi="Arial" w:cs="Arial"/>
          <w:b/>
        </w:rPr>
      </w:pPr>
      <w:r>
        <w:rPr>
          <w:rFonts w:ascii="Arial" w:hAnsi="Arial" w:cs="Arial"/>
          <w:b/>
        </w:rPr>
        <w:t xml:space="preserve">Abstract: </w:t>
      </w:r>
    </w:p>
    <w:p w14:paraId="418E934E" w14:textId="77777777" w:rsidR="00705D23" w:rsidRDefault="00705D23" w:rsidP="00705D23">
      <w:r>
        <w:t>This document further analyze the remaining issue of the reference point definition for UE timing error requirements. It is continuation of LS response to RAN1 in R4-2105850.</w:t>
      </w:r>
    </w:p>
    <w:p w14:paraId="15B5F8F8" w14:textId="1462AF30"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591144" w14:textId="77777777" w:rsidR="003D02BF" w:rsidRDefault="003D02BF" w:rsidP="00705D23">
      <w:pPr>
        <w:rPr>
          <w:color w:val="993300"/>
          <w:u w:val="single"/>
        </w:rPr>
      </w:pPr>
    </w:p>
    <w:p w14:paraId="011D0F93" w14:textId="77777777" w:rsidR="00705D23" w:rsidRDefault="00705D23" w:rsidP="00705D23">
      <w:pPr>
        <w:pStyle w:val="Heading5"/>
      </w:pPr>
      <w:bookmarkStart w:id="162" w:name="_Toc85923849"/>
      <w:r>
        <w:t>8.23.2.3</w:t>
      </w:r>
      <w:r>
        <w:tab/>
        <w:t>Others</w:t>
      </w:r>
      <w:bookmarkEnd w:id="162"/>
    </w:p>
    <w:p w14:paraId="52EB26D6" w14:textId="77777777" w:rsidR="00705D23" w:rsidRDefault="00705D23" w:rsidP="00705D23">
      <w:pPr>
        <w:rPr>
          <w:rFonts w:ascii="Arial" w:hAnsi="Arial" w:cs="Arial"/>
          <w:b/>
          <w:sz w:val="24"/>
        </w:rPr>
      </w:pPr>
      <w:r>
        <w:rPr>
          <w:rFonts w:ascii="Arial" w:hAnsi="Arial" w:cs="Arial"/>
          <w:b/>
          <w:color w:val="0000FF"/>
          <w:sz w:val="24"/>
        </w:rPr>
        <w:t>R4-2118266</w:t>
      </w:r>
      <w:r>
        <w:rPr>
          <w:rFonts w:ascii="Arial" w:hAnsi="Arial" w:cs="Arial"/>
          <w:b/>
          <w:color w:val="0000FF"/>
          <w:sz w:val="24"/>
        </w:rPr>
        <w:tab/>
      </w:r>
      <w:r>
        <w:rPr>
          <w:rFonts w:ascii="Arial" w:hAnsi="Arial" w:cs="Arial"/>
          <w:b/>
          <w:sz w:val="24"/>
        </w:rPr>
        <w:t>LS reply on TA-based propagation delay compensation</w:t>
      </w:r>
    </w:p>
    <w:p w14:paraId="223DAE92"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35ED947" w14:textId="77777777" w:rsidR="00705D23" w:rsidRDefault="00705D23" w:rsidP="00705D23">
      <w:pPr>
        <w:rPr>
          <w:rFonts w:ascii="Arial" w:hAnsi="Arial" w:cs="Arial"/>
          <w:b/>
        </w:rPr>
      </w:pPr>
      <w:r>
        <w:rPr>
          <w:rFonts w:ascii="Arial" w:hAnsi="Arial" w:cs="Arial"/>
          <w:b/>
        </w:rPr>
        <w:t xml:space="preserve">Abstract: </w:t>
      </w:r>
    </w:p>
    <w:p w14:paraId="58C24226" w14:textId="77777777" w:rsidR="00705D23" w:rsidRDefault="00705D23" w:rsidP="00705D23">
      <w:r>
        <w:t>LS reply on TA-based propagation delay compensation</w:t>
      </w:r>
    </w:p>
    <w:p w14:paraId="2F707EFA" w14:textId="5485DB22"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65A29B" w14:textId="77777777" w:rsidR="003D02BF" w:rsidRDefault="003D02BF" w:rsidP="00705D23">
      <w:pPr>
        <w:rPr>
          <w:color w:val="993300"/>
          <w:u w:val="single"/>
        </w:rPr>
      </w:pPr>
    </w:p>
    <w:p w14:paraId="09C40820" w14:textId="77777777" w:rsidR="00705D23" w:rsidRDefault="00705D23" w:rsidP="00705D23">
      <w:pPr>
        <w:rPr>
          <w:rFonts w:ascii="Arial" w:hAnsi="Arial" w:cs="Arial"/>
          <w:b/>
          <w:sz w:val="24"/>
        </w:rPr>
      </w:pPr>
      <w:r>
        <w:rPr>
          <w:rFonts w:ascii="Arial" w:hAnsi="Arial" w:cs="Arial"/>
          <w:b/>
          <w:color w:val="0000FF"/>
          <w:sz w:val="24"/>
        </w:rPr>
        <w:t>R4-2119317</w:t>
      </w:r>
      <w:r>
        <w:rPr>
          <w:rFonts w:ascii="Arial" w:hAnsi="Arial" w:cs="Arial"/>
          <w:b/>
          <w:color w:val="0000FF"/>
          <w:sz w:val="24"/>
        </w:rPr>
        <w:tab/>
      </w:r>
      <w:r>
        <w:rPr>
          <w:rFonts w:ascii="Arial" w:hAnsi="Arial" w:cs="Arial"/>
          <w:b/>
          <w:sz w:val="24"/>
        </w:rPr>
        <w:t>RRM impact on PUCCH carrier switching</w:t>
      </w:r>
    </w:p>
    <w:p w14:paraId="40787C2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3FDDC6" w14:textId="7ED4A860"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2CE091" w14:textId="77777777" w:rsidR="003D02BF" w:rsidRDefault="003D02BF" w:rsidP="00705D23">
      <w:pPr>
        <w:rPr>
          <w:color w:val="993300"/>
          <w:u w:val="single"/>
        </w:rPr>
      </w:pPr>
    </w:p>
    <w:p w14:paraId="522BED90" w14:textId="77777777" w:rsidR="00705D23" w:rsidRDefault="00705D23" w:rsidP="00705D23">
      <w:pPr>
        <w:rPr>
          <w:rFonts w:ascii="Arial" w:hAnsi="Arial" w:cs="Arial"/>
          <w:b/>
          <w:sz w:val="24"/>
        </w:rPr>
      </w:pPr>
      <w:r>
        <w:rPr>
          <w:rFonts w:ascii="Arial" w:hAnsi="Arial" w:cs="Arial"/>
          <w:b/>
          <w:color w:val="0000FF"/>
          <w:sz w:val="24"/>
        </w:rPr>
        <w:t>R4-2119363</w:t>
      </w:r>
      <w:r>
        <w:rPr>
          <w:rFonts w:ascii="Arial" w:hAnsi="Arial" w:cs="Arial"/>
          <w:b/>
          <w:color w:val="0000FF"/>
          <w:sz w:val="24"/>
        </w:rPr>
        <w:tab/>
      </w:r>
      <w:r>
        <w:rPr>
          <w:rFonts w:ascii="Arial" w:hAnsi="Arial" w:cs="Arial"/>
          <w:b/>
          <w:sz w:val="24"/>
        </w:rPr>
        <w:t>Discussion on RRM impacts of PUCCH carrier switching</w:t>
      </w:r>
    </w:p>
    <w:p w14:paraId="7A45981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E8579C" w14:textId="4931FBC7" w:rsidR="00705D23" w:rsidRDefault="003D02BF"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402485" w14:textId="77777777" w:rsidR="003D02BF" w:rsidRDefault="003D02BF" w:rsidP="00705D23">
      <w:pPr>
        <w:rPr>
          <w:color w:val="993300"/>
          <w:u w:val="single"/>
        </w:rPr>
      </w:pPr>
    </w:p>
    <w:p w14:paraId="1E75F0CA" w14:textId="0204BED8" w:rsidR="00705D23" w:rsidRDefault="00705D23" w:rsidP="00705D23">
      <w:pPr>
        <w:pStyle w:val="Heading3"/>
      </w:pPr>
      <w:bookmarkStart w:id="163" w:name="_Toc85923850"/>
      <w:r>
        <w:t>8.24</w:t>
      </w:r>
      <w:r>
        <w:tab/>
        <w:t>NR Sidelink Relay</w:t>
      </w:r>
      <w:bookmarkEnd w:id="163"/>
    </w:p>
    <w:p w14:paraId="02353AAE" w14:textId="77777777" w:rsidR="00B17DC9" w:rsidRDefault="00B17DC9" w:rsidP="00B17DC9">
      <w:r>
        <w:t>================================================================================</w:t>
      </w:r>
    </w:p>
    <w:p w14:paraId="4F18D767" w14:textId="5EA6FE55" w:rsidR="00B17DC9" w:rsidRPr="00766996" w:rsidRDefault="00B17DC9" w:rsidP="00B17DC9">
      <w:pPr>
        <w:rPr>
          <w:rFonts w:ascii="Arial" w:hAnsi="Arial" w:cs="Arial"/>
          <w:b/>
          <w:color w:val="C00000"/>
          <w:sz w:val="24"/>
          <w:u w:val="single"/>
          <w:lang w:val="en-US"/>
        </w:rPr>
      </w:pPr>
      <w:r>
        <w:rPr>
          <w:rFonts w:ascii="Arial" w:hAnsi="Arial" w:cs="Arial"/>
          <w:b/>
          <w:color w:val="C00000"/>
          <w:sz w:val="24"/>
          <w:u w:val="single"/>
        </w:rPr>
        <w:lastRenderedPageBreak/>
        <w:t xml:space="preserve">Email discussion: </w:t>
      </w:r>
      <w:r w:rsidR="00271CD2" w:rsidRPr="00271CD2">
        <w:rPr>
          <w:rFonts w:ascii="Arial" w:hAnsi="Arial" w:cs="Arial"/>
          <w:b/>
          <w:color w:val="C00000"/>
          <w:sz w:val="24"/>
          <w:u w:val="single"/>
        </w:rPr>
        <w:t>[101-e][239] NR_SL_relay</w:t>
      </w:r>
    </w:p>
    <w:p w14:paraId="070C6FD5" w14:textId="7609D927" w:rsidR="00B17DC9" w:rsidRPr="00766996" w:rsidRDefault="00B17DC9" w:rsidP="00B17DC9">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w:t>
      </w:r>
      <w:r w:rsidR="00271CD2">
        <w:rPr>
          <w:rFonts w:ascii="Arial" w:hAnsi="Arial" w:cs="Arial"/>
          <w:b/>
          <w:color w:val="0000FF"/>
          <w:sz w:val="24"/>
          <w:u w:val="thick"/>
        </w:rPr>
        <w:t>4</w:t>
      </w:r>
      <w:r w:rsidRPr="00944C49">
        <w:rPr>
          <w:b/>
          <w:lang w:val="en-US" w:eastAsia="zh-CN"/>
        </w:rPr>
        <w:tab/>
      </w:r>
      <w:r>
        <w:rPr>
          <w:rFonts w:ascii="Arial" w:hAnsi="Arial" w:cs="Arial"/>
          <w:b/>
          <w:sz w:val="24"/>
        </w:rPr>
        <w:t xml:space="preserve">Email discussion summary for </w:t>
      </w:r>
      <w:r w:rsidR="00271CD2" w:rsidRPr="00271CD2">
        <w:rPr>
          <w:rFonts w:ascii="Arial" w:hAnsi="Arial" w:cs="Arial"/>
          <w:b/>
          <w:sz w:val="24"/>
        </w:rPr>
        <w:t>[101-e][239] NR_SL_relay</w:t>
      </w:r>
    </w:p>
    <w:p w14:paraId="032AE0B3" w14:textId="6EAE2884" w:rsidR="00B17DC9" w:rsidRDefault="00B17DC9" w:rsidP="00B17DC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271CD2">
        <w:rPr>
          <w:i/>
          <w:lang w:val="en-US"/>
        </w:rPr>
        <w:t>OPPO</w:t>
      </w:r>
      <w:r>
        <w:rPr>
          <w:i/>
          <w:lang w:val="en-US"/>
        </w:rPr>
        <w:t>)</w:t>
      </w:r>
    </w:p>
    <w:p w14:paraId="1EFAEDD9" w14:textId="77777777" w:rsidR="00B17DC9" w:rsidRPr="00944C49" w:rsidRDefault="00B17DC9" w:rsidP="00B17DC9">
      <w:pPr>
        <w:rPr>
          <w:rFonts w:ascii="Arial" w:hAnsi="Arial" w:cs="Arial"/>
          <w:b/>
          <w:lang w:val="en-US" w:eastAsia="zh-CN"/>
        </w:rPr>
      </w:pPr>
      <w:r w:rsidRPr="00944C49">
        <w:rPr>
          <w:rFonts w:ascii="Arial" w:hAnsi="Arial" w:cs="Arial"/>
          <w:b/>
          <w:lang w:val="en-US" w:eastAsia="zh-CN"/>
        </w:rPr>
        <w:t xml:space="preserve">Abstract: </w:t>
      </w:r>
    </w:p>
    <w:p w14:paraId="1B8367DE" w14:textId="77777777" w:rsidR="00B17DC9" w:rsidRDefault="00B17DC9" w:rsidP="00B17DC9">
      <w:pPr>
        <w:rPr>
          <w:rFonts w:ascii="Arial" w:hAnsi="Arial" w:cs="Arial"/>
          <w:b/>
          <w:lang w:val="en-US" w:eastAsia="zh-CN"/>
        </w:rPr>
      </w:pPr>
      <w:r w:rsidRPr="00944C49">
        <w:rPr>
          <w:rFonts w:ascii="Arial" w:hAnsi="Arial" w:cs="Arial"/>
          <w:b/>
          <w:lang w:val="en-US" w:eastAsia="zh-CN"/>
        </w:rPr>
        <w:t xml:space="preserve">Discussion: </w:t>
      </w:r>
    </w:p>
    <w:p w14:paraId="1B346573" w14:textId="7861872D" w:rsidR="00B17DC9" w:rsidRDefault="007E070E" w:rsidP="00B17DC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R4-2120381 (from R4-2120234).</w:t>
      </w:r>
    </w:p>
    <w:p w14:paraId="4E287B54" w14:textId="47964BD9"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R4-2120381</w:t>
      </w:r>
      <w:r w:rsidRPr="00944C49">
        <w:rPr>
          <w:b/>
          <w:lang w:val="en-US" w:eastAsia="zh-CN"/>
        </w:rPr>
        <w:tab/>
      </w:r>
      <w:r>
        <w:rPr>
          <w:rFonts w:ascii="Arial" w:hAnsi="Arial" w:cs="Arial"/>
          <w:b/>
          <w:sz w:val="24"/>
        </w:rPr>
        <w:t xml:space="preserve">Email discussion summary for </w:t>
      </w:r>
      <w:r w:rsidRPr="00271CD2">
        <w:rPr>
          <w:rFonts w:ascii="Arial" w:hAnsi="Arial" w:cs="Arial"/>
          <w:b/>
          <w:sz w:val="24"/>
        </w:rPr>
        <w:t>[101-e][239] NR_SL_relay</w:t>
      </w:r>
    </w:p>
    <w:p w14:paraId="02102979"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OPPO)</w:t>
      </w:r>
    </w:p>
    <w:p w14:paraId="4113C646"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2EAA3191"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523C52C1" w14:textId="58D5AF80" w:rsidR="007E070E" w:rsidRDefault="00225647"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424B04A" w14:textId="77777777" w:rsidR="00B17DC9" w:rsidRDefault="00B17DC9" w:rsidP="00B17DC9">
      <w:pPr>
        <w:rPr>
          <w:lang w:val="en-US"/>
        </w:rPr>
      </w:pPr>
    </w:p>
    <w:p w14:paraId="2B753043" w14:textId="77777777" w:rsidR="00B17DC9" w:rsidRPr="00766996" w:rsidRDefault="00B17DC9" w:rsidP="00B17DC9">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9C953BB" w14:textId="77777777" w:rsidR="00B17DC9" w:rsidRDefault="00B17DC9" w:rsidP="00B17DC9">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17DC9" w14:paraId="396F1A27"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4B9DFB29"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6B91FA7"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6FFEF49"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38B7E0A" w14:textId="77777777" w:rsidR="00B17DC9" w:rsidRDefault="00B17DC9"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17DC9" w14:paraId="09C7399A" w14:textId="77777777" w:rsidTr="00CB0B0A">
        <w:tc>
          <w:tcPr>
            <w:tcW w:w="734" w:type="pct"/>
            <w:tcBorders>
              <w:top w:val="single" w:sz="4" w:space="0" w:color="auto"/>
              <w:left w:val="single" w:sz="4" w:space="0" w:color="auto"/>
              <w:bottom w:val="single" w:sz="4" w:space="0" w:color="auto"/>
              <w:right w:val="single" w:sz="4" w:space="0" w:color="auto"/>
            </w:tcBorders>
          </w:tcPr>
          <w:p w14:paraId="764B1FCF" w14:textId="7C351F14" w:rsidR="00B17DC9" w:rsidRDefault="004F3210" w:rsidP="00CB0B0A">
            <w:pPr>
              <w:pStyle w:val="TAL"/>
              <w:keepNext w:val="0"/>
              <w:keepLines w:val="0"/>
              <w:spacing w:before="0" w:line="240" w:lineRule="auto"/>
              <w:rPr>
                <w:rFonts w:ascii="Times New Roman" w:hAnsi="Times New Roman"/>
                <w:sz w:val="20"/>
              </w:rPr>
            </w:pPr>
            <w:r w:rsidRPr="004F3210">
              <w:rPr>
                <w:rFonts w:ascii="Times New Roman" w:hAnsi="Times New Roman"/>
                <w:sz w:val="20"/>
              </w:rPr>
              <w:t>R4-2120337</w:t>
            </w:r>
          </w:p>
        </w:tc>
        <w:tc>
          <w:tcPr>
            <w:tcW w:w="2182" w:type="pct"/>
            <w:tcBorders>
              <w:top w:val="single" w:sz="4" w:space="0" w:color="auto"/>
              <w:left w:val="single" w:sz="4" w:space="0" w:color="auto"/>
              <w:bottom w:val="single" w:sz="4" w:space="0" w:color="auto"/>
              <w:right w:val="single" w:sz="4" w:space="0" w:color="auto"/>
            </w:tcBorders>
          </w:tcPr>
          <w:p w14:paraId="3B1039A4" w14:textId="71824E53" w:rsidR="00B17DC9" w:rsidRDefault="004F3210" w:rsidP="00CB0B0A">
            <w:pPr>
              <w:pStyle w:val="TAL"/>
              <w:keepNext w:val="0"/>
              <w:keepLines w:val="0"/>
              <w:spacing w:before="0" w:line="240" w:lineRule="auto"/>
              <w:rPr>
                <w:rFonts w:ascii="Times New Roman" w:hAnsi="Times New Roman"/>
                <w:sz w:val="20"/>
              </w:rPr>
            </w:pPr>
            <w:r w:rsidRPr="004F3210">
              <w:rPr>
                <w:rFonts w:ascii="Times New Roman" w:hAnsi="Times New Roman"/>
                <w:sz w:val="20"/>
              </w:rPr>
              <w:t>WF on NR SL relay RRM</w:t>
            </w:r>
          </w:p>
        </w:tc>
        <w:tc>
          <w:tcPr>
            <w:tcW w:w="541" w:type="pct"/>
            <w:tcBorders>
              <w:top w:val="single" w:sz="4" w:space="0" w:color="auto"/>
              <w:left w:val="single" w:sz="4" w:space="0" w:color="auto"/>
              <w:bottom w:val="single" w:sz="4" w:space="0" w:color="auto"/>
              <w:right w:val="single" w:sz="4" w:space="0" w:color="auto"/>
            </w:tcBorders>
          </w:tcPr>
          <w:p w14:paraId="788022B7" w14:textId="2EEB56B4" w:rsidR="00B17DC9" w:rsidRDefault="004F3210" w:rsidP="00CB0B0A">
            <w:pPr>
              <w:pStyle w:val="TAL"/>
              <w:keepNext w:val="0"/>
              <w:keepLines w:val="0"/>
              <w:spacing w:before="0" w:line="240" w:lineRule="auto"/>
              <w:rPr>
                <w:rFonts w:ascii="Times New Roman" w:hAnsi="Times New Roman"/>
                <w:sz w:val="20"/>
              </w:rPr>
            </w:pPr>
            <w:r w:rsidRPr="004F3210">
              <w:rPr>
                <w:rFonts w:ascii="Times New Roman" w:hAnsi="Times New Roman"/>
                <w:sz w:val="20"/>
              </w:rPr>
              <w:t>OPPO</w:t>
            </w:r>
          </w:p>
        </w:tc>
        <w:tc>
          <w:tcPr>
            <w:tcW w:w="1543" w:type="pct"/>
            <w:tcBorders>
              <w:top w:val="single" w:sz="4" w:space="0" w:color="auto"/>
              <w:left w:val="single" w:sz="4" w:space="0" w:color="auto"/>
              <w:bottom w:val="single" w:sz="4" w:space="0" w:color="auto"/>
              <w:right w:val="single" w:sz="4" w:space="0" w:color="auto"/>
            </w:tcBorders>
          </w:tcPr>
          <w:p w14:paraId="66C0B406" w14:textId="77777777" w:rsidR="00B17DC9" w:rsidRDefault="00B17DC9" w:rsidP="00CB0B0A">
            <w:pPr>
              <w:pStyle w:val="TAL"/>
              <w:keepNext w:val="0"/>
              <w:keepLines w:val="0"/>
              <w:spacing w:before="0" w:line="240" w:lineRule="auto"/>
              <w:rPr>
                <w:rFonts w:ascii="Times New Roman" w:hAnsi="Times New Roman"/>
                <w:sz w:val="20"/>
              </w:rPr>
            </w:pPr>
          </w:p>
        </w:tc>
      </w:tr>
    </w:tbl>
    <w:p w14:paraId="3AF9803E" w14:textId="77777777" w:rsidR="00B17DC9" w:rsidRPr="00766996" w:rsidRDefault="00B17DC9" w:rsidP="00B17DC9">
      <w:pPr>
        <w:spacing w:after="0"/>
        <w:rPr>
          <w:bCs/>
          <w:lang w:val="en-US"/>
        </w:rPr>
      </w:pPr>
    </w:p>
    <w:p w14:paraId="49007B03" w14:textId="77777777" w:rsidR="00B17DC9" w:rsidRPr="00766996" w:rsidRDefault="00B17DC9" w:rsidP="00B17DC9">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2E1CB1" w14:paraId="4A64EF99"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20D5A682" w14:textId="77777777" w:rsidR="002E1CB1" w:rsidRDefault="002E1CB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3F618399" w14:textId="77777777" w:rsidR="002E1CB1" w:rsidRDefault="002E1CB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1B024B2B" w14:textId="77777777" w:rsidR="002E1CB1" w:rsidRDefault="002E1CB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20A6825" w14:textId="77777777" w:rsidR="002E1CB1" w:rsidRDefault="002E1CB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244A1DC6" w14:textId="77777777" w:rsidR="002E1CB1" w:rsidRDefault="002E1CB1"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E1CB1" w:rsidRPr="002D3B68" w14:paraId="32524961" w14:textId="77777777" w:rsidTr="002D3B68">
        <w:tc>
          <w:tcPr>
            <w:tcW w:w="1419" w:type="dxa"/>
            <w:tcBorders>
              <w:top w:val="single" w:sz="4" w:space="0" w:color="auto"/>
              <w:left w:val="single" w:sz="4" w:space="0" w:color="auto"/>
              <w:bottom w:val="single" w:sz="4" w:space="0" w:color="auto"/>
              <w:right w:val="single" w:sz="4" w:space="0" w:color="auto"/>
            </w:tcBorders>
          </w:tcPr>
          <w:p w14:paraId="1D48A30A" w14:textId="2EDBB793" w:rsidR="002E1CB1" w:rsidRPr="002D3B68" w:rsidRDefault="002E1CB1" w:rsidP="002E1CB1">
            <w:pPr>
              <w:pStyle w:val="TAL"/>
              <w:keepNext w:val="0"/>
              <w:keepLines w:val="0"/>
              <w:spacing w:before="0" w:line="240" w:lineRule="auto"/>
              <w:rPr>
                <w:rFonts w:ascii="Times New Roman" w:hAnsi="Times New Roman"/>
                <w:sz w:val="20"/>
              </w:rPr>
            </w:pPr>
            <w:r w:rsidRPr="004F3210">
              <w:rPr>
                <w:rFonts w:ascii="Times New Roman" w:hAnsi="Times New Roman"/>
                <w:sz w:val="20"/>
              </w:rPr>
              <w:t>R4-2120337</w:t>
            </w:r>
          </w:p>
        </w:tc>
        <w:tc>
          <w:tcPr>
            <w:tcW w:w="2665" w:type="dxa"/>
            <w:tcBorders>
              <w:top w:val="single" w:sz="4" w:space="0" w:color="auto"/>
              <w:left w:val="single" w:sz="4" w:space="0" w:color="auto"/>
              <w:bottom w:val="single" w:sz="4" w:space="0" w:color="auto"/>
              <w:right w:val="single" w:sz="4" w:space="0" w:color="auto"/>
            </w:tcBorders>
          </w:tcPr>
          <w:p w14:paraId="06A3840A" w14:textId="2E4CA21E" w:rsidR="002E1CB1" w:rsidRPr="002D3B68" w:rsidRDefault="002E1CB1" w:rsidP="002E1CB1">
            <w:pPr>
              <w:pStyle w:val="TAL"/>
              <w:keepNext w:val="0"/>
              <w:keepLines w:val="0"/>
              <w:spacing w:before="0" w:line="240" w:lineRule="auto"/>
              <w:rPr>
                <w:rFonts w:ascii="Times New Roman" w:hAnsi="Times New Roman"/>
                <w:sz w:val="20"/>
              </w:rPr>
            </w:pPr>
            <w:r w:rsidRPr="004F3210">
              <w:rPr>
                <w:rFonts w:ascii="Times New Roman" w:hAnsi="Times New Roman"/>
                <w:sz w:val="20"/>
              </w:rPr>
              <w:t>WF on NR SL relay RRM</w:t>
            </w:r>
          </w:p>
        </w:tc>
        <w:tc>
          <w:tcPr>
            <w:tcW w:w="1413" w:type="dxa"/>
            <w:tcBorders>
              <w:top w:val="single" w:sz="4" w:space="0" w:color="auto"/>
              <w:left w:val="single" w:sz="4" w:space="0" w:color="auto"/>
              <w:bottom w:val="single" w:sz="4" w:space="0" w:color="auto"/>
              <w:right w:val="single" w:sz="4" w:space="0" w:color="auto"/>
            </w:tcBorders>
          </w:tcPr>
          <w:p w14:paraId="4A0D1919" w14:textId="4EF23257" w:rsidR="002E1CB1" w:rsidRPr="002D3B68" w:rsidRDefault="002E1CB1" w:rsidP="002E1CB1">
            <w:pPr>
              <w:pStyle w:val="TAL"/>
              <w:keepNext w:val="0"/>
              <w:keepLines w:val="0"/>
              <w:spacing w:before="0" w:line="240" w:lineRule="auto"/>
              <w:rPr>
                <w:rFonts w:ascii="Times New Roman" w:hAnsi="Times New Roman"/>
                <w:sz w:val="20"/>
              </w:rPr>
            </w:pPr>
            <w:r w:rsidRPr="004F3210">
              <w:rPr>
                <w:rFonts w:ascii="Times New Roman" w:hAnsi="Times New Roman"/>
                <w:sz w:val="20"/>
              </w:rPr>
              <w:t>OPPO</w:t>
            </w:r>
          </w:p>
        </w:tc>
        <w:tc>
          <w:tcPr>
            <w:tcW w:w="2438" w:type="dxa"/>
            <w:tcBorders>
              <w:top w:val="single" w:sz="4" w:space="0" w:color="auto"/>
              <w:left w:val="single" w:sz="4" w:space="0" w:color="auto"/>
              <w:bottom w:val="single" w:sz="4" w:space="0" w:color="auto"/>
              <w:right w:val="single" w:sz="4" w:space="0" w:color="auto"/>
            </w:tcBorders>
          </w:tcPr>
          <w:p w14:paraId="7388A706" w14:textId="4B10BEE6" w:rsidR="002E1CB1" w:rsidRPr="002D3B68" w:rsidRDefault="002E1CB1" w:rsidP="002E1CB1">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Borders>
              <w:top w:val="single" w:sz="4" w:space="0" w:color="auto"/>
              <w:left w:val="single" w:sz="4" w:space="0" w:color="auto"/>
              <w:bottom w:val="single" w:sz="4" w:space="0" w:color="auto"/>
              <w:right w:val="single" w:sz="4" w:space="0" w:color="auto"/>
            </w:tcBorders>
          </w:tcPr>
          <w:p w14:paraId="5C7C944E" w14:textId="77777777" w:rsidR="002E1CB1" w:rsidRPr="002D3B68" w:rsidRDefault="002E1CB1" w:rsidP="002E1CB1">
            <w:pPr>
              <w:pStyle w:val="TAL"/>
              <w:keepNext w:val="0"/>
              <w:keepLines w:val="0"/>
              <w:spacing w:before="0" w:line="240" w:lineRule="auto"/>
              <w:rPr>
                <w:rFonts w:ascii="Times New Roman" w:hAnsi="Times New Roman"/>
                <w:sz w:val="20"/>
              </w:rPr>
            </w:pPr>
          </w:p>
        </w:tc>
      </w:tr>
    </w:tbl>
    <w:p w14:paraId="327C067F" w14:textId="77777777" w:rsidR="00B17DC9" w:rsidRDefault="00B17DC9" w:rsidP="00B17DC9">
      <w:pPr>
        <w:rPr>
          <w:bCs/>
          <w:lang w:val="en-US"/>
        </w:rPr>
      </w:pPr>
    </w:p>
    <w:p w14:paraId="5B11F8E6" w14:textId="77777777" w:rsidR="00B17DC9" w:rsidRDefault="00B17DC9" w:rsidP="00B17DC9">
      <w:pPr>
        <w:rPr>
          <w:rFonts w:ascii="Arial" w:hAnsi="Arial" w:cs="Arial"/>
          <w:b/>
          <w:color w:val="C00000"/>
          <w:u w:val="single"/>
          <w:lang w:eastAsia="zh-CN"/>
        </w:rPr>
      </w:pPr>
      <w:r>
        <w:rPr>
          <w:rFonts w:ascii="Arial" w:hAnsi="Arial" w:cs="Arial"/>
          <w:b/>
          <w:color w:val="C00000"/>
          <w:u w:val="single"/>
          <w:lang w:eastAsia="zh-CN"/>
        </w:rPr>
        <w:t>WF/LS for approval</w:t>
      </w:r>
    </w:p>
    <w:p w14:paraId="412C0557" w14:textId="54026CB0" w:rsidR="004F3210" w:rsidRDefault="004F3210" w:rsidP="004F3210">
      <w:pPr>
        <w:rPr>
          <w:rFonts w:ascii="Arial" w:hAnsi="Arial" w:cs="Arial"/>
          <w:b/>
          <w:sz w:val="24"/>
        </w:rPr>
      </w:pPr>
      <w:r>
        <w:rPr>
          <w:rFonts w:ascii="Arial" w:hAnsi="Arial" w:cs="Arial"/>
          <w:b/>
          <w:color w:val="0000FF"/>
          <w:sz w:val="24"/>
          <w:u w:val="thick"/>
        </w:rPr>
        <w:t>R4-2120337</w:t>
      </w:r>
      <w:r w:rsidRPr="00944C49">
        <w:rPr>
          <w:b/>
          <w:lang w:val="en-US" w:eastAsia="zh-CN"/>
        </w:rPr>
        <w:tab/>
      </w:r>
      <w:r w:rsidRPr="004F3210">
        <w:rPr>
          <w:rFonts w:ascii="Arial" w:hAnsi="Arial" w:cs="Arial"/>
          <w:b/>
          <w:sz w:val="24"/>
        </w:rPr>
        <w:t>WF on NR SL relay RRM</w:t>
      </w:r>
    </w:p>
    <w:p w14:paraId="50D5C454" w14:textId="620E0261" w:rsidR="004F3210" w:rsidRDefault="004F3210" w:rsidP="004F32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D9AFAB" w14:textId="77777777" w:rsidR="004F3210" w:rsidRPr="00944C49" w:rsidRDefault="004F3210" w:rsidP="004F3210">
      <w:pPr>
        <w:rPr>
          <w:rFonts w:ascii="Arial" w:hAnsi="Arial" w:cs="Arial"/>
          <w:b/>
          <w:lang w:val="en-US" w:eastAsia="zh-CN"/>
        </w:rPr>
      </w:pPr>
      <w:r w:rsidRPr="00944C49">
        <w:rPr>
          <w:rFonts w:ascii="Arial" w:hAnsi="Arial" w:cs="Arial"/>
          <w:b/>
          <w:lang w:val="en-US" w:eastAsia="zh-CN"/>
        </w:rPr>
        <w:t xml:space="preserve">Abstract: </w:t>
      </w:r>
    </w:p>
    <w:p w14:paraId="41351534" w14:textId="77777777" w:rsidR="004F3210" w:rsidRDefault="004F3210" w:rsidP="004F3210">
      <w:pPr>
        <w:rPr>
          <w:rFonts w:ascii="Arial" w:hAnsi="Arial" w:cs="Arial"/>
          <w:b/>
          <w:lang w:val="en-US" w:eastAsia="zh-CN"/>
        </w:rPr>
      </w:pPr>
      <w:r w:rsidRPr="00944C49">
        <w:rPr>
          <w:rFonts w:ascii="Arial" w:hAnsi="Arial" w:cs="Arial"/>
          <w:b/>
          <w:lang w:val="en-US" w:eastAsia="zh-CN"/>
        </w:rPr>
        <w:t xml:space="preserve">Discussion: </w:t>
      </w:r>
    </w:p>
    <w:p w14:paraId="5B866353" w14:textId="1D6F699F" w:rsidR="00B17DC9" w:rsidRDefault="002E1CB1" w:rsidP="004F321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4D9D43D7" w14:textId="77777777" w:rsidR="00B17DC9" w:rsidRDefault="00B17DC9" w:rsidP="00B17DC9">
      <w:r>
        <w:t>================================================================================</w:t>
      </w:r>
    </w:p>
    <w:p w14:paraId="0B1A121B" w14:textId="77777777" w:rsidR="00B17DC9" w:rsidRPr="000D1A93" w:rsidRDefault="00B17DC9" w:rsidP="000D1A93"/>
    <w:p w14:paraId="2DA32530" w14:textId="77777777" w:rsidR="00705D23" w:rsidRDefault="00705D23" w:rsidP="00705D23">
      <w:pPr>
        <w:pStyle w:val="Heading4"/>
      </w:pPr>
      <w:bookmarkStart w:id="164" w:name="_Toc85923851"/>
      <w:r>
        <w:t>8.24.1</w:t>
      </w:r>
      <w:r>
        <w:tab/>
        <w:t>General</w:t>
      </w:r>
      <w:bookmarkEnd w:id="164"/>
    </w:p>
    <w:p w14:paraId="66D677EE" w14:textId="77777777" w:rsidR="00705D23" w:rsidRDefault="00705D23" w:rsidP="00705D23">
      <w:pPr>
        <w:rPr>
          <w:rFonts w:ascii="Arial" w:hAnsi="Arial" w:cs="Arial"/>
          <w:b/>
          <w:sz w:val="24"/>
        </w:rPr>
      </w:pPr>
      <w:r>
        <w:rPr>
          <w:rFonts w:ascii="Arial" w:hAnsi="Arial" w:cs="Arial"/>
          <w:b/>
          <w:color w:val="0000FF"/>
          <w:sz w:val="24"/>
        </w:rPr>
        <w:t>R4-2118374</w:t>
      </w:r>
      <w:r>
        <w:rPr>
          <w:rFonts w:ascii="Arial" w:hAnsi="Arial" w:cs="Arial"/>
          <w:b/>
          <w:color w:val="0000FF"/>
          <w:sz w:val="24"/>
        </w:rPr>
        <w:tab/>
      </w:r>
      <w:r>
        <w:rPr>
          <w:rFonts w:ascii="Arial" w:hAnsi="Arial" w:cs="Arial"/>
          <w:b/>
          <w:sz w:val="24"/>
        </w:rPr>
        <w:t>Genneral RRM requirements for NR Sidelink Relay</w:t>
      </w:r>
    </w:p>
    <w:p w14:paraId="4CC3C8F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018DF7" w14:textId="53F7E603"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F6AF75" w14:textId="77777777" w:rsidR="005A39B6" w:rsidRDefault="005A39B6" w:rsidP="00705D23">
      <w:pPr>
        <w:rPr>
          <w:color w:val="993300"/>
          <w:u w:val="single"/>
        </w:rPr>
      </w:pPr>
    </w:p>
    <w:p w14:paraId="6CAFF539" w14:textId="77777777" w:rsidR="00705D23" w:rsidRDefault="00705D23" w:rsidP="00705D23">
      <w:pPr>
        <w:pStyle w:val="Heading4"/>
      </w:pPr>
      <w:bookmarkStart w:id="165" w:name="_Toc85923852"/>
      <w:r>
        <w:lastRenderedPageBreak/>
        <w:t>8.24.2</w:t>
      </w:r>
      <w:r>
        <w:tab/>
        <w:t>RRM core requirements</w:t>
      </w:r>
      <w:bookmarkEnd w:id="165"/>
    </w:p>
    <w:p w14:paraId="355F8A43" w14:textId="77777777" w:rsidR="00705D23" w:rsidRDefault="00705D23" w:rsidP="00705D23">
      <w:pPr>
        <w:rPr>
          <w:rFonts w:ascii="Arial" w:hAnsi="Arial" w:cs="Arial"/>
          <w:b/>
          <w:sz w:val="24"/>
        </w:rPr>
      </w:pPr>
      <w:r>
        <w:rPr>
          <w:rFonts w:ascii="Arial" w:hAnsi="Arial" w:cs="Arial"/>
          <w:b/>
          <w:color w:val="0000FF"/>
          <w:sz w:val="24"/>
        </w:rPr>
        <w:t>R4-2117623</w:t>
      </w:r>
      <w:r>
        <w:rPr>
          <w:rFonts w:ascii="Arial" w:hAnsi="Arial" w:cs="Arial"/>
          <w:b/>
          <w:color w:val="0000FF"/>
          <w:sz w:val="24"/>
        </w:rPr>
        <w:tab/>
      </w:r>
      <w:r>
        <w:rPr>
          <w:rFonts w:ascii="Arial" w:hAnsi="Arial" w:cs="Arial"/>
          <w:b/>
          <w:sz w:val="24"/>
        </w:rPr>
        <w:t>On NR SL relay RRM Requirement</w:t>
      </w:r>
    </w:p>
    <w:p w14:paraId="2D47FE3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DF13217" w14:textId="78182B18"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A67633" w14:textId="77777777" w:rsidR="005A39B6" w:rsidRDefault="005A39B6" w:rsidP="00705D23">
      <w:pPr>
        <w:rPr>
          <w:color w:val="993300"/>
          <w:u w:val="single"/>
        </w:rPr>
      </w:pPr>
    </w:p>
    <w:p w14:paraId="691B8494" w14:textId="77777777" w:rsidR="00705D23" w:rsidRDefault="00705D23" w:rsidP="00705D23">
      <w:pPr>
        <w:rPr>
          <w:rFonts w:ascii="Arial" w:hAnsi="Arial" w:cs="Arial"/>
          <w:b/>
          <w:sz w:val="24"/>
        </w:rPr>
      </w:pPr>
      <w:r>
        <w:rPr>
          <w:rFonts w:ascii="Arial" w:hAnsi="Arial" w:cs="Arial"/>
          <w:b/>
          <w:color w:val="0000FF"/>
          <w:sz w:val="24"/>
        </w:rPr>
        <w:t>R4-2118375</w:t>
      </w:r>
      <w:r>
        <w:rPr>
          <w:rFonts w:ascii="Arial" w:hAnsi="Arial" w:cs="Arial"/>
          <w:b/>
          <w:color w:val="0000FF"/>
          <w:sz w:val="24"/>
        </w:rPr>
        <w:tab/>
      </w:r>
      <w:r>
        <w:rPr>
          <w:rFonts w:ascii="Arial" w:hAnsi="Arial" w:cs="Arial"/>
          <w:b/>
          <w:sz w:val="24"/>
        </w:rPr>
        <w:t>RRM requirements for SL relay (re)selection</w:t>
      </w:r>
    </w:p>
    <w:p w14:paraId="5FBA150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C4AF25" w14:textId="421548DC"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F71610" w14:textId="77777777" w:rsidR="005A39B6" w:rsidRDefault="005A39B6" w:rsidP="00705D23">
      <w:pPr>
        <w:rPr>
          <w:color w:val="993300"/>
          <w:u w:val="single"/>
        </w:rPr>
      </w:pPr>
    </w:p>
    <w:p w14:paraId="147FC183" w14:textId="77777777" w:rsidR="00705D23" w:rsidRDefault="00705D23" w:rsidP="00705D23">
      <w:pPr>
        <w:rPr>
          <w:rFonts w:ascii="Arial" w:hAnsi="Arial" w:cs="Arial"/>
          <w:b/>
          <w:sz w:val="24"/>
        </w:rPr>
      </w:pPr>
      <w:r>
        <w:rPr>
          <w:rFonts w:ascii="Arial" w:hAnsi="Arial" w:cs="Arial"/>
          <w:b/>
          <w:color w:val="0000FF"/>
          <w:sz w:val="24"/>
        </w:rPr>
        <w:t>R4-2118841</w:t>
      </w:r>
      <w:r>
        <w:rPr>
          <w:rFonts w:ascii="Arial" w:hAnsi="Arial" w:cs="Arial"/>
          <w:b/>
          <w:color w:val="0000FF"/>
          <w:sz w:val="24"/>
        </w:rPr>
        <w:tab/>
      </w:r>
      <w:r>
        <w:rPr>
          <w:rFonts w:ascii="Arial" w:hAnsi="Arial" w:cs="Arial"/>
          <w:b/>
          <w:sz w:val="24"/>
        </w:rPr>
        <w:t>Discussion on RRM impacts for R17 sidelink relay</w:t>
      </w:r>
    </w:p>
    <w:p w14:paraId="042F725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4352D5" w14:textId="4E9A8576"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68C5C4" w14:textId="77777777" w:rsidR="005A39B6" w:rsidRDefault="005A39B6" w:rsidP="00705D23">
      <w:pPr>
        <w:rPr>
          <w:color w:val="993300"/>
          <w:u w:val="single"/>
        </w:rPr>
      </w:pPr>
    </w:p>
    <w:p w14:paraId="50CD8CEF" w14:textId="77777777" w:rsidR="00705D23" w:rsidRDefault="00705D23" w:rsidP="00705D23">
      <w:pPr>
        <w:rPr>
          <w:rFonts w:ascii="Arial" w:hAnsi="Arial" w:cs="Arial"/>
          <w:b/>
          <w:sz w:val="24"/>
        </w:rPr>
      </w:pPr>
      <w:r>
        <w:rPr>
          <w:rFonts w:ascii="Arial" w:hAnsi="Arial" w:cs="Arial"/>
          <w:b/>
          <w:color w:val="0000FF"/>
          <w:sz w:val="24"/>
        </w:rPr>
        <w:t>R4-2118926</w:t>
      </w:r>
      <w:r>
        <w:rPr>
          <w:rFonts w:ascii="Arial" w:hAnsi="Arial" w:cs="Arial"/>
          <w:b/>
          <w:color w:val="0000FF"/>
          <w:sz w:val="24"/>
        </w:rPr>
        <w:tab/>
      </w:r>
      <w:r>
        <w:rPr>
          <w:rFonts w:ascii="Arial" w:hAnsi="Arial" w:cs="Arial"/>
          <w:b/>
          <w:sz w:val="24"/>
        </w:rPr>
        <w:t>RRM requirements for NR SL Relay</w:t>
      </w:r>
    </w:p>
    <w:p w14:paraId="78A47CF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5ABA24" w14:textId="2C0AF1DF"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AD1053" w14:textId="77777777" w:rsidR="005A39B6" w:rsidRDefault="005A39B6" w:rsidP="00705D23">
      <w:pPr>
        <w:rPr>
          <w:color w:val="993300"/>
          <w:u w:val="single"/>
        </w:rPr>
      </w:pPr>
    </w:p>
    <w:p w14:paraId="08A3C9BA" w14:textId="77777777" w:rsidR="00705D23" w:rsidRDefault="00705D23" w:rsidP="00705D23">
      <w:pPr>
        <w:rPr>
          <w:rFonts w:ascii="Arial" w:hAnsi="Arial" w:cs="Arial"/>
          <w:b/>
          <w:sz w:val="24"/>
        </w:rPr>
      </w:pPr>
      <w:r>
        <w:rPr>
          <w:rFonts w:ascii="Arial" w:hAnsi="Arial" w:cs="Arial"/>
          <w:b/>
          <w:color w:val="0000FF"/>
          <w:sz w:val="24"/>
        </w:rPr>
        <w:t>R4-2119070</w:t>
      </w:r>
      <w:r>
        <w:rPr>
          <w:rFonts w:ascii="Arial" w:hAnsi="Arial" w:cs="Arial"/>
          <w:b/>
          <w:color w:val="0000FF"/>
          <w:sz w:val="24"/>
        </w:rPr>
        <w:tab/>
      </w:r>
      <w:r>
        <w:rPr>
          <w:rFonts w:ascii="Arial" w:hAnsi="Arial" w:cs="Arial"/>
          <w:b/>
          <w:sz w:val="24"/>
        </w:rPr>
        <w:t>RRM requirements for Rel-17 SL relay operation</w:t>
      </w:r>
    </w:p>
    <w:p w14:paraId="0E7EA57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9E5EE2" w14:textId="77777777" w:rsidR="00705D23" w:rsidRDefault="00705D23" w:rsidP="00705D23">
      <w:pPr>
        <w:rPr>
          <w:rFonts w:ascii="Arial" w:hAnsi="Arial" w:cs="Arial"/>
          <w:b/>
        </w:rPr>
      </w:pPr>
      <w:r>
        <w:rPr>
          <w:rFonts w:ascii="Arial" w:hAnsi="Arial" w:cs="Arial"/>
          <w:b/>
        </w:rPr>
        <w:t xml:space="preserve">Abstract: </w:t>
      </w:r>
    </w:p>
    <w:p w14:paraId="75AAD4B9" w14:textId="77777777" w:rsidR="00705D23" w:rsidRDefault="00705D23" w:rsidP="00705D23">
      <w:r>
        <w:t>The release 17 work item on NR sidelink relay was discussed at previous meeting, work plan was agreed and a number of issues were identified for further discussions in [1]. In this contribution, we discuss and provide our view on those.</w:t>
      </w:r>
    </w:p>
    <w:p w14:paraId="35AFA821" w14:textId="267DF9B6" w:rsidR="00705D23" w:rsidRDefault="005A39B6"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F43F6E" w14:textId="77777777" w:rsidR="005A39B6" w:rsidRDefault="005A39B6" w:rsidP="00705D23">
      <w:pPr>
        <w:rPr>
          <w:color w:val="993300"/>
          <w:u w:val="single"/>
        </w:rPr>
      </w:pPr>
    </w:p>
    <w:p w14:paraId="2ED1DB9F" w14:textId="6F7FCD7E" w:rsidR="00705D23" w:rsidRDefault="00705D23" w:rsidP="00705D23">
      <w:pPr>
        <w:pStyle w:val="Heading3"/>
      </w:pPr>
      <w:bookmarkStart w:id="166" w:name="_Toc85923853"/>
      <w:r>
        <w:t>8.25</w:t>
      </w:r>
      <w:r>
        <w:tab/>
        <w:t>NR small data transmissions in INACTIVE state</w:t>
      </w:r>
      <w:bookmarkEnd w:id="166"/>
    </w:p>
    <w:p w14:paraId="0920431B" w14:textId="77777777" w:rsidR="00271CD2" w:rsidRDefault="00271CD2" w:rsidP="00271CD2">
      <w:r>
        <w:t>================================================================================</w:t>
      </w:r>
    </w:p>
    <w:p w14:paraId="35BB2040" w14:textId="239819A3" w:rsidR="00271CD2" w:rsidRPr="00766996" w:rsidRDefault="00271CD2" w:rsidP="00271CD2">
      <w:pPr>
        <w:rPr>
          <w:rFonts w:ascii="Arial" w:hAnsi="Arial" w:cs="Arial"/>
          <w:b/>
          <w:color w:val="C00000"/>
          <w:sz w:val="24"/>
          <w:u w:val="single"/>
          <w:lang w:val="en-US"/>
        </w:rPr>
      </w:pPr>
      <w:r>
        <w:rPr>
          <w:rFonts w:ascii="Arial" w:hAnsi="Arial" w:cs="Arial"/>
          <w:b/>
          <w:color w:val="C00000"/>
          <w:sz w:val="24"/>
          <w:u w:val="single"/>
        </w:rPr>
        <w:t xml:space="preserve">Email discussion: </w:t>
      </w:r>
      <w:r w:rsidRPr="00271CD2">
        <w:rPr>
          <w:rFonts w:ascii="Arial" w:hAnsi="Arial" w:cs="Arial"/>
          <w:b/>
          <w:color w:val="C00000"/>
          <w:sz w:val="24"/>
          <w:u w:val="single"/>
        </w:rPr>
        <w:t>[101-e][240] NR_SmallData_INACTIVE_NWM</w:t>
      </w:r>
    </w:p>
    <w:p w14:paraId="66D10EFD" w14:textId="6D8FD1F8" w:rsidR="00271CD2" w:rsidRPr="00766996" w:rsidRDefault="00271CD2" w:rsidP="00271CD2">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235</w:t>
      </w:r>
      <w:r w:rsidRPr="00944C49">
        <w:rPr>
          <w:b/>
          <w:lang w:val="en-US" w:eastAsia="zh-CN"/>
        </w:rPr>
        <w:tab/>
      </w:r>
      <w:r>
        <w:rPr>
          <w:rFonts w:ascii="Arial" w:hAnsi="Arial" w:cs="Arial"/>
          <w:b/>
          <w:sz w:val="24"/>
        </w:rPr>
        <w:t xml:space="preserve">Email discussion summary for </w:t>
      </w:r>
      <w:r w:rsidRPr="00271CD2">
        <w:rPr>
          <w:rFonts w:ascii="Arial" w:hAnsi="Arial" w:cs="Arial"/>
          <w:b/>
          <w:sz w:val="24"/>
        </w:rPr>
        <w:t>[101-e][240] NR_SmallData_INACTIVE_NWM</w:t>
      </w:r>
    </w:p>
    <w:p w14:paraId="7D38F4A5" w14:textId="19E49198" w:rsidR="00271CD2" w:rsidRDefault="00271CD2" w:rsidP="00271CD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76365F">
        <w:rPr>
          <w:i/>
          <w:lang w:val="en-US"/>
        </w:rPr>
        <w:t>ZTE</w:t>
      </w:r>
      <w:r>
        <w:rPr>
          <w:i/>
          <w:lang w:val="en-US"/>
        </w:rPr>
        <w:t>)</w:t>
      </w:r>
    </w:p>
    <w:p w14:paraId="0D0E5DFF" w14:textId="77777777" w:rsidR="00271CD2" w:rsidRPr="00944C49" w:rsidRDefault="00271CD2" w:rsidP="00271CD2">
      <w:pPr>
        <w:rPr>
          <w:rFonts w:ascii="Arial" w:hAnsi="Arial" w:cs="Arial"/>
          <w:b/>
          <w:lang w:val="en-US" w:eastAsia="zh-CN"/>
        </w:rPr>
      </w:pPr>
      <w:r w:rsidRPr="00944C49">
        <w:rPr>
          <w:rFonts w:ascii="Arial" w:hAnsi="Arial" w:cs="Arial"/>
          <w:b/>
          <w:lang w:val="en-US" w:eastAsia="zh-CN"/>
        </w:rPr>
        <w:t xml:space="preserve">Abstract: </w:t>
      </w:r>
    </w:p>
    <w:p w14:paraId="7B38C372" w14:textId="77777777" w:rsidR="00271CD2" w:rsidRDefault="00271CD2" w:rsidP="00271CD2">
      <w:pPr>
        <w:rPr>
          <w:rFonts w:ascii="Arial" w:hAnsi="Arial" w:cs="Arial"/>
          <w:b/>
          <w:lang w:val="en-US" w:eastAsia="zh-CN"/>
        </w:rPr>
      </w:pPr>
      <w:r w:rsidRPr="00944C49">
        <w:rPr>
          <w:rFonts w:ascii="Arial" w:hAnsi="Arial" w:cs="Arial"/>
          <w:b/>
          <w:lang w:val="en-US" w:eastAsia="zh-CN"/>
        </w:rPr>
        <w:lastRenderedPageBreak/>
        <w:t xml:space="preserve">Discussion: </w:t>
      </w:r>
    </w:p>
    <w:p w14:paraId="4BAED503" w14:textId="0AAFD6B9" w:rsidR="00271CD2" w:rsidRDefault="007E070E" w:rsidP="00271CD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R4-2120382 (from R4-2120235).</w:t>
      </w:r>
    </w:p>
    <w:p w14:paraId="1F905BB1" w14:textId="09F5C021"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R4-2120382</w:t>
      </w:r>
      <w:r w:rsidRPr="00944C49">
        <w:rPr>
          <w:b/>
          <w:lang w:val="en-US" w:eastAsia="zh-CN"/>
        </w:rPr>
        <w:tab/>
      </w:r>
      <w:r>
        <w:rPr>
          <w:rFonts w:ascii="Arial" w:hAnsi="Arial" w:cs="Arial"/>
          <w:b/>
          <w:sz w:val="24"/>
        </w:rPr>
        <w:t xml:space="preserve">Email discussion summary for </w:t>
      </w:r>
      <w:r w:rsidRPr="00271CD2">
        <w:rPr>
          <w:rFonts w:ascii="Arial" w:hAnsi="Arial" w:cs="Arial"/>
          <w:b/>
          <w:sz w:val="24"/>
        </w:rPr>
        <w:t>[101-e][240] NR_SmallData_INACTIVE_NWM</w:t>
      </w:r>
    </w:p>
    <w:p w14:paraId="001A675A"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0FFB9734"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41E45F83"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71310095" w14:textId="19B956EF" w:rsidR="007E070E" w:rsidRDefault="00225647"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8C69AD0" w14:textId="77777777" w:rsidR="00271CD2" w:rsidRPr="00766996" w:rsidRDefault="00271CD2" w:rsidP="00271CD2">
      <w:pPr>
        <w:rPr>
          <w:bCs/>
          <w:lang w:val="en-US"/>
        </w:rPr>
      </w:pPr>
    </w:p>
    <w:p w14:paraId="562E0C75" w14:textId="77777777" w:rsidR="00271CD2" w:rsidRPr="00766996" w:rsidRDefault="00271CD2" w:rsidP="00271CD2">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FA0B7C0" w14:textId="77777777" w:rsidR="00271CD2" w:rsidRDefault="00271CD2" w:rsidP="00271CD2">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271CD2" w14:paraId="259DCCB5"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13B61306"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B049197"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952217B"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EDB1412"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71CD2" w14:paraId="7CD84C63" w14:textId="77777777" w:rsidTr="00CB0B0A">
        <w:tc>
          <w:tcPr>
            <w:tcW w:w="734" w:type="pct"/>
            <w:tcBorders>
              <w:top w:val="single" w:sz="4" w:space="0" w:color="auto"/>
              <w:left w:val="single" w:sz="4" w:space="0" w:color="auto"/>
              <w:bottom w:val="single" w:sz="4" w:space="0" w:color="auto"/>
              <w:right w:val="single" w:sz="4" w:space="0" w:color="auto"/>
            </w:tcBorders>
          </w:tcPr>
          <w:p w14:paraId="31C31140" w14:textId="1BE8CA2E" w:rsidR="00271CD2" w:rsidRDefault="00AC3A67" w:rsidP="00CB0B0A">
            <w:pPr>
              <w:pStyle w:val="TAL"/>
              <w:keepNext w:val="0"/>
              <w:keepLines w:val="0"/>
              <w:spacing w:before="0" w:line="240" w:lineRule="auto"/>
              <w:rPr>
                <w:rFonts w:ascii="Times New Roman" w:hAnsi="Times New Roman"/>
                <w:sz w:val="20"/>
              </w:rPr>
            </w:pPr>
            <w:r w:rsidRPr="00AC3A67">
              <w:rPr>
                <w:rFonts w:ascii="Times New Roman" w:hAnsi="Times New Roman"/>
                <w:sz w:val="20"/>
              </w:rPr>
              <w:t>R4-2120338</w:t>
            </w:r>
          </w:p>
        </w:tc>
        <w:tc>
          <w:tcPr>
            <w:tcW w:w="2182" w:type="pct"/>
            <w:tcBorders>
              <w:top w:val="single" w:sz="4" w:space="0" w:color="auto"/>
              <w:left w:val="single" w:sz="4" w:space="0" w:color="auto"/>
              <w:bottom w:val="single" w:sz="4" w:space="0" w:color="auto"/>
              <w:right w:val="single" w:sz="4" w:space="0" w:color="auto"/>
            </w:tcBorders>
          </w:tcPr>
          <w:p w14:paraId="23798165" w14:textId="5B9F236E" w:rsidR="00271CD2" w:rsidRDefault="00931BAB" w:rsidP="00CB0B0A">
            <w:pPr>
              <w:pStyle w:val="TAL"/>
              <w:keepNext w:val="0"/>
              <w:keepLines w:val="0"/>
              <w:spacing w:before="0" w:line="240" w:lineRule="auto"/>
              <w:rPr>
                <w:rFonts w:ascii="Times New Roman" w:hAnsi="Times New Roman"/>
                <w:sz w:val="20"/>
              </w:rPr>
            </w:pPr>
            <w:r>
              <w:rPr>
                <w:rFonts w:ascii="Times New Roman" w:hAnsi="Times New Roman"/>
                <w:sz w:val="20"/>
              </w:rPr>
              <w:t xml:space="preserve">WF on </w:t>
            </w:r>
            <w:r w:rsidR="00AC3A67">
              <w:rPr>
                <w:rFonts w:ascii="Times New Roman" w:hAnsi="Times New Roman"/>
                <w:sz w:val="20"/>
              </w:rPr>
              <w:t xml:space="preserve">RRM requirements for </w:t>
            </w:r>
            <w:r>
              <w:rPr>
                <w:rFonts w:ascii="Times New Roman" w:hAnsi="Times New Roman"/>
                <w:sz w:val="20"/>
              </w:rPr>
              <w:t>NR SDT</w:t>
            </w:r>
            <w:r w:rsidR="00AC3A67">
              <w:rPr>
                <w:rFonts w:ascii="Times New Roman" w:hAnsi="Times New Roman"/>
                <w:sz w:val="20"/>
              </w:rPr>
              <w:t xml:space="preserve"> in INACTIVE state</w:t>
            </w:r>
            <w:r>
              <w:rPr>
                <w:rFonts w:ascii="Times New Roman" w:hAnsi="Times New Roman"/>
                <w:sz w:val="20"/>
              </w:rPr>
              <w:t xml:space="preserve"> </w:t>
            </w:r>
          </w:p>
        </w:tc>
        <w:tc>
          <w:tcPr>
            <w:tcW w:w="541" w:type="pct"/>
            <w:tcBorders>
              <w:top w:val="single" w:sz="4" w:space="0" w:color="auto"/>
              <w:left w:val="single" w:sz="4" w:space="0" w:color="auto"/>
              <w:bottom w:val="single" w:sz="4" w:space="0" w:color="auto"/>
              <w:right w:val="single" w:sz="4" w:space="0" w:color="auto"/>
            </w:tcBorders>
          </w:tcPr>
          <w:p w14:paraId="0765BB90" w14:textId="6285FAAB" w:rsidR="00271CD2" w:rsidRDefault="00AC3A67" w:rsidP="00CB0B0A">
            <w:pPr>
              <w:pStyle w:val="TAL"/>
              <w:keepNext w:val="0"/>
              <w:keepLines w:val="0"/>
              <w:spacing w:before="0" w:line="240" w:lineRule="auto"/>
              <w:rPr>
                <w:rFonts w:ascii="Times New Roman" w:hAnsi="Times New Roman"/>
                <w:sz w:val="20"/>
              </w:rPr>
            </w:pPr>
            <w:r>
              <w:rPr>
                <w:rFonts w:ascii="Times New Roman" w:hAnsi="Times New Roman"/>
                <w:sz w:val="20"/>
              </w:rPr>
              <w:t>ZTE</w:t>
            </w:r>
          </w:p>
        </w:tc>
        <w:tc>
          <w:tcPr>
            <w:tcW w:w="1543" w:type="pct"/>
            <w:tcBorders>
              <w:top w:val="single" w:sz="4" w:space="0" w:color="auto"/>
              <w:left w:val="single" w:sz="4" w:space="0" w:color="auto"/>
              <w:bottom w:val="single" w:sz="4" w:space="0" w:color="auto"/>
              <w:right w:val="single" w:sz="4" w:space="0" w:color="auto"/>
            </w:tcBorders>
          </w:tcPr>
          <w:p w14:paraId="64D93BCE" w14:textId="77777777" w:rsidR="00271CD2" w:rsidRDefault="00271CD2" w:rsidP="00CB0B0A">
            <w:pPr>
              <w:pStyle w:val="TAL"/>
              <w:keepNext w:val="0"/>
              <w:keepLines w:val="0"/>
              <w:spacing w:before="0" w:line="240" w:lineRule="auto"/>
              <w:rPr>
                <w:rFonts w:ascii="Times New Roman" w:hAnsi="Times New Roman"/>
                <w:sz w:val="20"/>
              </w:rPr>
            </w:pPr>
          </w:p>
        </w:tc>
      </w:tr>
    </w:tbl>
    <w:p w14:paraId="10F76A27" w14:textId="77777777" w:rsidR="00271CD2" w:rsidRPr="00766996" w:rsidRDefault="00271CD2" w:rsidP="00271CD2">
      <w:pPr>
        <w:spacing w:after="0"/>
        <w:rPr>
          <w:bCs/>
          <w:lang w:val="en-US"/>
        </w:rPr>
      </w:pPr>
    </w:p>
    <w:p w14:paraId="7EB01B21" w14:textId="77777777" w:rsidR="00271CD2" w:rsidRDefault="00271CD2" w:rsidP="00271CD2">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271CD2" w14:paraId="40AC37E6" w14:textId="77777777" w:rsidTr="00CB0B0A">
        <w:tc>
          <w:tcPr>
            <w:tcW w:w="1423" w:type="dxa"/>
            <w:tcBorders>
              <w:top w:val="single" w:sz="4" w:space="0" w:color="auto"/>
              <w:left w:val="single" w:sz="4" w:space="0" w:color="auto"/>
              <w:bottom w:val="single" w:sz="4" w:space="0" w:color="auto"/>
              <w:right w:val="single" w:sz="4" w:space="0" w:color="auto"/>
            </w:tcBorders>
            <w:hideMark/>
          </w:tcPr>
          <w:p w14:paraId="450DAD56"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8BF88E5"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6F38C10"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851179A" w14:textId="16CD2B0F" w:rsidR="00271CD2"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A036E54" w14:textId="77777777" w:rsidR="00271CD2" w:rsidRDefault="00271CD2"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71CD2" w14:paraId="2ADB773E" w14:textId="77777777" w:rsidTr="00CB0B0A">
        <w:tc>
          <w:tcPr>
            <w:tcW w:w="1423" w:type="dxa"/>
            <w:tcBorders>
              <w:top w:val="single" w:sz="4" w:space="0" w:color="auto"/>
              <w:left w:val="single" w:sz="4" w:space="0" w:color="auto"/>
              <w:bottom w:val="single" w:sz="4" w:space="0" w:color="auto"/>
              <w:right w:val="single" w:sz="4" w:space="0" w:color="auto"/>
            </w:tcBorders>
          </w:tcPr>
          <w:p w14:paraId="29E952EA" w14:textId="2292818E" w:rsidR="00271CD2" w:rsidRPr="00766996" w:rsidRDefault="00907B2D" w:rsidP="00CB0B0A">
            <w:pPr>
              <w:pStyle w:val="TAL"/>
              <w:keepNext w:val="0"/>
              <w:keepLines w:val="0"/>
              <w:spacing w:before="0" w:line="240" w:lineRule="auto"/>
              <w:rPr>
                <w:rFonts w:ascii="Times New Roman" w:eastAsiaTheme="minorEastAsia" w:hAnsi="Times New Roman"/>
                <w:sz w:val="20"/>
                <w:lang w:val="en-US" w:eastAsia="zh-CN"/>
              </w:rPr>
            </w:pPr>
            <w:r w:rsidRPr="00907B2D">
              <w:rPr>
                <w:rFonts w:ascii="Times New Roman" w:eastAsiaTheme="minorEastAsia" w:hAnsi="Times New Roman"/>
                <w:sz w:val="20"/>
                <w:lang w:val="en-US" w:eastAsia="zh-CN"/>
              </w:rPr>
              <w:t>R4-2118591</w:t>
            </w:r>
          </w:p>
        </w:tc>
        <w:tc>
          <w:tcPr>
            <w:tcW w:w="2681" w:type="dxa"/>
            <w:tcBorders>
              <w:top w:val="single" w:sz="4" w:space="0" w:color="auto"/>
              <w:left w:val="single" w:sz="4" w:space="0" w:color="auto"/>
              <w:bottom w:val="single" w:sz="4" w:space="0" w:color="auto"/>
              <w:right w:val="single" w:sz="4" w:space="0" w:color="auto"/>
            </w:tcBorders>
          </w:tcPr>
          <w:p w14:paraId="771EA51C" w14:textId="716E1DD2" w:rsidR="00271CD2" w:rsidRPr="00766996" w:rsidRDefault="00907B2D" w:rsidP="00CB0B0A">
            <w:pPr>
              <w:pStyle w:val="TAL"/>
              <w:keepNext w:val="0"/>
              <w:keepLines w:val="0"/>
              <w:spacing w:before="0" w:line="240" w:lineRule="auto"/>
              <w:rPr>
                <w:rFonts w:ascii="Times New Roman" w:eastAsiaTheme="minorEastAsia" w:hAnsi="Times New Roman"/>
                <w:sz w:val="20"/>
                <w:lang w:val="en-US" w:eastAsia="zh-CN"/>
              </w:rPr>
            </w:pPr>
            <w:r w:rsidRPr="00907B2D">
              <w:rPr>
                <w:rFonts w:ascii="Times New Roman" w:eastAsiaTheme="minorEastAsia" w:hAnsi="Times New Roman"/>
                <w:sz w:val="20"/>
                <w:lang w:val="en-US" w:eastAsia="zh-CN"/>
              </w:rPr>
              <w:t>Workplan for SDT RRM requirements</w:t>
            </w:r>
          </w:p>
        </w:tc>
        <w:tc>
          <w:tcPr>
            <w:tcW w:w="1418" w:type="dxa"/>
            <w:tcBorders>
              <w:top w:val="single" w:sz="4" w:space="0" w:color="auto"/>
              <w:left w:val="single" w:sz="4" w:space="0" w:color="auto"/>
              <w:bottom w:val="single" w:sz="4" w:space="0" w:color="auto"/>
              <w:right w:val="single" w:sz="4" w:space="0" w:color="auto"/>
            </w:tcBorders>
          </w:tcPr>
          <w:p w14:paraId="6DB115A9" w14:textId="7D3E7B23" w:rsidR="00271CD2" w:rsidRPr="00766996" w:rsidRDefault="00907B2D" w:rsidP="00CB0B0A">
            <w:pPr>
              <w:pStyle w:val="TAL"/>
              <w:keepNext w:val="0"/>
              <w:keepLines w:val="0"/>
              <w:spacing w:before="0" w:line="240" w:lineRule="auto"/>
              <w:rPr>
                <w:rFonts w:ascii="Times New Roman" w:eastAsiaTheme="minorEastAsia" w:hAnsi="Times New Roman"/>
                <w:sz w:val="20"/>
                <w:lang w:val="en-US" w:eastAsia="zh-CN"/>
              </w:rPr>
            </w:pPr>
            <w:r w:rsidRPr="00907B2D">
              <w:rPr>
                <w:rFonts w:ascii="Times New Roman" w:eastAsiaTheme="minorEastAsia" w:hAnsi="Times New Roman"/>
                <w:sz w:val="20"/>
                <w:lang w:val="en-US" w:eastAsia="zh-CN"/>
              </w:rPr>
              <w:t>ZTE Wistron Telecom AB</w:t>
            </w:r>
          </w:p>
        </w:tc>
        <w:tc>
          <w:tcPr>
            <w:tcW w:w="2409" w:type="dxa"/>
            <w:tcBorders>
              <w:top w:val="single" w:sz="4" w:space="0" w:color="auto"/>
              <w:left w:val="single" w:sz="4" w:space="0" w:color="auto"/>
              <w:bottom w:val="single" w:sz="4" w:space="0" w:color="auto"/>
              <w:right w:val="single" w:sz="4" w:space="0" w:color="auto"/>
            </w:tcBorders>
          </w:tcPr>
          <w:p w14:paraId="3D98E337" w14:textId="3747C293" w:rsidR="00271CD2" w:rsidRPr="00766996" w:rsidRDefault="00907B2D" w:rsidP="00CB0B0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D518155" w14:textId="77777777" w:rsidR="00271CD2" w:rsidRPr="00766996" w:rsidRDefault="00271CD2" w:rsidP="00CB0B0A">
            <w:pPr>
              <w:pStyle w:val="TAL"/>
              <w:keepNext w:val="0"/>
              <w:keepLines w:val="0"/>
              <w:spacing w:before="0" w:line="240" w:lineRule="auto"/>
              <w:rPr>
                <w:rFonts w:ascii="Times New Roman" w:eastAsiaTheme="minorEastAsia" w:hAnsi="Times New Roman"/>
                <w:sz w:val="20"/>
                <w:lang w:val="en-US" w:eastAsia="zh-CN"/>
              </w:rPr>
            </w:pPr>
          </w:p>
        </w:tc>
      </w:tr>
    </w:tbl>
    <w:p w14:paraId="407A4570" w14:textId="77777777" w:rsidR="00271CD2" w:rsidRDefault="00271CD2" w:rsidP="00271CD2">
      <w:pPr>
        <w:spacing w:after="0"/>
        <w:rPr>
          <w:bCs/>
          <w:lang w:val="en-US"/>
        </w:rPr>
      </w:pPr>
    </w:p>
    <w:p w14:paraId="2DC6B135" w14:textId="77777777" w:rsidR="00271CD2" w:rsidRPr="00766996" w:rsidRDefault="00271CD2" w:rsidP="00271CD2">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8B636D" w14:paraId="503A325F" w14:textId="77777777" w:rsidTr="008B636D">
        <w:tc>
          <w:tcPr>
            <w:tcW w:w="1419" w:type="dxa"/>
            <w:tcBorders>
              <w:top w:val="single" w:sz="4" w:space="0" w:color="auto"/>
              <w:left w:val="single" w:sz="4" w:space="0" w:color="auto"/>
              <w:bottom w:val="single" w:sz="4" w:space="0" w:color="auto"/>
              <w:right w:val="single" w:sz="4" w:space="0" w:color="auto"/>
            </w:tcBorders>
            <w:hideMark/>
          </w:tcPr>
          <w:p w14:paraId="727C8766" w14:textId="77777777" w:rsidR="008B636D" w:rsidRDefault="008B636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E633A2F" w14:textId="77777777" w:rsidR="008B636D" w:rsidRDefault="008B636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2FBBE6BB" w14:textId="77777777" w:rsidR="008B636D" w:rsidRDefault="008B636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568F5C9D" w14:textId="77777777" w:rsidR="008B636D" w:rsidRDefault="008B636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4E0D437" w14:textId="77777777" w:rsidR="008B636D" w:rsidRDefault="008B636D"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B636D" w:rsidRPr="002D3B68" w14:paraId="3B9A4E3F" w14:textId="77777777" w:rsidTr="008B636D">
        <w:tc>
          <w:tcPr>
            <w:tcW w:w="1419" w:type="dxa"/>
            <w:tcBorders>
              <w:top w:val="single" w:sz="4" w:space="0" w:color="auto"/>
              <w:left w:val="single" w:sz="4" w:space="0" w:color="auto"/>
              <w:bottom w:val="single" w:sz="4" w:space="0" w:color="auto"/>
              <w:right w:val="single" w:sz="4" w:space="0" w:color="auto"/>
            </w:tcBorders>
          </w:tcPr>
          <w:p w14:paraId="63AB5208" w14:textId="35966751" w:rsidR="008B636D" w:rsidRPr="002D3B68" w:rsidRDefault="00FA308D" w:rsidP="008B636D">
            <w:pPr>
              <w:pStyle w:val="TAL"/>
              <w:keepNext w:val="0"/>
              <w:keepLines w:val="0"/>
              <w:spacing w:before="0" w:line="240" w:lineRule="auto"/>
              <w:rPr>
                <w:rFonts w:ascii="Times New Roman" w:hAnsi="Times New Roman"/>
                <w:sz w:val="20"/>
              </w:rPr>
            </w:pPr>
            <w:r w:rsidRPr="00FA308D">
              <w:rPr>
                <w:rFonts w:ascii="Times New Roman" w:eastAsiaTheme="minorEastAsia" w:hAnsi="Times New Roman"/>
                <w:sz w:val="20"/>
                <w:lang w:val="en-US" w:eastAsia="zh-CN"/>
              </w:rPr>
              <w:t>R4-2120339</w:t>
            </w:r>
          </w:p>
        </w:tc>
        <w:tc>
          <w:tcPr>
            <w:tcW w:w="2665" w:type="dxa"/>
            <w:tcBorders>
              <w:top w:val="single" w:sz="4" w:space="0" w:color="auto"/>
              <w:left w:val="single" w:sz="4" w:space="0" w:color="auto"/>
              <w:bottom w:val="single" w:sz="4" w:space="0" w:color="auto"/>
              <w:right w:val="single" w:sz="4" w:space="0" w:color="auto"/>
            </w:tcBorders>
          </w:tcPr>
          <w:p w14:paraId="3E76EFD9" w14:textId="003A2BF2" w:rsidR="008B636D" w:rsidRPr="002D3B68" w:rsidRDefault="008B636D" w:rsidP="008B636D">
            <w:pPr>
              <w:pStyle w:val="TAL"/>
              <w:keepNext w:val="0"/>
              <w:keepLines w:val="0"/>
              <w:spacing w:before="0" w:line="240" w:lineRule="auto"/>
              <w:rPr>
                <w:rFonts w:ascii="Times New Roman" w:hAnsi="Times New Roman"/>
                <w:sz w:val="20"/>
              </w:rPr>
            </w:pPr>
            <w:r w:rsidRPr="00907B2D">
              <w:rPr>
                <w:rFonts w:ascii="Times New Roman" w:eastAsiaTheme="minorEastAsia" w:hAnsi="Times New Roman"/>
                <w:sz w:val="20"/>
                <w:lang w:val="en-US" w:eastAsia="zh-CN"/>
              </w:rPr>
              <w:t>Workplan for SDT RRM requirements</w:t>
            </w:r>
          </w:p>
        </w:tc>
        <w:tc>
          <w:tcPr>
            <w:tcW w:w="1413" w:type="dxa"/>
            <w:tcBorders>
              <w:top w:val="single" w:sz="4" w:space="0" w:color="auto"/>
              <w:left w:val="single" w:sz="4" w:space="0" w:color="auto"/>
              <w:bottom w:val="single" w:sz="4" w:space="0" w:color="auto"/>
              <w:right w:val="single" w:sz="4" w:space="0" w:color="auto"/>
            </w:tcBorders>
          </w:tcPr>
          <w:p w14:paraId="73DC23BB" w14:textId="75CC228F" w:rsidR="008B636D" w:rsidRPr="002D3B68" w:rsidRDefault="008B636D" w:rsidP="008B636D">
            <w:pPr>
              <w:pStyle w:val="TAL"/>
              <w:keepNext w:val="0"/>
              <w:keepLines w:val="0"/>
              <w:spacing w:before="0" w:line="240" w:lineRule="auto"/>
              <w:rPr>
                <w:rFonts w:ascii="Times New Roman" w:hAnsi="Times New Roman"/>
                <w:sz w:val="20"/>
              </w:rPr>
            </w:pPr>
            <w:r w:rsidRPr="00907B2D">
              <w:rPr>
                <w:rFonts w:ascii="Times New Roman" w:eastAsiaTheme="minorEastAsia" w:hAnsi="Times New Roman"/>
                <w:sz w:val="20"/>
                <w:lang w:val="en-US" w:eastAsia="zh-CN"/>
              </w:rPr>
              <w:t>ZTE Wistron Telecom AB</w:t>
            </w:r>
          </w:p>
        </w:tc>
        <w:tc>
          <w:tcPr>
            <w:tcW w:w="2438" w:type="dxa"/>
            <w:tcBorders>
              <w:top w:val="single" w:sz="4" w:space="0" w:color="auto"/>
              <w:left w:val="single" w:sz="4" w:space="0" w:color="auto"/>
              <w:bottom w:val="single" w:sz="4" w:space="0" w:color="auto"/>
              <w:right w:val="single" w:sz="4" w:space="0" w:color="auto"/>
            </w:tcBorders>
          </w:tcPr>
          <w:p w14:paraId="5F53BD36" w14:textId="77777777" w:rsidR="008B636D" w:rsidRPr="002D3B68" w:rsidRDefault="008B636D" w:rsidP="008B636D">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Borders>
              <w:top w:val="single" w:sz="4" w:space="0" w:color="auto"/>
              <w:left w:val="single" w:sz="4" w:space="0" w:color="auto"/>
              <w:bottom w:val="single" w:sz="4" w:space="0" w:color="auto"/>
              <w:right w:val="single" w:sz="4" w:space="0" w:color="auto"/>
            </w:tcBorders>
          </w:tcPr>
          <w:p w14:paraId="2A8E9942" w14:textId="77777777" w:rsidR="008B636D" w:rsidRPr="002D3B68" w:rsidRDefault="008B636D" w:rsidP="008B636D">
            <w:pPr>
              <w:pStyle w:val="TAL"/>
              <w:keepNext w:val="0"/>
              <w:keepLines w:val="0"/>
              <w:spacing w:before="0" w:line="240" w:lineRule="auto"/>
              <w:rPr>
                <w:rFonts w:ascii="Times New Roman" w:hAnsi="Times New Roman"/>
                <w:sz w:val="20"/>
              </w:rPr>
            </w:pPr>
          </w:p>
        </w:tc>
      </w:tr>
      <w:tr w:rsidR="008B636D" w:rsidRPr="002D3B68" w14:paraId="56F6D53F" w14:textId="77777777" w:rsidTr="008B636D">
        <w:tc>
          <w:tcPr>
            <w:tcW w:w="1419" w:type="dxa"/>
          </w:tcPr>
          <w:p w14:paraId="6B7F7032" w14:textId="181AA3AA" w:rsidR="008B636D" w:rsidRPr="002D3B68" w:rsidRDefault="008B636D" w:rsidP="008B636D">
            <w:pPr>
              <w:pStyle w:val="TAL"/>
              <w:keepNext w:val="0"/>
              <w:keepLines w:val="0"/>
              <w:spacing w:before="0" w:line="240" w:lineRule="auto"/>
              <w:rPr>
                <w:rFonts w:ascii="Times New Roman" w:hAnsi="Times New Roman"/>
                <w:sz w:val="20"/>
              </w:rPr>
            </w:pPr>
            <w:r w:rsidRPr="00AC3A67">
              <w:rPr>
                <w:rFonts w:ascii="Times New Roman" w:hAnsi="Times New Roman"/>
                <w:sz w:val="20"/>
              </w:rPr>
              <w:t>R4-2120338</w:t>
            </w:r>
          </w:p>
        </w:tc>
        <w:tc>
          <w:tcPr>
            <w:tcW w:w="2665" w:type="dxa"/>
          </w:tcPr>
          <w:p w14:paraId="130023BB" w14:textId="59AC0365" w:rsidR="008B636D" w:rsidRPr="002D3B68" w:rsidRDefault="008B636D" w:rsidP="008B636D">
            <w:pPr>
              <w:pStyle w:val="TAL"/>
              <w:keepNext w:val="0"/>
              <w:keepLines w:val="0"/>
              <w:spacing w:before="0" w:line="240" w:lineRule="auto"/>
              <w:rPr>
                <w:rFonts w:ascii="Times New Roman" w:hAnsi="Times New Roman"/>
                <w:sz w:val="20"/>
              </w:rPr>
            </w:pPr>
            <w:r>
              <w:rPr>
                <w:rFonts w:ascii="Times New Roman" w:hAnsi="Times New Roman"/>
                <w:sz w:val="20"/>
              </w:rPr>
              <w:t xml:space="preserve">WF on RRM requirements for NR SDT in INACTIVE state </w:t>
            </w:r>
          </w:p>
        </w:tc>
        <w:tc>
          <w:tcPr>
            <w:tcW w:w="1413" w:type="dxa"/>
          </w:tcPr>
          <w:p w14:paraId="07677043" w14:textId="40F8C30F" w:rsidR="008B636D" w:rsidRPr="002D3B68" w:rsidRDefault="008B636D" w:rsidP="008B636D">
            <w:pPr>
              <w:pStyle w:val="TAL"/>
              <w:keepNext w:val="0"/>
              <w:keepLines w:val="0"/>
              <w:spacing w:before="0" w:line="240" w:lineRule="auto"/>
              <w:rPr>
                <w:rFonts w:ascii="Times New Roman" w:hAnsi="Times New Roman"/>
                <w:sz w:val="20"/>
              </w:rPr>
            </w:pPr>
            <w:r>
              <w:rPr>
                <w:rFonts w:ascii="Times New Roman" w:hAnsi="Times New Roman"/>
                <w:sz w:val="20"/>
              </w:rPr>
              <w:t>ZTE</w:t>
            </w:r>
          </w:p>
        </w:tc>
        <w:tc>
          <w:tcPr>
            <w:tcW w:w="2438" w:type="dxa"/>
          </w:tcPr>
          <w:p w14:paraId="264A7E14" w14:textId="77777777" w:rsidR="008B636D" w:rsidRPr="002D3B68" w:rsidRDefault="008B636D" w:rsidP="008B636D">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Pr>
          <w:p w14:paraId="12D38089" w14:textId="77777777" w:rsidR="008B636D" w:rsidRPr="002D3B68" w:rsidRDefault="008B636D" w:rsidP="008B636D">
            <w:pPr>
              <w:pStyle w:val="TAL"/>
              <w:keepNext w:val="0"/>
              <w:keepLines w:val="0"/>
              <w:spacing w:before="0" w:line="240" w:lineRule="auto"/>
              <w:rPr>
                <w:rFonts w:ascii="Times New Roman" w:hAnsi="Times New Roman"/>
                <w:sz w:val="20"/>
              </w:rPr>
            </w:pPr>
          </w:p>
        </w:tc>
      </w:tr>
    </w:tbl>
    <w:p w14:paraId="29B8957D" w14:textId="77777777" w:rsidR="008B636D" w:rsidRDefault="008B636D" w:rsidP="008B636D">
      <w:pPr>
        <w:rPr>
          <w:bCs/>
          <w:lang w:val="en-US"/>
        </w:rPr>
      </w:pPr>
    </w:p>
    <w:p w14:paraId="3A88F7B9" w14:textId="77777777" w:rsidR="00271CD2" w:rsidRDefault="00271CD2" w:rsidP="00271CD2">
      <w:pPr>
        <w:rPr>
          <w:bCs/>
          <w:lang w:val="en-US"/>
        </w:rPr>
      </w:pPr>
    </w:p>
    <w:p w14:paraId="33945A43" w14:textId="77777777" w:rsidR="00271CD2" w:rsidRDefault="00271CD2" w:rsidP="00271CD2">
      <w:pPr>
        <w:rPr>
          <w:rFonts w:ascii="Arial" w:hAnsi="Arial" w:cs="Arial"/>
          <w:b/>
          <w:color w:val="C00000"/>
          <w:u w:val="single"/>
          <w:lang w:eastAsia="zh-CN"/>
        </w:rPr>
      </w:pPr>
      <w:r>
        <w:rPr>
          <w:rFonts w:ascii="Arial" w:hAnsi="Arial" w:cs="Arial"/>
          <w:b/>
          <w:color w:val="C00000"/>
          <w:u w:val="single"/>
          <w:lang w:eastAsia="zh-CN"/>
        </w:rPr>
        <w:t>WF/LS for approval</w:t>
      </w:r>
    </w:p>
    <w:p w14:paraId="6299CE73" w14:textId="6063FE87" w:rsidR="00AC3A67" w:rsidRDefault="00AC3A67" w:rsidP="00AC3A67">
      <w:pPr>
        <w:rPr>
          <w:rFonts w:ascii="Arial" w:hAnsi="Arial" w:cs="Arial"/>
          <w:b/>
          <w:sz w:val="24"/>
        </w:rPr>
      </w:pPr>
      <w:r>
        <w:rPr>
          <w:rFonts w:ascii="Arial" w:hAnsi="Arial" w:cs="Arial"/>
          <w:b/>
          <w:color w:val="0000FF"/>
          <w:sz w:val="24"/>
          <w:u w:val="thick"/>
        </w:rPr>
        <w:t>R4-2120338</w:t>
      </w:r>
      <w:r w:rsidRPr="00944C49">
        <w:rPr>
          <w:b/>
          <w:lang w:val="en-US" w:eastAsia="zh-CN"/>
        </w:rPr>
        <w:tab/>
      </w:r>
      <w:r w:rsidRPr="00AC3A67">
        <w:rPr>
          <w:rFonts w:ascii="Arial" w:hAnsi="Arial" w:cs="Arial"/>
          <w:b/>
          <w:sz w:val="24"/>
        </w:rPr>
        <w:t>WF on RRM requirements for NR SDT in INACTIVE state</w:t>
      </w:r>
    </w:p>
    <w:p w14:paraId="4191FF19" w14:textId="7DDE54BF" w:rsidR="00AC3A67" w:rsidRDefault="00AC3A67" w:rsidP="00AC3A6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C3A67">
        <w:rPr>
          <w:i/>
        </w:rPr>
        <w:t>ZTE</w:t>
      </w:r>
    </w:p>
    <w:p w14:paraId="18F43C73" w14:textId="77777777" w:rsidR="00AC3A67" w:rsidRPr="00944C49" w:rsidRDefault="00AC3A67" w:rsidP="00AC3A67">
      <w:pPr>
        <w:rPr>
          <w:rFonts w:ascii="Arial" w:hAnsi="Arial" w:cs="Arial"/>
          <w:b/>
          <w:lang w:val="en-US" w:eastAsia="zh-CN"/>
        </w:rPr>
      </w:pPr>
      <w:r w:rsidRPr="00944C49">
        <w:rPr>
          <w:rFonts w:ascii="Arial" w:hAnsi="Arial" w:cs="Arial"/>
          <w:b/>
          <w:lang w:val="en-US" w:eastAsia="zh-CN"/>
        </w:rPr>
        <w:t xml:space="preserve">Abstract: </w:t>
      </w:r>
    </w:p>
    <w:p w14:paraId="6CBFBD80" w14:textId="77777777" w:rsidR="00AC3A67" w:rsidRDefault="00AC3A67" w:rsidP="00AC3A67">
      <w:pPr>
        <w:rPr>
          <w:rFonts w:ascii="Arial" w:hAnsi="Arial" w:cs="Arial"/>
          <w:b/>
          <w:lang w:val="en-US" w:eastAsia="zh-CN"/>
        </w:rPr>
      </w:pPr>
      <w:r w:rsidRPr="00944C49">
        <w:rPr>
          <w:rFonts w:ascii="Arial" w:hAnsi="Arial" w:cs="Arial"/>
          <w:b/>
          <w:lang w:val="en-US" w:eastAsia="zh-CN"/>
        </w:rPr>
        <w:t xml:space="preserve">Discussion: </w:t>
      </w:r>
    </w:p>
    <w:p w14:paraId="5D577EF3" w14:textId="2DD9333D" w:rsidR="00271CD2" w:rsidRDefault="008B636D" w:rsidP="00AC3A6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00AE1C7A" w14:textId="77777777" w:rsidR="00271CD2" w:rsidRDefault="00271CD2" w:rsidP="00271CD2">
      <w:r>
        <w:t>================================================================================</w:t>
      </w:r>
    </w:p>
    <w:p w14:paraId="14FB5609" w14:textId="77777777" w:rsidR="00271CD2" w:rsidRPr="000D1A93" w:rsidRDefault="00271CD2" w:rsidP="000D1A93"/>
    <w:p w14:paraId="43E3303D" w14:textId="77777777" w:rsidR="00705D23" w:rsidRDefault="00705D23" w:rsidP="00705D23">
      <w:pPr>
        <w:pStyle w:val="Heading4"/>
      </w:pPr>
      <w:bookmarkStart w:id="167" w:name="_Toc85923854"/>
      <w:r>
        <w:t>8.25.1</w:t>
      </w:r>
      <w:r>
        <w:tab/>
        <w:t>General and work plan</w:t>
      </w:r>
      <w:bookmarkEnd w:id="167"/>
    </w:p>
    <w:p w14:paraId="7DBE66F4" w14:textId="77777777" w:rsidR="00705D23" w:rsidRDefault="00705D23" w:rsidP="00705D23">
      <w:pPr>
        <w:rPr>
          <w:rFonts w:ascii="Arial" w:hAnsi="Arial" w:cs="Arial"/>
          <w:b/>
          <w:sz w:val="24"/>
        </w:rPr>
      </w:pPr>
      <w:r>
        <w:rPr>
          <w:rFonts w:ascii="Arial" w:hAnsi="Arial" w:cs="Arial"/>
          <w:b/>
          <w:color w:val="0000FF"/>
          <w:sz w:val="24"/>
        </w:rPr>
        <w:t>R4-2118591</w:t>
      </w:r>
      <w:r>
        <w:rPr>
          <w:rFonts w:ascii="Arial" w:hAnsi="Arial" w:cs="Arial"/>
          <w:b/>
          <w:color w:val="0000FF"/>
          <w:sz w:val="24"/>
        </w:rPr>
        <w:tab/>
      </w:r>
      <w:r>
        <w:rPr>
          <w:rFonts w:ascii="Arial" w:hAnsi="Arial" w:cs="Arial"/>
          <w:b/>
          <w:sz w:val="24"/>
        </w:rPr>
        <w:t>Workplan for SDT RRM requirements</w:t>
      </w:r>
    </w:p>
    <w:p w14:paraId="0C8093D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BB40927" w14:textId="0084C56B" w:rsidR="00705D23" w:rsidRDefault="00907B2D"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R4-2120339 (from R4-2118591).</w:t>
      </w:r>
    </w:p>
    <w:p w14:paraId="435EC7A0" w14:textId="4B08CCC4" w:rsidR="00907B2D" w:rsidRDefault="00907B2D" w:rsidP="00907B2D">
      <w:pPr>
        <w:rPr>
          <w:rFonts w:ascii="Arial" w:hAnsi="Arial" w:cs="Arial"/>
          <w:b/>
          <w:sz w:val="24"/>
        </w:rPr>
      </w:pPr>
      <w:r>
        <w:rPr>
          <w:rFonts w:ascii="Arial" w:hAnsi="Arial" w:cs="Arial"/>
          <w:b/>
          <w:color w:val="0000FF"/>
          <w:sz w:val="24"/>
        </w:rPr>
        <w:t>R4-2120339</w:t>
      </w:r>
      <w:r>
        <w:rPr>
          <w:rFonts w:ascii="Arial" w:hAnsi="Arial" w:cs="Arial"/>
          <w:b/>
          <w:color w:val="0000FF"/>
          <w:sz w:val="24"/>
        </w:rPr>
        <w:tab/>
      </w:r>
      <w:r>
        <w:rPr>
          <w:rFonts w:ascii="Arial" w:hAnsi="Arial" w:cs="Arial"/>
          <w:b/>
          <w:sz w:val="24"/>
        </w:rPr>
        <w:t>Workplan for SDT RRM requirements</w:t>
      </w:r>
    </w:p>
    <w:p w14:paraId="261D1287" w14:textId="77777777" w:rsidR="00907B2D" w:rsidRDefault="00907B2D" w:rsidP="00907B2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445C90DF" w14:textId="1B085888" w:rsidR="00907B2D" w:rsidRDefault="008B636D" w:rsidP="00907B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92E1F">
        <w:rPr>
          <w:rFonts w:ascii="Arial" w:hAnsi="Arial" w:cs="Arial"/>
          <w:b/>
          <w:highlight w:val="green"/>
        </w:rPr>
        <w:t>Approved.</w:t>
      </w:r>
    </w:p>
    <w:p w14:paraId="610F845D" w14:textId="77777777" w:rsidR="00907B2D" w:rsidRDefault="00907B2D" w:rsidP="00907B2D">
      <w:pPr>
        <w:rPr>
          <w:color w:val="993300"/>
          <w:u w:val="single"/>
        </w:rPr>
      </w:pPr>
    </w:p>
    <w:p w14:paraId="04CFEE8B" w14:textId="77777777" w:rsidR="00705D23" w:rsidRDefault="00705D23" w:rsidP="00705D23">
      <w:pPr>
        <w:rPr>
          <w:rFonts w:ascii="Arial" w:hAnsi="Arial" w:cs="Arial"/>
          <w:b/>
          <w:sz w:val="24"/>
        </w:rPr>
      </w:pPr>
      <w:r>
        <w:rPr>
          <w:rFonts w:ascii="Arial" w:hAnsi="Arial" w:cs="Arial"/>
          <w:b/>
          <w:color w:val="0000FF"/>
          <w:sz w:val="24"/>
        </w:rPr>
        <w:t>R4-2119066</w:t>
      </w:r>
      <w:r>
        <w:rPr>
          <w:rFonts w:ascii="Arial" w:hAnsi="Arial" w:cs="Arial"/>
          <w:b/>
          <w:color w:val="0000FF"/>
          <w:sz w:val="24"/>
        </w:rPr>
        <w:tab/>
      </w:r>
      <w:r>
        <w:rPr>
          <w:rFonts w:ascii="Arial" w:hAnsi="Arial" w:cs="Arial"/>
          <w:b/>
          <w:sz w:val="24"/>
        </w:rPr>
        <w:t>Overview of RRM impact of Small Data Transmissions</w:t>
      </w:r>
    </w:p>
    <w:p w14:paraId="37FF0803"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339CC" w14:textId="77777777" w:rsidR="00705D23" w:rsidRDefault="00705D23" w:rsidP="00705D23">
      <w:pPr>
        <w:rPr>
          <w:rFonts w:ascii="Arial" w:hAnsi="Arial" w:cs="Arial"/>
          <w:b/>
        </w:rPr>
      </w:pPr>
      <w:r>
        <w:rPr>
          <w:rFonts w:ascii="Arial" w:hAnsi="Arial" w:cs="Arial"/>
          <w:b/>
        </w:rPr>
        <w:t xml:space="preserve">Abstract: </w:t>
      </w:r>
    </w:p>
    <w:p w14:paraId="212D37BB" w14:textId="77777777" w:rsidR="00705D23" w:rsidRDefault="00705D23" w:rsidP="00705D23">
      <w:r>
        <w:t>RAN4 is tasked to specify the RRM core requirements for SDT for both schemes, if needed. In this contribution both schemes are discussed and potential RRM impact identified.</w:t>
      </w:r>
    </w:p>
    <w:p w14:paraId="5EBFB4A2" w14:textId="6476E69E" w:rsidR="00705D23" w:rsidRDefault="00907B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5F3AB4" w14:textId="77777777" w:rsidR="00907B2D" w:rsidRDefault="00907B2D" w:rsidP="00705D23">
      <w:pPr>
        <w:rPr>
          <w:color w:val="993300"/>
          <w:u w:val="single"/>
        </w:rPr>
      </w:pPr>
    </w:p>
    <w:p w14:paraId="49EF5D87" w14:textId="77777777" w:rsidR="00705D23" w:rsidRDefault="00705D23" w:rsidP="00705D23">
      <w:pPr>
        <w:pStyle w:val="Heading4"/>
      </w:pPr>
      <w:bookmarkStart w:id="168" w:name="_Toc85923855"/>
      <w:r>
        <w:t>8.25.2</w:t>
      </w:r>
      <w:r>
        <w:tab/>
        <w:t>RRM core requirements</w:t>
      </w:r>
      <w:bookmarkEnd w:id="168"/>
    </w:p>
    <w:p w14:paraId="7EE3DEED" w14:textId="77777777" w:rsidR="00705D23" w:rsidRDefault="00705D23" w:rsidP="00705D23">
      <w:pPr>
        <w:rPr>
          <w:rFonts w:ascii="Arial" w:hAnsi="Arial" w:cs="Arial"/>
          <w:b/>
          <w:sz w:val="24"/>
        </w:rPr>
      </w:pPr>
      <w:r>
        <w:rPr>
          <w:rFonts w:ascii="Arial" w:hAnsi="Arial" w:cs="Arial"/>
          <w:b/>
          <w:color w:val="0000FF"/>
          <w:sz w:val="24"/>
        </w:rPr>
        <w:t>R4-2118590</w:t>
      </w:r>
      <w:r>
        <w:rPr>
          <w:rFonts w:ascii="Arial" w:hAnsi="Arial" w:cs="Arial"/>
          <w:b/>
          <w:color w:val="0000FF"/>
          <w:sz w:val="24"/>
        </w:rPr>
        <w:tab/>
      </w:r>
      <w:r>
        <w:rPr>
          <w:rFonts w:ascii="Arial" w:hAnsi="Arial" w:cs="Arial"/>
          <w:b/>
          <w:sz w:val="24"/>
        </w:rPr>
        <w:t>RRM requirements for SDT</w:t>
      </w:r>
    </w:p>
    <w:p w14:paraId="06EC36F7"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F0567CA" w14:textId="154EA5EE" w:rsidR="00705D23" w:rsidRDefault="00907B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6DBAD9" w14:textId="77777777" w:rsidR="00907B2D" w:rsidRDefault="00907B2D" w:rsidP="00705D23">
      <w:pPr>
        <w:rPr>
          <w:color w:val="993300"/>
          <w:u w:val="single"/>
        </w:rPr>
      </w:pPr>
    </w:p>
    <w:p w14:paraId="7D6B83D9" w14:textId="77777777" w:rsidR="00705D23" w:rsidRDefault="00705D23" w:rsidP="00705D23">
      <w:pPr>
        <w:rPr>
          <w:rFonts w:ascii="Arial" w:hAnsi="Arial" w:cs="Arial"/>
          <w:b/>
          <w:sz w:val="24"/>
        </w:rPr>
      </w:pPr>
      <w:r>
        <w:rPr>
          <w:rFonts w:ascii="Arial" w:hAnsi="Arial" w:cs="Arial"/>
          <w:b/>
          <w:color w:val="0000FF"/>
          <w:sz w:val="24"/>
        </w:rPr>
        <w:t>R4-2118961</w:t>
      </w:r>
      <w:r>
        <w:rPr>
          <w:rFonts w:ascii="Arial" w:hAnsi="Arial" w:cs="Arial"/>
          <w:b/>
          <w:color w:val="0000FF"/>
          <w:sz w:val="24"/>
        </w:rPr>
        <w:tab/>
      </w:r>
      <w:r>
        <w:rPr>
          <w:rFonts w:ascii="Arial" w:hAnsi="Arial" w:cs="Arial"/>
          <w:b/>
          <w:sz w:val="24"/>
        </w:rPr>
        <w:t>On RRM core requirements for SDT</w:t>
      </w:r>
    </w:p>
    <w:p w14:paraId="20AE2960"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75FFFF" w14:textId="3FB551AE" w:rsidR="00705D23" w:rsidRDefault="00907B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2D8230" w14:textId="77777777" w:rsidR="00907B2D" w:rsidRDefault="00907B2D" w:rsidP="00705D23">
      <w:pPr>
        <w:rPr>
          <w:color w:val="993300"/>
          <w:u w:val="single"/>
        </w:rPr>
      </w:pPr>
    </w:p>
    <w:p w14:paraId="4DEAB559" w14:textId="77777777" w:rsidR="00705D23" w:rsidRDefault="00705D23" w:rsidP="00705D23">
      <w:pPr>
        <w:rPr>
          <w:rFonts w:ascii="Arial" w:hAnsi="Arial" w:cs="Arial"/>
          <w:b/>
          <w:sz w:val="24"/>
        </w:rPr>
      </w:pPr>
      <w:r>
        <w:rPr>
          <w:rFonts w:ascii="Arial" w:hAnsi="Arial" w:cs="Arial"/>
          <w:b/>
          <w:color w:val="0000FF"/>
          <w:sz w:val="24"/>
        </w:rPr>
        <w:t>R4-2119067</w:t>
      </w:r>
      <w:r>
        <w:rPr>
          <w:rFonts w:ascii="Arial" w:hAnsi="Arial" w:cs="Arial"/>
          <w:b/>
          <w:color w:val="0000FF"/>
          <w:sz w:val="24"/>
        </w:rPr>
        <w:tab/>
      </w:r>
      <w:r>
        <w:rPr>
          <w:rFonts w:ascii="Arial" w:hAnsi="Arial" w:cs="Arial"/>
          <w:b/>
          <w:sz w:val="24"/>
        </w:rPr>
        <w:t>Overview of TA validation requirements for Small Data Transmissions</w:t>
      </w:r>
    </w:p>
    <w:p w14:paraId="403BFDC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82E0EE" w14:textId="77777777" w:rsidR="00705D23" w:rsidRDefault="00705D23" w:rsidP="00705D23">
      <w:pPr>
        <w:rPr>
          <w:rFonts w:ascii="Arial" w:hAnsi="Arial" w:cs="Arial"/>
          <w:b/>
        </w:rPr>
      </w:pPr>
      <w:r>
        <w:rPr>
          <w:rFonts w:ascii="Arial" w:hAnsi="Arial" w:cs="Arial"/>
          <w:b/>
        </w:rPr>
        <w:t xml:space="preserve">Abstract: </w:t>
      </w:r>
    </w:p>
    <w:p w14:paraId="2FFBE20E" w14:textId="77777777" w:rsidR="00705D23" w:rsidRDefault="00705D23" w:rsidP="00705D23">
      <w:r>
        <w:t>In this contribution we provide an overview of the RRM requirements for CG-SDT that RAN4 needs to introduce.</w:t>
      </w:r>
    </w:p>
    <w:p w14:paraId="6D1BF386" w14:textId="47AD44A3" w:rsidR="00705D23" w:rsidRDefault="00907B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0A12A4" w14:textId="77777777" w:rsidR="00907B2D" w:rsidRDefault="00907B2D" w:rsidP="00705D23">
      <w:pPr>
        <w:rPr>
          <w:color w:val="993300"/>
          <w:u w:val="single"/>
        </w:rPr>
      </w:pPr>
    </w:p>
    <w:p w14:paraId="645A3D9C" w14:textId="77777777" w:rsidR="00705D23" w:rsidRDefault="00705D23" w:rsidP="00705D23">
      <w:pPr>
        <w:rPr>
          <w:rFonts w:ascii="Arial" w:hAnsi="Arial" w:cs="Arial"/>
          <w:b/>
          <w:sz w:val="24"/>
        </w:rPr>
      </w:pPr>
      <w:r>
        <w:rPr>
          <w:rFonts w:ascii="Arial" w:hAnsi="Arial" w:cs="Arial"/>
          <w:b/>
          <w:color w:val="0000FF"/>
          <w:sz w:val="24"/>
        </w:rPr>
        <w:t>R4-2119364</w:t>
      </w:r>
      <w:r>
        <w:rPr>
          <w:rFonts w:ascii="Arial" w:hAnsi="Arial" w:cs="Arial"/>
          <w:b/>
          <w:color w:val="0000FF"/>
          <w:sz w:val="24"/>
        </w:rPr>
        <w:tab/>
      </w:r>
      <w:r>
        <w:rPr>
          <w:rFonts w:ascii="Arial" w:hAnsi="Arial" w:cs="Arial"/>
          <w:b/>
          <w:sz w:val="24"/>
        </w:rPr>
        <w:t>Initial discussion on RRM impacts of SDT</w:t>
      </w:r>
    </w:p>
    <w:p w14:paraId="74FA731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1E4F5D" w14:textId="26CA8603" w:rsidR="00705D23" w:rsidRDefault="00907B2D"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DB6131" w14:textId="77777777" w:rsidR="00907B2D" w:rsidRDefault="00907B2D" w:rsidP="00705D23">
      <w:pPr>
        <w:rPr>
          <w:color w:val="993300"/>
          <w:u w:val="single"/>
        </w:rPr>
      </w:pPr>
    </w:p>
    <w:p w14:paraId="70D76F22" w14:textId="77777777" w:rsidR="00705D23" w:rsidRDefault="00705D23" w:rsidP="00705D23">
      <w:pPr>
        <w:pStyle w:val="Heading2"/>
      </w:pPr>
      <w:bookmarkStart w:id="169" w:name="_Toc85923856"/>
      <w:r>
        <w:lastRenderedPageBreak/>
        <w:t>9</w:t>
      </w:r>
      <w:r>
        <w:tab/>
        <w:t>Rel-17 Study Items for NR</w:t>
      </w:r>
      <w:bookmarkEnd w:id="169"/>
    </w:p>
    <w:p w14:paraId="667735B1" w14:textId="77777777" w:rsidR="00705D23" w:rsidRDefault="00705D23" w:rsidP="00705D23">
      <w:pPr>
        <w:pStyle w:val="Heading2"/>
      </w:pPr>
      <w:bookmarkStart w:id="170" w:name="_Toc85923900"/>
      <w:r>
        <w:t>10</w:t>
      </w:r>
      <w:r>
        <w:tab/>
        <w:t>Rel-17 Work Items for LTE</w:t>
      </w:r>
      <w:bookmarkEnd w:id="170"/>
    </w:p>
    <w:p w14:paraId="5C448BBB" w14:textId="77777777" w:rsidR="00705D23" w:rsidRDefault="00705D23" w:rsidP="00705D23">
      <w:pPr>
        <w:pStyle w:val="Heading3"/>
      </w:pPr>
      <w:bookmarkStart w:id="171" w:name="_Toc85923934"/>
      <w:r>
        <w:t>10.9</w:t>
      </w:r>
      <w:r>
        <w:tab/>
        <w:t>Additional enhancements for NB-IoT and LTE-MTC</w:t>
      </w:r>
      <w:bookmarkEnd w:id="171"/>
    </w:p>
    <w:p w14:paraId="0021D81B" w14:textId="46085D13" w:rsidR="00705D23" w:rsidRDefault="00705D23" w:rsidP="00705D23">
      <w:pPr>
        <w:pStyle w:val="Heading4"/>
      </w:pPr>
      <w:bookmarkStart w:id="172" w:name="_Toc85923941"/>
      <w:r>
        <w:t>10.9.4</w:t>
      </w:r>
      <w:r>
        <w:tab/>
        <w:t>RRM core requirements</w:t>
      </w:r>
      <w:bookmarkEnd w:id="172"/>
    </w:p>
    <w:p w14:paraId="4F69465E" w14:textId="77777777" w:rsidR="0076365F" w:rsidRDefault="0076365F" w:rsidP="0076365F">
      <w:r>
        <w:t>================================================================================</w:t>
      </w:r>
    </w:p>
    <w:p w14:paraId="14BD71C6" w14:textId="5EEB428F" w:rsidR="0076365F" w:rsidRPr="00766996" w:rsidRDefault="0076365F" w:rsidP="0076365F">
      <w:pPr>
        <w:rPr>
          <w:rFonts w:ascii="Arial" w:hAnsi="Arial" w:cs="Arial"/>
          <w:b/>
          <w:color w:val="C00000"/>
          <w:sz w:val="24"/>
          <w:u w:val="single"/>
          <w:lang w:val="en-US"/>
        </w:rPr>
      </w:pPr>
      <w:r>
        <w:rPr>
          <w:rFonts w:ascii="Arial" w:hAnsi="Arial" w:cs="Arial"/>
          <w:b/>
          <w:color w:val="C00000"/>
          <w:sz w:val="24"/>
          <w:u w:val="single"/>
        </w:rPr>
        <w:t xml:space="preserve">Email discussion: </w:t>
      </w:r>
      <w:r w:rsidRPr="0076365F">
        <w:rPr>
          <w:rFonts w:ascii="Arial" w:hAnsi="Arial" w:cs="Arial"/>
          <w:b/>
          <w:color w:val="C00000"/>
          <w:sz w:val="24"/>
          <w:u w:val="single"/>
        </w:rPr>
        <w:t>[101-e][241] NB_IOTenh4_LTE_eMTC6_RRM_NWM</w:t>
      </w:r>
    </w:p>
    <w:p w14:paraId="42C26271" w14:textId="65F7E21A" w:rsidR="0076365F" w:rsidRPr="00766996" w:rsidRDefault="0076365F" w:rsidP="0076365F">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236</w:t>
      </w:r>
      <w:r w:rsidRPr="00944C49">
        <w:rPr>
          <w:b/>
          <w:lang w:val="en-US" w:eastAsia="zh-CN"/>
        </w:rPr>
        <w:tab/>
      </w:r>
      <w:r>
        <w:rPr>
          <w:rFonts w:ascii="Arial" w:hAnsi="Arial" w:cs="Arial"/>
          <w:b/>
          <w:sz w:val="24"/>
        </w:rPr>
        <w:t xml:space="preserve">Email discussion summary for </w:t>
      </w:r>
      <w:r w:rsidRPr="0076365F">
        <w:rPr>
          <w:rFonts w:ascii="Arial" w:hAnsi="Arial" w:cs="Arial"/>
          <w:b/>
          <w:sz w:val="24"/>
        </w:rPr>
        <w:t>[101-e][241] NB_IOTenh4_LTE_eMTC6_RRM_NWM</w:t>
      </w:r>
    </w:p>
    <w:p w14:paraId="364754A8" w14:textId="6BA9DB7D" w:rsidR="0076365F" w:rsidRDefault="0076365F" w:rsidP="007636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69876F12" w14:textId="77777777" w:rsidR="0076365F" w:rsidRPr="00944C49" w:rsidRDefault="0076365F" w:rsidP="0076365F">
      <w:pPr>
        <w:rPr>
          <w:rFonts w:ascii="Arial" w:hAnsi="Arial" w:cs="Arial"/>
          <w:b/>
          <w:lang w:val="en-US" w:eastAsia="zh-CN"/>
        </w:rPr>
      </w:pPr>
      <w:r w:rsidRPr="00944C49">
        <w:rPr>
          <w:rFonts w:ascii="Arial" w:hAnsi="Arial" w:cs="Arial"/>
          <w:b/>
          <w:lang w:val="en-US" w:eastAsia="zh-CN"/>
        </w:rPr>
        <w:t xml:space="preserve">Abstract: </w:t>
      </w:r>
    </w:p>
    <w:p w14:paraId="0BBCEEAB" w14:textId="77777777" w:rsidR="0076365F" w:rsidRDefault="0076365F" w:rsidP="0076365F">
      <w:pPr>
        <w:rPr>
          <w:rFonts w:ascii="Arial" w:hAnsi="Arial" w:cs="Arial"/>
          <w:b/>
          <w:lang w:val="en-US" w:eastAsia="zh-CN"/>
        </w:rPr>
      </w:pPr>
      <w:r w:rsidRPr="00944C49">
        <w:rPr>
          <w:rFonts w:ascii="Arial" w:hAnsi="Arial" w:cs="Arial"/>
          <w:b/>
          <w:lang w:val="en-US" w:eastAsia="zh-CN"/>
        </w:rPr>
        <w:t xml:space="preserve">Discussion: </w:t>
      </w:r>
    </w:p>
    <w:p w14:paraId="6A1CC387" w14:textId="3C95CB56" w:rsidR="0076365F" w:rsidRDefault="007E070E" w:rsidP="0076365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R4-2120383 (from R4-2120236).</w:t>
      </w:r>
    </w:p>
    <w:p w14:paraId="3B1BB0A2" w14:textId="5F646DF1"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R4-2120383</w:t>
      </w:r>
      <w:r w:rsidRPr="00944C49">
        <w:rPr>
          <w:b/>
          <w:lang w:val="en-US" w:eastAsia="zh-CN"/>
        </w:rPr>
        <w:tab/>
      </w:r>
      <w:r>
        <w:rPr>
          <w:rFonts w:ascii="Arial" w:hAnsi="Arial" w:cs="Arial"/>
          <w:b/>
          <w:sz w:val="24"/>
        </w:rPr>
        <w:t xml:space="preserve">Email discussion summary for </w:t>
      </w:r>
      <w:r w:rsidRPr="0076365F">
        <w:rPr>
          <w:rFonts w:ascii="Arial" w:hAnsi="Arial" w:cs="Arial"/>
          <w:b/>
          <w:sz w:val="24"/>
        </w:rPr>
        <w:t>[101-e][241] NB_IOTenh4_LTE_eMTC6_RRM_NWM</w:t>
      </w:r>
    </w:p>
    <w:p w14:paraId="30540AFF"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336B1CE"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044FE529"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081707A7" w14:textId="6A81EDD5" w:rsidR="007E070E" w:rsidRDefault="00225647"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C85EEBA" w14:textId="77777777" w:rsidR="0076365F" w:rsidRDefault="0076365F" w:rsidP="0076365F">
      <w:pPr>
        <w:rPr>
          <w:lang w:val="en-US"/>
        </w:rPr>
      </w:pPr>
    </w:p>
    <w:p w14:paraId="5F9A6C25" w14:textId="77777777" w:rsidR="002449C0" w:rsidRPr="00766996" w:rsidRDefault="002449C0" w:rsidP="002449C0">
      <w:pPr>
        <w:rPr>
          <w:rFonts w:ascii="Arial" w:hAnsi="Arial" w:cs="Arial"/>
          <w:b/>
          <w:color w:val="C00000"/>
          <w:u w:val="single"/>
          <w:lang w:eastAsia="zh-CN"/>
        </w:rPr>
      </w:pPr>
      <w:r w:rsidRPr="00992E1F">
        <w:rPr>
          <w:rFonts w:ascii="Arial" w:hAnsi="Arial" w:cs="Arial"/>
          <w:b/>
          <w:color w:val="C00000"/>
          <w:u w:val="single"/>
          <w:lang w:eastAsia="zh-CN"/>
        </w:rPr>
        <w:t>GTW session (November 10, 2021)</w:t>
      </w:r>
    </w:p>
    <w:p w14:paraId="3032532A" w14:textId="44B9E594" w:rsidR="0076365F" w:rsidRDefault="0076365F" w:rsidP="0076365F">
      <w:pPr>
        <w:rPr>
          <w:bCs/>
          <w:lang w:val="en-US"/>
        </w:rPr>
      </w:pPr>
    </w:p>
    <w:p w14:paraId="15FB0786" w14:textId="77777777" w:rsidR="00D059EF" w:rsidRPr="00D059EF" w:rsidRDefault="00D059EF" w:rsidP="00D059EF">
      <w:pPr>
        <w:spacing w:after="120"/>
        <w:rPr>
          <w:b/>
          <w:bCs/>
          <w:u w:val="single"/>
          <w:lang w:eastAsia="zh-CN"/>
        </w:rPr>
      </w:pPr>
      <w:r w:rsidRPr="00D059EF">
        <w:rPr>
          <w:b/>
          <w:bCs/>
          <w:u w:val="single"/>
          <w:lang w:eastAsia="zh-CN"/>
        </w:rPr>
        <w:t xml:space="preserve">Issue 1-2-2: Minimum interval between two measurement occasions for inter-frequency measurement </w:t>
      </w:r>
    </w:p>
    <w:p w14:paraId="5A5C558D" w14:textId="77777777" w:rsidR="00D059EF" w:rsidRPr="00D059EF" w:rsidRDefault="00D059EF" w:rsidP="00D059EF">
      <w:pPr>
        <w:pStyle w:val="ListParagraph"/>
        <w:numPr>
          <w:ilvl w:val="0"/>
          <w:numId w:val="9"/>
        </w:numPr>
      </w:pPr>
      <w:r w:rsidRPr="00D059EF">
        <w:t>Proposals</w:t>
      </w:r>
    </w:p>
    <w:p w14:paraId="234AF311" w14:textId="77777777" w:rsidR="00D059EF" w:rsidRPr="00D059EF" w:rsidRDefault="00D059EF" w:rsidP="00D059EF">
      <w:pPr>
        <w:pStyle w:val="ListParagraph"/>
        <w:numPr>
          <w:ilvl w:val="1"/>
          <w:numId w:val="9"/>
        </w:numPr>
      </w:pPr>
      <w:r w:rsidRPr="00D059EF">
        <w:t>Option 1: The minimum length between two measurement occasions can be set 80 ms for normal and enhanced coverage respectively.</w:t>
      </w:r>
    </w:p>
    <w:p w14:paraId="0D5B9BC9" w14:textId="77777777" w:rsidR="00D059EF" w:rsidRPr="00D059EF" w:rsidRDefault="00D059EF" w:rsidP="00D059EF">
      <w:pPr>
        <w:pStyle w:val="ListParagraph"/>
        <w:numPr>
          <w:ilvl w:val="0"/>
          <w:numId w:val="9"/>
        </w:numPr>
      </w:pPr>
      <w:r w:rsidRPr="00D059EF">
        <w:t>Recommended WF</w:t>
      </w:r>
    </w:p>
    <w:p w14:paraId="0E7421E0" w14:textId="77777777" w:rsidR="00D059EF" w:rsidRPr="00D059EF" w:rsidRDefault="00D059EF" w:rsidP="00D059EF">
      <w:pPr>
        <w:pStyle w:val="ListParagraph"/>
        <w:numPr>
          <w:ilvl w:val="1"/>
          <w:numId w:val="9"/>
        </w:numPr>
      </w:pPr>
      <w:r w:rsidRPr="00D059EF">
        <w:t>Companies are encouraged to first comment on following question:</w:t>
      </w:r>
    </w:p>
    <w:p w14:paraId="1844362A" w14:textId="77777777" w:rsidR="00D059EF" w:rsidRPr="00D059EF" w:rsidRDefault="00D059EF" w:rsidP="00D059EF">
      <w:pPr>
        <w:pStyle w:val="ListParagraph"/>
        <w:numPr>
          <w:ilvl w:val="1"/>
          <w:numId w:val="9"/>
        </w:numPr>
      </w:pPr>
      <w:r w:rsidRPr="00D059EF">
        <w:t>Q1: Whether to considering filtering for neighbour cell measurement in connected mode?</w:t>
      </w:r>
    </w:p>
    <w:p w14:paraId="0BDEAE0C" w14:textId="25B9A402" w:rsidR="00D059EF" w:rsidRDefault="00D059EF" w:rsidP="00D059EF">
      <w:pPr>
        <w:pStyle w:val="ListParagraph"/>
        <w:numPr>
          <w:ilvl w:val="1"/>
          <w:numId w:val="9"/>
        </w:numPr>
      </w:pPr>
      <w:r w:rsidRPr="00D059EF">
        <w:t>Q2: If the answer to Q1 is Yes, whether the filtering is applied among samples to derive one measurement or among multiple measurements?</w:t>
      </w:r>
    </w:p>
    <w:p w14:paraId="4C9F22B3" w14:textId="56D98A9B" w:rsidR="00D059EF" w:rsidRPr="004047D7" w:rsidRDefault="00D059EF" w:rsidP="00D059EF">
      <w:pPr>
        <w:pStyle w:val="ListParagraph"/>
        <w:numPr>
          <w:ilvl w:val="0"/>
          <w:numId w:val="9"/>
        </w:numPr>
      </w:pPr>
      <w:r>
        <w:rPr>
          <w:bCs/>
        </w:rPr>
        <w:t>Discussion</w:t>
      </w:r>
    </w:p>
    <w:p w14:paraId="72A74EF2" w14:textId="79083A59" w:rsidR="004047D7" w:rsidRDefault="00F91DF4" w:rsidP="004047D7">
      <w:pPr>
        <w:pStyle w:val="ListParagraph"/>
        <w:numPr>
          <w:ilvl w:val="1"/>
          <w:numId w:val="9"/>
        </w:numPr>
      </w:pPr>
      <w:r>
        <w:t xml:space="preserve">E///: Measurements shall be based on multiple samples and filtering. </w:t>
      </w:r>
      <w:r w:rsidR="00CD680E">
        <w:t xml:space="preserve">This is how current measurements are done. </w:t>
      </w:r>
      <w:r w:rsidR="002E246E">
        <w:t>T</w:t>
      </w:r>
      <w:r w:rsidR="002E246E" w:rsidRPr="00D059EF">
        <w:t>he filtering is applied among samples to derive one measurement</w:t>
      </w:r>
      <w:r w:rsidR="002E246E">
        <w:t>.</w:t>
      </w:r>
    </w:p>
    <w:p w14:paraId="4BB35940" w14:textId="48E9AA07" w:rsidR="002E246E" w:rsidRDefault="002E246E" w:rsidP="004047D7">
      <w:pPr>
        <w:pStyle w:val="ListParagraph"/>
        <w:numPr>
          <w:ilvl w:val="1"/>
          <w:numId w:val="9"/>
        </w:numPr>
      </w:pPr>
      <w:r>
        <w:t xml:space="preserve">Nokia: </w:t>
      </w:r>
      <w:r w:rsidR="00E8018C">
        <w:t>Same view as Ericsson. Filtering should be applied. Interval length and number of samples can be further studied.</w:t>
      </w:r>
    </w:p>
    <w:p w14:paraId="1897532F" w14:textId="1B618491" w:rsidR="00A76525" w:rsidRPr="000F5E50" w:rsidRDefault="00A76525" w:rsidP="00A76525">
      <w:pPr>
        <w:pStyle w:val="ListParagraph"/>
        <w:numPr>
          <w:ilvl w:val="2"/>
          <w:numId w:val="9"/>
        </w:numPr>
      </w:pPr>
      <w:r>
        <w:lastRenderedPageBreak/>
        <w:t>E///: we are ok to study other values</w:t>
      </w:r>
    </w:p>
    <w:p w14:paraId="472CAE3A" w14:textId="109C196D" w:rsidR="006B3DDF" w:rsidRDefault="006B3DDF" w:rsidP="004047D7">
      <w:pPr>
        <w:pStyle w:val="ListParagraph"/>
        <w:numPr>
          <w:ilvl w:val="1"/>
          <w:numId w:val="9"/>
        </w:numPr>
      </w:pPr>
      <w:r>
        <w:t xml:space="preserve">Huawei: We assume filtering is applied to measurements only and not applicable to cell detection. </w:t>
      </w:r>
      <w:r w:rsidR="00FE7032">
        <w:t>The proposed filtering across samples is L1 filtering and would it be better to apply L3 filtering across measurements? We are fine to define the measurements based on multiple samples.</w:t>
      </w:r>
    </w:p>
    <w:p w14:paraId="4F8814A2" w14:textId="6AD5F1D6" w:rsidR="00A76525" w:rsidRDefault="00A76525" w:rsidP="00A9303E">
      <w:pPr>
        <w:pStyle w:val="ListParagraph"/>
        <w:numPr>
          <w:ilvl w:val="2"/>
          <w:numId w:val="9"/>
        </w:numPr>
      </w:pPr>
      <w:r>
        <w:t xml:space="preserve">E///: Need to further check cell detection but there is already some </w:t>
      </w:r>
      <w:r w:rsidR="0015501C">
        <w:t>minimum separation. We can discuss it separately.</w:t>
      </w:r>
    </w:p>
    <w:p w14:paraId="65066134" w14:textId="4D4B6F1D" w:rsidR="007A2EC3" w:rsidRDefault="007A2EC3" w:rsidP="004047D7">
      <w:pPr>
        <w:pStyle w:val="ListParagraph"/>
        <w:numPr>
          <w:ilvl w:val="1"/>
          <w:numId w:val="9"/>
        </w:numPr>
      </w:pPr>
      <w:r>
        <w:t xml:space="preserve">QC: </w:t>
      </w:r>
      <w:r w:rsidR="00535524">
        <w:t xml:space="preserve">We assume this applies to measurements only. </w:t>
      </w:r>
      <w:r w:rsidR="00F660DB">
        <w:t>We assume that filtering applies across different measurement occasions.</w:t>
      </w:r>
      <w:r w:rsidR="00113675">
        <w:t xml:space="preserve"> What is the intention of putting minimum separation?</w:t>
      </w:r>
    </w:p>
    <w:p w14:paraId="312717B6" w14:textId="1EAA97D4" w:rsidR="0015501C" w:rsidRDefault="0015501C" w:rsidP="0015501C">
      <w:pPr>
        <w:pStyle w:val="ListParagraph"/>
        <w:numPr>
          <w:ilvl w:val="2"/>
          <w:numId w:val="9"/>
        </w:numPr>
      </w:pPr>
      <w:r>
        <w:t xml:space="preserve">E///: </w:t>
      </w:r>
      <w:r w:rsidR="00C537C3">
        <w:t>We are discussing neighbor cell measurements and we need to make sure that measurements are reliable.</w:t>
      </w:r>
      <w:r w:rsidR="00981789">
        <w:t xml:space="preserve"> We can also put maximum separation bound.</w:t>
      </w:r>
    </w:p>
    <w:p w14:paraId="118F5598" w14:textId="3FCA4FF2" w:rsidR="008C7FBC" w:rsidRDefault="008C7FBC" w:rsidP="008C7FBC">
      <w:pPr>
        <w:pStyle w:val="ListParagraph"/>
        <w:numPr>
          <w:ilvl w:val="1"/>
          <w:numId w:val="9"/>
        </w:numPr>
      </w:pPr>
      <w:r>
        <w:t>E///: this is L1 filtering.</w:t>
      </w:r>
    </w:p>
    <w:p w14:paraId="4F69DBEB" w14:textId="538ACA01" w:rsidR="00083746" w:rsidRDefault="00083746" w:rsidP="008C7FBC">
      <w:pPr>
        <w:pStyle w:val="ListParagraph"/>
        <w:numPr>
          <w:ilvl w:val="1"/>
          <w:numId w:val="9"/>
        </w:numPr>
      </w:pPr>
      <w:r>
        <w:t xml:space="preserve">QC: We understand motivation to have separation between occasions, but </w:t>
      </w:r>
      <w:r w:rsidR="00833387">
        <w:t>not sure on minimum duration of occasions</w:t>
      </w:r>
    </w:p>
    <w:p w14:paraId="0E7473F7" w14:textId="419E9CBB" w:rsidR="00833387" w:rsidRDefault="00833387" w:rsidP="008C7FBC">
      <w:pPr>
        <w:pStyle w:val="ListParagraph"/>
        <w:numPr>
          <w:ilvl w:val="1"/>
          <w:numId w:val="9"/>
        </w:numPr>
      </w:pPr>
      <w:r>
        <w:t xml:space="preserve">E///: We are ok to </w:t>
      </w:r>
      <w:r w:rsidR="003543F8">
        <w:t>keep values as FFS</w:t>
      </w:r>
    </w:p>
    <w:p w14:paraId="7CEF97C2" w14:textId="1297437C" w:rsidR="003543F8" w:rsidRDefault="003543F8" w:rsidP="008C7FBC">
      <w:pPr>
        <w:pStyle w:val="ListParagraph"/>
        <w:numPr>
          <w:ilvl w:val="1"/>
          <w:numId w:val="9"/>
        </w:numPr>
      </w:pPr>
      <w:r>
        <w:t xml:space="preserve">Nokia: Minimum period shall be in the specification to avoid </w:t>
      </w:r>
      <w:r w:rsidR="00A76EAF">
        <w:t>measurements in one time instance.</w:t>
      </w:r>
    </w:p>
    <w:p w14:paraId="5004A12C" w14:textId="122C2560" w:rsidR="00A76EAF" w:rsidRDefault="00A76EAF" w:rsidP="008C7FBC">
      <w:pPr>
        <w:pStyle w:val="ListParagraph"/>
        <w:numPr>
          <w:ilvl w:val="1"/>
          <w:numId w:val="9"/>
        </w:numPr>
      </w:pPr>
      <w:r>
        <w:t xml:space="preserve">Huawei: Filtering is applied to detected </w:t>
      </w:r>
      <w:r w:rsidR="00110A34">
        <w:t>cells</w:t>
      </w:r>
      <w:r w:rsidR="00C64D98">
        <w:t>. Need to further discuss if separation applies to samples or occasions</w:t>
      </w:r>
      <w:r w:rsidR="00363D58">
        <w:t xml:space="preserve"> or measurement results</w:t>
      </w:r>
      <w:r w:rsidR="00C64D98">
        <w:t>.</w:t>
      </w:r>
    </w:p>
    <w:p w14:paraId="23B633B5" w14:textId="42A290A5" w:rsidR="00382724" w:rsidRDefault="00382724" w:rsidP="00363D58">
      <w:pPr>
        <w:pStyle w:val="ListParagraph"/>
        <w:numPr>
          <w:ilvl w:val="2"/>
          <w:numId w:val="9"/>
        </w:numPr>
      </w:pPr>
      <w:r>
        <w:t xml:space="preserve">QC: what do we mean by measurement </w:t>
      </w:r>
      <w:r w:rsidR="00363D58">
        <w:t>results</w:t>
      </w:r>
      <w:r>
        <w:t>?</w:t>
      </w:r>
    </w:p>
    <w:p w14:paraId="5DD5A6B5" w14:textId="77777777" w:rsidR="00D059EF" w:rsidRPr="00D059EF" w:rsidRDefault="00D059EF" w:rsidP="00D059EF">
      <w:pPr>
        <w:pStyle w:val="ListParagraph"/>
        <w:numPr>
          <w:ilvl w:val="0"/>
          <w:numId w:val="0"/>
        </w:numPr>
        <w:ind w:left="1080"/>
      </w:pPr>
    </w:p>
    <w:p w14:paraId="78C7AC17" w14:textId="12E6FA88" w:rsidR="00D059EF" w:rsidRPr="00D059EF" w:rsidRDefault="00D059EF" w:rsidP="00D059EF">
      <w:pPr>
        <w:spacing w:after="120"/>
        <w:rPr>
          <w:b/>
          <w:bCs/>
          <w:u w:val="single"/>
          <w:lang w:eastAsia="zh-CN"/>
        </w:rPr>
      </w:pPr>
      <w:r w:rsidRPr="00D059EF">
        <w:rPr>
          <w:b/>
          <w:bCs/>
          <w:u w:val="single"/>
          <w:lang w:eastAsia="zh-CN"/>
        </w:rPr>
        <w:t>Issue 1-2-3: Minimum length of single measurement occasions for inter-frequency measurement</w:t>
      </w:r>
    </w:p>
    <w:p w14:paraId="1F21F53B" w14:textId="77777777" w:rsidR="00D059EF" w:rsidRPr="00A02C2C" w:rsidRDefault="00D059EF" w:rsidP="00A02C2C">
      <w:pPr>
        <w:pStyle w:val="ListParagraph"/>
        <w:numPr>
          <w:ilvl w:val="0"/>
          <w:numId w:val="9"/>
        </w:numPr>
      </w:pPr>
      <w:r w:rsidRPr="00A02C2C">
        <w:t>Proposals</w:t>
      </w:r>
    </w:p>
    <w:p w14:paraId="74C98A1C" w14:textId="77777777" w:rsidR="00D059EF" w:rsidRPr="00A02C2C" w:rsidRDefault="00D059EF" w:rsidP="00A02C2C">
      <w:pPr>
        <w:pStyle w:val="ListParagraph"/>
        <w:numPr>
          <w:ilvl w:val="1"/>
          <w:numId w:val="9"/>
        </w:numPr>
      </w:pPr>
      <w:r w:rsidRPr="00A02C2C">
        <w:t>Option 1: The minimum length of measurement occasion shall be at least 400 ms.</w:t>
      </w:r>
    </w:p>
    <w:p w14:paraId="72C43E6B" w14:textId="77777777" w:rsidR="00D059EF" w:rsidRPr="00A02C2C" w:rsidRDefault="00D059EF" w:rsidP="00A02C2C">
      <w:pPr>
        <w:pStyle w:val="ListParagraph"/>
        <w:numPr>
          <w:ilvl w:val="1"/>
          <w:numId w:val="9"/>
        </w:numPr>
      </w:pPr>
      <w:r w:rsidRPr="00A02C2C">
        <w:t>Option 2: UE may have more frequent and longer measurement opportunities depending on RAN2 discussion.</w:t>
      </w:r>
    </w:p>
    <w:p w14:paraId="2B416149" w14:textId="6C83D0F0" w:rsidR="00A02C2C" w:rsidRPr="000906D6" w:rsidRDefault="00A02C2C" w:rsidP="00A02C2C">
      <w:pPr>
        <w:pStyle w:val="ListParagraph"/>
        <w:numPr>
          <w:ilvl w:val="0"/>
          <w:numId w:val="9"/>
        </w:numPr>
      </w:pPr>
      <w:r>
        <w:rPr>
          <w:bCs/>
        </w:rPr>
        <w:t>Discussion</w:t>
      </w:r>
    </w:p>
    <w:p w14:paraId="17F376E9" w14:textId="7C74195B" w:rsidR="000906D6" w:rsidRPr="008349A5" w:rsidRDefault="000906D6" w:rsidP="000906D6">
      <w:pPr>
        <w:pStyle w:val="ListParagraph"/>
        <w:numPr>
          <w:ilvl w:val="1"/>
          <w:numId w:val="9"/>
        </w:numPr>
      </w:pPr>
      <w:r>
        <w:rPr>
          <w:bCs/>
        </w:rPr>
        <w:t xml:space="preserve">QC: </w:t>
      </w:r>
      <w:r w:rsidR="00395E5B">
        <w:rPr>
          <w:bCs/>
        </w:rPr>
        <w:t>for option 2 there is some discussion in RAN2</w:t>
      </w:r>
      <w:r w:rsidR="00362602">
        <w:rPr>
          <w:bCs/>
        </w:rPr>
        <w:t xml:space="preserve">. Measurement delay depends on </w:t>
      </w:r>
      <w:r w:rsidR="000835AD">
        <w:rPr>
          <w:bCs/>
        </w:rPr>
        <w:t>measurement occasion.</w:t>
      </w:r>
      <w:r w:rsidR="003F22F8">
        <w:rPr>
          <w:bCs/>
        </w:rPr>
        <w:t xml:space="preserve"> Also need to discuss retuning time and whether it is a part of the definition.</w:t>
      </w:r>
    </w:p>
    <w:p w14:paraId="0CFDC18E" w14:textId="6528C09A" w:rsidR="008349A5" w:rsidRPr="007A1DBF" w:rsidRDefault="008349A5" w:rsidP="000906D6">
      <w:pPr>
        <w:pStyle w:val="ListParagraph"/>
        <w:numPr>
          <w:ilvl w:val="1"/>
          <w:numId w:val="9"/>
        </w:numPr>
      </w:pPr>
      <w:r>
        <w:rPr>
          <w:bCs/>
        </w:rPr>
        <w:t xml:space="preserve">E///: </w:t>
      </w:r>
      <w:r w:rsidR="004D1A38">
        <w:rPr>
          <w:bCs/>
        </w:rPr>
        <w:t xml:space="preserve">We are ok to wait for RAN2 conclusions. We have concerns on 400ms and it may be too long. </w:t>
      </w:r>
      <w:r w:rsidR="00B16E59">
        <w:rPr>
          <w:bCs/>
        </w:rPr>
        <w:t>We agree RF retuning time can be considered.</w:t>
      </w:r>
    </w:p>
    <w:p w14:paraId="6771C5D6" w14:textId="4F5EDEF8" w:rsidR="007A1DBF" w:rsidRPr="00731861" w:rsidRDefault="007A1DBF" w:rsidP="000906D6">
      <w:pPr>
        <w:pStyle w:val="ListParagraph"/>
        <w:numPr>
          <w:ilvl w:val="1"/>
          <w:numId w:val="9"/>
        </w:numPr>
      </w:pPr>
      <w:r>
        <w:rPr>
          <w:bCs/>
        </w:rPr>
        <w:t xml:space="preserve">Huawei: Length of occasions for measurements and detection can be different. </w:t>
      </w:r>
      <w:r w:rsidR="003D3C7A">
        <w:rPr>
          <w:bCs/>
        </w:rPr>
        <w:t xml:space="preserve">With respect to RAN2 discussion, we think that RAN4 should discuss first </w:t>
      </w:r>
      <w:r w:rsidR="00731861">
        <w:rPr>
          <w:bCs/>
        </w:rPr>
        <w:t>and actually RAN2 is waiting for RAN4 conclusion.</w:t>
      </w:r>
    </w:p>
    <w:p w14:paraId="059CABF6" w14:textId="05B4BF86" w:rsidR="00731861" w:rsidRPr="005A395B" w:rsidRDefault="00731861" w:rsidP="000906D6">
      <w:pPr>
        <w:pStyle w:val="ListParagraph"/>
        <w:numPr>
          <w:ilvl w:val="1"/>
          <w:numId w:val="9"/>
        </w:numPr>
      </w:pPr>
      <w:r>
        <w:rPr>
          <w:bCs/>
        </w:rPr>
        <w:t xml:space="preserve">Nokia: </w:t>
      </w:r>
      <w:r w:rsidR="0033362C">
        <w:rPr>
          <w:bCs/>
        </w:rPr>
        <w:t xml:space="preserve">Need to wait for RAN2 conclusions. </w:t>
      </w:r>
      <w:r w:rsidR="00A73781">
        <w:rPr>
          <w:bCs/>
        </w:rPr>
        <w:t>There may be scheduling conflicts.</w:t>
      </w:r>
    </w:p>
    <w:p w14:paraId="02243580" w14:textId="7F6DAB30" w:rsidR="005A395B" w:rsidRPr="00C40A44" w:rsidRDefault="005A395B" w:rsidP="000906D6">
      <w:pPr>
        <w:pStyle w:val="ListParagraph"/>
        <w:numPr>
          <w:ilvl w:val="1"/>
          <w:numId w:val="9"/>
        </w:numPr>
      </w:pPr>
      <w:r>
        <w:rPr>
          <w:bCs/>
        </w:rPr>
        <w:t xml:space="preserve">Huawei: RAN2 is discussing whether to have explicit indication </w:t>
      </w:r>
      <w:r w:rsidR="005B5EE8">
        <w:rPr>
          <w:bCs/>
        </w:rPr>
        <w:t>for the measurements. RAN4 needs to decide on how long the measurements durations before RAN2 can decide if enhancements are needed.</w:t>
      </w:r>
    </w:p>
    <w:p w14:paraId="2D4D4E52" w14:textId="33738C54" w:rsidR="00C40A44" w:rsidRPr="005144D8" w:rsidRDefault="00EE43B5" w:rsidP="000906D6">
      <w:pPr>
        <w:pStyle w:val="ListParagraph"/>
        <w:numPr>
          <w:ilvl w:val="1"/>
          <w:numId w:val="9"/>
        </w:numPr>
        <w:rPr>
          <w:highlight w:val="yellow"/>
        </w:rPr>
      </w:pPr>
      <w:r w:rsidRPr="005144D8">
        <w:rPr>
          <w:bCs/>
          <w:highlight w:val="yellow"/>
        </w:rPr>
        <w:t xml:space="preserve">Session chair: </w:t>
      </w:r>
      <w:r w:rsidR="0049203E" w:rsidRPr="005144D8">
        <w:rPr>
          <w:bCs/>
          <w:highlight w:val="yellow"/>
        </w:rPr>
        <w:t xml:space="preserve">Further discuss </w:t>
      </w:r>
      <w:r w:rsidR="0049203E" w:rsidRPr="005144D8">
        <w:rPr>
          <w:highlight w:val="yellow"/>
        </w:rPr>
        <w:t xml:space="preserve">minimum length of measurement </w:t>
      </w:r>
      <w:r w:rsidR="004F0AEF" w:rsidRPr="005144D8">
        <w:rPr>
          <w:highlight w:val="yellow"/>
        </w:rPr>
        <w:t xml:space="preserve">occasion in RAN4 </w:t>
      </w:r>
      <w:r w:rsidR="0049203E" w:rsidRPr="005144D8">
        <w:rPr>
          <w:highlight w:val="yellow"/>
        </w:rPr>
        <w:t>under current design assumptions. If there are any questions on RAN2 progress, then LS can be sent.</w:t>
      </w:r>
      <w:r w:rsidR="00074FDA" w:rsidRPr="005144D8">
        <w:rPr>
          <w:highlight w:val="yellow"/>
        </w:rPr>
        <w:t xml:space="preserve"> In case there are changes in RAN2 design, then we can revisit our assumptions.</w:t>
      </w:r>
    </w:p>
    <w:p w14:paraId="3168A126" w14:textId="77777777" w:rsidR="00D059EF" w:rsidRPr="00766996" w:rsidRDefault="00D059EF" w:rsidP="0076365F">
      <w:pPr>
        <w:rPr>
          <w:bCs/>
          <w:lang w:val="en-US"/>
        </w:rPr>
      </w:pPr>
    </w:p>
    <w:p w14:paraId="15AD4EB9" w14:textId="77777777" w:rsidR="0076365F" w:rsidRPr="00766996" w:rsidRDefault="0076365F" w:rsidP="0076365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4B1C83A" w14:textId="77777777" w:rsidR="0076365F" w:rsidRDefault="0076365F" w:rsidP="0076365F">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76365F" w14:paraId="606CCBD5" w14:textId="77777777" w:rsidTr="00CB0B0A">
        <w:tc>
          <w:tcPr>
            <w:tcW w:w="734" w:type="pct"/>
            <w:tcBorders>
              <w:top w:val="single" w:sz="4" w:space="0" w:color="auto"/>
              <w:left w:val="single" w:sz="4" w:space="0" w:color="auto"/>
              <w:bottom w:val="single" w:sz="4" w:space="0" w:color="auto"/>
              <w:right w:val="single" w:sz="4" w:space="0" w:color="auto"/>
            </w:tcBorders>
            <w:hideMark/>
          </w:tcPr>
          <w:p w14:paraId="235B3BAE"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E0D372F"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C0AF005"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AA6EA07"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6365F" w:rsidRPr="00F53510" w14:paraId="31417C61" w14:textId="77777777" w:rsidTr="00CB0B0A">
        <w:tc>
          <w:tcPr>
            <w:tcW w:w="734" w:type="pct"/>
            <w:tcBorders>
              <w:top w:val="single" w:sz="4" w:space="0" w:color="auto"/>
              <w:left w:val="single" w:sz="4" w:space="0" w:color="auto"/>
              <w:bottom w:val="single" w:sz="4" w:space="0" w:color="auto"/>
              <w:right w:val="single" w:sz="4" w:space="0" w:color="auto"/>
            </w:tcBorders>
          </w:tcPr>
          <w:p w14:paraId="48D49A8C" w14:textId="1C97AEFC" w:rsidR="0076365F" w:rsidRPr="00D07B4E" w:rsidRDefault="00F53510" w:rsidP="00CB0B0A">
            <w:pPr>
              <w:pStyle w:val="TAL"/>
              <w:keepNext w:val="0"/>
              <w:keepLines w:val="0"/>
              <w:spacing w:before="0" w:line="240" w:lineRule="auto"/>
              <w:rPr>
                <w:rFonts w:ascii="Times New Roman" w:eastAsiaTheme="minorEastAsia" w:hAnsi="Times New Roman"/>
                <w:sz w:val="20"/>
                <w:lang w:val="en-US" w:eastAsia="zh-CN"/>
              </w:rPr>
            </w:pPr>
            <w:r w:rsidRPr="00F53510">
              <w:rPr>
                <w:rFonts w:ascii="Times New Roman" w:eastAsiaTheme="minorEastAsia" w:hAnsi="Times New Roman"/>
                <w:sz w:val="20"/>
                <w:lang w:val="en-US" w:eastAsia="zh-CN"/>
              </w:rPr>
              <w:t>R4-2120340</w:t>
            </w:r>
          </w:p>
        </w:tc>
        <w:tc>
          <w:tcPr>
            <w:tcW w:w="2182" w:type="pct"/>
            <w:tcBorders>
              <w:top w:val="single" w:sz="4" w:space="0" w:color="auto"/>
              <w:left w:val="single" w:sz="4" w:space="0" w:color="auto"/>
              <w:bottom w:val="single" w:sz="4" w:space="0" w:color="auto"/>
              <w:right w:val="single" w:sz="4" w:space="0" w:color="auto"/>
            </w:tcBorders>
          </w:tcPr>
          <w:p w14:paraId="1F39C37B" w14:textId="334E3383" w:rsidR="0076365F" w:rsidRPr="00D07B4E" w:rsidRDefault="00F53510"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RRM requirements for</w:t>
            </w:r>
            <w:r>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Rel-17 NB-IoT and LTE-MTC</w:t>
            </w:r>
          </w:p>
        </w:tc>
        <w:tc>
          <w:tcPr>
            <w:tcW w:w="541" w:type="pct"/>
            <w:tcBorders>
              <w:top w:val="single" w:sz="4" w:space="0" w:color="auto"/>
              <w:left w:val="single" w:sz="4" w:space="0" w:color="auto"/>
              <w:bottom w:val="single" w:sz="4" w:space="0" w:color="auto"/>
              <w:right w:val="single" w:sz="4" w:space="0" w:color="auto"/>
            </w:tcBorders>
          </w:tcPr>
          <w:p w14:paraId="060CF844" w14:textId="2C9CFDAC" w:rsidR="0076365F" w:rsidRPr="00D07B4E" w:rsidRDefault="00F53510" w:rsidP="00CB0B0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3A9CED1E" w14:textId="77777777" w:rsidR="0076365F" w:rsidRPr="00D07B4E" w:rsidRDefault="0076365F" w:rsidP="00CB0B0A">
            <w:pPr>
              <w:pStyle w:val="TAL"/>
              <w:keepNext w:val="0"/>
              <w:keepLines w:val="0"/>
              <w:spacing w:before="0" w:line="240" w:lineRule="auto"/>
              <w:rPr>
                <w:rFonts w:ascii="Times New Roman" w:eastAsiaTheme="minorEastAsia" w:hAnsi="Times New Roman"/>
                <w:sz w:val="20"/>
                <w:lang w:val="en-US" w:eastAsia="zh-CN"/>
              </w:rPr>
            </w:pPr>
          </w:p>
        </w:tc>
      </w:tr>
    </w:tbl>
    <w:p w14:paraId="384D5EF8" w14:textId="77777777" w:rsidR="0076365F" w:rsidRPr="00766996" w:rsidRDefault="0076365F" w:rsidP="0076365F">
      <w:pPr>
        <w:spacing w:after="0"/>
        <w:rPr>
          <w:bCs/>
          <w:lang w:val="en-US"/>
        </w:rPr>
      </w:pPr>
    </w:p>
    <w:p w14:paraId="57BE4993" w14:textId="77777777" w:rsidR="0076365F" w:rsidRDefault="0076365F" w:rsidP="0076365F">
      <w:pPr>
        <w:spacing w:after="0"/>
        <w:rPr>
          <w:bCs/>
          <w:lang w:val="en-US"/>
        </w:rPr>
      </w:pPr>
    </w:p>
    <w:p w14:paraId="3A197B72" w14:textId="77777777" w:rsidR="0076365F" w:rsidRPr="00766996" w:rsidRDefault="0076365F" w:rsidP="0076365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102507" w14:paraId="6BB731C6" w14:textId="77777777" w:rsidTr="002D3B68">
        <w:tc>
          <w:tcPr>
            <w:tcW w:w="1419" w:type="dxa"/>
            <w:tcBorders>
              <w:top w:val="single" w:sz="4" w:space="0" w:color="auto"/>
              <w:left w:val="single" w:sz="4" w:space="0" w:color="auto"/>
              <w:bottom w:val="single" w:sz="4" w:space="0" w:color="auto"/>
              <w:right w:val="single" w:sz="4" w:space="0" w:color="auto"/>
            </w:tcBorders>
            <w:hideMark/>
          </w:tcPr>
          <w:p w14:paraId="29BC6801" w14:textId="77777777" w:rsidR="00102507" w:rsidRDefault="0010250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3BEEAC1B" w14:textId="77777777" w:rsidR="00102507" w:rsidRDefault="0010250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4E4D550F" w14:textId="77777777" w:rsidR="00102507" w:rsidRDefault="0010250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07C504B5" w14:textId="77777777" w:rsidR="00102507" w:rsidRDefault="0010250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2C524894" w14:textId="77777777" w:rsidR="00102507" w:rsidRDefault="00102507"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02507" w:rsidRPr="002D3B68" w14:paraId="42384A2D" w14:textId="77777777" w:rsidTr="002D3B68">
        <w:tc>
          <w:tcPr>
            <w:tcW w:w="1419" w:type="dxa"/>
            <w:tcBorders>
              <w:top w:val="single" w:sz="4" w:space="0" w:color="auto"/>
              <w:left w:val="single" w:sz="4" w:space="0" w:color="auto"/>
              <w:bottom w:val="single" w:sz="4" w:space="0" w:color="auto"/>
              <w:right w:val="single" w:sz="4" w:space="0" w:color="auto"/>
            </w:tcBorders>
          </w:tcPr>
          <w:p w14:paraId="6DFD7B3A" w14:textId="42F3839D" w:rsidR="00102507" w:rsidRPr="002D3B68" w:rsidRDefault="00102507" w:rsidP="00102507">
            <w:pPr>
              <w:pStyle w:val="TAL"/>
              <w:keepNext w:val="0"/>
              <w:keepLines w:val="0"/>
              <w:spacing w:before="0" w:line="240" w:lineRule="auto"/>
              <w:rPr>
                <w:rFonts w:ascii="Times New Roman" w:hAnsi="Times New Roman"/>
                <w:sz w:val="20"/>
              </w:rPr>
            </w:pPr>
            <w:r w:rsidRPr="00F53510">
              <w:rPr>
                <w:rFonts w:ascii="Times New Roman" w:eastAsiaTheme="minorEastAsia" w:hAnsi="Times New Roman"/>
                <w:sz w:val="20"/>
                <w:lang w:val="en-US" w:eastAsia="zh-CN"/>
              </w:rPr>
              <w:lastRenderedPageBreak/>
              <w:t>R4-2120340</w:t>
            </w:r>
          </w:p>
        </w:tc>
        <w:tc>
          <w:tcPr>
            <w:tcW w:w="2665" w:type="dxa"/>
            <w:tcBorders>
              <w:top w:val="single" w:sz="4" w:space="0" w:color="auto"/>
              <w:left w:val="single" w:sz="4" w:space="0" w:color="auto"/>
              <w:bottom w:val="single" w:sz="4" w:space="0" w:color="auto"/>
              <w:right w:val="single" w:sz="4" w:space="0" w:color="auto"/>
            </w:tcBorders>
          </w:tcPr>
          <w:p w14:paraId="306D5B7A" w14:textId="762BDFE9" w:rsidR="00102507" w:rsidRPr="002D3B68" w:rsidRDefault="00102507" w:rsidP="00102507">
            <w:pPr>
              <w:pStyle w:val="TAL"/>
              <w:keepNext w:val="0"/>
              <w:keepLines w:val="0"/>
              <w:spacing w:before="0" w:line="240" w:lineRule="auto"/>
              <w:rPr>
                <w:rFonts w:ascii="Times New Roman" w:hAnsi="Times New Roman"/>
                <w:sz w:val="20"/>
              </w:rPr>
            </w:pPr>
            <w:r w:rsidRPr="00D07B4E">
              <w:rPr>
                <w:rFonts w:ascii="Times New Roman" w:eastAsiaTheme="minorEastAsia" w:hAnsi="Times New Roman"/>
                <w:sz w:val="20"/>
                <w:lang w:val="en-US" w:eastAsia="zh-CN"/>
              </w:rPr>
              <w:t>WF on RRM requirements for</w:t>
            </w:r>
            <w:r>
              <w:rPr>
                <w:rFonts w:ascii="Times New Roman" w:eastAsiaTheme="minorEastAsia" w:hAnsi="Times New Roman"/>
                <w:sz w:val="20"/>
                <w:lang w:val="en-US" w:eastAsia="zh-CN"/>
              </w:rPr>
              <w:t xml:space="preserve"> </w:t>
            </w:r>
            <w:r w:rsidRPr="00D07B4E">
              <w:rPr>
                <w:rFonts w:ascii="Times New Roman" w:eastAsiaTheme="minorEastAsia" w:hAnsi="Times New Roman"/>
                <w:sz w:val="20"/>
                <w:lang w:val="en-US" w:eastAsia="zh-CN"/>
              </w:rPr>
              <w:t>Rel-17 NB-IoT and LTE-MTC</w:t>
            </w:r>
          </w:p>
        </w:tc>
        <w:tc>
          <w:tcPr>
            <w:tcW w:w="1413" w:type="dxa"/>
            <w:tcBorders>
              <w:top w:val="single" w:sz="4" w:space="0" w:color="auto"/>
              <w:left w:val="single" w:sz="4" w:space="0" w:color="auto"/>
              <w:bottom w:val="single" w:sz="4" w:space="0" w:color="auto"/>
              <w:right w:val="single" w:sz="4" w:space="0" w:color="auto"/>
            </w:tcBorders>
          </w:tcPr>
          <w:p w14:paraId="6E5B3773" w14:textId="252A125F" w:rsidR="00102507" w:rsidRPr="002D3B68" w:rsidRDefault="00102507" w:rsidP="00102507">
            <w:pPr>
              <w:pStyle w:val="TAL"/>
              <w:keepNext w:val="0"/>
              <w:keepLines w:val="0"/>
              <w:spacing w:before="0" w:line="240" w:lineRule="auto"/>
              <w:rPr>
                <w:rFonts w:ascii="Times New Roman" w:hAnsi="Times New Roman"/>
                <w:sz w:val="20"/>
              </w:rPr>
            </w:pPr>
            <w:r>
              <w:rPr>
                <w:rFonts w:ascii="Times New Roman" w:eastAsiaTheme="minorEastAsia" w:hAnsi="Times New Roman"/>
                <w:sz w:val="20"/>
                <w:lang w:val="en-US" w:eastAsia="zh-CN"/>
              </w:rPr>
              <w:t>Huawei, HiSilicon</w:t>
            </w:r>
          </w:p>
        </w:tc>
        <w:tc>
          <w:tcPr>
            <w:tcW w:w="2438" w:type="dxa"/>
            <w:tcBorders>
              <w:top w:val="single" w:sz="4" w:space="0" w:color="auto"/>
              <w:left w:val="single" w:sz="4" w:space="0" w:color="auto"/>
              <w:bottom w:val="single" w:sz="4" w:space="0" w:color="auto"/>
              <w:right w:val="single" w:sz="4" w:space="0" w:color="auto"/>
            </w:tcBorders>
          </w:tcPr>
          <w:p w14:paraId="3C6B38B4" w14:textId="77777777" w:rsidR="00102507" w:rsidRPr="002D3B68" w:rsidRDefault="00102507" w:rsidP="00102507">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Borders>
              <w:top w:val="single" w:sz="4" w:space="0" w:color="auto"/>
              <w:left w:val="single" w:sz="4" w:space="0" w:color="auto"/>
              <w:bottom w:val="single" w:sz="4" w:space="0" w:color="auto"/>
              <w:right w:val="single" w:sz="4" w:space="0" w:color="auto"/>
            </w:tcBorders>
          </w:tcPr>
          <w:p w14:paraId="786B2A07" w14:textId="77777777" w:rsidR="00102507" w:rsidRPr="002D3B68" w:rsidRDefault="00102507" w:rsidP="00102507">
            <w:pPr>
              <w:pStyle w:val="TAL"/>
              <w:keepNext w:val="0"/>
              <w:keepLines w:val="0"/>
              <w:spacing w:before="0" w:line="240" w:lineRule="auto"/>
              <w:rPr>
                <w:rFonts w:ascii="Times New Roman" w:hAnsi="Times New Roman"/>
                <w:sz w:val="20"/>
              </w:rPr>
            </w:pPr>
          </w:p>
        </w:tc>
      </w:tr>
    </w:tbl>
    <w:p w14:paraId="7EA1A598" w14:textId="77777777" w:rsidR="0076365F" w:rsidRDefault="0076365F" w:rsidP="0076365F">
      <w:pPr>
        <w:rPr>
          <w:bCs/>
          <w:lang w:val="en-US"/>
        </w:rPr>
      </w:pPr>
    </w:p>
    <w:p w14:paraId="1A5AA89D" w14:textId="77777777" w:rsidR="0076365F" w:rsidRDefault="0076365F" w:rsidP="0076365F">
      <w:pPr>
        <w:rPr>
          <w:rFonts w:ascii="Arial" w:hAnsi="Arial" w:cs="Arial"/>
          <w:b/>
          <w:color w:val="C00000"/>
          <w:u w:val="single"/>
          <w:lang w:eastAsia="zh-CN"/>
        </w:rPr>
      </w:pPr>
      <w:r>
        <w:rPr>
          <w:rFonts w:ascii="Arial" w:hAnsi="Arial" w:cs="Arial"/>
          <w:b/>
          <w:color w:val="C00000"/>
          <w:u w:val="single"/>
          <w:lang w:eastAsia="zh-CN"/>
        </w:rPr>
        <w:t>WF/LS for approval</w:t>
      </w:r>
    </w:p>
    <w:p w14:paraId="0C788E47" w14:textId="5A7AFFE7" w:rsidR="00F53510" w:rsidRDefault="00F53510" w:rsidP="00F53510">
      <w:pPr>
        <w:rPr>
          <w:rFonts w:ascii="Arial" w:hAnsi="Arial" w:cs="Arial"/>
          <w:b/>
          <w:sz w:val="24"/>
        </w:rPr>
      </w:pPr>
      <w:r>
        <w:rPr>
          <w:rFonts w:ascii="Arial" w:hAnsi="Arial" w:cs="Arial"/>
          <w:b/>
          <w:color w:val="0000FF"/>
          <w:sz w:val="24"/>
          <w:u w:val="thick"/>
        </w:rPr>
        <w:t>R4-2120340</w:t>
      </w:r>
      <w:r w:rsidRPr="00944C49">
        <w:rPr>
          <w:b/>
          <w:lang w:val="en-US" w:eastAsia="zh-CN"/>
        </w:rPr>
        <w:tab/>
      </w:r>
      <w:r w:rsidRPr="00F53510">
        <w:rPr>
          <w:rFonts w:ascii="Arial" w:hAnsi="Arial" w:cs="Arial"/>
          <w:b/>
          <w:sz w:val="24"/>
        </w:rPr>
        <w:t>WF on RRM requirements for</w:t>
      </w:r>
      <w:r>
        <w:rPr>
          <w:rFonts w:ascii="Arial" w:hAnsi="Arial" w:cs="Arial"/>
          <w:b/>
          <w:sz w:val="24"/>
        </w:rPr>
        <w:t xml:space="preserve"> </w:t>
      </w:r>
      <w:r w:rsidRPr="00F53510">
        <w:rPr>
          <w:rFonts w:ascii="Arial" w:hAnsi="Arial" w:cs="Arial"/>
          <w:b/>
          <w:sz w:val="24"/>
        </w:rPr>
        <w:t>Rel-17 NB-IoT and LTE-MTC</w:t>
      </w:r>
    </w:p>
    <w:p w14:paraId="07F702ED" w14:textId="301F6749" w:rsidR="00F53510" w:rsidRDefault="00F53510" w:rsidP="00F5351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53510">
        <w:rPr>
          <w:i/>
        </w:rPr>
        <w:t>Huawei, HiSilicon</w:t>
      </w:r>
    </w:p>
    <w:p w14:paraId="2A37FC5D" w14:textId="77777777" w:rsidR="00F53510" w:rsidRPr="00944C49" w:rsidRDefault="00F53510" w:rsidP="00F53510">
      <w:pPr>
        <w:rPr>
          <w:rFonts w:ascii="Arial" w:hAnsi="Arial" w:cs="Arial"/>
          <w:b/>
          <w:lang w:val="en-US" w:eastAsia="zh-CN"/>
        </w:rPr>
      </w:pPr>
      <w:r w:rsidRPr="00944C49">
        <w:rPr>
          <w:rFonts w:ascii="Arial" w:hAnsi="Arial" w:cs="Arial"/>
          <w:b/>
          <w:lang w:val="en-US" w:eastAsia="zh-CN"/>
        </w:rPr>
        <w:t xml:space="preserve">Abstract: </w:t>
      </w:r>
    </w:p>
    <w:p w14:paraId="40D95374" w14:textId="77777777" w:rsidR="00F53510" w:rsidRDefault="00F53510" w:rsidP="00F53510">
      <w:pPr>
        <w:rPr>
          <w:rFonts w:ascii="Arial" w:hAnsi="Arial" w:cs="Arial"/>
          <w:b/>
          <w:lang w:val="en-US" w:eastAsia="zh-CN"/>
        </w:rPr>
      </w:pPr>
      <w:r w:rsidRPr="00944C49">
        <w:rPr>
          <w:rFonts w:ascii="Arial" w:hAnsi="Arial" w:cs="Arial"/>
          <w:b/>
          <w:lang w:val="en-US" w:eastAsia="zh-CN"/>
        </w:rPr>
        <w:t xml:space="preserve">Discussion: </w:t>
      </w:r>
    </w:p>
    <w:p w14:paraId="23035432" w14:textId="6874D254" w:rsidR="0076365F" w:rsidRDefault="00102507" w:rsidP="00F5351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1C1CEBD" w14:textId="77777777" w:rsidR="0076365F" w:rsidRDefault="0076365F" w:rsidP="0076365F">
      <w:r>
        <w:t>================================================================================</w:t>
      </w:r>
    </w:p>
    <w:p w14:paraId="49E77466" w14:textId="77777777" w:rsidR="0076365F" w:rsidRPr="000D1A93" w:rsidRDefault="0076365F" w:rsidP="000D1A93"/>
    <w:p w14:paraId="2D6C363D" w14:textId="77777777" w:rsidR="00705D23" w:rsidRDefault="00705D23" w:rsidP="00705D23">
      <w:pPr>
        <w:pStyle w:val="Heading5"/>
      </w:pPr>
      <w:bookmarkStart w:id="173" w:name="_Toc85923942"/>
      <w:r>
        <w:t>10.9.4.1</w:t>
      </w:r>
      <w:r>
        <w:tab/>
        <w:t>Neighbour cell measurement in RRC Connected state for NB-IoT</w:t>
      </w:r>
      <w:bookmarkEnd w:id="173"/>
    </w:p>
    <w:p w14:paraId="2B697F01" w14:textId="77777777" w:rsidR="00705D23" w:rsidRDefault="00705D23" w:rsidP="00705D23">
      <w:pPr>
        <w:rPr>
          <w:rFonts w:ascii="Arial" w:hAnsi="Arial" w:cs="Arial"/>
          <w:b/>
          <w:sz w:val="24"/>
        </w:rPr>
      </w:pPr>
      <w:r>
        <w:rPr>
          <w:rFonts w:ascii="Arial" w:hAnsi="Arial" w:cs="Arial"/>
          <w:b/>
          <w:color w:val="0000FF"/>
          <w:sz w:val="24"/>
        </w:rPr>
        <w:t>R4-2117496</w:t>
      </w:r>
      <w:r>
        <w:rPr>
          <w:rFonts w:ascii="Arial" w:hAnsi="Arial" w:cs="Arial"/>
          <w:b/>
          <w:color w:val="0000FF"/>
          <w:sz w:val="24"/>
        </w:rPr>
        <w:tab/>
      </w:r>
      <w:r>
        <w:rPr>
          <w:rFonts w:ascii="Arial" w:hAnsi="Arial" w:cs="Arial"/>
          <w:b/>
          <w:sz w:val="24"/>
        </w:rPr>
        <w:t>On NB-IoT neighbor cell measurements in RRC_CONNECTED</w:t>
      </w:r>
    </w:p>
    <w:p w14:paraId="093A1E1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A1DC5C" w14:textId="0F11FF81" w:rsidR="00705D23" w:rsidRDefault="005F68C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FFA72D" w14:textId="77777777" w:rsidR="005F68C2" w:rsidRDefault="005F68C2" w:rsidP="00705D23">
      <w:pPr>
        <w:rPr>
          <w:color w:val="993300"/>
          <w:u w:val="single"/>
        </w:rPr>
      </w:pPr>
    </w:p>
    <w:p w14:paraId="7D8F7422" w14:textId="77777777" w:rsidR="00705D23" w:rsidRDefault="00705D23" w:rsidP="00705D23">
      <w:pPr>
        <w:rPr>
          <w:rFonts w:ascii="Arial" w:hAnsi="Arial" w:cs="Arial"/>
          <w:b/>
          <w:sz w:val="24"/>
        </w:rPr>
      </w:pPr>
      <w:r>
        <w:rPr>
          <w:rFonts w:ascii="Arial" w:hAnsi="Arial" w:cs="Arial"/>
          <w:b/>
          <w:color w:val="0000FF"/>
          <w:sz w:val="24"/>
        </w:rPr>
        <w:t>R4-2118853</w:t>
      </w:r>
      <w:r>
        <w:rPr>
          <w:rFonts w:ascii="Arial" w:hAnsi="Arial" w:cs="Arial"/>
          <w:b/>
          <w:color w:val="0000FF"/>
          <w:sz w:val="24"/>
        </w:rPr>
        <w:tab/>
      </w:r>
      <w:r>
        <w:rPr>
          <w:rFonts w:ascii="Arial" w:hAnsi="Arial" w:cs="Arial"/>
          <w:b/>
          <w:sz w:val="24"/>
        </w:rPr>
        <w:t>Discussion on RRM requirements for NB</w:t>
      </w:r>
    </w:p>
    <w:p w14:paraId="03673DD5"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BBC310" w14:textId="2D05CB74" w:rsidR="00705D23" w:rsidRDefault="005F68C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F2F875" w14:textId="77777777" w:rsidR="005F68C2" w:rsidRDefault="005F68C2" w:rsidP="00705D23">
      <w:pPr>
        <w:rPr>
          <w:color w:val="993300"/>
          <w:u w:val="single"/>
        </w:rPr>
      </w:pPr>
    </w:p>
    <w:p w14:paraId="0036F683" w14:textId="77777777" w:rsidR="00705D23" w:rsidRDefault="00705D23" w:rsidP="00705D23">
      <w:pPr>
        <w:rPr>
          <w:rFonts w:ascii="Arial" w:hAnsi="Arial" w:cs="Arial"/>
          <w:b/>
          <w:sz w:val="24"/>
        </w:rPr>
      </w:pPr>
      <w:r>
        <w:rPr>
          <w:rFonts w:ascii="Arial" w:hAnsi="Arial" w:cs="Arial"/>
          <w:b/>
          <w:color w:val="0000FF"/>
          <w:sz w:val="24"/>
        </w:rPr>
        <w:t>R4-2119064</w:t>
      </w:r>
      <w:r>
        <w:rPr>
          <w:rFonts w:ascii="Arial" w:hAnsi="Arial" w:cs="Arial"/>
          <w:b/>
          <w:color w:val="0000FF"/>
          <w:sz w:val="24"/>
        </w:rPr>
        <w:tab/>
      </w:r>
      <w:r>
        <w:rPr>
          <w:rFonts w:ascii="Arial" w:hAnsi="Arial" w:cs="Arial"/>
          <w:b/>
          <w:sz w:val="24"/>
        </w:rPr>
        <w:t>Discussions on RRM requirements for release 17 NB-IoT</w:t>
      </w:r>
    </w:p>
    <w:p w14:paraId="579BADD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682DE8" w14:textId="77777777" w:rsidR="00705D23" w:rsidRDefault="00705D23" w:rsidP="00705D23">
      <w:pPr>
        <w:rPr>
          <w:rFonts w:ascii="Arial" w:hAnsi="Arial" w:cs="Arial"/>
          <w:b/>
        </w:rPr>
      </w:pPr>
      <w:r>
        <w:rPr>
          <w:rFonts w:ascii="Arial" w:hAnsi="Arial" w:cs="Arial"/>
          <w:b/>
        </w:rPr>
        <w:t xml:space="preserve">Abstract: </w:t>
      </w:r>
    </w:p>
    <w:p w14:paraId="59B5CC43" w14:textId="77777777" w:rsidR="00705D23" w:rsidRDefault="00705D23" w:rsidP="00705D23">
      <w:r>
        <w:t>In this contriution we discuss the open issues of Rel-17 NB-IoT.</w:t>
      </w:r>
    </w:p>
    <w:p w14:paraId="2E69FBE9" w14:textId="562231A1" w:rsidR="00705D23" w:rsidRDefault="005F68C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76C670" w14:textId="77777777" w:rsidR="005F68C2" w:rsidRDefault="005F68C2" w:rsidP="00705D23">
      <w:pPr>
        <w:rPr>
          <w:color w:val="993300"/>
          <w:u w:val="single"/>
        </w:rPr>
      </w:pPr>
    </w:p>
    <w:p w14:paraId="32F1DDC1" w14:textId="77777777" w:rsidR="00705D23" w:rsidRDefault="00705D23" w:rsidP="00705D23">
      <w:pPr>
        <w:rPr>
          <w:rFonts w:ascii="Arial" w:hAnsi="Arial" w:cs="Arial"/>
          <w:b/>
          <w:sz w:val="24"/>
        </w:rPr>
      </w:pPr>
      <w:r>
        <w:rPr>
          <w:rFonts w:ascii="Arial" w:hAnsi="Arial" w:cs="Arial"/>
          <w:b/>
          <w:color w:val="0000FF"/>
          <w:sz w:val="24"/>
        </w:rPr>
        <w:t>R4-2119594</w:t>
      </w:r>
      <w:r>
        <w:rPr>
          <w:rFonts w:ascii="Arial" w:hAnsi="Arial" w:cs="Arial"/>
          <w:b/>
          <w:color w:val="0000FF"/>
          <w:sz w:val="24"/>
        </w:rPr>
        <w:tab/>
      </w:r>
      <w:r>
        <w:rPr>
          <w:rFonts w:ascii="Arial" w:hAnsi="Arial" w:cs="Arial"/>
          <w:b/>
          <w:sz w:val="24"/>
        </w:rPr>
        <w:t>Discussion on neighbour cell measurements in NB-IoT RRC_CONNECTED state</w:t>
      </w:r>
    </w:p>
    <w:p w14:paraId="03D5133A"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4F50F1" w14:textId="27DA0F19" w:rsidR="00705D23" w:rsidRDefault="005F68C2"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B43B04" w14:textId="77777777" w:rsidR="005F68C2" w:rsidRDefault="005F68C2" w:rsidP="00705D23">
      <w:pPr>
        <w:rPr>
          <w:color w:val="993300"/>
          <w:u w:val="single"/>
        </w:rPr>
      </w:pPr>
    </w:p>
    <w:p w14:paraId="1DE10239" w14:textId="77777777" w:rsidR="00705D23" w:rsidRDefault="00705D23" w:rsidP="00705D23">
      <w:pPr>
        <w:pStyle w:val="Heading4"/>
      </w:pPr>
      <w:bookmarkStart w:id="174" w:name="_Toc85923943"/>
      <w:r>
        <w:lastRenderedPageBreak/>
        <w:t>10.9.5</w:t>
      </w:r>
      <w:r>
        <w:tab/>
        <w:t>Others</w:t>
      </w:r>
      <w:bookmarkEnd w:id="174"/>
    </w:p>
    <w:p w14:paraId="5C1F01EC" w14:textId="77777777" w:rsidR="00705D23" w:rsidRDefault="00705D23" w:rsidP="00705D23">
      <w:pPr>
        <w:pStyle w:val="Heading2"/>
      </w:pPr>
      <w:bookmarkStart w:id="175" w:name="_Toc85923944"/>
      <w:r>
        <w:t>11</w:t>
      </w:r>
      <w:r>
        <w:tab/>
        <w:t>Liaison and output to other groups</w:t>
      </w:r>
      <w:bookmarkEnd w:id="175"/>
    </w:p>
    <w:p w14:paraId="2C99A3EF" w14:textId="77777777" w:rsidR="00705D23" w:rsidRDefault="00705D23" w:rsidP="00705D23">
      <w:pPr>
        <w:pStyle w:val="Heading3"/>
      </w:pPr>
      <w:bookmarkStart w:id="176" w:name="_Toc85923945"/>
      <w:r>
        <w:t>11.1</w:t>
      </w:r>
      <w:r>
        <w:tab/>
        <w:t>R17 related</w:t>
      </w:r>
      <w:bookmarkEnd w:id="176"/>
    </w:p>
    <w:p w14:paraId="3386DA44" w14:textId="08D174DF" w:rsidR="00705D23" w:rsidRDefault="00705D23" w:rsidP="00705D23">
      <w:pPr>
        <w:pStyle w:val="Heading4"/>
      </w:pPr>
      <w:bookmarkStart w:id="177" w:name="_Toc85923946"/>
      <w:r>
        <w:t>11.1.1</w:t>
      </w:r>
      <w:r>
        <w:tab/>
        <w:t>LS reply on gap handling for MUSIM (R2-2108861)</w:t>
      </w:r>
      <w:bookmarkEnd w:id="177"/>
    </w:p>
    <w:p w14:paraId="6CF3F805" w14:textId="77777777" w:rsidR="0076365F" w:rsidRDefault="0076365F" w:rsidP="0076365F">
      <w:r>
        <w:t>================================================================================</w:t>
      </w:r>
    </w:p>
    <w:p w14:paraId="667EDA57" w14:textId="6F5BEDB3" w:rsidR="0076365F" w:rsidRPr="00766996" w:rsidRDefault="0076365F" w:rsidP="0076365F">
      <w:pPr>
        <w:rPr>
          <w:rFonts w:ascii="Arial" w:hAnsi="Arial" w:cs="Arial"/>
          <w:b/>
          <w:color w:val="C00000"/>
          <w:sz w:val="24"/>
          <w:u w:val="single"/>
          <w:lang w:val="en-US"/>
        </w:rPr>
      </w:pPr>
      <w:r>
        <w:rPr>
          <w:rFonts w:ascii="Arial" w:hAnsi="Arial" w:cs="Arial"/>
          <w:b/>
          <w:color w:val="C00000"/>
          <w:sz w:val="24"/>
          <w:u w:val="single"/>
        </w:rPr>
        <w:t xml:space="preserve">Email discussion: </w:t>
      </w:r>
      <w:r w:rsidRPr="0076365F">
        <w:rPr>
          <w:rFonts w:ascii="Arial" w:hAnsi="Arial" w:cs="Arial"/>
          <w:b/>
          <w:color w:val="C00000"/>
          <w:sz w:val="24"/>
          <w:u w:val="single"/>
        </w:rPr>
        <w:t>[101-e][242] LS_reply_NR_MUSIM_R2-2108861</w:t>
      </w:r>
    </w:p>
    <w:p w14:paraId="2B8B25A1" w14:textId="0DA32EA0" w:rsidR="0076365F" w:rsidRPr="00766996" w:rsidRDefault="0076365F" w:rsidP="0076365F">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237</w:t>
      </w:r>
      <w:r w:rsidRPr="00944C49">
        <w:rPr>
          <w:b/>
          <w:lang w:val="en-US" w:eastAsia="zh-CN"/>
        </w:rPr>
        <w:tab/>
      </w:r>
      <w:r>
        <w:rPr>
          <w:rFonts w:ascii="Arial" w:hAnsi="Arial" w:cs="Arial"/>
          <w:b/>
          <w:sz w:val="24"/>
        </w:rPr>
        <w:t xml:space="preserve">Email discussion summary for </w:t>
      </w:r>
      <w:r w:rsidRPr="0076365F">
        <w:rPr>
          <w:rFonts w:ascii="Arial" w:hAnsi="Arial" w:cs="Arial"/>
          <w:b/>
          <w:sz w:val="24"/>
        </w:rPr>
        <w:t>[101-e][242] LS_reply_NR_MUSIM_R2-2108861</w:t>
      </w:r>
    </w:p>
    <w:p w14:paraId="142F6C28" w14:textId="2CF334B6" w:rsidR="0076365F" w:rsidRDefault="0076365F" w:rsidP="007636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7A54E5C3" w14:textId="77777777" w:rsidR="0076365F" w:rsidRPr="00944C49" w:rsidRDefault="0076365F" w:rsidP="0076365F">
      <w:pPr>
        <w:rPr>
          <w:rFonts w:ascii="Arial" w:hAnsi="Arial" w:cs="Arial"/>
          <w:b/>
          <w:lang w:val="en-US" w:eastAsia="zh-CN"/>
        </w:rPr>
      </w:pPr>
      <w:r w:rsidRPr="00944C49">
        <w:rPr>
          <w:rFonts w:ascii="Arial" w:hAnsi="Arial" w:cs="Arial"/>
          <w:b/>
          <w:lang w:val="en-US" w:eastAsia="zh-CN"/>
        </w:rPr>
        <w:t xml:space="preserve">Abstract: </w:t>
      </w:r>
    </w:p>
    <w:p w14:paraId="25FF62A0" w14:textId="77777777" w:rsidR="0076365F" w:rsidRDefault="0076365F" w:rsidP="0076365F">
      <w:pPr>
        <w:rPr>
          <w:rFonts w:ascii="Arial" w:hAnsi="Arial" w:cs="Arial"/>
          <w:b/>
          <w:lang w:val="en-US" w:eastAsia="zh-CN"/>
        </w:rPr>
      </w:pPr>
      <w:r w:rsidRPr="00944C49">
        <w:rPr>
          <w:rFonts w:ascii="Arial" w:hAnsi="Arial" w:cs="Arial"/>
          <w:b/>
          <w:lang w:val="en-US" w:eastAsia="zh-CN"/>
        </w:rPr>
        <w:t xml:space="preserve">Discussion: </w:t>
      </w:r>
    </w:p>
    <w:p w14:paraId="51776678" w14:textId="189DD633" w:rsidR="0076365F" w:rsidRDefault="007E070E" w:rsidP="0076365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R4-2120384 (from R4-2120237).</w:t>
      </w:r>
    </w:p>
    <w:p w14:paraId="490C2D3E" w14:textId="788A58D8"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R4-2120384</w:t>
      </w:r>
      <w:r w:rsidRPr="00944C49">
        <w:rPr>
          <w:b/>
          <w:lang w:val="en-US" w:eastAsia="zh-CN"/>
        </w:rPr>
        <w:tab/>
      </w:r>
      <w:r>
        <w:rPr>
          <w:rFonts w:ascii="Arial" w:hAnsi="Arial" w:cs="Arial"/>
          <w:b/>
          <w:sz w:val="24"/>
        </w:rPr>
        <w:t xml:space="preserve">Email discussion summary for </w:t>
      </w:r>
      <w:r w:rsidRPr="0076365F">
        <w:rPr>
          <w:rFonts w:ascii="Arial" w:hAnsi="Arial" w:cs="Arial"/>
          <w:b/>
          <w:sz w:val="24"/>
        </w:rPr>
        <w:t>[101-e][242] LS_reply_NR_MUSIM_R2-2108861</w:t>
      </w:r>
    </w:p>
    <w:p w14:paraId="73307D5C"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26462A75"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6CD7A40A"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27BD1629" w14:textId="3092C938" w:rsidR="007E070E" w:rsidRDefault="00111505"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CA2FB55" w14:textId="77777777" w:rsidR="0076365F" w:rsidRDefault="0076365F" w:rsidP="0076365F">
      <w:pPr>
        <w:rPr>
          <w:lang w:val="en-US"/>
        </w:rPr>
      </w:pPr>
    </w:p>
    <w:p w14:paraId="4390E1BE" w14:textId="64E09BAD" w:rsidR="0076365F" w:rsidRPr="00766996" w:rsidRDefault="0076365F" w:rsidP="0076365F">
      <w:pPr>
        <w:rPr>
          <w:rFonts w:ascii="Arial" w:hAnsi="Arial" w:cs="Arial"/>
          <w:b/>
          <w:color w:val="C00000"/>
          <w:u w:val="single"/>
          <w:lang w:eastAsia="zh-CN"/>
        </w:rPr>
      </w:pPr>
      <w:r w:rsidRPr="00766996">
        <w:rPr>
          <w:rFonts w:ascii="Arial" w:hAnsi="Arial" w:cs="Arial"/>
          <w:b/>
          <w:color w:val="C00000"/>
          <w:u w:val="single"/>
          <w:lang w:eastAsia="zh-CN"/>
        </w:rPr>
        <w:t>GTW session (</w:t>
      </w:r>
      <w:r w:rsidR="00717074">
        <w:rPr>
          <w:rFonts w:ascii="Arial" w:hAnsi="Arial" w:cs="Arial"/>
          <w:b/>
          <w:color w:val="C00000"/>
          <w:u w:val="single"/>
          <w:lang w:eastAsia="zh-CN"/>
        </w:rPr>
        <w:t>November 02, 2021</w:t>
      </w:r>
      <w:r w:rsidRPr="00766996">
        <w:rPr>
          <w:rFonts w:ascii="Arial" w:hAnsi="Arial" w:cs="Arial"/>
          <w:b/>
          <w:color w:val="C00000"/>
          <w:u w:val="single"/>
          <w:lang w:eastAsia="zh-CN"/>
        </w:rPr>
        <w:t>)</w:t>
      </w:r>
    </w:p>
    <w:p w14:paraId="217D0002" w14:textId="77777777" w:rsidR="00B20CC1" w:rsidRPr="00B20CC1" w:rsidRDefault="00B20CC1" w:rsidP="00B20CC1">
      <w:pPr>
        <w:spacing w:line="252" w:lineRule="auto"/>
        <w:rPr>
          <w:b/>
          <w:u w:val="single"/>
        </w:rPr>
      </w:pPr>
      <w:r w:rsidRPr="00B20CC1">
        <w:rPr>
          <w:b/>
          <w:u w:val="single"/>
        </w:rPr>
        <w:t>Background: R2-2108861 LS on gap handling for MUSIM</w:t>
      </w:r>
    </w:p>
    <w:p w14:paraId="5376066C" w14:textId="77777777" w:rsidR="00B20CC1" w:rsidRPr="009860B1" w:rsidRDefault="00B20CC1" w:rsidP="007D1852">
      <w:pPr>
        <w:pStyle w:val="ListParagraph"/>
        <w:numPr>
          <w:ilvl w:val="0"/>
          <w:numId w:val="9"/>
        </w:numPr>
        <w:spacing w:line="252" w:lineRule="auto"/>
        <w:rPr>
          <w:bCs/>
        </w:rPr>
      </w:pPr>
      <w:r w:rsidRPr="009860B1">
        <w:rPr>
          <w:bCs/>
        </w:rPr>
        <w:t xml:space="preserve">Question 1: Are the existing measurement gap cycle and duration value(s) </w:t>
      </w:r>
      <w:r w:rsidRPr="00AE68F3">
        <w:rPr>
          <w:bCs/>
          <w:highlight w:val="yellow"/>
        </w:rPr>
        <w:t>sufficient</w:t>
      </w:r>
      <w:r w:rsidRPr="009860B1">
        <w:rPr>
          <w:bCs/>
        </w:rPr>
        <w:t xml:space="preserve"> to support the above any of Scenarios 1, 2, and 3?</w:t>
      </w:r>
    </w:p>
    <w:p w14:paraId="71E148D4" w14:textId="77777777" w:rsidR="00B20CC1" w:rsidRPr="009860B1" w:rsidRDefault="00B20CC1" w:rsidP="007D1852">
      <w:pPr>
        <w:pStyle w:val="ListParagraph"/>
        <w:numPr>
          <w:ilvl w:val="0"/>
          <w:numId w:val="9"/>
        </w:numPr>
        <w:spacing w:line="252" w:lineRule="auto"/>
        <w:rPr>
          <w:bCs/>
        </w:rPr>
      </w:pPr>
      <w:r w:rsidRPr="009860B1">
        <w:rPr>
          <w:bCs/>
        </w:rPr>
        <w:t>Question 2: If the answer to Question 1 is negative, RAN2 would like to request feedback on the gap cycle and duration value(s) for the above scenarios and in particular:</w:t>
      </w:r>
    </w:p>
    <w:p w14:paraId="6AB3E6EC" w14:textId="77777777" w:rsidR="00B20CC1" w:rsidRPr="009860B1" w:rsidRDefault="00B20CC1" w:rsidP="007D1852">
      <w:pPr>
        <w:pStyle w:val="ListParagraph"/>
        <w:numPr>
          <w:ilvl w:val="1"/>
          <w:numId w:val="10"/>
        </w:numPr>
        <w:spacing w:line="252" w:lineRule="auto"/>
        <w:rPr>
          <w:bCs/>
        </w:rPr>
      </w:pPr>
      <w:r w:rsidRPr="009860B1">
        <w:rPr>
          <w:bCs/>
        </w:rPr>
        <w:t>For Scenario 1, could RAN4 provide feedback on the range of value(s) for gap cycle and duration needed to meet the Idle/Inactive mode RRM requirements in Network B?</w:t>
      </w:r>
    </w:p>
    <w:p w14:paraId="12AED9F5" w14:textId="77777777" w:rsidR="00B20CC1" w:rsidRPr="009860B1" w:rsidRDefault="00B20CC1" w:rsidP="007D1852">
      <w:pPr>
        <w:pStyle w:val="ListParagraph"/>
        <w:numPr>
          <w:ilvl w:val="1"/>
          <w:numId w:val="10"/>
        </w:numPr>
        <w:spacing w:line="252" w:lineRule="auto"/>
        <w:rPr>
          <w:bCs/>
        </w:rPr>
      </w:pPr>
      <w:r w:rsidRPr="009860B1">
        <w:rPr>
          <w:bCs/>
        </w:rPr>
        <w:t>For Scenario 2, could RAN4 provide feedback on the range of value(s) for gap cycle and duration required to acquire the necessary system information in Network B?</w:t>
      </w:r>
    </w:p>
    <w:p w14:paraId="58EC46E5" w14:textId="77777777" w:rsidR="00B20CC1" w:rsidRPr="009860B1" w:rsidRDefault="00B20CC1" w:rsidP="007D1852">
      <w:pPr>
        <w:pStyle w:val="ListParagraph"/>
        <w:numPr>
          <w:ilvl w:val="1"/>
          <w:numId w:val="10"/>
        </w:numPr>
        <w:spacing w:line="252" w:lineRule="auto"/>
        <w:rPr>
          <w:bCs/>
        </w:rPr>
      </w:pPr>
      <w:r w:rsidRPr="009860B1">
        <w:rPr>
          <w:bCs/>
        </w:rPr>
        <w:t>What would be the feasible range of value(s) for gap cycle and duration that can allow the UE stay in Connected mode in Network A for all 3 scenarios?</w:t>
      </w:r>
    </w:p>
    <w:p w14:paraId="7B68B68D" w14:textId="77777777" w:rsidR="00B20CC1" w:rsidRPr="009860B1" w:rsidRDefault="00B20CC1" w:rsidP="007D1852">
      <w:pPr>
        <w:pStyle w:val="ListParagraph"/>
        <w:numPr>
          <w:ilvl w:val="0"/>
          <w:numId w:val="9"/>
        </w:numPr>
        <w:spacing w:line="252" w:lineRule="auto"/>
        <w:rPr>
          <w:bCs/>
        </w:rPr>
      </w:pPr>
      <w:r w:rsidRPr="009860B1">
        <w:rPr>
          <w:bCs/>
        </w:rPr>
        <w:t>Question 3: What are the impacts of multiple activated MUSIM gaps (at most two periodic gaps and a single aperiodic gap) from RAN4 perspective?</w:t>
      </w:r>
    </w:p>
    <w:p w14:paraId="02A57B6F" w14:textId="77777777" w:rsidR="00B20CC1" w:rsidRPr="00B20CC1" w:rsidRDefault="00B20CC1" w:rsidP="00717074">
      <w:pPr>
        <w:rPr>
          <w:b/>
          <w:bCs/>
          <w:u w:val="single"/>
          <w:lang w:val="en-US"/>
        </w:rPr>
      </w:pPr>
    </w:p>
    <w:p w14:paraId="6027C89F" w14:textId="77777777" w:rsidR="0021082A" w:rsidRPr="0021082A" w:rsidRDefault="0021082A" w:rsidP="0021082A">
      <w:pPr>
        <w:rPr>
          <w:b/>
          <w:bCs/>
          <w:u w:val="single"/>
        </w:rPr>
      </w:pPr>
      <w:r w:rsidRPr="0021082A">
        <w:rPr>
          <w:b/>
          <w:bCs/>
          <w:u w:val="single"/>
        </w:rPr>
        <w:t>Issue 1-1-1: Whether legacy gaps is sufficient for measurement for serving cell measurement, neighbouring cell measurement including intra-frequency, inter-frequency and inter-RAT measurement</w:t>
      </w:r>
    </w:p>
    <w:p w14:paraId="714871B2" w14:textId="77777777" w:rsidR="0021082A" w:rsidRPr="0021082A" w:rsidRDefault="0021082A" w:rsidP="007D1852">
      <w:pPr>
        <w:pStyle w:val="ListParagraph"/>
        <w:numPr>
          <w:ilvl w:val="0"/>
          <w:numId w:val="9"/>
        </w:numPr>
        <w:spacing w:line="252" w:lineRule="auto"/>
        <w:rPr>
          <w:bCs/>
        </w:rPr>
      </w:pPr>
      <w:r w:rsidRPr="0021082A">
        <w:rPr>
          <w:bCs/>
        </w:rPr>
        <w:lastRenderedPageBreak/>
        <w:t xml:space="preserve">Proposals: </w:t>
      </w:r>
    </w:p>
    <w:p w14:paraId="033EB620" w14:textId="0376C8F4" w:rsidR="0021082A" w:rsidRPr="0021082A" w:rsidRDefault="0021082A" w:rsidP="007D1852">
      <w:pPr>
        <w:pStyle w:val="ListParagraph"/>
        <w:numPr>
          <w:ilvl w:val="1"/>
          <w:numId w:val="9"/>
        </w:numPr>
        <w:spacing w:line="252" w:lineRule="auto"/>
        <w:rPr>
          <w:bCs/>
        </w:rPr>
      </w:pPr>
      <w:r w:rsidRPr="0021082A">
        <w:rPr>
          <w:bCs/>
        </w:rPr>
        <w:t>Option 1: Legacy gap pattern is sufficient for this purpose (Apple, vivo, Intel, Huawei</w:t>
      </w:r>
      <w:r w:rsidR="007C5441">
        <w:rPr>
          <w:bCs/>
        </w:rPr>
        <w:t>, CMCC</w:t>
      </w:r>
      <w:r w:rsidR="00037A8E">
        <w:rPr>
          <w:bCs/>
        </w:rPr>
        <w:t>, Nokia</w:t>
      </w:r>
      <w:r w:rsidRPr="0021082A">
        <w:rPr>
          <w:bCs/>
        </w:rPr>
        <w:t>)</w:t>
      </w:r>
    </w:p>
    <w:p w14:paraId="17DD91DD" w14:textId="77777777" w:rsidR="0021082A" w:rsidRPr="0021082A" w:rsidRDefault="0021082A" w:rsidP="007D1852">
      <w:pPr>
        <w:pStyle w:val="ListParagraph"/>
        <w:numPr>
          <w:ilvl w:val="2"/>
          <w:numId w:val="9"/>
        </w:numPr>
        <w:spacing w:line="252" w:lineRule="auto"/>
        <w:rPr>
          <w:bCs/>
        </w:rPr>
      </w:pPr>
      <w:r w:rsidRPr="0021082A">
        <w:rPr>
          <w:bCs/>
        </w:rPr>
        <w:t>Option 1a: For better efficiency on gap utilization, new measurement gap patterns with new measurement gap repetition period can be considered (vivo)</w:t>
      </w:r>
    </w:p>
    <w:p w14:paraId="2A319385" w14:textId="601F2366" w:rsidR="0021082A" w:rsidRPr="0021082A" w:rsidRDefault="0021082A" w:rsidP="007D1852">
      <w:pPr>
        <w:pStyle w:val="ListParagraph"/>
        <w:numPr>
          <w:ilvl w:val="1"/>
          <w:numId w:val="9"/>
        </w:numPr>
        <w:spacing w:line="252" w:lineRule="auto"/>
        <w:rPr>
          <w:bCs/>
        </w:rPr>
      </w:pPr>
      <w:r w:rsidRPr="0021082A">
        <w:rPr>
          <w:bCs/>
        </w:rPr>
        <w:t>Option 2: New gaps are required (</w:t>
      </w:r>
      <w:r w:rsidR="00E21B6C" w:rsidRPr="0021082A">
        <w:rPr>
          <w:bCs/>
        </w:rPr>
        <w:t>Xiaomi</w:t>
      </w:r>
      <w:r w:rsidR="00554D39">
        <w:rPr>
          <w:bCs/>
        </w:rPr>
        <w:t>,</w:t>
      </w:r>
      <w:r w:rsidRPr="0021082A">
        <w:rPr>
          <w:bCs/>
        </w:rPr>
        <w:t xml:space="preserve"> </w:t>
      </w:r>
      <w:r w:rsidR="00E21B6C" w:rsidRPr="0021082A">
        <w:rPr>
          <w:bCs/>
        </w:rPr>
        <w:t>OPPO</w:t>
      </w:r>
      <w:r w:rsidR="00554D39">
        <w:rPr>
          <w:bCs/>
        </w:rPr>
        <w:t>,</w:t>
      </w:r>
      <w:r w:rsidRPr="0021082A">
        <w:rPr>
          <w:bCs/>
        </w:rPr>
        <w:t xml:space="preserve"> Qualcomm</w:t>
      </w:r>
      <w:r w:rsidR="00554D39">
        <w:rPr>
          <w:bCs/>
        </w:rPr>
        <w:t>,</w:t>
      </w:r>
      <w:r w:rsidRPr="0021082A">
        <w:rPr>
          <w:bCs/>
        </w:rPr>
        <w:t xml:space="preserve"> Ericsson) </w:t>
      </w:r>
    </w:p>
    <w:p w14:paraId="4AF523B1" w14:textId="77777777" w:rsidR="0021082A" w:rsidRPr="0021082A" w:rsidRDefault="0021082A" w:rsidP="007D1852">
      <w:pPr>
        <w:pStyle w:val="ListParagraph"/>
        <w:numPr>
          <w:ilvl w:val="1"/>
          <w:numId w:val="9"/>
        </w:numPr>
        <w:spacing w:line="252" w:lineRule="auto"/>
        <w:rPr>
          <w:bCs/>
        </w:rPr>
      </w:pPr>
      <w:r w:rsidRPr="0021082A">
        <w:rPr>
          <w:bCs/>
        </w:rPr>
        <w:t>Option 3: Partially sufficient</w:t>
      </w:r>
    </w:p>
    <w:p w14:paraId="396716FE" w14:textId="699B0028" w:rsidR="0021082A" w:rsidRPr="0021082A" w:rsidRDefault="0021082A" w:rsidP="007D1852">
      <w:pPr>
        <w:pStyle w:val="ListParagraph"/>
        <w:numPr>
          <w:ilvl w:val="2"/>
          <w:numId w:val="9"/>
        </w:numPr>
        <w:spacing w:line="252" w:lineRule="auto"/>
        <w:rPr>
          <w:bCs/>
        </w:rPr>
      </w:pPr>
      <w:r w:rsidRPr="0021082A">
        <w:rPr>
          <w:bCs/>
        </w:rPr>
        <w:t>Option 3a: the legacy gap length (MGL) can be reused for UE performing cell reselection measurements in Idle mode for NW B (Ericsson</w:t>
      </w:r>
      <w:r w:rsidR="00E21B6C">
        <w:rPr>
          <w:bCs/>
        </w:rPr>
        <w:t>,</w:t>
      </w:r>
      <w:r w:rsidRPr="0021082A">
        <w:rPr>
          <w:bCs/>
        </w:rPr>
        <w:t xml:space="preserve"> </w:t>
      </w:r>
      <w:r w:rsidR="00E21B6C" w:rsidRPr="0021082A">
        <w:rPr>
          <w:bCs/>
        </w:rPr>
        <w:t>OPPO</w:t>
      </w:r>
      <w:r w:rsidRPr="0021082A">
        <w:rPr>
          <w:bCs/>
        </w:rPr>
        <w:t>)</w:t>
      </w:r>
    </w:p>
    <w:p w14:paraId="42E9D202" w14:textId="17D8D920" w:rsidR="0021082A" w:rsidRPr="0021082A" w:rsidRDefault="0021082A" w:rsidP="007D1852">
      <w:pPr>
        <w:pStyle w:val="ListParagraph"/>
        <w:numPr>
          <w:ilvl w:val="2"/>
          <w:numId w:val="9"/>
        </w:numPr>
        <w:spacing w:line="252" w:lineRule="auto"/>
        <w:rPr>
          <w:bCs/>
        </w:rPr>
      </w:pPr>
      <w:r w:rsidRPr="0021082A">
        <w:rPr>
          <w:bCs/>
        </w:rPr>
        <w:t>Option 3b: The existing measurement gap cycle is applicable in Scenario 1, however the existing gap length need to be revisit in Scenario 1. (</w:t>
      </w:r>
      <w:r w:rsidR="00E21B6C" w:rsidRPr="0021082A">
        <w:rPr>
          <w:bCs/>
        </w:rPr>
        <w:t>Xiaomi</w:t>
      </w:r>
      <w:r w:rsidRPr="0021082A">
        <w:rPr>
          <w:bCs/>
        </w:rPr>
        <w:t>)</w:t>
      </w:r>
    </w:p>
    <w:p w14:paraId="12AF9398" w14:textId="6D350187" w:rsidR="0021082A" w:rsidRDefault="0021082A" w:rsidP="007D1852">
      <w:pPr>
        <w:pStyle w:val="ListParagraph"/>
        <w:numPr>
          <w:ilvl w:val="0"/>
          <w:numId w:val="9"/>
        </w:numPr>
        <w:spacing w:line="252" w:lineRule="auto"/>
        <w:rPr>
          <w:lang w:eastAsia="ja-JP"/>
        </w:rPr>
      </w:pPr>
      <w:r w:rsidRPr="00717074">
        <w:rPr>
          <w:lang w:eastAsia="ja-JP"/>
        </w:rPr>
        <w:t>Discussion</w:t>
      </w:r>
    </w:p>
    <w:p w14:paraId="258896E6" w14:textId="17A2842E" w:rsidR="00146D00" w:rsidRDefault="00146D00" w:rsidP="00146D00">
      <w:pPr>
        <w:pStyle w:val="ListParagraph"/>
        <w:numPr>
          <w:ilvl w:val="1"/>
          <w:numId w:val="9"/>
        </w:numPr>
        <w:spacing w:line="252" w:lineRule="auto"/>
        <w:rPr>
          <w:lang w:eastAsia="ja-JP"/>
        </w:rPr>
      </w:pPr>
      <w:r>
        <w:rPr>
          <w:lang w:eastAsia="ja-JP"/>
        </w:rPr>
        <w:t>CMCC</w:t>
      </w:r>
      <w:r w:rsidR="007C5441">
        <w:rPr>
          <w:lang w:eastAsia="ja-JP"/>
        </w:rPr>
        <w:t>, vivo</w:t>
      </w:r>
      <w:r>
        <w:rPr>
          <w:lang w:eastAsia="ja-JP"/>
        </w:rPr>
        <w:t xml:space="preserve">: </w:t>
      </w:r>
      <w:r w:rsidR="007C5441">
        <w:rPr>
          <w:lang w:eastAsia="ja-JP"/>
        </w:rPr>
        <w:t>Option 1</w:t>
      </w:r>
    </w:p>
    <w:p w14:paraId="50B5A0B7" w14:textId="3659D27C" w:rsidR="00554D39" w:rsidRDefault="00554D39" w:rsidP="00146D00">
      <w:pPr>
        <w:pStyle w:val="ListParagraph"/>
        <w:numPr>
          <w:ilvl w:val="1"/>
          <w:numId w:val="9"/>
        </w:numPr>
        <w:spacing w:line="252" w:lineRule="auto"/>
        <w:rPr>
          <w:lang w:eastAsia="ja-JP"/>
        </w:rPr>
      </w:pPr>
      <w:r>
        <w:rPr>
          <w:lang w:eastAsia="ja-JP"/>
        </w:rPr>
        <w:t>E///: Option 2. New gaps may be required.</w:t>
      </w:r>
    </w:p>
    <w:p w14:paraId="2EECB2F8" w14:textId="70E5C571" w:rsidR="0062349B" w:rsidRDefault="0062349B" w:rsidP="0062349B">
      <w:pPr>
        <w:pStyle w:val="ListParagraph"/>
        <w:numPr>
          <w:ilvl w:val="2"/>
          <w:numId w:val="9"/>
        </w:numPr>
        <w:spacing w:line="252" w:lineRule="auto"/>
        <w:rPr>
          <w:lang w:eastAsia="ja-JP"/>
        </w:rPr>
      </w:pPr>
      <w:r>
        <w:rPr>
          <w:lang w:eastAsia="ja-JP"/>
        </w:rPr>
        <w:t xml:space="preserve">vivo: From feasibility perspective current </w:t>
      </w:r>
      <w:r w:rsidR="00A7315B">
        <w:rPr>
          <w:lang w:eastAsia="ja-JP"/>
        </w:rPr>
        <w:t xml:space="preserve">gaps are sufficient. From efficiency perspective additional </w:t>
      </w:r>
      <w:r w:rsidR="00906EEF">
        <w:rPr>
          <w:lang w:eastAsia="ja-JP"/>
        </w:rPr>
        <w:t>gaps can be considered.</w:t>
      </w:r>
    </w:p>
    <w:p w14:paraId="2D57861F" w14:textId="7F07F1BC" w:rsidR="00554D39" w:rsidRDefault="00037A8E" w:rsidP="00146D00">
      <w:pPr>
        <w:pStyle w:val="ListParagraph"/>
        <w:numPr>
          <w:ilvl w:val="1"/>
          <w:numId w:val="9"/>
        </w:numPr>
        <w:spacing w:line="252" w:lineRule="auto"/>
        <w:rPr>
          <w:lang w:eastAsia="ja-JP"/>
        </w:rPr>
      </w:pPr>
      <w:r>
        <w:rPr>
          <w:lang w:eastAsia="ja-JP"/>
        </w:rPr>
        <w:t>Nokia: Option 1</w:t>
      </w:r>
    </w:p>
    <w:p w14:paraId="6ED1A2DE" w14:textId="69FFE276" w:rsidR="00037A8E" w:rsidRDefault="00037A8E" w:rsidP="00146D00">
      <w:pPr>
        <w:pStyle w:val="ListParagraph"/>
        <w:numPr>
          <w:ilvl w:val="1"/>
          <w:numId w:val="9"/>
        </w:numPr>
        <w:spacing w:line="252" w:lineRule="auto"/>
        <w:rPr>
          <w:lang w:eastAsia="ja-JP"/>
        </w:rPr>
      </w:pPr>
      <w:r>
        <w:rPr>
          <w:lang w:eastAsia="ja-JP"/>
        </w:rPr>
        <w:t xml:space="preserve">MTK: </w:t>
      </w:r>
      <w:r w:rsidR="00E21B6C">
        <w:rPr>
          <w:lang w:eastAsia="ja-JP"/>
        </w:rPr>
        <w:t>It depends on whether we want to cover all new configurations. If we want to have extended coverage then new MGs are needed</w:t>
      </w:r>
    </w:p>
    <w:p w14:paraId="189FB7C4" w14:textId="22F2C4C1" w:rsidR="00E21B6C" w:rsidRDefault="007648C1" w:rsidP="00146D00">
      <w:pPr>
        <w:pStyle w:val="ListParagraph"/>
        <w:numPr>
          <w:ilvl w:val="1"/>
          <w:numId w:val="9"/>
        </w:numPr>
        <w:spacing w:line="252" w:lineRule="auto"/>
        <w:rPr>
          <w:lang w:eastAsia="ja-JP"/>
        </w:rPr>
      </w:pPr>
      <w:r>
        <w:rPr>
          <w:lang w:eastAsia="ja-JP"/>
        </w:rPr>
        <w:t>Xiaomi: Option 2.</w:t>
      </w:r>
      <w:r w:rsidR="00CF0389">
        <w:rPr>
          <w:lang w:eastAsia="ja-JP"/>
        </w:rPr>
        <w:t xml:space="preserve"> It depends on RF retuning length</w:t>
      </w:r>
    </w:p>
    <w:p w14:paraId="5672DE87" w14:textId="270D86E8" w:rsidR="00CF0389" w:rsidRDefault="00CF0389" w:rsidP="00146D00">
      <w:pPr>
        <w:pStyle w:val="ListParagraph"/>
        <w:numPr>
          <w:ilvl w:val="1"/>
          <w:numId w:val="9"/>
        </w:numPr>
        <w:spacing w:line="252" w:lineRule="auto"/>
        <w:rPr>
          <w:lang w:eastAsia="ja-JP"/>
        </w:rPr>
      </w:pPr>
      <w:r>
        <w:rPr>
          <w:lang w:eastAsia="ja-JP"/>
        </w:rPr>
        <w:t xml:space="preserve">Apple: Agree with MTK. </w:t>
      </w:r>
      <w:r w:rsidR="00C412B4">
        <w:rPr>
          <w:lang w:eastAsia="ja-JP"/>
        </w:rPr>
        <w:t xml:space="preserve">From feasibility point of view current gaps are </w:t>
      </w:r>
      <w:r w:rsidR="004A3AE7">
        <w:rPr>
          <w:lang w:eastAsia="ja-JP"/>
        </w:rPr>
        <w:t>sufficient. Further optimizations can be considered.</w:t>
      </w:r>
    </w:p>
    <w:p w14:paraId="4CFD4BD2" w14:textId="6B65C4E6" w:rsidR="00F51D31" w:rsidRDefault="00F51D31" w:rsidP="00146D00">
      <w:pPr>
        <w:pStyle w:val="ListParagraph"/>
        <w:numPr>
          <w:ilvl w:val="1"/>
          <w:numId w:val="9"/>
        </w:numPr>
        <w:spacing w:line="252" w:lineRule="auto"/>
        <w:rPr>
          <w:lang w:eastAsia="ja-JP"/>
        </w:rPr>
      </w:pPr>
      <w:r>
        <w:rPr>
          <w:lang w:eastAsia="ja-JP"/>
        </w:rPr>
        <w:t>QC: Same view with E///. Need gaps with longer MGRP for efficiency.</w:t>
      </w:r>
    </w:p>
    <w:p w14:paraId="74BDD720" w14:textId="27180FEF" w:rsidR="0021082A" w:rsidRPr="00597954" w:rsidRDefault="00597954" w:rsidP="007D1852">
      <w:pPr>
        <w:pStyle w:val="ListParagraph"/>
        <w:numPr>
          <w:ilvl w:val="0"/>
          <w:numId w:val="9"/>
        </w:numPr>
        <w:spacing w:line="252" w:lineRule="auto"/>
        <w:rPr>
          <w:highlight w:val="yellow"/>
          <w:lang w:eastAsia="ja-JP"/>
        </w:rPr>
      </w:pPr>
      <w:r w:rsidRPr="00597954">
        <w:rPr>
          <w:highlight w:val="yellow"/>
          <w:lang w:eastAsia="ja-JP"/>
        </w:rPr>
        <w:t>Tentative a</w:t>
      </w:r>
      <w:r w:rsidR="0021082A" w:rsidRPr="00597954">
        <w:rPr>
          <w:highlight w:val="yellow"/>
          <w:lang w:eastAsia="ja-JP"/>
        </w:rPr>
        <w:t>greements</w:t>
      </w:r>
    </w:p>
    <w:p w14:paraId="01634F8D" w14:textId="63B2B74B" w:rsidR="00B0400D" w:rsidRDefault="00B0400D" w:rsidP="00B0400D">
      <w:pPr>
        <w:pStyle w:val="ListParagraph"/>
        <w:numPr>
          <w:ilvl w:val="1"/>
          <w:numId w:val="9"/>
        </w:numPr>
        <w:spacing w:line="252" w:lineRule="auto"/>
        <w:rPr>
          <w:highlight w:val="yellow"/>
          <w:lang w:eastAsia="ja-JP"/>
        </w:rPr>
      </w:pPr>
      <w:r w:rsidRPr="00B0400D">
        <w:rPr>
          <w:highlight w:val="yellow"/>
          <w:lang w:eastAsia="ja-JP"/>
        </w:rPr>
        <w:t>Legacy measurement gaps are sufficient for serving cell measurement, neighbouring cell measurement including intra-frequency, inter-frequency and inter-RAT measurement</w:t>
      </w:r>
    </w:p>
    <w:p w14:paraId="496D533B" w14:textId="7A83E521" w:rsidR="000F6F24" w:rsidRDefault="000F6F24" w:rsidP="000F6F24">
      <w:pPr>
        <w:pStyle w:val="ListParagraph"/>
        <w:numPr>
          <w:ilvl w:val="1"/>
          <w:numId w:val="9"/>
        </w:numPr>
        <w:spacing w:line="252" w:lineRule="auto"/>
        <w:rPr>
          <w:highlight w:val="yellow"/>
          <w:lang w:eastAsia="ja-JP"/>
        </w:rPr>
      </w:pPr>
      <w:r w:rsidRPr="00B0400D">
        <w:rPr>
          <w:highlight w:val="yellow"/>
          <w:lang w:eastAsia="ja-JP"/>
        </w:rPr>
        <w:t>New measurement gap patterns can be considered to optimize performance under selected scenarios.</w:t>
      </w:r>
    </w:p>
    <w:p w14:paraId="1648DE24" w14:textId="65B8AEF2" w:rsidR="00B75462" w:rsidRDefault="00B75462" w:rsidP="00B75462">
      <w:pPr>
        <w:pStyle w:val="ListParagraph"/>
        <w:numPr>
          <w:ilvl w:val="2"/>
          <w:numId w:val="9"/>
        </w:numPr>
        <w:spacing w:line="252" w:lineRule="auto"/>
        <w:rPr>
          <w:highlight w:val="yellow"/>
          <w:lang w:eastAsia="ja-JP"/>
        </w:rPr>
      </w:pPr>
      <w:r>
        <w:rPr>
          <w:highlight w:val="yellow"/>
          <w:lang w:eastAsia="ja-JP"/>
        </w:rPr>
        <w:t>New MG patterns are FFS</w:t>
      </w:r>
    </w:p>
    <w:p w14:paraId="30FA17BA" w14:textId="23C0DAEA" w:rsidR="00B75462" w:rsidRPr="00B0400D" w:rsidRDefault="00B75462" w:rsidP="00B75462">
      <w:pPr>
        <w:pStyle w:val="ListParagraph"/>
        <w:numPr>
          <w:ilvl w:val="2"/>
          <w:numId w:val="9"/>
        </w:numPr>
        <w:spacing w:line="252" w:lineRule="auto"/>
        <w:rPr>
          <w:highlight w:val="yellow"/>
          <w:lang w:eastAsia="ja-JP"/>
        </w:rPr>
      </w:pPr>
      <w:r>
        <w:rPr>
          <w:highlight w:val="yellow"/>
          <w:lang w:eastAsia="ja-JP"/>
        </w:rPr>
        <w:t>From RAN4 perspective no new requirements are planned to be defined for these MG patterns in Rel-17</w:t>
      </w:r>
    </w:p>
    <w:p w14:paraId="7D7242F3" w14:textId="0EBF3404" w:rsidR="00C86AB3" w:rsidRDefault="00C86AB3" w:rsidP="0076365F">
      <w:pPr>
        <w:rPr>
          <w:bCs/>
          <w:lang w:val="en-US"/>
        </w:rPr>
      </w:pPr>
    </w:p>
    <w:p w14:paraId="1AC14CFE" w14:textId="77777777" w:rsidR="008A0BBF" w:rsidRPr="00992E1F" w:rsidRDefault="008A0BBF" w:rsidP="008A0BBF">
      <w:pPr>
        <w:rPr>
          <w:rFonts w:ascii="Arial" w:hAnsi="Arial" w:cs="Arial"/>
          <w:b/>
          <w:color w:val="C00000"/>
          <w:u w:val="single"/>
          <w:lang w:eastAsia="zh-CN"/>
        </w:rPr>
      </w:pPr>
      <w:r w:rsidRPr="00992E1F">
        <w:rPr>
          <w:rFonts w:ascii="Arial" w:hAnsi="Arial" w:cs="Arial"/>
          <w:b/>
          <w:color w:val="C00000"/>
          <w:u w:val="single"/>
          <w:lang w:eastAsia="zh-CN"/>
        </w:rPr>
        <w:t>GTW session (November 10, 2021)</w:t>
      </w:r>
    </w:p>
    <w:p w14:paraId="04B361C7" w14:textId="4D908BCB" w:rsidR="008A0BBF" w:rsidRPr="00751137" w:rsidRDefault="00261060" w:rsidP="008A0BBF">
      <w:pPr>
        <w:rPr>
          <w:b/>
          <w:bCs/>
          <w:u w:val="single"/>
          <w:lang w:eastAsia="ja-JP"/>
        </w:rPr>
      </w:pPr>
      <w:r w:rsidRPr="00751137">
        <w:rPr>
          <w:b/>
          <w:bCs/>
          <w:u w:val="single"/>
          <w:lang w:eastAsia="ja-JP"/>
        </w:rPr>
        <w:t>R4-2120342</w:t>
      </w:r>
      <w:r w:rsidR="007E3C8A" w:rsidRPr="00751137">
        <w:rPr>
          <w:b/>
          <w:bCs/>
          <w:u w:val="single"/>
          <w:lang w:eastAsia="ja-JP"/>
        </w:rPr>
        <w:t xml:space="preserve"> </w:t>
      </w:r>
      <w:r w:rsidRPr="00751137">
        <w:rPr>
          <w:b/>
          <w:bCs/>
          <w:u w:val="single"/>
          <w:lang w:eastAsia="ja-JP"/>
        </w:rPr>
        <w:t>Reply LS on gap handling for MUSIM</w:t>
      </w:r>
    </w:p>
    <w:p w14:paraId="775033D2" w14:textId="49FD9FED" w:rsidR="007E3C8A" w:rsidRDefault="007E3C8A" w:rsidP="008A0BBF">
      <w:pPr>
        <w:rPr>
          <w:lang w:eastAsia="ja-JP"/>
        </w:rPr>
      </w:pPr>
      <w:r>
        <w:rPr>
          <w:lang w:eastAsia="ja-JP"/>
        </w:rPr>
        <w:t>Session chair: Updated draft LS was discussed and shared in reflector</w:t>
      </w:r>
    </w:p>
    <w:p w14:paraId="583B3B7E" w14:textId="736639E5" w:rsidR="008A0BBF" w:rsidRDefault="008A0BBF" w:rsidP="0076365F">
      <w:pPr>
        <w:rPr>
          <w:bCs/>
          <w:lang w:val="en-US"/>
        </w:rPr>
      </w:pPr>
    </w:p>
    <w:p w14:paraId="33C80053" w14:textId="77777777" w:rsidR="008A0BBF" w:rsidRPr="00766996" w:rsidRDefault="008A0BBF" w:rsidP="0076365F">
      <w:pPr>
        <w:rPr>
          <w:bCs/>
          <w:lang w:val="en-US"/>
        </w:rPr>
      </w:pPr>
    </w:p>
    <w:p w14:paraId="7BA23551" w14:textId="77777777" w:rsidR="0076365F" w:rsidRPr="00766996" w:rsidRDefault="0076365F" w:rsidP="0076365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8E46DEC" w14:textId="77777777" w:rsidR="0076365F" w:rsidRDefault="0076365F" w:rsidP="0076365F">
      <w:pPr>
        <w:spacing w:after="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76365F" w14:paraId="014A99D4" w14:textId="77777777" w:rsidTr="00F147AF">
        <w:tc>
          <w:tcPr>
            <w:tcW w:w="734" w:type="pct"/>
            <w:tcBorders>
              <w:top w:val="single" w:sz="4" w:space="0" w:color="auto"/>
              <w:left w:val="single" w:sz="4" w:space="0" w:color="auto"/>
              <w:bottom w:val="single" w:sz="4" w:space="0" w:color="auto"/>
              <w:right w:val="single" w:sz="4" w:space="0" w:color="auto"/>
            </w:tcBorders>
            <w:hideMark/>
          </w:tcPr>
          <w:p w14:paraId="0E59B634"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2AF9699"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5313DC7"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D1BDF1A"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517A7" w:rsidRPr="001517A7" w14:paraId="745F5B63" w14:textId="77777777" w:rsidTr="00F147AF">
        <w:tc>
          <w:tcPr>
            <w:tcW w:w="734" w:type="pct"/>
            <w:tcBorders>
              <w:top w:val="single" w:sz="4" w:space="0" w:color="auto"/>
              <w:left w:val="single" w:sz="4" w:space="0" w:color="auto"/>
              <w:bottom w:val="single" w:sz="4" w:space="0" w:color="auto"/>
              <w:right w:val="single" w:sz="4" w:space="0" w:color="auto"/>
            </w:tcBorders>
          </w:tcPr>
          <w:p w14:paraId="25FC0207" w14:textId="43471547" w:rsidR="001517A7" w:rsidRPr="00D07B4E" w:rsidRDefault="001517A7" w:rsidP="0048014A">
            <w:pPr>
              <w:pStyle w:val="TAL"/>
              <w:keepNext w:val="0"/>
              <w:keepLines w:val="0"/>
              <w:spacing w:before="0" w:line="240" w:lineRule="auto"/>
              <w:rPr>
                <w:rFonts w:ascii="Times New Roman" w:eastAsiaTheme="minorEastAsia" w:hAnsi="Times New Roman"/>
                <w:sz w:val="20"/>
                <w:lang w:val="en-US" w:eastAsia="zh-CN"/>
              </w:rPr>
            </w:pPr>
            <w:r w:rsidRPr="001517A7">
              <w:rPr>
                <w:rFonts w:ascii="Times New Roman" w:eastAsiaTheme="minorEastAsia" w:hAnsi="Times New Roman"/>
                <w:sz w:val="20"/>
                <w:lang w:val="en-US" w:eastAsia="zh-CN"/>
              </w:rPr>
              <w:t>R4-2120341</w:t>
            </w:r>
          </w:p>
        </w:tc>
        <w:tc>
          <w:tcPr>
            <w:tcW w:w="2182" w:type="pct"/>
            <w:tcBorders>
              <w:top w:val="single" w:sz="4" w:space="0" w:color="auto"/>
              <w:left w:val="single" w:sz="4" w:space="0" w:color="auto"/>
              <w:bottom w:val="single" w:sz="4" w:space="0" w:color="auto"/>
              <w:right w:val="single" w:sz="4" w:space="0" w:color="auto"/>
            </w:tcBorders>
          </w:tcPr>
          <w:p w14:paraId="4FE6A03C" w14:textId="3E4C9BDE" w:rsidR="001517A7" w:rsidRPr="00D07B4E" w:rsidRDefault="001517A7" w:rsidP="0048014A">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WF on gap handling for MUSIM</w:t>
            </w:r>
          </w:p>
        </w:tc>
        <w:tc>
          <w:tcPr>
            <w:tcW w:w="541" w:type="pct"/>
            <w:tcBorders>
              <w:top w:val="single" w:sz="4" w:space="0" w:color="auto"/>
              <w:left w:val="single" w:sz="4" w:space="0" w:color="auto"/>
              <w:bottom w:val="single" w:sz="4" w:space="0" w:color="auto"/>
              <w:right w:val="single" w:sz="4" w:space="0" w:color="auto"/>
            </w:tcBorders>
          </w:tcPr>
          <w:p w14:paraId="5D9DED08" w14:textId="307BCC24" w:rsidR="001517A7" w:rsidRPr="00D07B4E" w:rsidRDefault="001517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0E9B3C27" w14:textId="77777777" w:rsidR="001517A7" w:rsidRPr="00D07B4E" w:rsidRDefault="001517A7">
            <w:pPr>
              <w:pStyle w:val="TAL"/>
              <w:keepNext w:val="0"/>
              <w:keepLines w:val="0"/>
              <w:spacing w:before="0" w:line="240" w:lineRule="auto"/>
              <w:rPr>
                <w:rFonts w:ascii="Times New Roman" w:eastAsiaTheme="minorEastAsia" w:hAnsi="Times New Roman"/>
                <w:sz w:val="20"/>
                <w:lang w:val="en-US" w:eastAsia="zh-CN"/>
              </w:rPr>
            </w:pPr>
          </w:p>
        </w:tc>
      </w:tr>
      <w:tr w:rsidR="001517A7" w:rsidRPr="001517A7" w14:paraId="36E1BF53" w14:textId="77777777" w:rsidTr="00F147AF">
        <w:tc>
          <w:tcPr>
            <w:tcW w:w="734" w:type="pct"/>
          </w:tcPr>
          <w:p w14:paraId="25537AA2" w14:textId="2D512B72" w:rsidR="001517A7" w:rsidRPr="00D07B4E" w:rsidRDefault="001517A7" w:rsidP="0048014A">
            <w:pPr>
              <w:pStyle w:val="TAL"/>
              <w:keepNext w:val="0"/>
              <w:keepLines w:val="0"/>
              <w:spacing w:before="0" w:line="240" w:lineRule="auto"/>
              <w:rPr>
                <w:rFonts w:ascii="Times New Roman" w:eastAsiaTheme="minorEastAsia" w:hAnsi="Times New Roman"/>
                <w:sz w:val="20"/>
                <w:lang w:val="en-US" w:eastAsia="zh-CN"/>
              </w:rPr>
            </w:pPr>
            <w:r w:rsidRPr="001517A7">
              <w:rPr>
                <w:rFonts w:ascii="Times New Roman" w:eastAsiaTheme="minorEastAsia" w:hAnsi="Times New Roman"/>
                <w:sz w:val="20"/>
                <w:lang w:val="en-US" w:eastAsia="zh-CN"/>
              </w:rPr>
              <w:t>R4-212034</w:t>
            </w:r>
            <w:r>
              <w:rPr>
                <w:rFonts w:ascii="Times New Roman" w:eastAsiaTheme="minorEastAsia" w:hAnsi="Times New Roman"/>
                <w:sz w:val="20"/>
                <w:lang w:val="en-US" w:eastAsia="zh-CN"/>
              </w:rPr>
              <w:t>2</w:t>
            </w:r>
          </w:p>
        </w:tc>
        <w:tc>
          <w:tcPr>
            <w:tcW w:w="2182" w:type="pct"/>
          </w:tcPr>
          <w:p w14:paraId="0E944E94" w14:textId="7521EA6E" w:rsidR="001517A7" w:rsidRPr="00D07B4E" w:rsidRDefault="001517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Reply LS on gap handling for MUSIM</w:t>
            </w:r>
          </w:p>
        </w:tc>
        <w:tc>
          <w:tcPr>
            <w:tcW w:w="541" w:type="pct"/>
          </w:tcPr>
          <w:p w14:paraId="6A97404E" w14:textId="4CAC2AE5" w:rsidR="001517A7" w:rsidRPr="00D07B4E" w:rsidRDefault="001517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vivo</w:t>
            </w:r>
          </w:p>
        </w:tc>
        <w:tc>
          <w:tcPr>
            <w:tcW w:w="1543" w:type="pct"/>
          </w:tcPr>
          <w:p w14:paraId="478AE78C" w14:textId="03F662D8" w:rsidR="001517A7" w:rsidRPr="00D07B4E" w:rsidRDefault="001517A7">
            <w:pPr>
              <w:pStyle w:val="TAL"/>
              <w:keepNext w:val="0"/>
              <w:keepLines w:val="0"/>
              <w:spacing w:before="0" w:line="240" w:lineRule="auto"/>
              <w:rPr>
                <w:rFonts w:ascii="Times New Roman" w:eastAsiaTheme="minorEastAsia" w:hAnsi="Times New Roman"/>
                <w:sz w:val="20"/>
                <w:lang w:val="en-US" w:eastAsia="zh-CN"/>
              </w:rPr>
            </w:pPr>
            <w:r w:rsidRPr="00D07B4E">
              <w:rPr>
                <w:rFonts w:ascii="Times New Roman" w:eastAsiaTheme="minorEastAsia" w:hAnsi="Times New Roman"/>
                <w:sz w:val="20"/>
                <w:lang w:val="en-US" w:eastAsia="zh-CN"/>
              </w:rPr>
              <w:t>To: RAN2; Cc: RAN</w:t>
            </w:r>
          </w:p>
        </w:tc>
      </w:tr>
    </w:tbl>
    <w:p w14:paraId="0941E027" w14:textId="77777777" w:rsidR="0076365F" w:rsidRPr="00766996" w:rsidRDefault="0076365F" w:rsidP="0076365F">
      <w:pPr>
        <w:spacing w:after="0"/>
        <w:rPr>
          <w:bCs/>
          <w:lang w:val="en-US"/>
        </w:rPr>
      </w:pPr>
    </w:p>
    <w:p w14:paraId="3F40DCF5" w14:textId="77777777" w:rsidR="0076365F" w:rsidRDefault="0076365F" w:rsidP="0076365F">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6365F" w14:paraId="4575FD16" w14:textId="77777777" w:rsidTr="00CB0B0A">
        <w:tc>
          <w:tcPr>
            <w:tcW w:w="1423" w:type="dxa"/>
            <w:tcBorders>
              <w:top w:val="single" w:sz="4" w:space="0" w:color="auto"/>
              <w:left w:val="single" w:sz="4" w:space="0" w:color="auto"/>
              <w:bottom w:val="single" w:sz="4" w:space="0" w:color="auto"/>
              <w:right w:val="single" w:sz="4" w:space="0" w:color="auto"/>
            </w:tcBorders>
            <w:hideMark/>
          </w:tcPr>
          <w:p w14:paraId="366983F6"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8F84FDC"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91C5615"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F1F2F16" w14:textId="7A2F1553" w:rsidR="0076365F"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A5E0F19" w14:textId="77777777" w:rsidR="0076365F" w:rsidRDefault="0076365F"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6365F" w14:paraId="6D9953B5" w14:textId="77777777" w:rsidTr="00CB0B0A">
        <w:tc>
          <w:tcPr>
            <w:tcW w:w="1423" w:type="dxa"/>
            <w:tcBorders>
              <w:top w:val="single" w:sz="4" w:space="0" w:color="auto"/>
              <w:left w:val="single" w:sz="4" w:space="0" w:color="auto"/>
              <w:bottom w:val="single" w:sz="4" w:space="0" w:color="auto"/>
              <w:right w:val="single" w:sz="4" w:space="0" w:color="auto"/>
            </w:tcBorders>
          </w:tcPr>
          <w:p w14:paraId="5A7B0803" w14:textId="77777777" w:rsidR="0076365F" w:rsidRPr="00766996" w:rsidRDefault="0076365F" w:rsidP="00CB0B0A">
            <w:pPr>
              <w:pStyle w:val="TAL"/>
              <w:keepNext w:val="0"/>
              <w:keepLines w:val="0"/>
              <w:spacing w:before="0" w:line="240" w:lineRule="auto"/>
              <w:rPr>
                <w:rFonts w:ascii="Times New Roman" w:eastAsiaTheme="minorEastAsia" w:hAnsi="Times New Roman"/>
                <w:sz w:val="20"/>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3CEF3ED2" w14:textId="77777777" w:rsidR="0076365F" w:rsidRPr="00766996" w:rsidRDefault="0076365F" w:rsidP="00CB0B0A">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149CF10" w14:textId="77777777" w:rsidR="0076365F" w:rsidRPr="00766996" w:rsidRDefault="0076365F" w:rsidP="00CB0B0A">
            <w:pPr>
              <w:pStyle w:val="TAL"/>
              <w:keepNext w:val="0"/>
              <w:keepLines w:val="0"/>
              <w:spacing w:before="0" w:line="240" w:lineRule="auto"/>
              <w:rPr>
                <w:rFonts w:ascii="Times New Roman" w:eastAsiaTheme="minorEastAsia" w:hAnsi="Times New Roman"/>
                <w:sz w:val="20"/>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47996B4F" w14:textId="77777777" w:rsidR="0076365F" w:rsidRPr="00766996" w:rsidRDefault="0076365F" w:rsidP="00CB0B0A">
            <w:pPr>
              <w:pStyle w:val="TAL"/>
              <w:keepNext w:val="0"/>
              <w:keepLines w:val="0"/>
              <w:spacing w:before="0" w:line="240" w:lineRule="auto"/>
              <w:rPr>
                <w:rFonts w:ascii="Times New Roman" w:eastAsiaTheme="minorEastAsia" w:hAnsi="Times New Roman"/>
                <w:sz w:val="20"/>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63B68F03" w14:textId="77777777" w:rsidR="0076365F" w:rsidRPr="00766996" w:rsidRDefault="0076365F" w:rsidP="00CB0B0A">
            <w:pPr>
              <w:pStyle w:val="TAL"/>
              <w:keepNext w:val="0"/>
              <w:keepLines w:val="0"/>
              <w:spacing w:before="0" w:line="240" w:lineRule="auto"/>
              <w:rPr>
                <w:rFonts w:ascii="Times New Roman" w:eastAsiaTheme="minorEastAsia" w:hAnsi="Times New Roman"/>
                <w:sz w:val="20"/>
                <w:lang w:val="en-US" w:eastAsia="zh-CN"/>
              </w:rPr>
            </w:pPr>
          </w:p>
        </w:tc>
      </w:tr>
    </w:tbl>
    <w:p w14:paraId="2E2D3CFE" w14:textId="77777777" w:rsidR="0076365F" w:rsidRDefault="0076365F" w:rsidP="0076365F">
      <w:pPr>
        <w:spacing w:after="0"/>
        <w:rPr>
          <w:bCs/>
          <w:lang w:val="en-US"/>
        </w:rPr>
      </w:pPr>
    </w:p>
    <w:p w14:paraId="1889A807" w14:textId="77777777" w:rsidR="0076365F" w:rsidRPr="00766996" w:rsidRDefault="0076365F" w:rsidP="0076365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0321AF" w14:paraId="142E7944" w14:textId="77777777" w:rsidTr="00753DBD">
        <w:tc>
          <w:tcPr>
            <w:tcW w:w="1419" w:type="dxa"/>
            <w:tcBorders>
              <w:top w:val="single" w:sz="4" w:space="0" w:color="auto"/>
              <w:left w:val="single" w:sz="4" w:space="0" w:color="auto"/>
              <w:bottom w:val="single" w:sz="4" w:space="0" w:color="auto"/>
              <w:right w:val="single" w:sz="4" w:space="0" w:color="auto"/>
            </w:tcBorders>
            <w:hideMark/>
          </w:tcPr>
          <w:p w14:paraId="5F1AAE6D" w14:textId="77777777" w:rsidR="000321AF" w:rsidRDefault="000321A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DA26FA1" w14:textId="77777777" w:rsidR="000321AF" w:rsidRDefault="000321A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7BA139C5" w14:textId="77777777" w:rsidR="000321AF" w:rsidRDefault="000321A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733222F0" w14:textId="77777777" w:rsidR="000321AF" w:rsidRDefault="000321A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65735270" w14:textId="77777777" w:rsidR="000321AF" w:rsidRDefault="000321AF"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53DBD" w:rsidRPr="002D3B68" w14:paraId="0E76CB90" w14:textId="77777777" w:rsidTr="00753DBD">
        <w:tc>
          <w:tcPr>
            <w:tcW w:w="1419" w:type="dxa"/>
            <w:tcBorders>
              <w:top w:val="single" w:sz="4" w:space="0" w:color="auto"/>
              <w:left w:val="single" w:sz="4" w:space="0" w:color="auto"/>
              <w:bottom w:val="single" w:sz="4" w:space="0" w:color="auto"/>
              <w:right w:val="single" w:sz="4" w:space="0" w:color="auto"/>
            </w:tcBorders>
          </w:tcPr>
          <w:p w14:paraId="55EEF2BA" w14:textId="7BBEC91C" w:rsidR="00753DBD" w:rsidRPr="002D3B68" w:rsidRDefault="00753DBD" w:rsidP="00753DBD">
            <w:pPr>
              <w:pStyle w:val="TAL"/>
              <w:keepNext w:val="0"/>
              <w:keepLines w:val="0"/>
              <w:spacing w:before="0" w:line="240" w:lineRule="auto"/>
              <w:rPr>
                <w:rFonts w:ascii="Times New Roman" w:hAnsi="Times New Roman"/>
                <w:sz w:val="20"/>
              </w:rPr>
            </w:pPr>
            <w:r w:rsidRPr="001517A7">
              <w:rPr>
                <w:rFonts w:ascii="Times New Roman" w:eastAsiaTheme="minorEastAsia" w:hAnsi="Times New Roman"/>
                <w:sz w:val="20"/>
                <w:lang w:val="en-US" w:eastAsia="zh-CN"/>
              </w:rPr>
              <w:t>R4-2120341</w:t>
            </w:r>
          </w:p>
        </w:tc>
        <w:tc>
          <w:tcPr>
            <w:tcW w:w="2665" w:type="dxa"/>
            <w:tcBorders>
              <w:top w:val="single" w:sz="4" w:space="0" w:color="auto"/>
              <w:left w:val="single" w:sz="4" w:space="0" w:color="auto"/>
              <w:bottom w:val="single" w:sz="4" w:space="0" w:color="auto"/>
              <w:right w:val="single" w:sz="4" w:space="0" w:color="auto"/>
            </w:tcBorders>
          </w:tcPr>
          <w:p w14:paraId="4AE2BF48" w14:textId="61363679" w:rsidR="00753DBD" w:rsidRPr="002D3B68" w:rsidRDefault="00753DBD" w:rsidP="00753DBD">
            <w:pPr>
              <w:pStyle w:val="TAL"/>
              <w:keepNext w:val="0"/>
              <w:keepLines w:val="0"/>
              <w:spacing w:before="0" w:line="240" w:lineRule="auto"/>
              <w:rPr>
                <w:rFonts w:ascii="Times New Roman" w:hAnsi="Times New Roman"/>
                <w:sz w:val="20"/>
              </w:rPr>
            </w:pPr>
            <w:r w:rsidRPr="00D07B4E">
              <w:rPr>
                <w:rFonts w:ascii="Times New Roman" w:eastAsiaTheme="minorEastAsia" w:hAnsi="Times New Roman"/>
                <w:sz w:val="20"/>
                <w:lang w:val="en-US" w:eastAsia="zh-CN"/>
              </w:rPr>
              <w:t>WF on gap handling for MUSIM</w:t>
            </w:r>
          </w:p>
        </w:tc>
        <w:tc>
          <w:tcPr>
            <w:tcW w:w="1413" w:type="dxa"/>
            <w:tcBorders>
              <w:top w:val="single" w:sz="4" w:space="0" w:color="auto"/>
              <w:left w:val="single" w:sz="4" w:space="0" w:color="auto"/>
              <w:bottom w:val="single" w:sz="4" w:space="0" w:color="auto"/>
              <w:right w:val="single" w:sz="4" w:space="0" w:color="auto"/>
            </w:tcBorders>
          </w:tcPr>
          <w:p w14:paraId="77D114B4" w14:textId="77D4B12C" w:rsidR="00753DBD" w:rsidRPr="002D3B68" w:rsidRDefault="00753DBD" w:rsidP="00753DBD">
            <w:pPr>
              <w:pStyle w:val="TAL"/>
              <w:keepNext w:val="0"/>
              <w:keepLines w:val="0"/>
              <w:spacing w:before="0" w:line="240" w:lineRule="auto"/>
              <w:rPr>
                <w:rFonts w:ascii="Times New Roman" w:hAnsi="Times New Roman"/>
                <w:sz w:val="20"/>
              </w:rPr>
            </w:pPr>
            <w:r w:rsidRPr="00D07B4E">
              <w:rPr>
                <w:rFonts w:ascii="Times New Roman" w:eastAsiaTheme="minorEastAsia" w:hAnsi="Times New Roman"/>
                <w:sz w:val="20"/>
                <w:lang w:val="en-US" w:eastAsia="zh-CN"/>
              </w:rPr>
              <w:t>vivo</w:t>
            </w:r>
          </w:p>
        </w:tc>
        <w:tc>
          <w:tcPr>
            <w:tcW w:w="2438" w:type="dxa"/>
            <w:tcBorders>
              <w:top w:val="single" w:sz="4" w:space="0" w:color="auto"/>
              <w:left w:val="single" w:sz="4" w:space="0" w:color="auto"/>
              <w:bottom w:val="single" w:sz="4" w:space="0" w:color="auto"/>
              <w:right w:val="single" w:sz="4" w:space="0" w:color="auto"/>
            </w:tcBorders>
          </w:tcPr>
          <w:p w14:paraId="2B143EA5" w14:textId="0EE44EC6" w:rsidR="00753DBD" w:rsidRPr="002D3B68" w:rsidRDefault="00753DBD" w:rsidP="00753DBD">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Borders>
              <w:top w:val="single" w:sz="4" w:space="0" w:color="auto"/>
              <w:left w:val="single" w:sz="4" w:space="0" w:color="auto"/>
              <w:bottom w:val="single" w:sz="4" w:space="0" w:color="auto"/>
              <w:right w:val="single" w:sz="4" w:space="0" w:color="auto"/>
            </w:tcBorders>
          </w:tcPr>
          <w:p w14:paraId="42B40028" w14:textId="77777777" w:rsidR="00753DBD" w:rsidRPr="002D3B68" w:rsidRDefault="00753DBD" w:rsidP="00753DBD">
            <w:pPr>
              <w:pStyle w:val="TAL"/>
              <w:keepNext w:val="0"/>
              <w:keepLines w:val="0"/>
              <w:spacing w:before="0" w:line="240" w:lineRule="auto"/>
              <w:rPr>
                <w:rFonts w:ascii="Times New Roman" w:hAnsi="Times New Roman"/>
                <w:sz w:val="20"/>
              </w:rPr>
            </w:pPr>
          </w:p>
        </w:tc>
      </w:tr>
      <w:tr w:rsidR="00753DBD" w:rsidRPr="002D3B68" w14:paraId="1A3FA522" w14:textId="77777777" w:rsidTr="00753DBD">
        <w:tc>
          <w:tcPr>
            <w:tcW w:w="1419" w:type="dxa"/>
          </w:tcPr>
          <w:p w14:paraId="6486C3F1" w14:textId="359DD06F" w:rsidR="00753DBD" w:rsidRPr="002D3B68" w:rsidRDefault="00753DBD" w:rsidP="00753DBD">
            <w:pPr>
              <w:pStyle w:val="TAL"/>
              <w:keepNext w:val="0"/>
              <w:keepLines w:val="0"/>
              <w:spacing w:before="0" w:line="240" w:lineRule="auto"/>
              <w:rPr>
                <w:rFonts w:ascii="Times New Roman" w:hAnsi="Times New Roman"/>
                <w:sz w:val="20"/>
              </w:rPr>
            </w:pPr>
            <w:r w:rsidRPr="001517A7">
              <w:rPr>
                <w:rFonts w:ascii="Times New Roman" w:eastAsiaTheme="minorEastAsia" w:hAnsi="Times New Roman"/>
                <w:sz w:val="20"/>
                <w:lang w:val="en-US" w:eastAsia="zh-CN"/>
              </w:rPr>
              <w:t>R4-212034</w:t>
            </w:r>
            <w:r>
              <w:rPr>
                <w:rFonts w:ascii="Times New Roman" w:eastAsiaTheme="minorEastAsia" w:hAnsi="Times New Roman"/>
                <w:sz w:val="20"/>
                <w:lang w:val="en-US" w:eastAsia="zh-CN"/>
              </w:rPr>
              <w:t>2</w:t>
            </w:r>
          </w:p>
        </w:tc>
        <w:tc>
          <w:tcPr>
            <w:tcW w:w="2665" w:type="dxa"/>
          </w:tcPr>
          <w:p w14:paraId="2117D5A9" w14:textId="0251F816" w:rsidR="00753DBD" w:rsidRPr="002D3B68" w:rsidRDefault="00753DBD" w:rsidP="00753DBD">
            <w:pPr>
              <w:pStyle w:val="TAL"/>
              <w:keepNext w:val="0"/>
              <w:keepLines w:val="0"/>
              <w:spacing w:before="0" w:line="240" w:lineRule="auto"/>
              <w:rPr>
                <w:rFonts w:ascii="Times New Roman" w:hAnsi="Times New Roman"/>
                <w:sz w:val="20"/>
              </w:rPr>
            </w:pPr>
            <w:r w:rsidRPr="00D07B4E">
              <w:rPr>
                <w:rFonts w:ascii="Times New Roman" w:eastAsiaTheme="minorEastAsia" w:hAnsi="Times New Roman"/>
                <w:sz w:val="20"/>
                <w:lang w:val="en-US" w:eastAsia="zh-CN"/>
              </w:rPr>
              <w:t>Reply LS on gap handling for MUSIM</w:t>
            </w:r>
          </w:p>
        </w:tc>
        <w:tc>
          <w:tcPr>
            <w:tcW w:w="1413" w:type="dxa"/>
          </w:tcPr>
          <w:p w14:paraId="2A6C7775" w14:textId="1DA71B97" w:rsidR="00753DBD" w:rsidRPr="002D3B68" w:rsidRDefault="00753DBD" w:rsidP="00753DBD">
            <w:pPr>
              <w:pStyle w:val="TAL"/>
              <w:keepNext w:val="0"/>
              <w:keepLines w:val="0"/>
              <w:spacing w:before="0" w:line="240" w:lineRule="auto"/>
              <w:rPr>
                <w:rFonts w:ascii="Times New Roman" w:hAnsi="Times New Roman"/>
                <w:sz w:val="20"/>
              </w:rPr>
            </w:pPr>
            <w:r w:rsidRPr="00D07B4E">
              <w:rPr>
                <w:rFonts w:ascii="Times New Roman" w:eastAsiaTheme="minorEastAsia" w:hAnsi="Times New Roman"/>
                <w:sz w:val="20"/>
                <w:lang w:val="en-US" w:eastAsia="zh-CN"/>
              </w:rPr>
              <w:t>vivo</w:t>
            </w:r>
          </w:p>
        </w:tc>
        <w:tc>
          <w:tcPr>
            <w:tcW w:w="2438" w:type="dxa"/>
          </w:tcPr>
          <w:p w14:paraId="1E2F8CC9" w14:textId="328C5E4F" w:rsidR="00753DBD" w:rsidRPr="002D3B68" w:rsidRDefault="00753DBD" w:rsidP="00753DBD">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4" w:type="dxa"/>
          </w:tcPr>
          <w:p w14:paraId="2138C739" w14:textId="77777777" w:rsidR="00753DBD" w:rsidRPr="002D3B68" w:rsidRDefault="00753DBD" w:rsidP="00753DBD">
            <w:pPr>
              <w:pStyle w:val="TAL"/>
              <w:keepNext w:val="0"/>
              <w:keepLines w:val="0"/>
              <w:spacing w:before="0" w:line="240" w:lineRule="auto"/>
              <w:rPr>
                <w:rFonts w:ascii="Times New Roman" w:hAnsi="Times New Roman"/>
                <w:sz w:val="20"/>
              </w:rPr>
            </w:pPr>
          </w:p>
        </w:tc>
      </w:tr>
    </w:tbl>
    <w:p w14:paraId="73FFE084" w14:textId="77777777" w:rsidR="0076365F" w:rsidRDefault="0076365F" w:rsidP="0076365F">
      <w:pPr>
        <w:rPr>
          <w:bCs/>
          <w:lang w:val="en-US"/>
        </w:rPr>
      </w:pPr>
    </w:p>
    <w:p w14:paraId="3A552F33" w14:textId="77777777" w:rsidR="0076365F" w:rsidRDefault="0076365F" w:rsidP="0076365F">
      <w:pPr>
        <w:rPr>
          <w:rFonts w:ascii="Arial" w:hAnsi="Arial" w:cs="Arial"/>
          <w:b/>
          <w:color w:val="C00000"/>
          <w:u w:val="single"/>
          <w:lang w:eastAsia="zh-CN"/>
        </w:rPr>
      </w:pPr>
      <w:r>
        <w:rPr>
          <w:rFonts w:ascii="Arial" w:hAnsi="Arial" w:cs="Arial"/>
          <w:b/>
          <w:color w:val="C00000"/>
          <w:u w:val="single"/>
          <w:lang w:eastAsia="zh-CN"/>
        </w:rPr>
        <w:t>WF/LS for approval</w:t>
      </w:r>
    </w:p>
    <w:p w14:paraId="5ABD5EF6" w14:textId="3101D347" w:rsidR="001517A7" w:rsidRPr="00D07B4E" w:rsidRDefault="001517A7" w:rsidP="001517A7">
      <w:pPr>
        <w:rPr>
          <w:rFonts w:ascii="Arial" w:hAnsi="Arial" w:cs="Arial"/>
          <w:b/>
          <w:sz w:val="24"/>
          <w:lang w:val="en-US"/>
        </w:rPr>
      </w:pPr>
      <w:r>
        <w:rPr>
          <w:rFonts w:ascii="Arial" w:hAnsi="Arial" w:cs="Arial"/>
          <w:b/>
          <w:color w:val="0000FF"/>
          <w:sz w:val="24"/>
          <w:u w:val="thick"/>
        </w:rPr>
        <w:t>R4-2120341</w:t>
      </w:r>
      <w:r w:rsidRPr="00944C49">
        <w:rPr>
          <w:b/>
          <w:lang w:val="en-US" w:eastAsia="zh-CN"/>
        </w:rPr>
        <w:tab/>
      </w:r>
      <w:r w:rsidRPr="001517A7">
        <w:rPr>
          <w:rFonts w:ascii="Arial" w:hAnsi="Arial" w:cs="Arial"/>
          <w:b/>
          <w:sz w:val="24"/>
        </w:rPr>
        <w:t>WF on gap handling for MUSIM</w:t>
      </w:r>
    </w:p>
    <w:p w14:paraId="2DF0E42D" w14:textId="5DDAF689" w:rsidR="001517A7" w:rsidRDefault="001517A7" w:rsidP="001517A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6E5FE7" w14:textId="77777777" w:rsidR="001517A7" w:rsidRPr="00944C49" w:rsidRDefault="001517A7" w:rsidP="001517A7">
      <w:pPr>
        <w:rPr>
          <w:rFonts w:ascii="Arial" w:hAnsi="Arial" w:cs="Arial"/>
          <w:b/>
          <w:lang w:val="en-US" w:eastAsia="zh-CN"/>
        </w:rPr>
      </w:pPr>
      <w:r w:rsidRPr="00944C49">
        <w:rPr>
          <w:rFonts w:ascii="Arial" w:hAnsi="Arial" w:cs="Arial"/>
          <w:b/>
          <w:lang w:val="en-US" w:eastAsia="zh-CN"/>
        </w:rPr>
        <w:t xml:space="preserve">Abstract: </w:t>
      </w:r>
    </w:p>
    <w:p w14:paraId="5E61D451" w14:textId="77777777" w:rsidR="001517A7" w:rsidRDefault="001517A7" w:rsidP="001517A7">
      <w:pPr>
        <w:rPr>
          <w:rFonts w:ascii="Arial" w:hAnsi="Arial" w:cs="Arial"/>
          <w:b/>
          <w:lang w:val="en-US" w:eastAsia="zh-CN"/>
        </w:rPr>
      </w:pPr>
      <w:r w:rsidRPr="00944C49">
        <w:rPr>
          <w:rFonts w:ascii="Arial" w:hAnsi="Arial" w:cs="Arial"/>
          <w:b/>
          <w:lang w:val="en-US" w:eastAsia="zh-CN"/>
        </w:rPr>
        <w:t xml:space="preserve">Discussion: </w:t>
      </w:r>
    </w:p>
    <w:p w14:paraId="71008C1E" w14:textId="4168E192" w:rsidR="0076365F" w:rsidRDefault="00480489" w:rsidP="001517A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1A86D7BC" w14:textId="420F039D" w:rsidR="001517A7" w:rsidRDefault="001517A7" w:rsidP="001517A7">
      <w:pPr>
        <w:rPr>
          <w:rFonts w:ascii="Arial" w:hAnsi="Arial" w:cs="Arial"/>
          <w:b/>
          <w:lang w:val="en-US" w:eastAsia="zh-CN"/>
        </w:rPr>
      </w:pPr>
    </w:p>
    <w:p w14:paraId="0EEA6F70" w14:textId="24CEB138" w:rsidR="001517A7" w:rsidRPr="00CE1A5A" w:rsidRDefault="001517A7" w:rsidP="001517A7">
      <w:pPr>
        <w:rPr>
          <w:rFonts w:ascii="Arial" w:hAnsi="Arial" w:cs="Arial"/>
          <w:b/>
          <w:sz w:val="24"/>
          <w:lang w:val="en-US"/>
        </w:rPr>
      </w:pPr>
      <w:r>
        <w:rPr>
          <w:rFonts w:ascii="Arial" w:hAnsi="Arial" w:cs="Arial"/>
          <w:b/>
          <w:color w:val="0000FF"/>
          <w:sz w:val="24"/>
          <w:u w:val="thick"/>
        </w:rPr>
        <w:t>R4-212034</w:t>
      </w:r>
      <w:r w:rsidR="00686331">
        <w:rPr>
          <w:rFonts w:ascii="Arial" w:hAnsi="Arial" w:cs="Arial"/>
          <w:b/>
          <w:color w:val="0000FF"/>
          <w:sz w:val="24"/>
          <w:u w:val="thick"/>
        </w:rPr>
        <w:t>2</w:t>
      </w:r>
      <w:r w:rsidRPr="00944C49">
        <w:rPr>
          <w:b/>
          <w:lang w:val="en-US" w:eastAsia="zh-CN"/>
        </w:rPr>
        <w:tab/>
      </w:r>
      <w:r w:rsidRPr="001517A7">
        <w:rPr>
          <w:rFonts w:ascii="Arial" w:hAnsi="Arial" w:cs="Arial"/>
          <w:b/>
          <w:sz w:val="24"/>
        </w:rPr>
        <w:t>Reply LS on gap handling for MUSIM</w:t>
      </w:r>
    </w:p>
    <w:p w14:paraId="52C1C965" w14:textId="449613DE" w:rsidR="001517A7" w:rsidRDefault="001517A7" w:rsidP="001517A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sidR="00DD118F">
        <w:rPr>
          <w:i/>
        </w:rPr>
        <w:t>, cc RAN</w:t>
      </w:r>
      <w:r>
        <w:rPr>
          <w:i/>
        </w:rPr>
        <w:br/>
      </w:r>
      <w:r>
        <w:rPr>
          <w:i/>
        </w:rPr>
        <w:tab/>
      </w:r>
      <w:r>
        <w:rPr>
          <w:i/>
        </w:rPr>
        <w:tab/>
      </w:r>
      <w:r>
        <w:rPr>
          <w:i/>
        </w:rPr>
        <w:tab/>
      </w:r>
      <w:r>
        <w:rPr>
          <w:i/>
        </w:rPr>
        <w:tab/>
      </w:r>
      <w:r>
        <w:rPr>
          <w:i/>
        </w:rPr>
        <w:tab/>
        <w:t>Source: vivo</w:t>
      </w:r>
    </w:p>
    <w:p w14:paraId="6F57F9E3" w14:textId="77777777" w:rsidR="001517A7" w:rsidRPr="00944C49" w:rsidRDefault="001517A7" w:rsidP="001517A7">
      <w:pPr>
        <w:rPr>
          <w:rFonts w:ascii="Arial" w:hAnsi="Arial" w:cs="Arial"/>
          <w:b/>
          <w:lang w:val="en-US" w:eastAsia="zh-CN"/>
        </w:rPr>
      </w:pPr>
      <w:r w:rsidRPr="00944C49">
        <w:rPr>
          <w:rFonts w:ascii="Arial" w:hAnsi="Arial" w:cs="Arial"/>
          <w:b/>
          <w:lang w:val="en-US" w:eastAsia="zh-CN"/>
        </w:rPr>
        <w:t xml:space="preserve">Abstract: </w:t>
      </w:r>
    </w:p>
    <w:p w14:paraId="1D1A5D46" w14:textId="77777777" w:rsidR="001517A7" w:rsidRDefault="001517A7" w:rsidP="001517A7">
      <w:pPr>
        <w:rPr>
          <w:rFonts w:ascii="Arial" w:hAnsi="Arial" w:cs="Arial"/>
          <w:b/>
          <w:lang w:val="en-US" w:eastAsia="zh-CN"/>
        </w:rPr>
      </w:pPr>
      <w:r w:rsidRPr="00944C49">
        <w:rPr>
          <w:rFonts w:ascii="Arial" w:hAnsi="Arial" w:cs="Arial"/>
          <w:b/>
          <w:lang w:val="en-US" w:eastAsia="zh-CN"/>
        </w:rPr>
        <w:t xml:space="preserve">Discussion: </w:t>
      </w:r>
    </w:p>
    <w:p w14:paraId="1778F7CF" w14:textId="07FC7707" w:rsidR="001517A7" w:rsidRDefault="00480489" w:rsidP="001517A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p w14:paraId="550A8057" w14:textId="77777777" w:rsidR="001517A7" w:rsidRDefault="001517A7" w:rsidP="001517A7">
      <w:pPr>
        <w:rPr>
          <w:bCs/>
          <w:lang w:val="en-US"/>
        </w:rPr>
      </w:pPr>
    </w:p>
    <w:p w14:paraId="3D0C5DE0" w14:textId="77777777" w:rsidR="0076365F" w:rsidRDefault="0076365F" w:rsidP="0076365F">
      <w:r>
        <w:t>================================================================================</w:t>
      </w:r>
    </w:p>
    <w:p w14:paraId="667D38AB" w14:textId="77777777" w:rsidR="0076365F" w:rsidRPr="000D1A93" w:rsidRDefault="0076365F" w:rsidP="000D1A93"/>
    <w:p w14:paraId="577033B3" w14:textId="77777777" w:rsidR="00705D23" w:rsidRDefault="00705D23" w:rsidP="00705D23">
      <w:pPr>
        <w:rPr>
          <w:rFonts w:ascii="Arial" w:hAnsi="Arial" w:cs="Arial"/>
          <w:b/>
          <w:sz w:val="24"/>
        </w:rPr>
      </w:pPr>
      <w:r>
        <w:rPr>
          <w:rFonts w:ascii="Arial" w:hAnsi="Arial" w:cs="Arial"/>
          <w:b/>
          <w:color w:val="0000FF"/>
          <w:sz w:val="24"/>
        </w:rPr>
        <w:t>R4-2117467</w:t>
      </w:r>
      <w:r>
        <w:rPr>
          <w:rFonts w:ascii="Arial" w:hAnsi="Arial" w:cs="Arial"/>
          <w:b/>
          <w:color w:val="0000FF"/>
          <w:sz w:val="24"/>
        </w:rPr>
        <w:tab/>
      </w:r>
      <w:r>
        <w:rPr>
          <w:rFonts w:ascii="Arial" w:hAnsi="Arial" w:cs="Arial"/>
          <w:b/>
          <w:sz w:val="24"/>
        </w:rPr>
        <w:t>Discussion on RAN2 LS (R2-2108861) on gap handling for MUSIM</w:t>
      </w:r>
    </w:p>
    <w:p w14:paraId="067C416F"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7E6E5E9" w14:textId="5DE163F4" w:rsidR="00705D23" w:rsidRDefault="001517A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A76211" w14:textId="77777777" w:rsidR="001517A7" w:rsidRDefault="001517A7" w:rsidP="00705D23">
      <w:pPr>
        <w:rPr>
          <w:color w:val="993300"/>
          <w:u w:val="single"/>
        </w:rPr>
      </w:pPr>
    </w:p>
    <w:p w14:paraId="200F0A64" w14:textId="77777777" w:rsidR="00705D23" w:rsidRDefault="00705D23" w:rsidP="00705D23">
      <w:pPr>
        <w:rPr>
          <w:rFonts w:ascii="Arial" w:hAnsi="Arial" w:cs="Arial"/>
          <w:b/>
          <w:sz w:val="24"/>
        </w:rPr>
      </w:pPr>
      <w:r>
        <w:rPr>
          <w:rFonts w:ascii="Arial" w:hAnsi="Arial" w:cs="Arial"/>
          <w:b/>
          <w:color w:val="0000FF"/>
          <w:sz w:val="24"/>
        </w:rPr>
        <w:t>R4-2117499</w:t>
      </w:r>
      <w:r>
        <w:rPr>
          <w:rFonts w:ascii="Arial" w:hAnsi="Arial" w:cs="Arial"/>
          <w:b/>
          <w:color w:val="0000FF"/>
          <w:sz w:val="24"/>
        </w:rPr>
        <w:tab/>
      </w:r>
      <w:r>
        <w:rPr>
          <w:rFonts w:ascii="Arial" w:hAnsi="Arial" w:cs="Arial"/>
          <w:b/>
          <w:sz w:val="24"/>
        </w:rPr>
        <w:t>Reply LS on gap handling for MUSIM</w:t>
      </w:r>
    </w:p>
    <w:p w14:paraId="7C0E63A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113EBA" w14:textId="2DC861EF"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F47C1D" w14:textId="77777777" w:rsidR="001517A7" w:rsidRDefault="001517A7" w:rsidP="00705D23">
      <w:pPr>
        <w:rPr>
          <w:color w:val="993300"/>
          <w:u w:val="single"/>
        </w:rPr>
      </w:pPr>
    </w:p>
    <w:p w14:paraId="63A04F98" w14:textId="77777777" w:rsidR="00705D23" w:rsidRDefault="00705D23" w:rsidP="00705D23">
      <w:pPr>
        <w:rPr>
          <w:rFonts w:ascii="Arial" w:hAnsi="Arial" w:cs="Arial"/>
          <w:b/>
          <w:sz w:val="24"/>
        </w:rPr>
      </w:pPr>
      <w:r>
        <w:rPr>
          <w:rFonts w:ascii="Arial" w:hAnsi="Arial" w:cs="Arial"/>
          <w:b/>
          <w:color w:val="0000FF"/>
          <w:sz w:val="24"/>
        </w:rPr>
        <w:t>R4-2117606</w:t>
      </w:r>
      <w:r>
        <w:rPr>
          <w:rFonts w:ascii="Arial" w:hAnsi="Arial" w:cs="Arial"/>
          <w:b/>
          <w:color w:val="0000FF"/>
          <w:sz w:val="24"/>
        </w:rPr>
        <w:tab/>
      </w:r>
      <w:r>
        <w:rPr>
          <w:rFonts w:ascii="Arial" w:hAnsi="Arial" w:cs="Arial"/>
          <w:b/>
          <w:sz w:val="24"/>
        </w:rPr>
        <w:t>Discussion on LS reply on gap handling for MUSIM</w:t>
      </w:r>
    </w:p>
    <w:p w14:paraId="181A54E2"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3733B3" w14:textId="3268928D" w:rsidR="00705D23" w:rsidRDefault="001517A7" w:rsidP="00705D2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5E1E0B2" w14:textId="77777777" w:rsidR="001517A7" w:rsidRDefault="001517A7" w:rsidP="00705D23">
      <w:pPr>
        <w:rPr>
          <w:color w:val="993300"/>
          <w:u w:val="single"/>
        </w:rPr>
      </w:pPr>
    </w:p>
    <w:p w14:paraId="71C72C72" w14:textId="77777777" w:rsidR="00705D23" w:rsidRDefault="00705D23" w:rsidP="00705D23">
      <w:pPr>
        <w:rPr>
          <w:rFonts w:ascii="Arial" w:hAnsi="Arial" w:cs="Arial"/>
          <w:b/>
          <w:sz w:val="24"/>
        </w:rPr>
      </w:pPr>
      <w:r>
        <w:rPr>
          <w:rFonts w:ascii="Arial" w:hAnsi="Arial" w:cs="Arial"/>
          <w:b/>
          <w:color w:val="0000FF"/>
          <w:sz w:val="24"/>
        </w:rPr>
        <w:t>R4-2117629</w:t>
      </w:r>
      <w:r>
        <w:rPr>
          <w:rFonts w:ascii="Arial" w:hAnsi="Arial" w:cs="Arial"/>
          <w:b/>
          <w:color w:val="0000FF"/>
          <w:sz w:val="24"/>
        </w:rPr>
        <w:tab/>
      </w:r>
      <w:r>
        <w:rPr>
          <w:rFonts w:ascii="Arial" w:hAnsi="Arial" w:cs="Arial"/>
          <w:b/>
          <w:sz w:val="24"/>
        </w:rPr>
        <w:t>Discussion on LS reply on gap handling for MUSIM (R2-2108861)</w:t>
      </w:r>
    </w:p>
    <w:p w14:paraId="01010A2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1FEE3914" w14:textId="0224951A"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5622D5" w14:textId="77777777" w:rsidR="001517A7" w:rsidRDefault="001517A7" w:rsidP="00705D23">
      <w:pPr>
        <w:rPr>
          <w:color w:val="993300"/>
          <w:u w:val="single"/>
        </w:rPr>
      </w:pPr>
    </w:p>
    <w:p w14:paraId="11108ABD" w14:textId="77777777" w:rsidR="00705D23" w:rsidRDefault="00705D23" w:rsidP="00705D23">
      <w:pPr>
        <w:rPr>
          <w:rFonts w:ascii="Arial" w:hAnsi="Arial" w:cs="Arial"/>
          <w:b/>
          <w:sz w:val="24"/>
        </w:rPr>
      </w:pPr>
      <w:r>
        <w:rPr>
          <w:rFonts w:ascii="Arial" w:hAnsi="Arial" w:cs="Arial"/>
          <w:b/>
          <w:color w:val="0000FF"/>
          <w:sz w:val="24"/>
        </w:rPr>
        <w:t>R4-2117794</w:t>
      </w:r>
      <w:r>
        <w:rPr>
          <w:rFonts w:ascii="Arial" w:hAnsi="Arial" w:cs="Arial"/>
          <w:b/>
          <w:color w:val="0000FF"/>
          <w:sz w:val="24"/>
        </w:rPr>
        <w:tab/>
      </w:r>
      <w:r>
        <w:rPr>
          <w:rFonts w:ascii="Arial" w:hAnsi="Arial" w:cs="Arial"/>
          <w:b/>
          <w:sz w:val="24"/>
        </w:rPr>
        <w:t>Consideration on MUSIM gap configuration</w:t>
      </w:r>
    </w:p>
    <w:p w14:paraId="42A724CD"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3BAE25" w14:textId="69EFCC24"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A1AB27" w14:textId="77777777" w:rsidR="001517A7" w:rsidRDefault="001517A7" w:rsidP="00705D23">
      <w:pPr>
        <w:rPr>
          <w:color w:val="993300"/>
          <w:u w:val="single"/>
        </w:rPr>
      </w:pPr>
    </w:p>
    <w:p w14:paraId="09947F30" w14:textId="77777777" w:rsidR="00705D23" w:rsidRDefault="00705D23" w:rsidP="00705D23">
      <w:pPr>
        <w:rPr>
          <w:rFonts w:ascii="Arial" w:hAnsi="Arial" w:cs="Arial"/>
          <w:b/>
          <w:sz w:val="24"/>
        </w:rPr>
      </w:pPr>
      <w:r>
        <w:rPr>
          <w:rFonts w:ascii="Arial" w:hAnsi="Arial" w:cs="Arial"/>
          <w:b/>
          <w:color w:val="0000FF"/>
          <w:sz w:val="24"/>
        </w:rPr>
        <w:t>R4-2117828</w:t>
      </w:r>
      <w:r>
        <w:rPr>
          <w:rFonts w:ascii="Arial" w:hAnsi="Arial" w:cs="Arial"/>
          <w:b/>
          <w:color w:val="0000FF"/>
          <w:sz w:val="24"/>
        </w:rPr>
        <w:tab/>
      </w:r>
      <w:r>
        <w:rPr>
          <w:rFonts w:ascii="Arial" w:hAnsi="Arial" w:cs="Arial"/>
          <w:b/>
          <w:sz w:val="24"/>
        </w:rPr>
        <w:t>Discussion on the gap handling for MUSIM</w:t>
      </w:r>
    </w:p>
    <w:p w14:paraId="20DFFB54"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B98368" w14:textId="795BB1BA"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C40E99" w14:textId="77777777" w:rsidR="001517A7" w:rsidRDefault="001517A7" w:rsidP="00705D23">
      <w:pPr>
        <w:rPr>
          <w:color w:val="993300"/>
          <w:u w:val="single"/>
        </w:rPr>
      </w:pPr>
    </w:p>
    <w:p w14:paraId="26F307F9" w14:textId="77777777" w:rsidR="00705D23" w:rsidRDefault="00705D23" w:rsidP="00705D23">
      <w:pPr>
        <w:rPr>
          <w:rFonts w:ascii="Arial" w:hAnsi="Arial" w:cs="Arial"/>
          <w:b/>
          <w:sz w:val="24"/>
        </w:rPr>
      </w:pPr>
      <w:r>
        <w:rPr>
          <w:rFonts w:ascii="Arial" w:hAnsi="Arial" w:cs="Arial"/>
          <w:b/>
          <w:color w:val="0000FF"/>
          <w:sz w:val="24"/>
        </w:rPr>
        <w:t>R4-2118041</w:t>
      </w:r>
      <w:r>
        <w:rPr>
          <w:rFonts w:ascii="Arial" w:hAnsi="Arial" w:cs="Arial"/>
          <w:b/>
          <w:color w:val="0000FF"/>
          <w:sz w:val="24"/>
        </w:rPr>
        <w:tab/>
      </w:r>
      <w:r>
        <w:rPr>
          <w:rFonts w:ascii="Arial" w:hAnsi="Arial" w:cs="Arial"/>
          <w:b/>
          <w:sz w:val="24"/>
        </w:rPr>
        <w:t>Reply to NR MUSIM LS from RAN2</w:t>
      </w:r>
    </w:p>
    <w:p w14:paraId="5485911B"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1C94BF" w14:textId="35C6B378"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22003A" w14:textId="77777777" w:rsidR="001517A7" w:rsidRDefault="001517A7" w:rsidP="00705D23">
      <w:pPr>
        <w:rPr>
          <w:color w:val="993300"/>
          <w:u w:val="single"/>
        </w:rPr>
      </w:pPr>
    </w:p>
    <w:p w14:paraId="1A83385C" w14:textId="77777777" w:rsidR="00705D23" w:rsidRDefault="00705D23" w:rsidP="00705D23">
      <w:pPr>
        <w:rPr>
          <w:rFonts w:ascii="Arial" w:hAnsi="Arial" w:cs="Arial"/>
          <w:b/>
          <w:sz w:val="24"/>
        </w:rPr>
      </w:pPr>
      <w:r>
        <w:rPr>
          <w:rFonts w:ascii="Arial" w:hAnsi="Arial" w:cs="Arial"/>
          <w:b/>
          <w:color w:val="0000FF"/>
          <w:sz w:val="24"/>
        </w:rPr>
        <w:t>R4-2118376</w:t>
      </w:r>
      <w:r>
        <w:rPr>
          <w:rFonts w:ascii="Arial" w:hAnsi="Arial" w:cs="Arial"/>
          <w:b/>
          <w:color w:val="0000FF"/>
          <w:sz w:val="24"/>
        </w:rPr>
        <w:tab/>
      </w:r>
      <w:r>
        <w:rPr>
          <w:rFonts w:ascii="Arial" w:hAnsi="Arial" w:cs="Arial"/>
          <w:b/>
          <w:sz w:val="24"/>
        </w:rPr>
        <w:t>Discussion on gap handling for MUSIM</w:t>
      </w:r>
    </w:p>
    <w:p w14:paraId="3715D426"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788E85" w14:textId="4E20E97E" w:rsidR="00705D23" w:rsidRDefault="001517A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E98414" w14:textId="77777777" w:rsidR="001517A7" w:rsidRDefault="001517A7" w:rsidP="00705D23">
      <w:pPr>
        <w:rPr>
          <w:color w:val="993300"/>
          <w:u w:val="single"/>
        </w:rPr>
      </w:pPr>
    </w:p>
    <w:p w14:paraId="3B00608E" w14:textId="77777777" w:rsidR="00705D23" w:rsidRDefault="00705D23" w:rsidP="00705D23">
      <w:pPr>
        <w:rPr>
          <w:rFonts w:ascii="Arial" w:hAnsi="Arial" w:cs="Arial"/>
          <w:b/>
          <w:sz w:val="24"/>
        </w:rPr>
      </w:pPr>
      <w:r>
        <w:rPr>
          <w:rFonts w:ascii="Arial" w:hAnsi="Arial" w:cs="Arial"/>
          <w:b/>
          <w:color w:val="0000FF"/>
          <w:sz w:val="24"/>
        </w:rPr>
        <w:t>R4-2118399</w:t>
      </w:r>
      <w:r>
        <w:rPr>
          <w:rFonts w:ascii="Arial" w:hAnsi="Arial" w:cs="Arial"/>
          <w:b/>
          <w:color w:val="0000FF"/>
          <w:sz w:val="24"/>
        </w:rPr>
        <w:tab/>
      </w:r>
      <w:r>
        <w:rPr>
          <w:rFonts w:ascii="Arial" w:hAnsi="Arial" w:cs="Arial"/>
          <w:b/>
          <w:sz w:val="24"/>
        </w:rPr>
        <w:t>LS response on gap handling for MUSIM</w:t>
      </w:r>
    </w:p>
    <w:p w14:paraId="1884F211"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473EC8" w14:textId="77777777" w:rsidR="00705D23" w:rsidRDefault="00705D23" w:rsidP="00705D23">
      <w:pPr>
        <w:rPr>
          <w:rFonts w:ascii="Arial" w:hAnsi="Arial" w:cs="Arial"/>
          <w:b/>
        </w:rPr>
      </w:pPr>
      <w:r>
        <w:rPr>
          <w:rFonts w:ascii="Arial" w:hAnsi="Arial" w:cs="Arial"/>
          <w:b/>
        </w:rPr>
        <w:t xml:space="preserve">Abstract: </w:t>
      </w:r>
    </w:p>
    <w:p w14:paraId="2B4058DF" w14:textId="77777777" w:rsidR="00705D23" w:rsidRDefault="00705D23" w:rsidP="00705D23">
      <w:r>
        <w:t>This contribution discusses the LS on gap handling for MUSIM</w:t>
      </w:r>
    </w:p>
    <w:p w14:paraId="5E9E3129" w14:textId="15AFA1DE" w:rsidR="00705D23" w:rsidRDefault="001517A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A1A32E1" w14:textId="77777777" w:rsidR="001517A7" w:rsidRDefault="001517A7" w:rsidP="00705D23">
      <w:pPr>
        <w:rPr>
          <w:color w:val="993300"/>
          <w:u w:val="single"/>
        </w:rPr>
      </w:pPr>
    </w:p>
    <w:p w14:paraId="75D0DD0A" w14:textId="77777777" w:rsidR="00705D23" w:rsidRDefault="00705D23" w:rsidP="00705D23">
      <w:pPr>
        <w:rPr>
          <w:rFonts w:ascii="Arial" w:hAnsi="Arial" w:cs="Arial"/>
          <w:b/>
          <w:sz w:val="24"/>
        </w:rPr>
      </w:pPr>
      <w:r>
        <w:rPr>
          <w:rFonts w:ascii="Arial" w:hAnsi="Arial" w:cs="Arial"/>
          <w:b/>
          <w:color w:val="0000FF"/>
          <w:sz w:val="24"/>
        </w:rPr>
        <w:t>R4-2119365</w:t>
      </w:r>
      <w:r>
        <w:rPr>
          <w:rFonts w:ascii="Arial" w:hAnsi="Arial" w:cs="Arial"/>
          <w:b/>
          <w:color w:val="0000FF"/>
          <w:sz w:val="24"/>
        </w:rPr>
        <w:tab/>
      </w:r>
      <w:r>
        <w:rPr>
          <w:rFonts w:ascii="Arial" w:hAnsi="Arial" w:cs="Arial"/>
          <w:b/>
          <w:sz w:val="24"/>
        </w:rPr>
        <w:t>Discussion on gap patterns for MU-SIM</w:t>
      </w:r>
    </w:p>
    <w:p w14:paraId="68BCBF1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FBDC4E" w14:textId="5F8BB6A5" w:rsidR="00705D23" w:rsidRDefault="001517A7" w:rsidP="00705D23">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50FC082B" w14:textId="77777777" w:rsidR="001517A7" w:rsidRDefault="001517A7" w:rsidP="00705D23">
      <w:pPr>
        <w:rPr>
          <w:color w:val="993300"/>
          <w:u w:val="single"/>
        </w:rPr>
      </w:pPr>
    </w:p>
    <w:p w14:paraId="170E0D8B" w14:textId="77777777" w:rsidR="00705D23" w:rsidRDefault="00705D23" w:rsidP="00705D23">
      <w:pPr>
        <w:pStyle w:val="Heading4"/>
      </w:pPr>
      <w:bookmarkStart w:id="178" w:name="_Toc85923950"/>
      <w:r>
        <w:t>11.1.5</w:t>
      </w:r>
      <w:r>
        <w:tab/>
        <w:t>Others</w:t>
      </w:r>
      <w:bookmarkEnd w:id="178"/>
    </w:p>
    <w:p w14:paraId="112A585A" w14:textId="77777777" w:rsidR="00705D23" w:rsidRDefault="00705D23" w:rsidP="00705D23">
      <w:pPr>
        <w:rPr>
          <w:rFonts w:ascii="Arial" w:hAnsi="Arial" w:cs="Arial"/>
          <w:b/>
          <w:sz w:val="24"/>
        </w:rPr>
      </w:pPr>
      <w:r>
        <w:rPr>
          <w:rFonts w:ascii="Arial" w:hAnsi="Arial" w:cs="Arial"/>
          <w:b/>
          <w:color w:val="0000FF"/>
          <w:sz w:val="24"/>
        </w:rPr>
        <w:t>R4-2118691</w:t>
      </w:r>
      <w:r>
        <w:rPr>
          <w:rFonts w:ascii="Arial" w:hAnsi="Arial" w:cs="Arial"/>
          <w:b/>
          <w:color w:val="0000FF"/>
          <w:sz w:val="24"/>
        </w:rPr>
        <w:tab/>
      </w:r>
      <w:r>
        <w:rPr>
          <w:rFonts w:ascii="Arial" w:hAnsi="Arial" w:cs="Arial"/>
          <w:b/>
          <w:sz w:val="24"/>
        </w:rPr>
        <w:t>UE demodulation impact with RedCap UE capability</w:t>
      </w:r>
    </w:p>
    <w:p w14:paraId="208C39C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17344" w14:textId="77777777" w:rsidR="00705D23" w:rsidRDefault="00705D23" w:rsidP="00705D23">
      <w:pPr>
        <w:rPr>
          <w:rFonts w:ascii="Arial" w:hAnsi="Arial" w:cs="Arial"/>
          <w:b/>
        </w:rPr>
      </w:pPr>
      <w:r>
        <w:rPr>
          <w:rFonts w:ascii="Arial" w:hAnsi="Arial" w:cs="Arial"/>
          <w:b/>
        </w:rPr>
        <w:t xml:space="preserve">Abstract: </w:t>
      </w:r>
    </w:p>
    <w:p w14:paraId="6CFFC7B9" w14:textId="77777777" w:rsidR="00705D23" w:rsidRDefault="00705D23" w:rsidP="00705D23">
      <w:r>
        <w:t>This contribution discusses the UE demodulation and CSI requirements impact with RedCap UE capability according to LS from RAN2 (R2-2109218).</w:t>
      </w:r>
    </w:p>
    <w:p w14:paraId="2B9E041C" w14:textId="4E01637E" w:rsidR="00705D23" w:rsidRDefault="001517A7"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69AEA7" w14:textId="77777777" w:rsidR="004909F0" w:rsidRDefault="004909F0" w:rsidP="00705D23">
      <w:pPr>
        <w:rPr>
          <w:color w:val="993300"/>
          <w:u w:val="single"/>
        </w:rPr>
      </w:pPr>
    </w:p>
    <w:p w14:paraId="68108268" w14:textId="77777777" w:rsidR="00705D23" w:rsidRDefault="00705D23" w:rsidP="00705D23">
      <w:pPr>
        <w:pStyle w:val="Heading3"/>
      </w:pPr>
      <w:bookmarkStart w:id="179" w:name="_Toc85923951"/>
      <w:r>
        <w:t>11.2</w:t>
      </w:r>
      <w:r>
        <w:tab/>
        <w:t>R15, R16 related</w:t>
      </w:r>
      <w:bookmarkEnd w:id="179"/>
    </w:p>
    <w:p w14:paraId="7328D332" w14:textId="33305B54" w:rsidR="00705D23" w:rsidRDefault="00705D23" w:rsidP="00705D23">
      <w:pPr>
        <w:pStyle w:val="Heading4"/>
      </w:pPr>
      <w:bookmarkStart w:id="180" w:name="_Toc85923959"/>
      <w:r>
        <w:t>11.2.8</w:t>
      </w:r>
      <w:r>
        <w:tab/>
        <w:t>RAN2 LS on RRM relaxation for Rel-16 power savings (R2-2108877)</w:t>
      </w:r>
      <w:bookmarkEnd w:id="180"/>
    </w:p>
    <w:p w14:paraId="02F38750" w14:textId="77777777" w:rsidR="007445E5" w:rsidRDefault="007445E5" w:rsidP="007445E5">
      <w:r>
        <w:t>================================================================================</w:t>
      </w:r>
    </w:p>
    <w:p w14:paraId="539AAE6D" w14:textId="151CCF78" w:rsidR="007445E5" w:rsidRPr="00766996" w:rsidRDefault="007445E5" w:rsidP="007445E5">
      <w:pPr>
        <w:rPr>
          <w:rFonts w:ascii="Arial" w:hAnsi="Arial" w:cs="Arial"/>
          <w:b/>
          <w:color w:val="C00000"/>
          <w:sz w:val="24"/>
          <w:u w:val="single"/>
          <w:lang w:val="en-US"/>
        </w:rPr>
      </w:pPr>
      <w:r>
        <w:rPr>
          <w:rFonts w:ascii="Arial" w:hAnsi="Arial" w:cs="Arial"/>
          <w:b/>
          <w:color w:val="C00000"/>
          <w:sz w:val="24"/>
          <w:u w:val="single"/>
        </w:rPr>
        <w:t xml:space="preserve">Email discussion: </w:t>
      </w:r>
      <w:r w:rsidRPr="007445E5">
        <w:rPr>
          <w:rFonts w:ascii="Arial" w:hAnsi="Arial" w:cs="Arial"/>
          <w:b/>
          <w:color w:val="C00000"/>
          <w:sz w:val="24"/>
          <w:u w:val="single"/>
        </w:rPr>
        <w:t>[101-e][243] LS_reply_NR_UE_pow_sav_R2-2108877</w:t>
      </w:r>
    </w:p>
    <w:p w14:paraId="70226570" w14:textId="6AC899E5" w:rsidR="007445E5" w:rsidRPr="00766996" w:rsidRDefault="007445E5" w:rsidP="007445E5">
      <w:pPr>
        <w:ind w:left="1418" w:hanging="1418"/>
        <w:rPr>
          <w:rFonts w:ascii="Arial" w:hAnsi="Arial" w:cs="Arial"/>
          <w:b/>
          <w:sz w:val="24"/>
          <w:lang w:val="en-US"/>
        </w:rPr>
      </w:pPr>
      <w:r w:rsidRPr="009D052D">
        <w:rPr>
          <w:rFonts w:ascii="Arial" w:hAnsi="Arial" w:cs="Arial"/>
          <w:b/>
          <w:color w:val="0000FF"/>
          <w:sz w:val="24"/>
          <w:u w:val="thick"/>
        </w:rPr>
        <w:t>R4-2120</w:t>
      </w:r>
      <w:r>
        <w:rPr>
          <w:rFonts w:ascii="Arial" w:hAnsi="Arial" w:cs="Arial"/>
          <w:b/>
          <w:color w:val="0000FF"/>
          <w:sz w:val="24"/>
          <w:u w:val="thick"/>
        </w:rPr>
        <w:t>238</w:t>
      </w:r>
      <w:r w:rsidRPr="00944C49">
        <w:rPr>
          <w:b/>
          <w:lang w:val="en-US" w:eastAsia="zh-CN"/>
        </w:rPr>
        <w:tab/>
      </w:r>
      <w:r>
        <w:rPr>
          <w:rFonts w:ascii="Arial" w:hAnsi="Arial" w:cs="Arial"/>
          <w:b/>
          <w:sz w:val="24"/>
        </w:rPr>
        <w:t xml:space="preserve">Email discussion summary for </w:t>
      </w:r>
      <w:r w:rsidRPr="007445E5">
        <w:rPr>
          <w:rFonts w:ascii="Arial" w:hAnsi="Arial" w:cs="Arial"/>
          <w:b/>
          <w:sz w:val="24"/>
        </w:rPr>
        <w:t>[101-e][243] LS_reply_NR_UE_pow_sav_R2-2108877</w:t>
      </w:r>
    </w:p>
    <w:p w14:paraId="729A625C" w14:textId="643D4C58" w:rsidR="007445E5" w:rsidRDefault="007445E5" w:rsidP="007445E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27BC5A2F" w14:textId="77777777" w:rsidR="007445E5" w:rsidRPr="00944C49" w:rsidRDefault="007445E5" w:rsidP="007445E5">
      <w:pPr>
        <w:rPr>
          <w:rFonts w:ascii="Arial" w:hAnsi="Arial" w:cs="Arial"/>
          <w:b/>
          <w:lang w:val="en-US" w:eastAsia="zh-CN"/>
        </w:rPr>
      </w:pPr>
      <w:r w:rsidRPr="00944C49">
        <w:rPr>
          <w:rFonts w:ascii="Arial" w:hAnsi="Arial" w:cs="Arial"/>
          <w:b/>
          <w:lang w:val="en-US" w:eastAsia="zh-CN"/>
        </w:rPr>
        <w:t xml:space="preserve">Abstract: </w:t>
      </w:r>
    </w:p>
    <w:p w14:paraId="7FDC932A" w14:textId="77777777" w:rsidR="007445E5" w:rsidRDefault="007445E5" w:rsidP="007445E5">
      <w:pPr>
        <w:rPr>
          <w:rFonts w:ascii="Arial" w:hAnsi="Arial" w:cs="Arial"/>
          <w:b/>
          <w:lang w:val="en-US" w:eastAsia="zh-CN"/>
        </w:rPr>
      </w:pPr>
      <w:r w:rsidRPr="00944C49">
        <w:rPr>
          <w:rFonts w:ascii="Arial" w:hAnsi="Arial" w:cs="Arial"/>
          <w:b/>
          <w:lang w:val="en-US" w:eastAsia="zh-CN"/>
        </w:rPr>
        <w:t xml:space="preserve">Discussion: </w:t>
      </w:r>
    </w:p>
    <w:p w14:paraId="4C06A725" w14:textId="7BF78DE4" w:rsidR="007445E5" w:rsidRDefault="007E070E" w:rsidP="007445E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R4-2120385 (from R4-2120238).</w:t>
      </w:r>
    </w:p>
    <w:p w14:paraId="284AC67B" w14:textId="4E0D0141" w:rsidR="007E070E" w:rsidRPr="00766996" w:rsidRDefault="007E070E" w:rsidP="007E070E">
      <w:pPr>
        <w:ind w:left="1418" w:hanging="1418"/>
        <w:rPr>
          <w:rFonts w:ascii="Arial" w:hAnsi="Arial" w:cs="Arial"/>
          <w:b/>
          <w:sz w:val="24"/>
          <w:lang w:val="en-US"/>
        </w:rPr>
      </w:pPr>
      <w:r>
        <w:rPr>
          <w:rFonts w:ascii="Arial" w:hAnsi="Arial" w:cs="Arial"/>
          <w:b/>
          <w:color w:val="0000FF"/>
          <w:sz w:val="24"/>
          <w:u w:val="thick"/>
        </w:rPr>
        <w:t>R4-2120385</w:t>
      </w:r>
      <w:r w:rsidRPr="00944C49">
        <w:rPr>
          <w:b/>
          <w:lang w:val="en-US" w:eastAsia="zh-CN"/>
        </w:rPr>
        <w:tab/>
      </w:r>
      <w:r>
        <w:rPr>
          <w:rFonts w:ascii="Arial" w:hAnsi="Arial" w:cs="Arial"/>
          <w:b/>
          <w:sz w:val="24"/>
        </w:rPr>
        <w:t xml:space="preserve">Email discussion summary for </w:t>
      </w:r>
      <w:r w:rsidRPr="007445E5">
        <w:rPr>
          <w:rFonts w:ascii="Arial" w:hAnsi="Arial" w:cs="Arial"/>
          <w:b/>
          <w:sz w:val="24"/>
        </w:rPr>
        <w:t>[101-e][243] LS_reply_NR_UE_pow_sav_R2-2108877</w:t>
      </w:r>
    </w:p>
    <w:p w14:paraId="57AD29EF" w14:textId="77777777" w:rsidR="007E070E" w:rsidRDefault="007E070E" w:rsidP="007E07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292E9A14" w14:textId="77777777" w:rsidR="007E070E" w:rsidRPr="00944C49" w:rsidRDefault="007E070E" w:rsidP="007E070E">
      <w:pPr>
        <w:rPr>
          <w:rFonts w:ascii="Arial" w:hAnsi="Arial" w:cs="Arial"/>
          <w:b/>
          <w:lang w:val="en-US" w:eastAsia="zh-CN"/>
        </w:rPr>
      </w:pPr>
      <w:r w:rsidRPr="00944C49">
        <w:rPr>
          <w:rFonts w:ascii="Arial" w:hAnsi="Arial" w:cs="Arial"/>
          <w:b/>
          <w:lang w:val="en-US" w:eastAsia="zh-CN"/>
        </w:rPr>
        <w:t xml:space="preserve">Abstract: </w:t>
      </w:r>
    </w:p>
    <w:p w14:paraId="7BD9CC73" w14:textId="77777777" w:rsidR="007E070E" w:rsidRDefault="007E070E" w:rsidP="007E070E">
      <w:pPr>
        <w:rPr>
          <w:rFonts w:ascii="Arial" w:hAnsi="Arial" w:cs="Arial"/>
          <w:b/>
          <w:lang w:val="en-US" w:eastAsia="zh-CN"/>
        </w:rPr>
      </w:pPr>
      <w:r w:rsidRPr="00944C49">
        <w:rPr>
          <w:rFonts w:ascii="Arial" w:hAnsi="Arial" w:cs="Arial"/>
          <w:b/>
          <w:lang w:val="en-US" w:eastAsia="zh-CN"/>
        </w:rPr>
        <w:t xml:space="preserve">Discussion: </w:t>
      </w:r>
    </w:p>
    <w:p w14:paraId="6D855A26" w14:textId="6E837F40" w:rsidR="007E070E" w:rsidRDefault="00225647" w:rsidP="007E07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6471E11" w14:textId="77777777" w:rsidR="007445E5" w:rsidRDefault="007445E5" w:rsidP="007445E5">
      <w:pPr>
        <w:rPr>
          <w:lang w:val="en-US"/>
        </w:rPr>
      </w:pPr>
    </w:p>
    <w:p w14:paraId="6DD9DA73" w14:textId="77777777" w:rsidR="009E3B3A" w:rsidRDefault="009E3B3A" w:rsidP="009E3B3A">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November 11, 2021</w:t>
      </w:r>
      <w:r w:rsidRPr="00766996">
        <w:rPr>
          <w:rFonts w:ascii="Arial" w:hAnsi="Arial" w:cs="Arial"/>
          <w:b/>
          <w:color w:val="C00000"/>
          <w:u w:val="single"/>
          <w:lang w:eastAsia="zh-CN"/>
        </w:rPr>
        <w:t>)</w:t>
      </w:r>
    </w:p>
    <w:p w14:paraId="599E7266" w14:textId="01CA9AFE" w:rsidR="009E3B3A" w:rsidRDefault="00554BE9" w:rsidP="009E3B3A">
      <w:pPr>
        <w:rPr>
          <w:bCs/>
          <w:u w:val="single"/>
          <w:lang w:eastAsia="ko-KR"/>
        </w:rPr>
      </w:pPr>
      <w:r w:rsidRPr="00751137">
        <w:rPr>
          <w:bCs/>
          <w:u w:val="single"/>
          <w:lang w:eastAsia="ko-KR"/>
        </w:rPr>
        <w:t xml:space="preserve">Issue 1-1-1: When UE </w:t>
      </w:r>
      <w:r w:rsidRPr="007A5651">
        <w:rPr>
          <w:b/>
          <w:u w:val="single"/>
          <w:lang w:eastAsia="ko-KR"/>
        </w:rPr>
        <w:t>fulfils</w:t>
      </w:r>
      <w:r w:rsidRPr="00751137">
        <w:rPr>
          <w:bCs/>
          <w:u w:val="single"/>
          <w:lang w:eastAsia="ko-KR"/>
        </w:rPr>
        <w:t xml:space="preserve"> </w:t>
      </w:r>
      <w:r w:rsidRPr="002D7D0E">
        <w:rPr>
          <w:b/>
          <w:u w:val="single"/>
          <w:lang w:eastAsia="ko-KR"/>
        </w:rPr>
        <w:t>only low mobility criterion</w:t>
      </w:r>
      <w:r w:rsidRPr="00751137">
        <w:rPr>
          <w:bCs/>
          <w:u w:val="single"/>
          <w:lang w:eastAsia="ko-KR"/>
        </w:rPr>
        <w:t xml:space="preserve"> and the UE is configured with highPriorityMeasRelax, do you agree to modify the current requirements for higher priority layers in clause 4.2.2.10.2 &amp; 4.2.2.11.</w:t>
      </w:r>
    </w:p>
    <w:p w14:paraId="671D9AC0" w14:textId="77777777" w:rsidR="007A5651" w:rsidRPr="00751137" w:rsidRDefault="007A5651" w:rsidP="007A5651">
      <w:pPr>
        <w:rPr>
          <w:rFonts w:eastAsiaTheme="minorEastAsia"/>
          <w:bCs/>
          <w:u w:val="single"/>
        </w:rPr>
      </w:pPr>
      <w:r w:rsidRPr="00751137">
        <w:rPr>
          <w:bCs/>
          <w:u w:val="single"/>
          <w:lang w:eastAsia="ko-KR"/>
        </w:rPr>
        <w:t xml:space="preserve">Issue 1-2-1: When UE </w:t>
      </w:r>
      <w:r w:rsidRPr="007A5651">
        <w:rPr>
          <w:b/>
          <w:u w:val="single"/>
          <w:lang w:eastAsia="ko-KR"/>
        </w:rPr>
        <w:t>fulfils both low mobility and not-at-cell edge criteria</w:t>
      </w:r>
      <w:r w:rsidRPr="00751137">
        <w:rPr>
          <w:bCs/>
          <w:u w:val="single"/>
          <w:lang w:eastAsia="ko-KR"/>
        </w:rPr>
        <w:t>, whether to modify current requirements in clause 4.2.2.10.4 &amp; 4.2.2.11.4?</w:t>
      </w:r>
    </w:p>
    <w:p w14:paraId="01DE87CD" w14:textId="186A359F" w:rsidR="005341EC" w:rsidRDefault="005341EC" w:rsidP="009E3B3A">
      <w:pPr>
        <w:pStyle w:val="ListParagraph"/>
        <w:numPr>
          <w:ilvl w:val="0"/>
          <w:numId w:val="15"/>
        </w:numPr>
        <w:spacing w:line="252" w:lineRule="auto"/>
        <w:rPr>
          <w:lang w:eastAsia="ja-JP"/>
        </w:rPr>
      </w:pPr>
      <w:r>
        <w:rPr>
          <w:lang w:eastAsia="ja-JP"/>
        </w:rPr>
        <w:t>RAN2 LS</w:t>
      </w:r>
    </w:p>
    <w:p w14:paraId="0564E141" w14:textId="77777777" w:rsidR="005341EC" w:rsidRPr="00751137" w:rsidRDefault="005341EC" w:rsidP="00751137">
      <w:pPr>
        <w:pStyle w:val="ListParagraph"/>
        <w:numPr>
          <w:ilvl w:val="1"/>
          <w:numId w:val="15"/>
        </w:numPr>
        <w:tabs>
          <w:tab w:val="left" w:pos="0"/>
        </w:tabs>
        <w:rPr>
          <w:bCs/>
          <w:i/>
          <w:iCs/>
          <w:szCs w:val="20"/>
          <w:lang w:val="en-GB" w:eastAsia="ko-KR"/>
        </w:rPr>
      </w:pPr>
      <w:r w:rsidRPr="00751137">
        <w:rPr>
          <w:bCs/>
          <w:i/>
          <w:iCs/>
          <w:szCs w:val="20"/>
          <w:lang w:val="en-GB" w:eastAsia="ko-KR"/>
        </w:rPr>
        <w:lastRenderedPageBreak/>
        <w:t xml:space="preserve">Given the above includes the case when Srxlev &gt; SnonIntraSearchP and Squal &gt; SnonIntraSearchQ this would result, for frequency layers of higher priority, in a less relaxed measurement requirement (1 hour measurement interval) compared with the case when only the lowMobilityEvalutation criterion is fulfilled (1 hour * Nlayers measurement interval), RAN2 kindly asks RAN4 </w:t>
      </w:r>
      <w:r w:rsidRPr="00751137">
        <w:rPr>
          <w:b/>
          <w:i/>
          <w:iCs/>
          <w:szCs w:val="20"/>
          <w:lang w:val="en-GB" w:eastAsia="ko-KR"/>
        </w:rPr>
        <w:t>whether this change (1 hour -&gt; 1 hour * Nlayers) should also apply to the case when both lowMobilityEvalutation and cellEdgeEvaluation criteria are fulfilled</w:t>
      </w:r>
      <w:r w:rsidRPr="00751137">
        <w:rPr>
          <w:bCs/>
          <w:i/>
          <w:iCs/>
          <w:szCs w:val="20"/>
          <w:lang w:val="en-GB" w:eastAsia="ko-KR"/>
        </w:rPr>
        <w:t xml:space="preserve">, for consistency, or if RAN2 misinterpreted RAN4 specifications.  </w:t>
      </w:r>
    </w:p>
    <w:p w14:paraId="2E97A060" w14:textId="46C154C9" w:rsidR="009E3B3A" w:rsidRDefault="009E3B3A" w:rsidP="009E3B3A">
      <w:pPr>
        <w:pStyle w:val="ListParagraph"/>
        <w:numPr>
          <w:ilvl w:val="0"/>
          <w:numId w:val="15"/>
        </w:numPr>
        <w:spacing w:line="252" w:lineRule="auto"/>
        <w:rPr>
          <w:lang w:eastAsia="ja-JP"/>
        </w:rPr>
      </w:pPr>
      <w:r>
        <w:rPr>
          <w:lang w:eastAsia="ja-JP"/>
        </w:rPr>
        <w:t>Proposals</w:t>
      </w:r>
    </w:p>
    <w:p w14:paraId="50B5A519" w14:textId="77777777" w:rsidR="009E3B3A" w:rsidRPr="002D3B68" w:rsidRDefault="009E3B3A" w:rsidP="009E3B3A">
      <w:pPr>
        <w:pStyle w:val="ListParagraph"/>
        <w:numPr>
          <w:ilvl w:val="0"/>
          <w:numId w:val="15"/>
        </w:numPr>
        <w:spacing w:line="252" w:lineRule="auto"/>
        <w:rPr>
          <w:lang w:eastAsia="ja-JP"/>
        </w:rPr>
      </w:pPr>
      <w:r w:rsidRPr="00232046">
        <w:rPr>
          <w:lang w:eastAsia="ja-JP"/>
        </w:rPr>
        <w:t>Discussion</w:t>
      </w:r>
    </w:p>
    <w:p w14:paraId="638BA1AC" w14:textId="12E0D60B" w:rsidR="009E3B3A" w:rsidRPr="00751137" w:rsidRDefault="00C3442D" w:rsidP="009E3B3A">
      <w:pPr>
        <w:pStyle w:val="ListParagraph"/>
        <w:numPr>
          <w:ilvl w:val="0"/>
          <w:numId w:val="15"/>
        </w:numPr>
        <w:spacing w:line="252" w:lineRule="auto"/>
        <w:rPr>
          <w:highlight w:val="yellow"/>
          <w:lang w:eastAsia="ja-JP"/>
        </w:rPr>
      </w:pPr>
      <w:r w:rsidRPr="00751137">
        <w:rPr>
          <w:highlight w:val="yellow"/>
          <w:lang w:eastAsia="ja-JP"/>
        </w:rPr>
        <w:t>Session chair: Further discuss and check if there is consensus to update the current specification.</w:t>
      </w:r>
    </w:p>
    <w:p w14:paraId="3AF9994A" w14:textId="77777777" w:rsidR="007445E5" w:rsidRPr="00766996" w:rsidRDefault="007445E5" w:rsidP="007445E5">
      <w:pPr>
        <w:rPr>
          <w:bCs/>
          <w:lang w:val="en-US"/>
        </w:rPr>
      </w:pPr>
    </w:p>
    <w:p w14:paraId="147A7252" w14:textId="77777777" w:rsidR="007445E5" w:rsidRPr="00766996" w:rsidRDefault="007445E5" w:rsidP="007445E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82B0DB8" w14:textId="77777777" w:rsidR="007445E5" w:rsidRPr="00766996" w:rsidRDefault="007445E5" w:rsidP="007445E5">
      <w:pPr>
        <w:spacing w:after="0"/>
        <w:rPr>
          <w:bCs/>
          <w:lang w:val="en-US"/>
        </w:rPr>
      </w:pPr>
    </w:p>
    <w:p w14:paraId="36BA1B7E" w14:textId="77777777" w:rsidR="007445E5" w:rsidRDefault="007445E5" w:rsidP="007445E5">
      <w:pPr>
        <w:spacing w:after="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7445E5" w14:paraId="6783D154" w14:textId="77777777" w:rsidTr="00082176">
        <w:tc>
          <w:tcPr>
            <w:tcW w:w="1419" w:type="dxa"/>
            <w:tcBorders>
              <w:top w:val="single" w:sz="4" w:space="0" w:color="auto"/>
              <w:left w:val="single" w:sz="4" w:space="0" w:color="auto"/>
              <w:bottom w:val="single" w:sz="4" w:space="0" w:color="auto"/>
              <w:right w:val="single" w:sz="4" w:space="0" w:color="auto"/>
            </w:tcBorders>
            <w:hideMark/>
          </w:tcPr>
          <w:p w14:paraId="1CBD8DD6" w14:textId="77777777" w:rsidR="007445E5" w:rsidRDefault="007445E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2EF71526" w14:textId="77777777" w:rsidR="007445E5" w:rsidRDefault="007445E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57F31471" w14:textId="77777777" w:rsidR="007445E5" w:rsidRDefault="007445E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23641163" w14:textId="74393627" w:rsidR="007445E5" w:rsidRDefault="00D467DD"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50FBD0BD" w14:textId="77777777" w:rsidR="007445E5" w:rsidRDefault="007445E5" w:rsidP="00CB0B0A">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8014A" w:rsidRPr="0048014A" w14:paraId="67E11BAF" w14:textId="77777777" w:rsidTr="00082176">
        <w:tc>
          <w:tcPr>
            <w:tcW w:w="1419" w:type="dxa"/>
            <w:tcBorders>
              <w:top w:val="single" w:sz="4" w:space="0" w:color="auto"/>
              <w:left w:val="single" w:sz="4" w:space="0" w:color="auto"/>
              <w:bottom w:val="single" w:sz="4" w:space="0" w:color="auto"/>
              <w:right w:val="single" w:sz="4" w:space="0" w:color="auto"/>
            </w:tcBorders>
          </w:tcPr>
          <w:p w14:paraId="47026838" w14:textId="539D1C14"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R1-2117374</w:t>
            </w:r>
          </w:p>
        </w:tc>
        <w:tc>
          <w:tcPr>
            <w:tcW w:w="2665" w:type="dxa"/>
            <w:tcBorders>
              <w:top w:val="single" w:sz="4" w:space="0" w:color="auto"/>
              <w:left w:val="single" w:sz="4" w:space="0" w:color="auto"/>
              <w:bottom w:val="single" w:sz="4" w:space="0" w:color="auto"/>
              <w:right w:val="single" w:sz="4" w:space="0" w:color="auto"/>
            </w:tcBorders>
          </w:tcPr>
          <w:p w14:paraId="4D4B1032" w14:textId="77777777" w:rsidR="0048014A" w:rsidRPr="00D07B4E" w:rsidRDefault="0048014A" w:rsidP="00D07B4E">
            <w:pPr>
              <w:pStyle w:val="TAL"/>
              <w:keepNext w:val="0"/>
              <w:keepLines w:val="0"/>
              <w:rPr>
                <w:rFonts w:ascii="Times New Roman" w:hAnsi="Times New Roman"/>
                <w:sz w:val="20"/>
              </w:rPr>
            </w:pPr>
            <w:r w:rsidRPr="00D07B4E">
              <w:rPr>
                <w:rFonts w:ascii="Times New Roman" w:hAnsi="Times New Roman"/>
                <w:sz w:val="20"/>
              </w:rPr>
              <w:t>Draft CR on UE power saving requirements</w:t>
            </w:r>
          </w:p>
          <w:p w14:paraId="42650AFA" w14:textId="5AE9A366" w:rsidR="0048014A" w:rsidRPr="00D07B4E" w:rsidRDefault="0048014A">
            <w:pPr>
              <w:pStyle w:val="TAL"/>
              <w:keepNext w:val="0"/>
              <w:keepLines w:val="0"/>
              <w:spacing w:before="0" w:line="240" w:lineRule="auto"/>
              <w:rPr>
                <w:rFonts w:ascii="Times New Roman" w:hAnsi="Times New Roman"/>
                <w:sz w:val="20"/>
              </w:rPr>
            </w:pPr>
          </w:p>
        </w:tc>
        <w:tc>
          <w:tcPr>
            <w:tcW w:w="1413" w:type="dxa"/>
            <w:tcBorders>
              <w:top w:val="single" w:sz="4" w:space="0" w:color="auto"/>
              <w:left w:val="single" w:sz="4" w:space="0" w:color="auto"/>
              <w:bottom w:val="single" w:sz="4" w:space="0" w:color="auto"/>
              <w:right w:val="single" w:sz="4" w:space="0" w:color="auto"/>
            </w:tcBorders>
          </w:tcPr>
          <w:p w14:paraId="39630278" w14:textId="53B91B57"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CATT</w:t>
            </w:r>
          </w:p>
        </w:tc>
        <w:tc>
          <w:tcPr>
            <w:tcW w:w="2438" w:type="dxa"/>
            <w:tcBorders>
              <w:top w:val="single" w:sz="4" w:space="0" w:color="auto"/>
              <w:left w:val="single" w:sz="4" w:space="0" w:color="auto"/>
              <w:bottom w:val="single" w:sz="4" w:space="0" w:color="auto"/>
              <w:right w:val="single" w:sz="4" w:space="0" w:color="auto"/>
            </w:tcBorders>
          </w:tcPr>
          <w:p w14:paraId="266293C8" w14:textId="7F5AB5E3"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Return to</w:t>
            </w:r>
          </w:p>
        </w:tc>
        <w:tc>
          <w:tcPr>
            <w:tcW w:w="1694" w:type="dxa"/>
            <w:tcBorders>
              <w:top w:val="single" w:sz="4" w:space="0" w:color="auto"/>
              <w:left w:val="single" w:sz="4" w:space="0" w:color="auto"/>
              <w:bottom w:val="single" w:sz="4" w:space="0" w:color="auto"/>
              <w:right w:val="single" w:sz="4" w:space="0" w:color="auto"/>
            </w:tcBorders>
          </w:tcPr>
          <w:p w14:paraId="2ECC1F7F"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104977C4" w14:textId="77777777" w:rsidTr="00082176">
        <w:tc>
          <w:tcPr>
            <w:tcW w:w="1419" w:type="dxa"/>
          </w:tcPr>
          <w:p w14:paraId="5D79B4FC" w14:textId="1D40A5FC"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R4-2117376</w:t>
            </w:r>
          </w:p>
        </w:tc>
        <w:tc>
          <w:tcPr>
            <w:tcW w:w="2665" w:type="dxa"/>
          </w:tcPr>
          <w:p w14:paraId="2120FFF8" w14:textId="542C706A"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Draft reply LS to RAN2 on RRM relaxation in power saving</w:t>
            </w:r>
          </w:p>
        </w:tc>
        <w:tc>
          <w:tcPr>
            <w:tcW w:w="1413" w:type="dxa"/>
          </w:tcPr>
          <w:p w14:paraId="0A087E1A" w14:textId="47E1715E"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CATT</w:t>
            </w:r>
          </w:p>
        </w:tc>
        <w:tc>
          <w:tcPr>
            <w:tcW w:w="2438" w:type="dxa"/>
          </w:tcPr>
          <w:p w14:paraId="02DA56FC" w14:textId="53928D2C" w:rsidR="0048014A" w:rsidRPr="00D07B4E" w:rsidRDefault="0048014A">
            <w:pPr>
              <w:pStyle w:val="TAL"/>
              <w:keepNext w:val="0"/>
              <w:keepLines w:val="0"/>
              <w:spacing w:before="0" w:line="240" w:lineRule="auto"/>
              <w:rPr>
                <w:rFonts w:ascii="Times New Roman" w:hAnsi="Times New Roman"/>
                <w:sz w:val="20"/>
              </w:rPr>
            </w:pPr>
            <w:r>
              <w:rPr>
                <w:rFonts w:ascii="Times New Roman" w:hAnsi="Times New Roman"/>
                <w:sz w:val="20"/>
              </w:rPr>
              <w:t>Revised</w:t>
            </w:r>
          </w:p>
        </w:tc>
        <w:tc>
          <w:tcPr>
            <w:tcW w:w="1694" w:type="dxa"/>
          </w:tcPr>
          <w:p w14:paraId="0D47A31E"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4668777E" w14:textId="77777777" w:rsidTr="00082176">
        <w:tc>
          <w:tcPr>
            <w:tcW w:w="1419" w:type="dxa"/>
          </w:tcPr>
          <w:p w14:paraId="6D8457B5" w14:textId="22A50A6E"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R4-2118823</w:t>
            </w:r>
          </w:p>
        </w:tc>
        <w:tc>
          <w:tcPr>
            <w:tcW w:w="2665" w:type="dxa"/>
          </w:tcPr>
          <w:p w14:paraId="0925B095" w14:textId="308DDEED"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Reply LS on RRM relaxation in power saving</w:t>
            </w:r>
          </w:p>
        </w:tc>
        <w:tc>
          <w:tcPr>
            <w:tcW w:w="1413" w:type="dxa"/>
          </w:tcPr>
          <w:p w14:paraId="05F3FCB4" w14:textId="4DADF015"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Huawei, Hisilicon</w:t>
            </w:r>
          </w:p>
        </w:tc>
        <w:tc>
          <w:tcPr>
            <w:tcW w:w="2438" w:type="dxa"/>
          </w:tcPr>
          <w:p w14:paraId="7C323E2F" w14:textId="383EB4A4"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Noted</w:t>
            </w:r>
          </w:p>
        </w:tc>
        <w:tc>
          <w:tcPr>
            <w:tcW w:w="1694" w:type="dxa"/>
          </w:tcPr>
          <w:p w14:paraId="2E888524"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4DA253D7" w14:textId="77777777" w:rsidTr="00082176">
        <w:tc>
          <w:tcPr>
            <w:tcW w:w="1419" w:type="dxa"/>
          </w:tcPr>
          <w:p w14:paraId="30BCE634" w14:textId="458A3749"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R4-2118824</w:t>
            </w:r>
          </w:p>
        </w:tc>
        <w:tc>
          <w:tcPr>
            <w:tcW w:w="2665" w:type="dxa"/>
          </w:tcPr>
          <w:p w14:paraId="59D83307" w14:textId="6277C98E"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Correction on measurement requirements in relaxed measurement R16</w:t>
            </w:r>
          </w:p>
        </w:tc>
        <w:tc>
          <w:tcPr>
            <w:tcW w:w="1413" w:type="dxa"/>
          </w:tcPr>
          <w:p w14:paraId="562A8116" w14:textId="287C24DA"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Huawei, Hisilicon</w:t>
            </w:r>
          </w:p>
        </w:tc>
        <w:tc>
          <w:tcPr>
            <w:tcW w:w="2438" w:type="dxa"/>
          </w:tcPr>
          <w:p w14:paraId="37A71843" w14:textId="3D9E97FC"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 xml:space="preserve">Return to </w:t>
            </w:r>
          </w:p>
        </w:tc>
        <w:tc>
          <w:tcPr>
            <w:tcW w:w="1694" w:type="dxa"/>
          </w:tcPr>
          <w:p w14:paraId="205A9211"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65211C17" w14:textId="77777777" w:rsidTr="00082176">
        <w:tc>
          <w:tcPr>
            <w:tcW w:w="1419" w:type="dxa"/>
          </w:tcPr>
          <w:p w14:paraId="2E151F8B" w14:textId="391895A6"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R4-2117809</w:t>
            </w:r>
          </w:p>
        </w:tc>
        <w:tc>
          <w:tcPr>
            <w:tcW w:w="2665" w:type="dxa"/>
          </w:tcPr>
          <w:p w14:paraId="7B67DB74" w14:textId="7F31C7F5"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Draft CR for requirement alignment for UE power saving measurement requirements</w:t>
            </w:r>
          </w:p>
        </w:tc>
        <w:tc>
          <w:tcPr>
            <w:tcW w:w="1413" w:type="dxa"/>
          </w:tcPr>
          <w:p w14:paraId="5A5AE7AD" w14:textId="33D10D39"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vivo</w:t>
            </w:r>
          </w:p>
        </w:tc>
        <w:tc>
          <w:tcPr>
            <w:tcW w:w="2438" w:type="dxa"/>
          </w:tcPr>
          <w:p w14:paraId="6C76BF79" w14:textId="75F50A10"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Return to</w:t>
            </w:r>
          </w:p>
        </w:tc>
        <w:tc>
          <w:tcPr>
            <w:tcW w:w="1694" w:type="dxa"/>
          </w:tcPr>
          <w:p w14:paraId="229C66D1"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723CCE12" w14:textId="77777777" w:rsidTr="00082176">
        <w:tc>
          <w:tcPr>
            <w:tcW w:w="1419" w:type="dxa"/>
          </w:tcPr>
          <w:p w14:paraId="7E8452F9" w14:textId="4506D9D6"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R4-2119063</w:t>
            </w:r>
          </w:p>
        </w:tc>
        <w:tc>
          <w:tcPr>
            <w:tcW w:w="2665" w:type="dxa"/>
          </w:tcPr>
          <w:p w14:paraId="357010B2" w14:textId="32DFCC59"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Reply LS on Rel-16 UE power saving requirements</w:t>
            </w:r>
          </w:p>
        </w:tc>
        <w:tc>
          <w:tcPr>
            <w:tcW w:w="1413" w:type="dxa"/>
          </w:tcPr>
          <w:p w14:paraId="273D486B" w14:textId="4EAF317F"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Ericsson</w:t>
            </w:r>
          </w:p>
        </w:tc>
        <w:tc>
          <w:tcPr>
            <w:tcW w:w="2438" w:type="dxa"/>
          </w:tcPr>
          <w:p w14:paraId="750FFCD8" w14:textId="3B73A3DA"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Noted</w:t>
            </w:r>
          </w:p>
        </w:tc>
        <w:tc>
          <w:tcPr>
            <w:tcW w:w="1694" w:type="dxa"/>
          </w:tcPr>
          <w:p w14:paraId="0163F1B8" w14:textId="77777777" w:rsidR="0048014A" w:rsidRPr="00D07B4E" w:rsidRDefault="0048014A">
            <w:pPr>
              <w:pStyle w:val="TAL"/>
              <w:keepNext w:val="0"/>
              <w:keepLines w:val="0"/>
              <w:spacing w:before="0" w:line="240" w:lineRule="auto"/>
              <w:rPr>
                <w:rFonts w:ascii="Times New Roman" w:hAnsi="Times New Roman"/>
                <w:sz w:val="20"/>
              </w:rPr>
            </w:pPr>
          </w:p>
        </w:tc>
      </w:tr>
      <w:tr w:rsidR="0048014A" w:rsidRPr="0048014A" w14:paraId="36254F45" w14:textId="77777777" w:rsidTr="00082176">
        <w:tc>
          <w:tcPr>
            <w:tcW w:w="1419" w:type="dxa"/>
          </w:tcPr>
          <w:p w14:paraId="21BA8B84" w14:textId="5F9C9658" w:rsidR="0048014A" w:rsidRPr="00D07B4E" w:rsidRDefault="0048014A" w:rsidP="0048014A">
            <w:pPr>
              <w:pStyle w:val="TAL"/>
              <w:keepNext w:val="0"/>
              <w:keepLines w:val="0"/>
              <w:spacing w:before="0" w:line="240" w:lineRule="auto"/>
              <w:rPr>
                <w:rFonts w:ascii="Times New Roman" w:hAnsi="Times New Roman"/>
                <w:sz w:val="20"/>
              </w:rPr>
            </w:pPr>
            <w:r w:rsidRPr="00D07B4E">
              <w:rPr>
                <w:rFonts w:ascii="Times New Roman" w:hAnsi="Times New Roman"/>
                <w:sz w:val="20"/>
              </w:rPr>
              <w:t>R4-2119072</w:t>
            </w:r>
          </w:p>
        </w:tc>
        <w:tc>
          <w:tcPr>
            <w:tcW w:w="2665" w:type="dxa"/>
          </w:tcPr>
          <w:p w14:paraId="0C871974" w14:textId="15409047"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Correction to Rel-16 UE relaxed measurement requirements</w:t>
            </w:r>
          </w:p>
        </w:tc>
        <w:tc>
          <w:tcPr>
            <w:tcW w:w="1413" w:type="dxa"/>
          </w:tcPr>
          <w:p w14:paraId="35E82A18" w14:textId="68EBB341"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Ericsson</w:t>
            </w:r>
          </w:p>
        </w:tc>
        <w:tc>
          <w:tcPr>
            <w:tcW w:w="2438" w:type="dxa"/>
          </w:tcPr>
          <w:p w14:paraId="26A3A1FA" w14:textId="3548BF0C" w:rsidR="0048014A" w:rsidRPr="00D07B4E" w:rsidRDefault="0048014A">
            <w:pPr>
              <w:pStyle w:val="TAL"/>
              <w:keepNext w:val="0"/>
              <w:keepLines w:val="0"/>
              <w:spacing w:before="0" w:line="240" w:lineRule="auto"/>
              <w:rPr>
                <w:rFonts w:ascii="Times New Roman" w:hAnsi="Times New Roman"/>
                <w:sz w:val="20"/>
              </w:rPr>
            </w:pPr>
            <w:r w:rsidRPr="00D07B4E">
              <w:rPr>
                <w:rFonts w:ascii="Times New Roman" w:hAnsi="Times New Roman"/>
                <w:sz w:val="20"/>
              </w:rPr>
              <w:t>Return to</w:t>
            </w:r>
          </w:p>
        </w:tc>
        <w:tc>
          <w:tcPr>
            <w:tcW w:w="1694" w:type="dxa"/>
          </w:tcPr>
          <w:p w14:paraId="6E89C3B1" w14:textId="77777777" w:rsidR="0048014A" w:rsidRPr="00D07B4E" w:rsidRDefault="0048014A">
            <w:pPr>
              <w:pStyle w:val="TAL"/>
              <w:keepNext w:val="0"/>
              <w:keepLines w:val="0"/>
              <w:spacing w:before="0" w:line="240" w:lineRule="auto"/>
              <w:rPr>
                <w:rFonts w:ascii="Times New Roman" w:hAnsi="Times New Roman"/>
                <w:sz w:val="20"/>
              </w:rPr>
            </w:pPr>
          </w:p>
        </w:tc>
      </w:tr>
    </w:tbl>
    <w:p w14:paraId="41EFEC87" w14:textId="77777777" w:rsidR="007445E5" w:rsidRDefault="007445E5" w:rsidP="007445E5">
      <w:pPr>
        <w:spacing w:after="0"/>
        <w:rPr>
          <w:bCs/>
          <w:lang w:val="en-US"/>
        </w:rPr>
      </w:pPr>
    </w:p>
    <w:p w14:paraId="2C51DCB9" w14:textId="77777777" w:rsidR="007445E5" w:rsidRPr="00766996" w:rsidRDefault="007445E5" w:rsidP="007445E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9"/>
        <w:gridCol w:w="2665"/>
        <w:gridCol w:w="1413"/>
        <w:gridCol w:w="2438"/>
        <w:gridCol w:w="1694"/>
      </w:tblGrid>
      <w:tr w:rsidR="004F5EF5" w14:paraId="06FB936F" w14:textId="77777777" w:rsidTr="006C1255">
        <w:tc>
          <w:tcPr>
            <w:tcW w:w="1419" w:type="dxa"/>
            <w:tcBorders>
              <w:top w:val="single" w:sz="4" w:space="0" w:color="auto"/>
              <w:left w:val="single" w:sz="4" w:space="0" w:color="auto"/>
              <w:bottom w:val="single" w:sz="4" w:space="0" w:color="auto"/>
              <w:right w:val="single" w:sz="4" w:space="0" w:color="auto"/>
            </w:tcBorders>
            <w:hideMark/>
          </w:tcPr>
          <w:p w14:paraId="0630B78E" w14:textId="77777777" w:rsidR="004F5EF5" w:rsidRDefault="004F5EF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65" w:type="dxa"/>
            <w:tcBorders>
              <w:top w:val="single" w:sz="4" w:space="0" w:color="auto"/>
              <w:left w:val="single" w:sz="4" w:space="0" w:color="auto"/>
              <w:bottom w:val="single" w:sz="4" w:space="0" w:color="auto"/>
              <w:right w:val="single" w:sz="4" w:space="0" w:color="auto"/>
            </w:tcBorders>
            <w:hideMark/>
          </w:tcPr>
          <w:p w14:paraId="15FE73F7" w14:textId="77777777" w:rsidR="004F5EF5" w:rsidRDefault="004F5EF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3" w:type="dxa"/>
            <w:tcBorders>
              <w:top w:val="single" w:sz="4" w:space="0" w:color="auto"/>
              <w:left w:val="single" w:sz="4" w:space="0" w:color="auto"/>
              <w:bottom w:val="single" w:sz="4" w:space="0" w:color="auto"/>
              <w:right w:val="single" w:sz="4" w:space="0" w:color="auto"/>
            </w:tcBorders>
            <w:hideMark/>
          </w:tcPr>
          <w:p w14:paraId="5DB3991B" w14:textId="77777777" w:rsidR="004F5EF5" w:rsidRDefault="004F5EF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38" w:type="dxa"/>
            <w:tcBorders>
              <w:top w:val="single" w:sz="4" w:space="0" w:color="auto"/>
              <w:left w:val="single" w:sz="4" w:space="0" w:color="auto"/>
              <w:bottom w:val="single" w:sz="4" w:space="0" w:color="auto"/>
              <w:right w:val="single" w:sz="4" w:space="0" w:color="auto"/>
            </w:tcBorders>
            <w:hideMark/>
          </w:tcPr>
          <w:p w14:paraId="4E057A7F" w14:textId="77777777" w:rsidR="004F5EF5" w:rsidRDefault="004F5EF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4" w:type="dxa"/>
            <w:tcBorders>
              <w:top w:val="single" w:sz="4" w:space="0" w:color="auto"/>
              <w:left w:val="single" w:sz="4" w:space="0" w:color="auto"/>
              <w:bottom w:val="single" w:sz="4" w:space="0" w:color="auto"/>
              <w:right w:val="single" w:sz="4" w:space="0" w:color="auto"/>
            </w:tcBorders>
            <w:hideMark/>
          </w:tcPr>
          <w:p w14:paraId="4339443C" w14:textId="77777777" w:rsidR="004F5EF5" w:rsidRDefault="004F5EF5" w:rsidP="002D3B6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C1255" w:rsidRPr="002D3B68" w14:paraId="2F417B6E" w14:textId="77777777" w:rsidTr="006C1255">
        <w:tc>
          <w:tcPr>
            <w:tcW w:w="1419" w:type="dxa"/>
            <w:tcBorders>
              <w:top w:val="single" w:sz="4" w:space="0" w:color="auto"/>
              <w:left w:val="single" w:sz="4" w:space="0" w:color="auto"/>
              <w:bottom w:val="single" w:sz="4" w:space="0" w:color="auto"/>
              <w:right w:val="single" w:sz="4" w:space="0" w:color="auto"/>
            </w:tcBorders>
          </w:tcPr>
          <w:p w14:paraId="7C53B06F" w14:textId="00370AD3"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R4-2120408</w:t>
            </w:r>
          </w:p>
        </w:tc>
        <w:tc>
          <w:tcPr>
            <w:tcW w:w="2665" w:type="dxa"/>
            <w:tcBorders>
              <w:top w:val="single" w:sz="4" w:space="0" w:color="auto"/>
              <w:left w:val="single" w:sz="4" w:space="0" w:color="auto"/>
              <w:bottom w:val="single" w:sz="4" w:space="0" w:color="auto"/>
              <w:right w:val="single" w:sz="4" w:space="0" w:color="auto"/>
            </w:tcBorders>
          </w:tcPr>
          <w:p w14:paraId="31A48B7C" w14:textId="534C3803"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WF on RRM measurement relaxation for Power Saving</w:t>
            </w:r>
          </w:p>
        </w:tc>
        <w:tc>
          <w:tcPr>
            <w:tcW w:w="1413" w:type="dxa"/>
            <w:tcBorders>
              <w:top w:val="single" w:sz="4" w:space="0" w:color="auto"/>
              <w:left w:val="single" w:sz="4" w:space="0" w:color="auto"/>
              <w:bottom w:val="single" w:sz="4" w:space="0" w:color="auto"/>
              <w:right w:val="single" w:sz="4" w:space="0" w:color="auto"/>
            </w:tcBorders>
          </w:tcPr>
          <w:p w14:paraId="1087E2F3" w14:textId="5E9697F3"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CATT</w:t>
            </w:r>
          </w:p>
        </w:tc>
        <w:tc>
          <w:tcPr>
            <w:tcW w:w="2438" w:type="dxa"/>
            <w:tcBorders>
              <w:top w:val="single" w:sz="4" w:space="0" w:color="auto"/>
              <w:left w:val="single" w:sz="4" w:space="0" w:color="auto"/>
              <w:bottom w:val="single" w:sz="4" w:space="0" w:color="auto"/>
              <w:right w:val="single" w:sz="4" w:space="0" w:color="auto"/>
            </w:tcBorders>
          </w:tcPr>
          <w:p w14:paraId="481A4205" w14:textId="6633FA2A"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Agreeable</w:t>
            </w:r>
          </w:p>
        </w:tc>
        <w:tc>
          <w:tcPr>
            <w:tcW w:w="1694" w:type="dxa"/>
            <w:tcBorders>
              <w:top w:val="single" w:sz="4" w:space="0" w:color="auto"/>
              <w:left w:val="single" w:sz="4" w:space="0" w:color="auto"/>
              <w:bottom w:val="single" w:sz="4" w:space="0" w:color="auto"/>
              <w:right w:val="single" w:sz="4" w:space="0" w:color="auto"/>
            </w:tcBorders>
          </w:tcPr>
          <w:p w14:paraId="32638712"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3062A71B" w14:textId="77777777" w:rsidTr="006C1255">
        <w:tc>
          <w:tcPr>
            <w:tcW w:w="1419" w:type="dxa"/>
          </w:tcPr>
          <w:p w14:paraId="7E290625" w14:textId="046107B8"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R4-2120343</w:t>
            </w:r>
          </w:p>
        </w:tc>
        <w:tc>
          <w:tcPr>
            <w:tcW w:w="2665" w:type="dxa"/>
          </w:tcPr>
          <w:p w14:paraId="06DDBBD2" w14:textId="00F7E073"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Reply LS on RRM relaxation in power saving</w:t>
            </w:r>
          </w:p>
        </w:tc>
        <w:tc>
          <w:tcPr>
            <w:tcW w:w="1413" w:type="dxa"/>
          </w:tcPr>
          <w:p w14:paraId="037B1CDE" w14:textId="406A577F"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CATT</w:t>
            </w:r>
          </w:p>
        </w:tc>
        <w:tc>
          <w:tcPr>
            <w:tcW w:w="2438" w:type="dxa"/>
          </w:tcPr>
          <w:p w14:paraId="250F1F41" w14:textId="1971D30C"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Noted</w:t>
            </w:r>
          </w:p>
        </w:tc>
        <w:tc>
          <w:tcPr>
            <w:tcW w:w="1694" w:type="dxa"/>
          </w:tcPr>
          <w:p w14:paraId="502ED9B4"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67727301" w14:textId="77777777" w:rsidTr="006C1255">
        <w:tc>
          <w:tcPr>
            <w:tcW w:w="1419" w:type="dxa"/>
          </w:tcPr>
          <w:p w14:paraId="11767E97" w14:textId="2E904F59"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R1-2117374</w:t>
            </w:r>
          </w:p>
        </w:tc>
        <w:tc>
          <w:tcPr>
            <w:tcW w:w="2665" w:type="dxa"/>
          </w:tcPr>
          <w:p w14:paraId="7140D262" w14:textId="77777777" w:rsidR="006C1255" w:rsidRPr="00992E1F"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Draft CR on UE power saving requirements</w:t>
            </w:r>
          </w:p>
          <w:p w14:paraId="09E31CF5" w14:textId="77777777" w:rsidR="006C1255" w:rsidRPr="002D3B68" w:rsidRDefault="006C1255" w:rsidP="006C1255">
            <w:pPr>
              <w:pStyle w:val="TAL"/>
              <w:keepNext w:val="0"/>
              <w:keepLines w:val="0"/>
              <w:spacing w:before="0" w:line="240" w:lineRule="auto"/>
              <w:rPr>
                <w:rFonts w:ascii="Times New Roman" w:hAnsi="Times New Roman"/>
                <w:sz w:val="20"/>
              </w:rPr>
            </w:pPr>
          </w:p>
        </w:tc>
        <w:tc>
          <w:tcPr>
            <w:tcW w:w="1413" w:type="dxa"/>
          </w:tcPr>
          <w:p w14:paraId="68DA9C06" w14:textId="5ED3FDA0"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CATT</w:t>
            </w:r>
          </w:p>
        </w:tc>
        <w:tc>
          <w:tcPr>
            <w:tcW w:w="2438" w:type="dxa"/>
          </w:tcPr>
          <w:p w14:paraId="25A074CA" w14:textId="6B5F96DD" w:rsidR="006C1255" w:rsidRPr="002D3B68" w:rsidRDefault="006C1255" w:rsidP="00992E1F">
            <w:pPr>
              <w:pStyle w:val="TAL"/>
              <w:keepNext w:val="0"/>
              <w:keepLines w:val="0"/>
              <w:spacing w:before="0" w:line="240" w:lineRule="auto"/>
              <w:rPr>
                <w:rFonts w:ascii="Times New Roman" w:hAnsi="Times New Roman"/>
                <w:sz w:val="20"/>
              </w:rPr>
            </w:pPr>
            <w:r w:rsidRPr="002D3B68">
              <w:rPr>
                <w:rFonts w:ascii="Times New Roman" w:hAnsi="Times New Roman"/>
                <w:sz w:val="20"/>
              </w:rPr>
              <w:t>Noted</w:t>
            </w:r>
          </w:p>
        </w:tc>
        <w:tc>
          <w:tcPr>
            <w:tcW w:w="1694" w:type="dxa"/>
          </w:tcPr>
          <w:p w14:paraId="17AD1E5C"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4A91F0C6" w14:textId="77777777" w:rsidTr="006C1255">
        <w:tc>
          <w:tcPr>
            <w:tcW w:w="1419" w:type="dxa"/>
          </w:tcPr>
          <w:p w14:paraId="76017EBD" w14:textId="2F729B0E"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R4-2118823</w:t>
            </w:r>
          </w:p>
        </w:tc>
        <w:tc>
          <w:tcPr>
            <w:tcW w:w="2665" w:type="dxa"/>
          </w:tcPr>
          <w:p w14:paraId="3268059B" w14:textId="5AB330B1"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Reply LS on RRM relaxation in power saving</w:t>
            </w:r>
          </w:p>
        </w:tc>
        <w:tc>
          <w:tcPr>
            <w:tcW w:w="1413" w:type="dxa"/>
          </w:tcPr>
          <w:p w14:paraId="5BABE958" w14:textId="275FD084"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Huawei, Hisilicon</w:t>
            </w:r>
          </w:p>
        </w:tc>
        <w:tc>
          <w:tcPr>
            <w:tcW w:w="2438" w:type="dxa"/>
          </w:tcPr>
          <w:p w14:paraId="6D23AD3B" w14:textId="53B74052" w:rsidR="006C1255" w:rsidRPr="002D3B68" w:rsidRDefault="006C1255" w:rsidP="00992E1F">
            <w:pPr>
              <w:pStyle w:val="TAL"/>
              <w:keepNext w:val="0"/>
              <w:keepLines w:val="0"/>
              <w:spacing w:before="0" w:line="240" w:lineRule="auto"/>
              <w:rPr>
                <w:rFonts w:ascii="Times New Roman" w:hAnsi="Times New Roman"/>
                <w:sz w:val="20"/>
              </w:rPr>
            </w:pPr>
            <w:r w:rsidRPr="002D3B68">
              <w:rPr>
                <w:rFonts w:ascii="Times New Roman" w:hAnsi="Times New Roman"/>
                <w:sz w:val="20"/>
              </w:rPr>
              <w:t>Noted</w:t>
            </w:r>
          </w:p>
        </w:tc>
        <w:tc>
          <w:tcPr>
            <w:tcW w:w="1694" w:type="dxa"/>
          </w:tcPr>
          <w:p w14:paraId="0CB9AF97"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7F674301" w14:textId="77777777" w:rsidTr="006C1255">
        <w:tc>
          <w:tcPr>
            <w:tcW w:w="1419" w:type="dxa"/>
          </w:tcPr>
          <w:p w14:paraId="5BCEA941" w14:textId="4D56F524"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R4-2120392</w:t>
            </w:r>
          </w:p>
        </w:tc>
        <w:tc>
          <w:tcPr>
            <w:tcW w:w="2665" w:type="dxa"/>
          </w:tcPr>
          <w:p w14:paraId="22400DD6" w14:textId="346164DE"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Correction on measurement requirements in relaxed measurement R16</w:t>
            </w:r>
          </w:p>
        </w:tc>
        <w:tc>
          <w:tcPr>
            <w:tcW w:w="1413" w:type="dxa"/>
          </w:tcPr>
          <w:p w14:paraId="0E5FA1D0" w14:textId="17675C89"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Huawei, Hisilicon</w:t>
            </w:r>
          </w:p>
        </w:tc>
        <w:tc>
          <w:tcPr>
            <w:tcW w:w="2438" w:type="dxa"/>
          </w:tcPr>
          <w:p w14:paraId="05CF5E97" w14:textId="398F1A83" w:rsidR="006C1255" w:rsidRPr="002D3B68" w:rsidRDefault="006C1255" w:rsidP="00992E1F">
            <w:pPr>
              <w:pStyle w:val="TAL"/>
              <w:keepNext w:val="0"/>
              <w:keepLines w:val="0"/>
              <w:spacing w:before="0" w:line="240" w:lineRule="auto"/>
              <w:rPr>
                <w:rFonts w:ascii="Times New Roman" w:hAnsi="Times New Roman"/>
                <w:sz w:val="20"/>
              </w:rPr>
            </w:pPr>
            <w:r>
              <w:rPr>
                <w:rFonts w:ascii="Times New Roman" w:hAnsi="Times New Roman"/>
                <w:sz w:val="20"/>
              </w:rPr>
              <w:t>Postponed</w:t>
            </w:r>
          </w:p>
        </w:tc>
        <w:tc>
          <w:tcPr>
            <w:tcW w:w="1694" w:type="dxa"/>
          </w:tcPr>
          <w:p w14:paraId="7F6C78E7"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531E409D" w14:textId="77777777" w:rsidTr="006C1255">
        <w:tc>
          <w:tcPr>
            <w:tcW w:w="1419" w:type="dxa"/>
          </w:tcPr>
          <w:p w14:paraId="0025230F" w14:textId="3A23D933"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R4-2117809</w:t>
            </w:r>
          </w:p>
        </w:tc>
        <w:tc>
          <w:tcPr>
            <w:tcW w:w="2665" w:type="dxa"/>
          </w:tcPr>
          <w:p w14:paraId="2BBEA31C" w14:textId="0C503A32"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Draft CR for requirement alignment for UE power saving measurement requirements</w:t>
            </w:r>
          </w:p>
        </w:tc>
        <w:tc>
          <w:tcPr>
            <w:tcW w:w="1413" w:type="dxa"/>
          </w:tcPr>
          <w:p w14:paraId="4B84268A" w14:textId="7CD53A45"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vivo</w:t>
            </w:r>
          </w:p>
        </w:tc>
        <w:tc>
          <w:tcPr>
            <w:tcW w:w="2438" w:type="dxa"/>
          </w:tcPr>
          <w:p w14:paraId="27C75B4B" w14:textId="7B47D54E" w:rsidR="006C1255" w:rsidRPr="002D3B68" w:rsidRDefault="006C1255" w:rsidP="00992E1F">
            <w:pPr>
              <w:pStyle w:val="TAL"/>
              <w:keepNext w:val="0"/>
              <w:keepLines w:val="0"/>
              <w:spacing w:before="0" w:line="240" w:lineRule="auto"/>
              <w:rPr>
                <w:rFonts w:ascii="Times New Roman" w:hAnsi="Times New Roman"/>
                <w:sz w:val="20"/>
              </w:rPr>
            </w:pPr>
            <w:r>
              <w:rPr>
                <w:rFonts w:ascii="Times New Roman" w:hAnsi="Times New Roman"/>
                <w:sz w:val="20"/>
              </w:rPr>
              <w:t>Postponed</w:t>
            </w:r>
          </w:p>
        </w:tc>
        <w:tc>
          <w:tcPr>
            <w:tcW w:w="1694" w:type="dxa"/>
          </w:tcPr>
          <w:p w14:paraId="260619F3"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5D3412B2" w14:textId="77777777" w:rsidTr="006C1255">
        <w:tc>
          <w:tcPr>
            <w:tcW w:w="1419" w:type="dxa"/>
          </w:tcPr>
          <w:p w14:paraId="04E7DD04" w14:textId="534DA8BB"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t>R4-2119063</w:t>
            </w:r>
          </w:p>
        </w:tc>
        <w:tc>
          <w:tcPr>
            <w:tcW w:w="2665" w:type="dxa"/>
          </w:tcPr>
          <w:p w14:paraId="4E16987A" w14:textId="654EE752"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Reply LS on Rel-16 UE power saving requirements</w:t>
            </w:r>
          </w:p>
        </w:tc>
        <w:tc>
          <w:tcPr>
            <w:tcW w:w="1413" w:type="dxa"/>
          </w:tcPr>
          <w:p w14:paraId="53E458BC" w14:textId="1F0D2961"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Ericsson</w:t>
            </w:r>
          </w:p>
        </w:tc>
        <w:tc>
          <w:tcPr>
            <w:tcW w:w="2438" w:type="dxa"/>
          </w:tcPr>
          <w:p w14:paraId="7A2D0B05" w14:textId="57EB222B" w:rsidR="006C1255" w:rsidRPr="002D3B68" w:rsidRDefault="006C1255" w:rsidP="00992E1F">
            <w:pPr>
              <w:pStyle w:val="TAL"/>
              <w:keepNext w:val="0"/>
              <w:keepLines w:val="0"/>
              <w:spacing w:before="0" w:line="240" w:lineRule="auto"/>
              <w:rPr>
                <w:rFonts w:ascii="Times New Roman" w:hAnsi="Times New Roman"/>
                <w:sz w:val="20"/>
              </w:rPr>
            </w:pPr>
            <w:r w:rsidRPr="002D3B68">
              <w:rPr>
                <w:rFonts w:ascii="Times New Roman" w:hAnsi="Times New Roman"/>
                <w:sz w:val="20"/>
              </w:rPr>
              <w:t>Noted</w:t>
            </w:r>
          </w:p>
        </w:tc>
        <w:tc>
          <w:tcPr>
            <w:tcW w:w="1694" w:type="dxa"/>
          </w:tcPr>
          <w:p w14:paraId="2D0CC025" w14:textId="77777777" w:rsidR="006C1255" w:rsidRPr="002D3B68" w:rsidRDefault="006C1255" w:rsidP="00992E1F">
            <w:pPr>
              <w:pStyle w:val="TAL"/>
              <w:keepNext w:val="0"/>
              <w:keepLines w:val="0"/>
              <w:spacing w:before="0" w:line="240" w:lineRule="auto"/>
              <w:rPr>
                <w:rFonts w:ascii="Times New Roman" w:hAnsi="Times New Roman"/>
                <w:sz w:val="20"/>
              </w:rPr>
            </w:pPr>
          </w:p>
        </w:tc>
      </w:tr>
      <w:tr w:rsidR="006C1255" w:rsidRPr="002D3B68" w14:paraId="268305F9" w14:textId="77777777" w:rsidTr="006C1255">
        <w:tc>
          <w:tcPr>
            <w:tcW w:w="1419" w:type="dxa"/>
          </w:tcPr>
          <w:p w14:paraId="31BE2CE7" w14:textId="32329140" w:rsidR="006C1255" w:rsidRPr="002D3B68" w:rsidRDefault="006C1255" w:rsidP="006C1255">
            <w:pPr>
              <w:pStyle w:val="TAL"/>
              <w:keepNext w:val="0"/>
              <w:keepLines w:val="0"/>
              <w:spacing w:before="0" w:line="240" w:lineRule="auto"/>
              <w:rPr>
                <w:rFonts w:ascii="Times New Roman" w:hAnsi="Times New Roman"/>
                <w:sz w:val="20"/>
              </w:rPr>
            </w:pPr>
            <w:r w:rsidRPr="00992E1F">
              <w:rPr>
                <w:rFonts w:ascii="Times New Roman" w:hAnsi="Times New Roman"/>
                <w:sz w:val="20"/>
              </w:rPr>
              <w:lastRenderedPageBreak/>
              <w:t>R4-2119072</w:t>
            </w:r>
          </w:p>
        </w:tc>
        <w:tc>
          <w:tcPr>
            <w:tcW w:w="2665" w:type="dxa"/>
          </w:tcPr>
          <w:p w14:paraId="67CD6585" w14:textId="58FB2522"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Correction to Rel-16 UE relaxed measurement requirements</w:t>
            </w:r>
          </w:p>
        </w:tc>
        <w:tc>
          <w:tcPr>
            <w:tcW w:w="1413" w:type="dxa"/>
          </w:tcPr>
          <w:p w14:paraId="4DBC83B8" w14:textId="35CC5DDF" w:rsidR="006C1255" w:rsidRPr="002D3B68" w:rsidRDefault="006C1255" w:rsidP="00992E1F">
            <w:pPr>
              <w:pStyle w:val="TAL"/>
              <w:keepNext w:val="0"/>
              <w:keepLines w:val="0"/>
              <w:spacing w:before="0" w:line="240" w:lineRule="auto"/>
              <w:rPr>
                <w:rFonts w:ascii="Times New Roman" w:hAnsi="Times New Roman"/>
                <w:sz w:val="20"/>
              </w:rPr>
            </w:pPr>
            <w:r w:rsidRPr="00992E1F">
              <w:rPr>
                <w:rFonts w:ascii="Times New Roman" w:hAnsi="Times New Roman"/>
                <w:sz w:val="20"/>
              </w:rPr>
              <w:t>Ericsson</w:t>
            </w:r>
          </w:p>
        </w:tc>
        <w:tc>
          <w:tcPr>
            <w:tcW w:w="2438" w:type="dxa"/>
          </w:tcPr>
          <w:p w14:paraId="541612F8" w14:textId="24D8583E" w:rsidR="006C1255" w:rsidRPr="002D3B68" w:rsidRDefault="006C1255" w:rsidP="00992E1F">
            <w:pPr>
              <w:pStyle w:val="TAL"/>
              <w:keepNext w:val="0"/>
              <w:keepLines w:val="0"/>
              <w:spacing w:before="0" w:line="240" w:lineRule="auto"/>
              <w:rPr>
                <w:rFonts w:ascii="Times New Roman" w:hAnsi="Times New Roman"/>
                <w:sz w:val="20"/>
              </w:rPr>
            </w:pPr>
            <w:r>
              <w:rPr>
                <w:rFonts w:ascii="Times New Roman" w:hAnsi="Times New Roman"/>
                <w:sz w:val="20"/>
              </w:rPr>
              <w:t>Postponed</w:t>
            </w:r>
          </w:p>
        </w:tc>
        <w:tc>
          <w:tcPr>
            <w:tcW w:w="1694" w:type="dxa"/>
          </w:tcPr>
          <w:p w14:paraId="6DE287DC" w14:textId="77777777" w:rsidR="006C1255" w:rsidRPr="002D3B68" w:rsidRDefault="006C1255" w:rsidP="00992E1F">
            <w:pPr>
              <w:pStyle w:val="TAL"/>
              <w:keepNext w:val="0"/>
              <w:keepLines w:val="0"/>
              <w:spacing w:before="0" w:line="240" w:lineRule="auto"/>
              <w:rPr>
                <w:rFonts w:ascii="Times New Roman" w:hAnsi="Times New Roman"/>
                <w:sz w:val="20"/>
              </w:rPr>
            </w:pPr>
          </w:p>
        </w:tc>
      </w:tr>
    </w:tbl>
    <w:p w14:paraId="5B8D6B57" w14:textId="77777777" w:rsidR="007445E5" w:rsidRDefault="007445E5" w:rsidP="007445E5">
      <w:pPr>
        <w:rPr>
          <w:bCs/>
          <w:lang w:val="en-US"/>
        </w:rPr>
      </w:pPr>
    </w:p>
    <w:p w14:paraId="5B5BC30B" w14:textId="77777777" w:rsidR="007445E5" w:rsidRDefault="007445E5" w:rsidP="007445E5">
      <w:pPr>
        <w:rPr>
          <w:rFonts w:ascii="Arial" w:hAnsi="Arial" w:cs="Arial"/>
          <w:b/>
          <w:color w:val="C00000"/>
          <w:u w:val="single"/>
          <w:lang w:eastAsia="zh-CN"/>
        </w:rPr>
      </w:pPr>
      <w:r>
        <w:rPr>
          <w:rFonts w:ascii="Arial" w:hAnsi="Arial" w:cs="Arial"/>
          <w:b/>
          <w:color w:val="C00000"/>
          <w:u w:val="single"/>
          <w:lang w:eastAsia="zh-CN"/>
        </w:rPr>
        <w:t>WF/LS for approval</w:t>
      </w:r>
    </w:p>
    <w:p w14:paraId="620BB775" w14:textId="77777777" w:rsidR="006C5951" w:rsidRDefault="006C5951" w:rsidP="006C5951">
      <w:pPr>
        <w:rPr>
          <w:rFonts w:ascii="Arial" w:hAnsi="Arial" w:cs="Arial"/>
          <w:b/>
          <w:sz w:val="24"/>
        </w:rPr>
      </w:pPr>
      <w:r>
        <w:rPr>
          <w:rFonts w:ascii="Arial" w:hAnsi="Arial" w:cs="Arial"/>
          <w:b/>
          <w:color w:val="0000FF"/>
          <w:sz w:val="24"/>
        </w:rPr>
        <w:t>R4-2117376</w:t>
      </w:r>
      <w:r>
        <w:rPr>
          <w:rFonts w:ascii="Arial" w:hAnsi="Arial" w:cs="Arial"/>
          <w:b/>
          <w:color w:val="0000FF"/>
          <w:sz w:val="24"/>
        </w:rPr>
        <w:tab/>
      </w:r>
      <w:r>
        <w:rPr>
          <w:rFonts w:ascii="Arial" w:hAnsi="Arial" w:cs="Arial"/>
          <w:b/>
          <w:sz w:val="24"/>
        </w:rPr>
        <w:t>Draft reply LS to RAN2 on RRM relaxation in power saving</w:t>
      </w:r>
    </w:p>
    <w:p w14:paraId="7689DFAA" w14:textId="77777777" w:rsidR="006C5951" w:rsidRDefault="006C5951" w:rsidP="006C59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25666A2" w14:textId="149E5C2A" w:rsidR="006C5951" w:rsidRDefault="006C5951" w:rsidP="006C5951">
      <w:pPr>
        <w:rPr>
          <w:color w:val="993300"/>
          <w:u w:val="single"/>
        </w:rPr>
      </w:pPr>
      <w:r>
        <w:rPr>
          <w:rFonts w:ascii="Arial" w:hAnsi="Arial" w:cs="Arial"/>
          <w:b/>
        </w:rPr>
        <w:t>Decision:</w:t>
      </w:r>
      <w:r>
        <w:rPr>
          <w:rFonts w:ascii="Arial" w:hAnsi="Arial" w:cs="Arial"/>
          <w:b/>
        </w:rPr>
        <w:tab/>
      </w:r>
      <w:r>
        <w:rPr>
          <w:rFonts w:ascii="Arial" w:hAnsi="Arial" w:cs="Arial"/>
          <w:b/>
        </w:rPr>
        <w:tab/>
        <w:t>Revised to R4-212034</w:t>
      </w:r>
      <w:r w:rsidR="00686331">
        <w:rPr>
          <w:rFonts w:ascii="Arial" w:hAnsi="Arial" w:cs="Arial"/>
          <w:b/>
        </w:rPr>
        <w:t>3</w:t>
      </w:r>
      <w:r>
        <w:rPr>
          <w:rFonts w:ascii="Arial" w:hAnsi="Arial" w:cs="Arial"/>
          <w:b/>
        </w:rPr>
        <w:t xml:space="preserve"> (from R4-2117376).</w:t>
      </w:r>
    </w:p>
    <w:p w14:paraId="076A9920" w14:textId="2506F1FE" w:rsidR="006C5951" w:rsidRDefault="006C5951" w:rsidP="006C5951">
      <w:pPr>
        <w:rPr>
          <w:rFonts w:ascii="Arial" w:hAnsi="Arial" w:cs="Arial"/>
          <w:b/>
          <w:sz w:val="24"/>
        </w:rPr>
      </w:pPr>
      <w:r>
        <w:rPr>
          <w:rFonts w:ascii="Arial" w:hAnsi="Arial" w:cs="Arial"/>
          <w:b/>
          <w:color w:val="0000FF"/>
          <w:sz w:val="24"/>
        </w:rPr>
        <w:t>R4-212034</w:t>
      </w:r>
      <w:r w:rsidR="00686331">
        <w:rPr>
          <w:rFonts w:ascii="Arial" w:hAnsi="Arial" w:cs="Arial"/>
          <w:b/>
          <w:color w:val="0000FF"/>
          <w:sz w:val="24"/>
        </w:rPr>
        <w:t>3</w:t>
      </w:r>
      <w:r>
        <w:rPr>
          <w:rFonts w:ascii="Arial" w:hAnsi="Arial" w:cs="Arial"/>
          <w:b/>
          <w:color w:val="0000FF"/>
          <w:sz w:val="24"/>
        </w:rPr>
        <w:tab/>
      </w:r>
      <w:r>
        <w:rPr>
          <w:rFonts w:ascii="Arial" w:hAnsi="Arial" w:cs="Arial"/>
          <w:b/>
          <w:sz w:val="24"/>
        </w:rPr>
        <w:t>Reply LS on RRM relaxation in power saving</w:t>
      </w:r>
    </w:p>
    <w:p w14:paraId="1F8115C0" w14:textId="77777777" w:rsidR="006C5951" w:rsidRDefault="006C5951" w:rsidP="006C59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62C3846" w14:textId="64326EC1" w:rsidR="006C5951" w:rsidRDefault="001F2BA6" w:rsidP="006C5951">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0CC572" w14:textId="75FF7144" w:rsidR="0039390D" w:rsidRDefault="0039390D" w:rsidP="006C5951">
      <w:pPr>
        <w:rPr>
          <w:rFonts w:ascii="Arial" w:hAnsi="Arial" w:cs="Arial"/>
          <w:b/>
        </w:rPr>
      </w:pPr>
    </w:p>
    <w:p w14:paraId="5669643B" w14:textId="10B114A1" w:rsidR="0039390D" w:rsidRDefault="0039390D" w:rsidP="0039390D">
      <w:pPr>
        <w:rPr>
          <w:rFonts w:ascii="Arial" w:hAnsi="Arial" w:cs="Arial"/>
          <w:b/>
          <w:sz w:val="24"/>
        </w:rPr>
      </w:pPr>
      <w:bookmarkStart w:id="181" w:name="_Hlk87531313"/>
      <w:r>
        <w:rPr>
          <w:rFonts w:ascii="Arial" w:hAnsi="Arial" w:cs="Arial"/>
          <w:b/>
          <w:color w:val="0000FF"/>
          <w:sz w:val="24"/>
          <w:u w:val="thick"/>
        </w:rPr>
        <w:t>R4-2120408</w:t>
      </w:r>
      <w:r w:rsidRPr="00944C49">
        <w:rPr>
          <w:b/>
          <w:lang w:val="en-US" w:eastAsia="zh-CN"/>
        </w:rPr>
        <w:tab/>
      </w:r>
      <w:r>
        <w:rPr>
          <w:rFonts w:ascii="Arial" w:hAnsi="Arial" w:cs="Arial"/>
          <w:b/>
          <w:sz w:val="24"/>
        </w:rPr>
        <w:t>WF on RRM</w:t>
      </w:r>
      <w:r w:rsidR="00364552">
        <w:rPr>
          <w:rFonts w:ascii="Arial" w:hAnsi="Arial" w:cs="Arial"/>
          <w:b/>
          <w:sz w:val="24"/>
        </w:rPr>
        <w:t xml:space="preserve"> measurement</w:t>
      </w:r>
      <w:r>
        <w:rPr>
          <w:rFonts w:ascii="Arial" w:hAnsi="Arial" w:cs="Arial"/>
          <w:b/>
          <w:sz w:val="24"/>
        </w:rPr>
        <w:t xml:space="preserve"> relaxation </w:t>
      </w:r>
      <w:r w:rsidR="00364552">
        <w:rPr>
          <w:rFonts w:ascii="Arial" w:hAnsi="Arial" w:cs="Arial"/>
          <w:b/>
          <w:sz w:val="24"/>
        </w:rPr>
        <w:t>for</w:t>
      </w:r>
      <w:r>
        <w:rPr>
          <w:rFonts w:ascii="Arial" w:hAnsi="Arial" w:cs="Arial"/>
          <w:b/>
          <w:sz w:val="24"/>
        </w:rPr>
        <w:t xml:space="preserve"> power saving</w:t>
      </w:r>
    </w:p>
    <w:p w14:paraId="243707F9" w14:textId="3B2A8E36" w:rsidR="0039390D" w:rsidRDefault="0039390D" w:rsidP="0039390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399B71" w14:textId="77777777" w:rsidR="0039390D" w:rsidRPr="00944C49" w:rsidRDefault="0039390D" w:rsidP="0039390D">
      <w:pPr>
        <w:rPr>
          <w:rFonts w:ascii="Arial" w:hAnsi="Arial" w:cs="Arial"/>
          <w:b/>
          <w:lang w:val="en-US" w:eastAsia="zh-CN"/>
        </w:rPr>
      </w:pPr>
      <w:r w:rsidRPr="00944C49">
        <w:rPr>
          <w:rFonts w:ascii="Arial" w:hAnsi="Arial" w:cs="Arial"/>
          <w:b/>
          <w:lang w:val="en-US" w:eastAsia="zh-CN"/>
        </w:rPr>
        <w:t xml:space="preserve">Abstract: </w:t>
      </w:r>
    </w:p>
    <w:p w14:paraId="330D42E6" w14:textId="77777777" w:rsidR="0039390D" w:rsidRDefault="0039390D" w:rsidP="0039390D">
      <w:pPr>
        <w:rPr>
          <w:rFonts w:ascii="Arial" w:hAnsi="Arial" w:cs="Arial"/>
          <w:b/>
          <w:lang w:val="en-US" w:eastAsia="zh-CN"/>
        </w:rPr>
      </w:pPr>
      <w:r w:rsidRPr="00944C49">
        <w:rPr>
          <w:rFonts w:ascii="Arial" w:hAnsi="Arial" w:cs="Arial"/>
          <w:b/>
          <w:lang w:val="en-US" w:eastAsia="zh-CN"/>
        </w:rPr>
        <w:t xml:space="preserve">Discussion: </w:t>
      </w:r>
    </w:p>
    <w:p w14:paraId="6E579C0E" w14:textId="64F8AB13" w:rsidR="0039390D" w:rsidRDefault="006C1255" w:rsidP="0039390D">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92E1F">
        <w:rPr>
          <w:rFonts w:ascii="Arial" w:hAnsi="Arial" w:cs="Arial"/>
          <w:b/>
          <w:highlight w:val="green"/>
          <w:lang w:val="en-US" w:eastAsia="zh-CN"/>
        </w:rPr>
        <w:t>Approved.</w:t>
      </w:r>
    </w:p>
    <w:bookmarkEnd w:id="181"/>
    <w:p w14:paraId="0EAFB183" w14:textId="77777777" w:rsidR="007445E5" w:rsidRDefault="007445E5" w:rsidP="007445E5">
      <w:r>
        <w:t>================================================================================</w:t>
      </w:r>
    </w:p>
    <w:p w14:paraId="612C7E3B" w14:textId="77777777" w:rsidR="007445E5" w:rsidRPr="000D1A93" w:rsidRDefault="007445E5" w:rsidP="000D1A93"/>
    <w:p w14:paraId="003B0F6B" w14:textId="77777777" w:rsidR="00705D23" w:rsidRDefault="00705D23" w:rsidP="00705D23">
      <w:pPr>
        <w:rPr>
          <w:rFonts w:ascii="Arial" w:hAnsi="Arial" w:cs="Arial"/>
          <w:b/>
          <w:sz w:val="24"/>
        </w:rPr>
      </w:pPr>
      <w:r>
        <w:rPr>
          <w:rFonts w:ascii="Arial" w:hAnsi="Arial" w:cs="Arial"/>
          <w:b/>
          <w:color w:val="0000FF"/>
          <w:sz w:val="24"/>
        </w:rPr>
        <w:t>R4-2117373</w:t>
      </w:r>
      <w:r>
        <w:rPr>
          <w:rFonts w:ascii="Arial" w:hAnsi="Arial" w:cs="Arial"/>
          <w:b/>
          <w:color w:val="0000FF"/>
          <w:sz w:val="24"/>
        </w:rPr>
        <w:tab/>
      </w:r>
      <w:r>
        <w:rPr>
          <w:rFonts w:ascii="Arial" w:hAnsi="Arial" w:cs="Arial"/>
          <w:b/>
          <w:sz w:val="24"/>
        </w:rPr>
        <w:t>Discussion on the inconsistency issue of power saving for higher priority frequency layer</w:t>
      </w:r>
    </w:p>
    <w:p w14:paraId="74CB1EDC"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6BD775" w14:textId="56AD0A00" w:rsidR="00705D23" w:rsidRDefault="00567CC7"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CE3C5F" w14:textId="77777777" w:rsidR="00567CC7" w:rsidRDefault="00567CC7" w:rsidP="00705D23">
      <w:pPr>
        <w:rPr>
          <w:color w:val="993300"/>
          <w:u w:val="single"/>
        </w:rPr>
      </w:pPr>
    </w:p>
    <w:p w14:paraId="57357D31" w14:textId="77777777" w:rsidR="00705D23" w:rsidRDefault="00705D23" w:rsidP="00705D23">
      <w:pPr>
        <w:rPr>
          <w:rFonts w:ascii="Arial" w:hAnsi="Arial" w:cs="Arial"/>
          <w:b/>
          <w:sz w:val="24"/>
        </w:rPr>
      </w:pPr>
      <w:r>
        <w:rPr>
          <w:rFonts w:ascii="Arial" w:hAnsi="Arial" w:cs="Arial"/>
          <w:b/>
          <w:color w:val="0000FF"/>
          <w:sz w:val="24"/>
        </w:rPr>
        <w:t>R4-2117374</w:t>
      </w:r>
      <w:r>
        <w:rPr>
          <w:rFonts w:ascii="Arial" w:hAnsi="Arial" w:cs="Arial"/>
          <w:b/>
          <w:color w:val="0000FF"/>
          <w:sz w:val="24"/>
        </w:rPr>
        <w:tab/>
      </w:r>
      <w:r>
        <w:rPr>
          <w:rFonts w:ascii="Arial" w:hAnsi="Arial" w:cs="Arial"/>
          <w:b/>
          <w:sz w:val="24"/>
        </w:rPr>
        <w:t>Draft CR on UE power saving requirements</w:t>
      </w:r>
    </w:p>
    <w:p w14:paraId="3A10AAE6"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2C791B30" w14:textId="69FE01CA" w:rsidR="00705D23" w:rsidRDefault="006C1255" w:rsidP="00705D23">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B76D7D4" w14:textId="77777777" w:rsidR="001D6031" w:rsidRDefault="001D6031" w:rsidP="00705D23">
      <w:pPr>
        <w:rPr>
          <w:color w:val="993300"/>
          <w:u w:val="single"/>
        </w:rPr>
      </w:pPr>
    </w:p>
    <w:p w14:paraId="3D14CDEA" w14:textId="77777777" w:rsidR="00705D23" w:rsidRDefault="00705D23" w:rsidP="00705D23">
      <w:pPr>
        <w:rPr>
          <w:rFonts w:ascii="Arial" w:hAnsi="Arial" w:cs="Arial"/>
          <w:b/>
          <w:sz w:val="24"/>
        </w:rPr>
      </w:pPr>
      <w:r>
        <w:rPr>
          <w:rFonts w:ascii="Arial" w:hAnsi="Arial" w:cs="Arial"/>
          <w:b/>
          <w:color w:val="0000FF"/>
          <w:sz w:val="24"/>
        </w:rPr>
        <w:t>R4-2117375</w:t>
      </w:r>
      <w:r>
        <w:rPr>
          <w:rFonts w:ascii="Arial" w:hAnsi="Arial" w:cs="Arial"/>
          <w:b/>
          <w:color w:val="0000FF"/>
          <w:sz w:val="24"/>
        </w:rPr>
        <w:tab/>
      </w:r>
      <w:r>
        <w:rPr>
          <w:rFonts w:ascii="Arial" w:hAnsi="Arial" w:cs="Arial"/>
          <w:b/>
          <w:sz w:val="24"/>
        </w:rPr>
        <w:t>Draft CR on UE power saving requirements</w:t>
      </w:r>
    </w:p>
    <w:p w14:paraId="622C5CC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lastRenderedPageBreak/>
        <w:br/>
      </w:r>
      <w:r>
        <w:rPr>
          <w:i/>
        </w:rPr>
        <w:tab/>
      </w:r>
      <w:r>
        <w:rPr>
          <w:i/>
        </w:rPr>
        <w:tab/>
      </w:r>
      <w:r>
        <w:rPr>
          <w:i/>
        </w:rPr>
        <w:tab/>
      </w:r>
      <w:r>
        <w:rPr>
          <w:i/>
        </w:rPr>
        <w:tab/>
      </w:r>
      <w:r>
        <w:rPr>
          <w:i/>
        </w:rPr>
        <w:tab/>
        <w:t>Source: CATT</w:t>
      </w:r>
    </w:p>
    <w:p w14:paraId="5AF119A9" w14:textId="6159C7C9" w:rsidR="00705D23" w:rsidRDefault="006C1255" w:rsidP="00705D23">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531D982" w14:textId="77777777" w:rsidR="001D6031" w:rsidRDefault="001D6031" w:rsidP="00705D23">
      <w:pPr>
        <w:rPr>
          <w:color w:val="993300"/>
          <w:u w:val="single"/>
        </w:rPr>
      </w:pPr>
    </w:p>
    <w:p w14:paraId="3ABEEF70" w14:textId="77777777" w:rsidR="00705D23" w:rsidRDefault="00705D23" w:rsidP="00705D23">
      <w:pPr>
        <w:rPr>
          <w:rFonts w:ascii="Arial" w:hAnsi="Arial" w:cs="Arial"/>
          <w:b/>
          <w:sz w:val="24"/>
        </w:rPr>
      </w:pPr>
      <w:r>
        <w:rPr>
          <w:rFonts w:ascii="Arial" w:hAnsi="Arial" w:cs="Arial"/>
          <w:b/>
          <w:color w:val="0000FF"/>
          <w:sz w:val="24"/>
        </w:rPr>
        <w:t>R4-2117807</w:t>
      </w:r>
      <w:r>
        <w:rPr>
          <w:rFonts w:ascii="Arial" w:hAnsi="Arial" w:cs="Arial"/>
          <w:b/>
          <w:color w:val="0000FF"/>
          <w:sz w:val="24"/>
        </w:rPr>
        <w:tab/>
      </w:r>
      <w:r>
        <w:rPr>
          <w:rFonts w:ascii="Arial" w:hAnsi="Arial" w:cs="Arial"/>
          <w:b/>
          <w:sz w:val="24"/>
        </w:rPr>
        <w:t>On remaining issue for Rel-16 UE power saving</w:t>
      </w:r>
    </w:p>
    <w:p w14:paraId="49F45DD9"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C13695" w14:textId="085F2835" w:rsidR="00705D23" w:rsidRDefault="0048014A"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560773" w14:textId="77777777" w:rsidR="0048014A" w:rsidRDefault="0048014A" w:rsidP="00705D23">
      <w:pPr>
        <w:rPr>
          <w:color w:val="993300"/>
          <w:u w:val="single"/>
        </w:rPr>
      </w:pPr>
    </w:p>
    <w:p w14:paraId="1557C96C" w14:textId="77777777" w:rsidR="00705D23" w:rsidRDefault="00705D23" w:rsidP="00705D23">
      <w:pPr>
        <w:rPr>
          <w:rFonts w:ascii="Arial" w:hAnsi="Arial" w:cs="Arial"/>
          <w:b/>
          <w:sz w:val="24"/>
        </w:rPr>
      </w:pPr>
      <w:r>
        <w:rPr>
          <w:rFonts w:ascii="Arial" w:hAnsi="Arial" w:cs="Arial"/>
          <w:b/>
          <w:color w:val="0000FF"/>
          <w:sz w:val="24"/>
        </w:rPr>
        <w:t>R4-2118823</w:t>
      </w:r>
      <w:r>
        <w:rPr>
          <w:rFonts w:ascii="Arial" w:hAnsi="Arial" w:cs="Arial"/>
          <w:b/>
          <w:color w:val="0000FF"/>
          <w:sz w:val="24"/>
        </w:rPr>
        <w:tab/>
      </w:r>
      <w:r>
        <w:rPr>
          <w:rFonts w:ascii="Arial" w:hAnsi="Arial" w:cs="Arial"/>
          <w:b/>
          <w:sz w:val="24"/>
        </w:rPr>
        <w:t>Reply LS on RRM relaxation in power saving</w:t>
      </w:r>
    </w:p>
    <w:p w14:paraId="63D6FF29" w14:textId="77777777" w:rsidR="00705D23" w:rsidRDefault="00705D23" w:rsidP="00705D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A07BA4F" w14:textId="5E0016E2" w:rsidR="00705D23" w:rsidRDefault="0048014A"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B645F4" w14:textId="77777777" w:rsidR="0048014A" w:rsidRDefault="0048014A" w:rsidP="00705D23">
      <w:pPr>
        <w:rPr>
          <w:color w:val="993300"/>
          <w:u w:val="single"/>
        </w:rPr>
      </w:pPr>
    </w:p>
    <w:p w14:paraId="2583508D" w14:textId="77777777" w:rsidR="00705D23" w:rsidRDefault="00705D23" w:rsidP="00705D23">
      <w:pPr>
        <w:rPr>
          <w:rFonts w:ascii="Arial" w:hAnsi="Arial" w:cs="Arial"/>
          <w:b/>
          <w:sz w:val="24"/>
        </w:rPr>
      </w:pPr>
      <w:r>
        <w:rPr>
          <w:rFonts w:ascii="Arial" w:hAnsi="Arial" w:cs="Arial"/>
          <w:b/>
          <w:color w:val="0000FF"/>
          <w:sz w:val="24"/>
        </w:rPr>
        <w:t>R4-2118824</w:t>
      </w:r>
      <w:r>
        <w:rPr>
          <w:rFonts w:ascii="Arial" w:hAnsi="Arial" w:cs="Arial"/>
          <w:b/>
          <w:color w:val="0000FF"/>
          <w:sz w:val="24"/>
        </w:rPr>
        <w:tab/>
      </w:r>
      <w:r>
        <w:rPr>
          <w:rFonts w:ascii="Arial" w:hAnsi="Arial" w:cs="Arial"/>
          <w:b/>
          <w:sz w:val="24"/>
        </w:rPr>
        <w:t>Correction on measurement requirements in relaxed measurement R16</w:t>
      </w:r>
    </w:p>
    <w:p w14:paraId="39B6019F"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6906C8" w14:textId="099F53D2" w:rsidR="00705D23" w:rsidRDefault="00C61CE1"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R4-2120392 (from R4-2118824).</w:t>
      </w:r>
    </w:p>
    <w:p w14:paraId="7F77D1BD" w14:textId="4961DF6D" w:rsidR="00C61CE1" w:rsidRDefault="00C61CE1" w:rsidP="00C61CE1">
      <w:pPr>
        <w:rPr>
          <w:rFonts w:ascii="Arial" w:hAnsi="Arial" w:cs="Arial"/>
          <w:b/>
          <w:sz w:val="24"/>
        </w:rPr>
      </w:pPr>
      <w:r>
        <w:rPr>
          <w:rFonts w:ascii="Arial" w:hAnsi="Arial" w:cs="Arial"/>
          <w:b/>
          <w:color w:val="0000FF"/>
          <w:sz w:val="24"/>
        </w:rPr>
        <w:t>R4-2120392</w:t>
      </w:r>
      <w:r>
        <w:rPr>
          <w:rFonts w:ascii="Arial" w:hAnsi="Arial" w:cs="Arial"/>
          <w:b/>
          <w:color w:val="0000FF"/>
          <w:sz w:val="24"/>
        </w:rPr>
        <w:tab/>
      </w:r>
      <w:r>
        <w:rPr>
          <w:rFonts w:ascii="Arial" w:hAnsi="Arial" w:cs="Arial"/>
          <w:b/>
          <w:sz w:val="24"/>
        </w:rPr>
        <w:t>Correction on measurement requirements in relaxed measurement R16</w:t>
      </w:r>
    </w:p>
    <w:p w14:paraId="32B63AEB" w14:textId="6A1900E1" w:rsidR="00C61CE1" w:rsidRDefault="00C61CE1" w:rsidP="00C61CE1">
      <w:pPr>
        <w:rPr>
          <w:i/>
        </w:rPr>
      </w:pPr>
      <w:r>
        <w:rPr>
          <w:i/>
        </w:rPr>
        <w:tab/>
      </w:r>
      <w:r>
        <w:rPr>
          <w:i/>
        </w:rPr>
        <w:tab/>
      </w:r>
      <w:r>
        <w:rPr>
          <w:i/>
        </w:rPr>
        <w:tab/>
      </w:r>
      <w:r>
        <w:rPr>
          <w:i/>
        </w:rPr>
        <w:tab/>
      </w:r>
      <w:r>
        <w:rPr>
          <w:i/>
        </w:rPr>
        <w:tab/>
        <w:t xml:space="preserve">Type: </w:t>
      </w:r>
      <w:r w:rsidR="006A02EF">
        <w:rPr>
          <w:i/>
        </w:rPr>
        <w:tab/>
      </w:r>
      <w:r>
        <w:rPr>
          <w:i/>
        </w:rPr>
        <w:t>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FF1B92" w14:textId="104923D0" w:rsidR="00C61CE1" w:rsidRDefault="006C1255" w:rsidP="00C61CE1">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2B02935" w14:textId="77777777" w:rsidR="0048014A" w:rsidRDefault="0048014A" w:rsidP="00705D23">
      <w:pPr>
        <w:rPr>
          <w:color w:val="993300"/>
          <w:u w:val="single"/>
        </w:rPr>
      </w:pPr>
    </w:p>
    <w:p w14:paraId="5635EE36" w14:textId="77777777" w:rsidR="00705D23" w:rsidRDefault="00705D23" w:rsidP="00705D23">
      <w:pPr>
        <w:rPr>
          <w:rFonts w:ascii="Arial" w:hAnsi="Arial" w:cs="Arial"/>
          <w:b/>
          <w:sz w:val="24"/>
        </w:rPr>
      </w:pPr>
      <w:r>
        <w:rPr>
          <w:rFonts w:ascii="Arial" w:hAnsi="Arial" w:cs="Arial"/>
          <w:b/>
          <w:color w:val="0000FF"/>
          <w:sz w:val="24"/>
        </w:rPr>
        <w:t>R4-2118825</w:t>
      </w:r>
      <w:r>
        <w:rPr>
          <w:rFonts w:ascii="Arial" w:hAnsi="Arial" w:cs="Arial"/>
          <w:b/>
          <w:color w:val="0000FF"/>
          <w:sz w:val="24"/>
        </w:rPr>
        <w:tab/>
      </w:r>
      <w:r>
        <w:rPr>
          <w:rFonts w:ascii="Arial" w:hAnsi="Arial" w:cs="Arial"/>
          <w:b/>
          <w:sz w:val="24"/>
        </w:rPr>
        <w:t>Correction on measurement requirements in relaxed measurement R17</w:t>
      </w:r>
    </w:p>
    <w:p w14:paraId="6E00795D" w14:textId="77777777" w:rsidR="00705D23" w:rsidRDefault="00705D23" w:rsidP="00705D2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3CC645" w14:textId="653BAE32" w:rsidR="00705D23" w:rsidRDefault="006C1255" w:rsidP="00705D23">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CAC979E" w14:textId="77777777" w:rsidR="0048014A" w:rsidRDefault="0048014A" w:rsidP="00705D23">
      <w:pPr>
        <w:rPr>
          <w:color w:val="993300"/>
          <w:u w:val="single"/>
        </w:rPr>
      </w:pPr>
    </w:p>
    <w:p w14:paraId="6D8F04AE" w14:textId="77777777" w:rsidR="00705D23" w:rsidRDefault="00705D23" w:rsidP="00705D23">
      <w:pPr>
        <w:rPr>
          <w:rFonts w:ascii="Arial" w:hAnsi="Arial" w:cs="Arial"/>
          <w:b/>
          <w:sz w:val="24"/>
        </w:rPr>
      </w:pPr>
      <w:r>
        <w:rPr>
          <w:rFonts w:ascii="Arial" w:hAnsi="Arial" w:cs="Arial"/>
          <w:b/>
          <w:color w:val="0000FF"/>
          <w:sz w:val="24"/>
        </w:rPr>
        <w:t>R4-2119225</w:t>
      </w:r>
      <w:r>
        <w:rPr>
          <w:rFonts w:ascii="Arial" w:hAnsi="Arial" w:cs="Arial"/>
          <w:b/>
          <w:color w:val="0000FF"/>
          <w:sz w:val="24"/>
        </w:rPr>
        <w:tab/>
      </w:r>
      <w:r>
        <w:rPr>
          <w:rFonts w:ascii="Arial" w:hAnsi="Arial" w:cs="Arial"/>
          <w:b/>
          <w:sz w:val="24"/>
        </w:rPr>
        <w:t>Discussion on Rel-16 power saving</w:t>
      </w:r>
    </w:p>
    <w:p w14:paraId="22B36938" w14:textId="77777777" w:rsidR="00705D23" w:rsidRDefault="00705D23" w:rsidP="00705D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D8534C" w14:textId="56A12DB4" w:rsidR="00705D23" w:rsidRDefault="006C1255" w:rsidP="00705D23">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38FAC4" w14:textId="6BF91E99" w:rsidR="00C54A58" w:rsidRDefault="00C54A58" w:rsidP="00705D23">
      <w:pPr>
        <w:rPr>
          <w:color w:val="993300"/>
          <w:u w:val="single"/>
        </w:rPr>
      </w:pPr>
    </w:p>
    <w:p w14:paraId="1939BCE1" w14:textId="77777777" w:rsidR="00C54A58" w:rsidRDefault="00C54A58" w:rsidP="00C54A58">
      <w:pPr>
        <w:rPr>
          <w:rFonts w:ascii="Arial" w:hAnsi="Arial" w:cs="Arial"/>
          <w:b/>
          <w:sz w:val="24"/>
        </w:rPr>
      </w:pPr>
      <w:r>
        <w:rPr>
          <w:rFonts w:ascii="Arial" w:hAnsi="Arial" w:cs="Arial"/>
          <w:b/>
          <w:color w:val="0000FF"/>
          <w:sz w:val="24"/>
        </w:rPr>
        <w:lastRenderedPageBreak/>
        <w:t>R4-2119063</w:t>
      </w:r>
      <w:r>
        <w:rPr>
          <w:rFonts w:ascii="Arial" w:hAnsi="Arial" w:cs="Arial"/>
          <w:b/>
          <w:color w:val="0000FF"/>
          <w:sz w:val="24"/>
        </w:rPr>
        <w:tab/>
      </w:r>
      <w:r>
        <w:rPr>
          <w:rFonts w:ascii="Arial" w:hAnsi="Arial" w:cs="Arial"/>
          <w:b/>
          <w:sz w:val="24"/>
        </w:rPr>
        <w:t>Reply LS on Rel-16 UE power saving requirements</w:t>
      </w:r>
    </w:p>
    <w:p w14:paraId="570FC90C" w14:textId="77777777" w:rsidR="00C54A58" w:rsidRDefault="00C54A58" w:rsidP="00C54A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3A0ABE0" w14:textId="77777777" w:rsidR="00C54A58" w:rsidRDefault="00C54A58" w:rsidP="00C54A58">
      <w:pPr>
        <w:rPr>
          <w:rFonts w:ascii="Arial" w:hAnsi="Arial" w:cs="Arial"/>
          <w:b/>
        </w:rPr>
      </w:pPr>
      <w:r>
        <w:rPr>
          <w:rFonts w:ascii="Arial" w:hAnsi="Arial" w:cs="Arial"/>
          <w:b/>
        </w:rPr>
        <w:t xml:space="preserve">Abstract: </w:t>
      </w:r>
    </w:p>
    <w:p w14:paraId="15EE740A" w14:textId="77777777" w:rsidR="00C54A58" w:rsidRDefault="00C54A58" w:rsidP="00C54A58">
      <w:r>
        <w:t>RAN4 has received a reply LS in [1] asksing RAN4 for clarification about UE requirements for the scenario when UE fulfills both low mobility and not-at-cell edge criterion. This clarification is discussed in this contribution and a reply LS is provided in</w:t>
      </w:r>
    </w:p>
    <w:p w14:paraId="3E24AE03" w14:textId="77777777" w:rsidR="00032924" w:rsidRPr="00E52561" w:rsidRDefault="00032924" w:rsidP="00032924">
      <w:pPr>
        <w:rPr>
          <w:rFonts w:ascii="Arial" w:hAnsi="Arial" w:cs="Arial"/>
          <w:b/>
          <w:color w:val="FF0000"/>
        </w:rPr>
      </w:pPr>
      <w:r w:rsidRPr="00E52561">
        <w:rPr>
          <w:rFonts w:ascii="Arial" w:hAnsi="Arial" w:cs="Arial"/>
          <w:b/>
          <w:color w:val="FF0000"/>
        </w:rPr>
        <w:t>Session chair: moved from AI 5.1.6.3 to AI 11.2.8</w:t>
      </w:r>
    </w:p>
    <w:p w14:paraId="77E657EE" w14:textId="077BEACC" w:rsidR="00C54A58" w:rsidRDefault="00053CA0" w:rsidP="00C54A58">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E14FC8" w14:textId="77777777" w:rsidR="00053CA0" w:rsidRDefault="00053CA0" w:rsidP="00C54A58">
      <w:pPr>
        <w:rPr>
          <w:color w:val="993300"/>
          <w:u w:val="single"/>
        </w:rPr>
      </w:pPr>
    </w:p>
    <w:p w14:paraId="5AC83D6B" w14:textId="77777777" w:rsidR="00C54A58" w:rsidRDefault="00C54A58" w:rsidP="00C54A58">
      <w:pPr>
        <w:rPr>
          <w:rFonts w:ascii="Arial" w:hAnsi="Arial" w:cs="Arial"/>
          <w:b/>
          <w:sz w:val="24"/>
        </w:rPr>
      </w:pPr>
      <w:r>
        <w:rPr>
          <w:rFonts w:ascii="Arial" w:hAnsi="Arial" w:cs="Arial"/>
          <w:b/>
          <w:color w:val="0000FF"/>
          <w:sz w:val="24"/>
        </w:rPr>
        <w:t>R4-2119072</w:t>
      </w:r>
      <w:r>
        <w:rPr>
          <w:rFonts w:ascii="Arial" w:hAnsi="Arial" w:cs="Arial"/>
          <w:b/>
          <w:color w:val="0000FF"/>
          <w:sz w:val="24"/>
        </w:rPr>
        <w:tab/>
      </w:r>
      <w:r>
        <w:rPr>
          <w:rFonts w:ascii="Arial" w:hAnsi="Arial" w:cs="Arial"/>
          <w:b/>
          <w:sz w:val="24"/>
        </w:rPr>
        <w:t>Correction to Rel-16 UE relaxed measurement requirements</w:t>
      </w:r>
    </w:p>
    <w:p w14:paraId="4EE92ABB" w14:textId="77777777" w:rsidR="00C54A58" w:rsidRDefault="00C54A58" w:rsidP="00C54A5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6219213F" w14:textId="77777777" w:rsidR="00C54A58" w:rsidRDefault="00C54A58" w:rsidP="00C54A58">
      <w:pPr>
        <w:rPr>
          <w:rFonts w:ascii="Arial" w:hAnsi="Arial" w:cs="Arial"/>
          <w:b/>
        </w:rPr>
      </w:pPr>
      <w:r>
        <w:rPr>
          <w:rFonts w:ascii="Arial" w:hAnsi="Arial" w:cs="Arial"/>
          <w:b/>
        </w:rPr>
        <w:t xml:space="preserve">Abstract: </w:t>
      </w:r>
    </w:p>
    <w:p w14:paraId="791D5B81" w14:textId="77777777" w:rsidR="00C54A58" w:rsidRDefault="00C54A58" w:rsidP="00C54A58">
      <w:r>
        <w:t>Parameter highPriorityMeasRelax was introduced by RAN2 to enable the NW to control whether the UE is allowed to relaxed RRM measurements for higher priority frequency for all use cases. In current requirements, high-priority carriers are relaxed regardles</w:t>
      </w:r>
    </w:p>
    <w:p w14:paraId="5F6844CF" w14:textId="77777777" w:rsidR="00032924" w:rsidRPr="00E52561" w:rsidRDefault="00032924" w:rsidP="00032924">
      <w:pPr>
        <w:rPr>
          <w:rFonts w:ascii="Arial" w:hAnsi="Arial" w:cs="Arial"/>
          <w:b/>
          <w:color w:val="FF0000"/>
        </w:rPr>
      </w:pPr>
      <w:r w:rsidRPr="00E52561">
        <w:rPr>
          <w:rFonts w:ascii="Arial" w:hAnsi="Arial" w:cs="Arial"/>
          <w:b/>
          <w:color w:val="FF0000"/>
        </w:rPr>
        <w:t>Session chair: moved from AI 5.1.6.3 to AI 11.2.8</w:t>
      </w:r>
    </w:p>
    <w:p w14:paraId="764C5A19" w14:textId="78681C4F" w:rsidR="00C54A58" w:rsidRDefault="006C1255" w:rsidP="00C54A58">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68EEF7FF" w14:textId="77777777" w:rsidR="00053CA0" w:rsidRDefault="00053CA0" w:rsidP="00C54A58">
      <w:pPr>
        <w:rPr>
          <w:color w:val="993300"/>
          <w:u w:val="single"/>
        </w:rPr>
      </w:pPr>
    </w:p>
    <w:p w14:paraId="6A296332" w14:textId="77777777" w:rsidR="00C54A58" w:rsidRDefault="00C54A58" w:rsidP="00C54A58">
      <w:pPr>
        <w:rPr>
          <w:rFonts w:ascii="Arial" w:hAnsi="Arial" w:cs="Arial"/>
          <w:b/>
          <w:sz w:val="24"/>
        </w:rPr>
      </w:pPr>
      <w:r>
        <w:rPr>
          <w:rFonts w:ascii="Arial" w:hAnsi="Arial" w:cs="Arial"/>
          <w:b/>
          <w:color w:val="0000FF"/>
          <w:sz w:val="24"/>
        </w:rPr>
        <w:t>R4-2119073</w:t>
      </w:r>
      <w:r>
        <w:rPr>
          <w:rFonts w:ascii="Arial" w:hAnsi="Arial" w:cs="Arial"/>
          <w:b/>
          <w:color w:val="0000FF"/>
          <w:sz w:val="24"/>
        </w:rPr>
        <w:tab/>
      </w:r>
      <w:r>
        <w:rPr>
          <w:rFonts w:ascii="Arial" w:hAnsi="Arial" w:cs="Arial"/>
          <w:b/>
          <w:sz w:val="24"/>
        </w:rPr>
        <w:t>Correction to Rel-16 UE relaxed measurement requirements</w:t>
      </w:r>
    </w:p>
    <w:p w14:paraId="50CF6794" w14:textId="77777777" w:rsidR="00C54A58" w:rsidRDefault="00C54A58" w:rsidP="00C54A5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3FC5809E" w14:textId="77777777" w:rsidR="00C54A58" w:rsidRDefault="00C54A58" w:rsidP="00C54A58">
      <w:pPr>
        <w:rPr>
          <w:rFonts w:ascii="Arial" w:hAnsi="Arial" w:cs="Arial"/>
          <w:b/>
        </w:rPr>
      </w:pPr>
      <w:r>
        <w:rPr>
          <w:rFonts w:ascii="Arial" w:hAnsi="Arial" w:cs="Arial"/>
          <w:b/>
        </w:rPr>
        <w:t xml:space="preserve">Abstract: </w:t>
      </w:r>
    </w:p>
    <w:p w14:paraId="16E3FDCD" w14:textId="77777777" w:rsidR="00C54A58" w:rsidRDefault="00C54A58" w:rsidP="00C54A58">
      <w:r>
        <w:t>Parameter highPriorityMeasRelax was introduced by RAN2 to enable the NW to control whether the UE is allowed to relaxed RRM measurements for higher priority frequency for all use cases. In current requirements, high-priority carriers are relaxed regardles</w:t>
      </w:r>
    </w:p>
    <w:p w14:paraId="2EA3DD29" w14:textId="77777777" w:rsidR="00032924" w:rsidRPr="00E52561" w:rsidRDefault="00032924" w:rsidP="00032924">
      <w:pPr>
        <w:rPr>
          <w:rFonts w:ascii="Arial" w:hAnsi="Arial" w:cs="Arial"/>
          <w:b/>
          <w:color w:val="FF0000"/>
        </w:rPr>
      </w:pPr>
      <w:r w:rsidRPr="00E52561">
        <w:rPr>
          <w:rFonts w:ascii="Arial" w:hAnsi="Arial" w:cs="Arial"/>
          <w:b/>
          <w:color w:val="FF0000"/>
        </w:rPr>
        <w:t>Session chair: moved from AI 5.1.6.3 to AI 11.2.8</w:t>
      </w:r>
    </w:p>
    <w:p w14:paraId="438C5121" w14:textId="6B918D00" w:rsidR="00C54A58" w:rsidRDefault="006C1255" w:rsidP="00C54A5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EBE7281" w14:textId="77777777" w:rsidR="00053CA0" w:rsidRDefault="00053CA0" w:rsidP="00C54A58">
      <w:pPr>
        <w:rPr>
          <w:color w:val="993300"/>
          <w:u w:val="single"/>
        </w:rPr>
      </w:pPr>
    </w:p>
    <w:p w14:paraId="7911268B" w14:textId="77777777" w:rsidR="00C54A58" w:rsidRDefault="00C54A58" w:rsidP="00C54A58">
      <w:pPr>
        <w:rPr>
          <w:rFonts w:ascii="Arial" w:hAnsi="Arial" w:cs="Arial"/>
          <w:b/>
          <w:sz w:val="24"/>
        </w:rPr>
      </w:pPr>
      <w:r>
        <w:rPr>
          <w:rFonts w:ascii="Arial" w:hAnsi="Arial" w:cs="Arial"/>
          <w:b/>
          <w:color w:val="0000FF"/>
          <w:sz w:val="24"/>
        </w:rPr>
        <w:t>R4-2117809</w:t>
      </w:r>
      <w:r>
        <w:rPr>
          <w:rFonts w:ascii="Arial" w:hAnsi="Arial" w:cs="Arial"/>
          <w:b/>
          <w:color w:val="0000FF"/>
          <w:sz w:val="24"/>
        </w:rPr>
        <w:tab/>
      </w:r>
      <w:r>
        <w:rPr>
          <w:rFonts w:ascii="Arial" w:hAnsi="Arial" w:cs="Arial"/>
          <w:b/>
          <w:sz w:val="24"/>
        </w:rPr>
        <w:t>Draft CR for requirement alignment for UE power saving measurement requirements</w:t>
      </w:r>
    </w:p>
    <w:p w14:paraId="22008E3F" w14:textId="77777777" w:rsidR="00C54A58" w:rsidRDefault="00C54A58" w:rsidP="00C54A5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3BEDD8D3" w14:textId="77777777" w:rsidR="00032924" w:rsidRPr="00E52561" w:rsidRDefault="00032924" w:rsidP="00032924">
      <w:pPr>
        <w:rPr>
          <w:rFonts w:ascii="Arial" w:hAnsi="Arial" w:cs="Arial"/>
          <w:b/>
          <w:color w:val="FF0000"/>
        </w:rPr>
      </w:pPr>
      <w:r w:rsidRPr="00E52561">
        <w:rPr>
          <w:rFonts w:ascii="Arial" w:hAnsi="Arial" w:cs="Arial"/>
          <w:b/>
          <w:color w:val="FF0000"/>
        </w:rPr>
        <w:t>Session chair: moved from AI 5.1.6.3 to AI 11.2.8</w:t>
      </w:r>
    </w:p>
    <w:p w14:paraId="0A5DC229" w14:textId="7700D629" w:rsidR="00C54A58" w:rsidRDefault="006C1255" w:rsidP="00C54A58">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14:paraId="3FE20DFA" w14:textId="77777777" w:rsidR="00053CA0" w:rsidRDefault="00053CA0" w:rsidP="00C54A58">
      <w:pPr>
        <w:rPr>
          <w:color w:val="993300"/>
          <w:u w:val="single"/>
        </w:rPr>
      </w:pPr>
    </w:p>
    <w:p w14:paraId="49EE4602" w14:textId="77777777" w:rsidR="00C54A58" w:rsidRDefault="00C54A58" w:rsidP="00C54A58">
      <w:pPr>
        <w:rPr>
          <w:rFonts w:ascii="Arial" w:hAnsi="Arial" w:cs="Arial"/>
          <w:b/>
          <w:sz w:val="24"/>
        </w:rPr>
      </w:pPr>
      <w:r>
        <w:rPr>
          <w:rFonts w:ascii="Arial" w:hAnsi="Arial" w:cs="Arial"/>
          <w:b/>
          <w:color w:val="0000FF"/>
          <w:sz w:val="24"/>
        </w:rPr>
        <w:t>R4-2117810</w:t>
      </w:r>
      <w:r>
        <w:rPr>
          <w:rFonts w:ascii="Arial" w:hAnsi="Arial" w:cs="Arial"/>
          <w:b/>
          <w:color w:val="0000FF"/>
          <w:sz w:val="24"/>
        </w:rPr>
        <w:tab/>
      </w:r>
      <w:r>
        <w:rPr>
          <w:rFonts w:ascii="Arial" w:hAnsi="Arial" w:cs="Arial"/>
          <w:b/>
          <w:sz w:val="24"/>
        </w:rPr>
        <w:t>Draft CR for requirement alignment for UE power saving measurement requirements</w:t>
      </w:r>
    </w:p>
    <w:p w14:paraId="55008D85" w14:textId="77777777" w:rsidR="00C54A58" w:rsidRDefault="00C54A58" w:rsidP="00C54A5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7B869A06" w14:textId="6BF98CBC" w:rsidR="00C54A58" w:rsidRPr="000D1A93" w:rsidRDefault="00C54A58" w:rsidP="00C54A58">
      <w:pPr>
        <w:rPr>
          <w:rFonts w:ascii="Arial" w:hAnsi="Arial" w:cs="Arial"/>
          <w:b/>
          <w:color w:val="FF0000"/>
        </w:rPr>
      </w:pPr>
      <w:r w:rsidRPr="000D1A93">
        <w:rPr>
          <w:rFonts w:ascii="Arial" w:hAnsi="Arial" w:cs="Arial"/>
          <w:b/>
          <w:color w:val="FF0000"/>
        </w:rPr>
        <w:t xml:space="preserve">Session chair: moved from AI </w:t>
      </w:r>
      <w:r w:rsidR="00032924" w:rsidRPr="000D1A93">
        <w:rPr>
          <w:rFonts w:ascii="Arial" w:hAnsi="Arial" w:cs="Arial"/>
          <w:b/>
          <w:color w:val="FF0000"/>
        </w:rPr>
        <w:t>5.1.6.3 to AI 11.2.8</w:t>
      </w:r>
    </w:p>
    <w:p w14:paraId="11421C82" w14:textId="7CA55061" w:rsidR="00C54A58" w:rsidRDefault="006C1255" w:rsidP="00C54A58">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F17B4EA" w14:textId="77777777" w:rsidR="00C54A58" w:rsidRDefault="00C54A58" w:rsidP="00705D23">
      <w:pPr>
        <w:rPr>
          <w:color w:val="993300"/>
          <w:u w:val="single"/>
        </w:rPr>
      </w:pPr>
    </w:p>
    <w:p w14:paraId="1B5DF563" w14:textId="3548CAE8" w:rsidR="00F90378" w:rsidRDefault="00F90378" w:rsidP="00F90378">
      <w:pPr>
        <w:pStyle w:val="Heading2"/>
      </w:pPr>
      <w:r>
        <w:t>Annex A</w:t>
      </w:r>
      <w:r>
        <w:tab/>
        <w:t>Post-meeting RRM Big CRs and Draft CRs</w:t>
      </w:r>
    </w:p>
    <w:p w14:paraId="59BC5BE6" w14:textId="67F9EDAC" w:rsidR="00132754" w:rsidRDefault="00132754">
      <w:pPr>
        <w:overflowPunct/>
        <w:autoSpaceDE/>
        <w:autoSpaceDN/>
        <w:adjustRightInd/>
        <w:spacing w:after="0"/>
      </w:pPr>
    </w:p>
    <w:p w14:paraId="0183E2D1" w14:textId="4032C8C9" w:rsidR="00B1437E" w:rsidRDefault="00B1437E" w:rsidP="00B1437E">
      <w:pPr>
        <w:rPr>
          <w:rFonts w:ascii="Arial" w:hAnsi="Arial" w:cs="Arial"/>
          <w:b/>
          <w:sz w:val="24"/>
        </w:rPr>
      </w:pPr>
      <w:r w:rsidRPr="00B1437E">
        <w:rPr>
          <w:rFonts w:ascii="Arial" w:hAnsi="Arial" w:cs="Arial"/>
          <w:b/>
          <w:color w:val="0000FF"/>
          <w:sz w:val="24"/>
        </w:rPr>
        <w:t>R4-2120422</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6</w:t>
      </w:r>
      <w:r w:rsidRPr="00B36982">
        <w:rPr>
          <w:rFonts w:ascii="Arial" w:hAnsi="Arial" w:cs="Arial"/>
          <w:b/>
          <w:sz w:val="24"/>
        </w:rPr>
        <w:t>)</w:t>
      </w:r>
    </w:p>
    <w:p w14:paraId="3BA117AF" w14:textId="7697124C" w:rsidR="00B1437E" w:rsidRDefault="00B1437E" w:rsidP="00B1437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sidR="00A91943">
        <w:rPr>
          <w:i/>
        </w:rPr>
        <w:t>6</w:t>
      </w:r>
      <w:r w:rsidRPr="00FD2543">
        <w:rPr>
          <w:i/>
        </w:rPr>
        <w:t>.</w:t>
      </w:r>
      <w:r w:rsidR="00A91943">
        <w:rPr>
          <w:i/>
        </w:rPr>
        <w:t>1</w:t>
      </w:r>
      <w:r w:rsidRPr="00FD2543">
        <w:rPr>
          <w:i/>
        </w:rPr>
        <w:t>1.0</w:t>
      </w:r>
      <w:r>
        <w:rPr>
          <w:i/>
        </w:rPr>
        <w:tab/>
        <w:t xml:space="preserve">  CR-</w:t>
      </w:r>
      <w:r w:rsidRPr="00FD2543">
        <w:rPr>
          <w:i/>
        </w:rPr>
        <w:t>713</w:t>
      </w:r>
      <w:r w:rsidR="00A91943">
        <w:rPr>
          <w:i/>
        </w:rPr>
        <w:t>5</w:t>
      </w:r>
      <w:r>
        <w:rPr>
          <w:i/>
        </w:rPr>
        <w:t xml:space="preserve">  rev  Cat: F (Rel-1</w:t>
      </w:r>
      <w:r w:rsidR="00A91943">
        <w:rPr>
          <w:i/>
        </w:rPr>
        <w:t>6</w:t>
      </w:r>
      <w:r>
        <w:rPr>
          <w:i/>
        </w:rPr>
        <w:t>)</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2E16716A" w14:textId="2ED30E39" w:rsidR="00B1437E" w:rsidRDefault="00B1437E" w:rsidP="00B1437E">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1D5711B" w14:textId="77777777" w:rsidR="00353229" w:rsidRDefault="00353229" w:rsidP="00B1437E">
      <w:pPr>
        <w:rPr>
          <w:rFonts w:ascii="Arial" w:hAnsi="Arial" w:cs="Arial"/>
          <w:b/>
        </w:rPr>
      </w:pPr>
    </w:p>
    <w:p w14:paraId="50547152" w14:textId="2E1A6E3B" w:rsidR="00A91943" w:rsidRDefault="00A91943" w:rsidP="00A91943">
      <w:pPr>
        <w:rPr>
          <w:rFonts w:ascii="Arial" w:hAnsi="Arial" w:cs="Arial"/>
          <w:b/>
          <w:sz w:val="24"/>
        </w:rPr>
      </w:pPr>
      <w:r w:rsidRPr="00B1437E">
        <w:rPr>
          <w:rFonts w:ascii="Arial" w:hAnsi="Arial" w:cs="Arial"/>
          <w:b/>
          <w:color w:val="0000FF"/>
          <w:sz w:val="24"/>
        </w:rPr>
        <w:t>R4-212042</w:t>
      </w:r>
      <w:r w:rsidR="00353229">
        <w:rPr>
          <w:rFonts w:ascii="Arial" w:hAnsi="Arial" w:cs="Arial"/>
          <w:b/>
          <w:color w:val="0000FF"/>
          <w:sz w:val="24"/>
        </w:rPr>
        <w:t>3</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6</w:t>
      </w:r>
      <w:r w:rsidRPr="00B36982">
        <w:rPr>
          <w:rFonts w:ascii="Arial" w:hAnsi="Arial" w:cs="Arial"/>
          <w:b/>
          <w:sz w:val="24"/>
        </w:rPr>
        <w:t>)</w:t>
      </w:r>
    </w:p>
    <w:p w14:paraId="528C424F" w14:textId="483D145D" w:rsidR="00A91943" w:rsidRDefault="00A91943" w:rsidP="00A919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7</w:t>
      </w:r>
      <w:r w:rsidRPr="00FD2543">
        <w:rPr>
          <w:i/>
        </w:rPr>
        <w:t>.</w:t>
      </w:r>
      <w:r>
        <w:rPr>
          <w:i/>
        </w:rPr>
        <w:t>3</w:t>
      </w:r>
      <w:r w:rsidRPr="00FD2543">
        <w:rPr>
          <w:i/>
        </w:rPr>
        <w:t>.0</w:t>
      </w:r>
      <w:r>
        <w:rPr>
          <w:i/>
        </w:rPr>
        <w:tab/>
        <w:t xml:space="preserve">  CR-</w:t>
      </w:r>
      <w:r w:rsidRPr="00FD2543">
        <w:rPr>
          <w:i/>
        </w:rPr>
        <w:t>713</w:t>
      </w:r>
      <w:r>
        <w:rPr>
          <w:i/>
        </w:rPr>
        <w:t>6  rev  Cat: A (Rel-17)</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69D8C3A3" w14:textId="77777777" w:rsidR="00A91943" w:rsidRDefault="00A91943" w:rsidP="00A91943">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2E9D9C7" w14:textId="7AC3F92D" w:rsidR="00A91943" w:rsidRDefault="00A91943" w:rsidP="00B1437E">
      <w:pPr>
        <w:rPr>
          <w:rFonts w:ascii="Arial" w:hAnsi="Arial" w:cs="Arial"/>
          <w:b/>
        </w:rPr>
      </w:pPr>
    </w:p>
    <w:p w14:paraId="3860C38A" w14:textId="5D50CDCD" w:rsidR="006D3F81" w:rsidRDefault="006D3F81" w:rsidP="006D3F81">
      <w:pPr>
        <w:rPr>
          <w:rFonts w:ascii="Arial" w:hAnsi="Arial" w:cs="Arial"/>
          <w:b/>
          <w:sz w:val="24"/>
        </w:rPr>
      </w:pPr>
      <w:r w:rsidRPr="006D3F81">
        <w:rPr>
          <w:rFonts w:ascii="Arial" w:hAnsi="Arial" w:cs="Arial"/>
          <w:b/>
          <w:color w:val="0000FF"/>
          <w:sz w:val="24"/>
        </w:rPr>
        <w:t>R4-2120424</w:t>
      </w:r>
      <w:r>
        <w:rPr>
          <w:rFonts w:ascii="Arial" w:hAnsi="Arial" w:cs="Arial"/>
          <w:b/>
          <w:color w:val="0000FF"/>
          <w:sz w:val="24"/>
        </w:rPr>
        <w:tab/>
      </w:r>
      <w:r w:rsidRPr="006D3F81">
        <w:rPr>
          <w:rFonts w:ascii="Arial" w:hAnsi="Arial" w:cs="Arial"/>
          <w:b/>
          <w:sz w:val="24"/>
        </w:rPr>
        <w:t>Big CR to TS 38.133: NR_newRAT-Core maintenance (Rel-15)</w:t>
      </w:r>
    </w:p>
    <w:p w14:paraId="733A638A" w14:textId="071C905C" w:rsidR="006D3F81" w:rsidRDefault="006D3F81" w:rsidP="006D3F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sidR="00A94594">
        <w:rPr>
          <w:i/>
        </w:rPr>
        <w:t>5</w:t>
      </w:r>
      <w:r w:rsidRPr="00FD2543">
        <w:rPr>
          <w:i/>
        </w:rPr>
        <w:t>.0</w:t>
      </w:r>
      <w:r>
        <w:rPr>
          <w:i/>
        </w:rPr>
        <w:tab/>
        <w:t xml:space="preserve">  CR-</w:t>
      </w:r>
      <w:r w:rsidR="003453A7" w:rsidRPr="003453A7">
        <w:rPr>
          <w:i/>
        </w:rPr>
        <w:t>2237</w:t>
      </w:r>
      <w:r w:rsidR="003453A7">
        <w:rPr>
          <w:i/>
        </w:rPr>
        <w:t xml:space="preserve"> </w:t>
      </w:r>
      <w:r>
        <w:rPr>
          <w:i/>
        </w:rPr>
        <w:t>rev  Cat: F (Rel-15)</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2209A03E" w14:textId="1CEA34D2" w:rsidR="006D3F81" w:rsidRDefault="006D3F81" w:rsidP="006D3F8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5FF91409" w14:textId="77777777" w:rsidR="00F862D6" w:rsidRDefault="00F862D6" w:rsidP="006D3F81">
      <w:pPr>
        <w:rPr>
          <w:rFonts w:ascii="Arial" w:hAnsi="Arial" w:cs="Arial"/>
          <w:b/>
        </w:rPr>
      </w:pPr>
    </w:p>
    <w:p w14:paraId="4FC3EE61" w14:textId="050085CD" w:rsidR="003453A7" w:rsidRDefault="003453A7" w:rsidP="003453A7">
      <w:pPr>
        <w:rPr>
          <w:rFonts w:ascii="Arial" w:hAnsi="Arial" w:cs="Arial"/>
          <w:b/>
          <w:sz w:val="24"/>
        </w:rPr>
      </w:pPr>
      <w:r w:rsidRPr="006D3F81">
        <w:rPr>
          <w:rFonts w:ascii="Arial" w:hAnsi="Arial" w:cs="Arial"/>
          <w:b/>
          <w:color w:val="0000FF"/>
          <w:sz w:val="24"/>
        </w:rPr>
        <w:t>R4-212042</w:t>
      </w:r>
      <w:r>
        <w:rPr>
          <w:rFonts w:ascii="Arial" w:hAnsi="Arial" w:cs="Arial"/>
          <w:b/>
          <w:color w:val="0000FF"/>
          <w:sz w:val="24"/>
        </w:rPr>
        <w:t>5</w:t>
      </w:r>
      <w:r>
        <w:rPr>
          <w:rFonts w:ascii="Arial" w:hAnsi="Arial" w:cs="Arial"/>
          <w:b/>
          <w:color w:val="0000FF"/>
          <w:sz w:val="24"/>
        </w:rPr>
        <w:tab/>
      </w:r>
      <w:r w:rsidRPr="006D3F81">
        <w:rPr>
          <w:rFonts w:ascii="Arial" w:hAnsi="Arial" w:cs="Arial"/>
          <w:b/>
          <w:sz w:val="24"/>
        </w:rPr>
        <w:t>Big CR to TS 38.133: NR_newRAT-Core maintenance (Rel-1</w:t>
      </w:r>
      <w:r>
        <w:rPr>
          <w:rFonts w:ascii="Arial" w:hAnsi="Arial" w:cs="Arial"/>
          <w:b/>
          <w:sz w:val="24"/>
        </w:rPr>
        <w:t>6</w:t>
      </w:r>
      <w:r w:rsidRPr="006D3F81">
        <w:rPr>
          <w:rFonts w:ascii="Arial" w:hAnsi="Arial" w:cs="Arial"/>
          <w:b/>
          <w:sz w:val="24"/>
        </w:rPr>
        <w:t>)</w:t>
      </w:r>
    </w:p>
    <w:p w14:paraId="2A9CD34F" w14:textId="2C58176D" w:rsidR="003453A7" w:rsidRDefault="003453A7" w:rsidP="003453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sidR="00F862D6">
        <w:rPr>
          <w:i/>
        </w:rPr>
        <w:t>9</w:t>
      </w:r>
      <w:r w:rsidRPr="00FD2543">
        <w:rPr>
          <w:i/>
        </w:rPr>
        <w:t>.0</w:t>
      </w:r>
      <w:r>
        <w:rPr>
          <w:i/>
        </w:rPr>
        <w:tab/>
        <w:t xml:space="preserve">  CR-</w:t>
      </w:r>
      <w:r w:rsidRPr="003453A7">
        <w:rPr>
          <w:i/>
        </w:rPr>
        <w:t>223</w:t>
      </w:r>
      <w:r w:rsidR="00F862D6">
        <w:rPr>
          <w:i/>
        </w:rPr>
        <w:t>8</w:t>
      </w:r>
      <w:r>
        <w:rPr>
          <w:i/>
        </w:rPr>
        <w:t xml:space="preserve"> rev  Cat: </w:t>
      </w:r>
      <w:r w:rsidR="00F862D6">
        <w:rPr>
          <w:i/>
        </w:rPr>
        <w:t>A</w:t>
      </w:r>
      <w:r>
        <w:rPr>
          <w:i/>
        </w:rPr>
        <w:t xml:space="preserve"> (Rel-16)</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5D634FE5" w14:textId="77777777" w:rsidR="003453A7" w:rsidRDefault="003453A7" w:rsidP="003453A7">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079E7F2" w14:textId="45FCE7FF" w:rsidR="003453A7" w:rsidRDefault="003453A7" w:rsidP="006D3F81">
      <w:pPr>
        <w:rPr>
          <w:rFonts w:ascii="Arial" w:hAnsi="Arial" w:cs="Arial"/>
          <w:b/>
        </w:rPr>
      </w:pPr>
    </w:p>
    <w:p w14:paraId="13D7CC9E" w14:textId="744AA0C7" w:rsidR="003453A7" w:rsidRDefault="003453A7" w:rsidP="003453A7">
      <w:pPr>
        <w:rPr>
          <w:rFonts w:ascii="Arial" w:hAnsi="Arial" w:cs="Arial"/>
          <w:b/>
          <w:sz w:val="24"/>
        </w:rPr>
      </w:pPr>
      <w:r w:rsidRPr="006D3F81">
        <w:rPr>
          <w:rFonts w:ascii="Arial" w:hAnsi="Arial" w:cs="Arial"/>
          <w:b/>
          <w:color w:val="0000FF"/>
          <w:sz w:val="24"/>
        </w:rPr>
        <w:t>R4-212042</w:t>
      </w:r>
      <w:r>
        <w:rPr>
          <w:rFonts w:ascii="Arial" w:hAnsi="Arial" w:cs="Arial"/>
          <w:b/>
          <w:color w:val="0000FF"/>
          <w:sz w:val="24"/>
        </w:rPr>
        <w:t>6</w:t>
      </w:r>
      <w:r>
        <w:rPr>
          <w:rFonts w:ascii="Arial" w:hAnsi="Arial" w:cs="Arial"/>
          <w:b/>
          <w:color w:val="0000FF"/>
          <w:sz w:val="24"/>
        </w:rPr>
        <w:tab/>
      </w:r>
      <w:r w:rsidRPr="006D3F81">
        <w:rPr>
          <w:rFonts w:ascii="Arial" w:hAnsi="Arial" w:cs="Arial"/>
          <w:b/>
          <w:sz w:val="24"/>
        </w:rPr>
        <w:t>Big CR to TS 38.133: NR_newRAT-Core maintenance (Rel-1</w:t>
      </w:r>
      <w:r>
        <w:rPr>
          <w:rFonts w:ascii="Arial" w:hAnsi="Arial" w:cs="Arial"/>
          <w:b/>
          <w:sz w:val="24"/>
        </w:rPr>
        <w:t>7</w:t>
      </w:r>
      <w:r w:rsidRPr="006D3F81">
        <w:rPr>
          <w:rFonts w:ascii="Arial" w:hAnsi="Arial" w:cs="Arial"/>
          <w:b/>
          <w:sz w:val="24"/>
        </w:rPr>
        <w:t>)</w:t>
      </w:r>
    </w:p>
    <w:p w14:paraId="58D17CB9" w14:textId="3455BB17" w:rsidR="003453A7" w:rsidRDefault="003453A7" w:rsidP="003453A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sidR="00F862D6">
        <w:rPr>
          <w:i/>
        </w:rPr>
        <w:t>7</w:t>
      </w:r>
      <w:r w:rsidRPr="00FD2543">
        <w:rPr>
          <w:i/>
        </w:rPr>
        <w:t>.</w:t>
      </w:r>
      <w:r w:rsidR="00F862D6">
        <w:rPr>
          <w:i/>
        </w:rPr>
        <w:t>3</w:t>
      </w:r>
      <w:r w:rsidRPr="00FD2543">
        <w:rPr>
          <w:i/>
        </w:rPr>
        <w:t>.0</w:t>
      </w:r>
      <w:r>
        <w:rPr>
          <w:i/>
        </w:rPr>
        <w:tab/>
        <w:t xml:space="preserve">  CR-</w:t>
      </w:r>
      <w:r w:rsidRPr="003453A7">
        <w:rPr>
          <w:i/>
        </w:rPr>
        <w:t>223</w:t>
      </w:r>
      <w:r w:rsidR="00F862D6">
        <w:rPr>
          <w:i/>
        </w:rPr>
        <w:t>9</w:t>
      </w:r>
      <w:r>
        <w:rPr>
          <w:i/>
        </w:rPr>
        <w:t xml:space="preserve"> rev  Cat: </w:t>
      </w:r>
      <w:r w:rsidR="00F862D6">
        <w:rPr>
          <w:i/>
        </w:rPr>
        <w:t>A</w:t>
      </w:r>
      <w:r>
        <w:rPr>
          <w:i/>
        </w:rPr>
        <w:t xml:space="preserve"> (Rel-17)</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77AAAF4D" w14:textId="77777777" w:rsidR="003453A7" w:rsidRDefault="003453A7" w:rsidP="003453A7">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125CF962" w14:textId="77777777" w:rsidR="003453A7" w:rsidRDefault="003453A7" w:rsidP="006D3F81">
      <w:pPr>
        <w:rPr>
          <w:rFonts w:ascii="Arial" w:hAnsi="Arial" w:cs="Arial"/>
          <w:b/>
        </w:rPr>
      </w:pPr>
    </w:p>
    <w:p w14:paraId="4E3BED32" w14:textId="1DA01240" w:rsidR="00F862D6" w:rsidRDefault="00F862D6" w:rsidP="00F862D6">
      <w:pPr>
        <w:rPr>
          <w:rFonts w:ascii="Arial" w:hAnsi="Arial" w:cs="Arial"/>
          <w:b/>
          <w:sz w:val="24"/>
        </w:rPr>
      </w:pPr>
      <w:r w:rsidRPr="006D3F81">
        <w:rPr>
          <w:rFonts w:ascii="Arial" w:hAnsi="Arial" w:cs="Arial"/>
          <w:b/>
          <w:color w:val="0000FF"/>
          <w:sz w:val="24"/>
        </w:rPr>
        <w:t>R4-212042</w:t>
      </w:r>
      <w:r>
        <w:rPr>
          <w:rFonts w:ascii="Arial" w:hAnsi="Arial" w:cs="Arial"/>
          <w:b/>
          <w:color w:val="0000FF"/>
          <w:sz w:val="24"/>
        </w:rPr>
        <w:t>7</w:t>
      </w:r>
      <w:r>
        <w:rPr>
          <w:rFonts w:ascii="Arial" w:hAnsi="Arial" w:cs="Arial"/>
          <w:b/>
          <w:color w:val="0000FF"/>
          <w:sz w:val="24"/>
        </w:rPr>
        <w:tab/>
      </w:r>
      <w:r w:rsidRPr="006D3F81">
        <w:rPr>
          <w:rFonts w:ascii="Arial" w:hAnsi="Arial" w:cs="Arial"/>
          <w:b/>
          <w:sz w:val="24"/>
        </w:rPr>
        <w:t xml:space="preserve">Big CR to TS 38.133: </w:t>
      </w:r>
      <w:r w:rsidRPr="00F862D6">
        <w:rPr>
          <w:rFonts w:ascii="Arial" w:hAnsi="Arial" w:cs="Arial"/>
          <w:b/>
          <w:sz w:val="24"/>
        </w:rPr>
        <w:t>NR_newRAT-Perf</w:t>
      </w:r>
      <w:r w:rsidRPr="006D3F81">
        <w:rPr>
          <w:rFonts w:ascii="Arial" w:hAnsi="Arial" w:cs="Arial"/>
          <w:b/>
          <w:sz w:val="24"/>
        </w:rPr>
        <w:t xml:space="preserve"> maintenance (Rel-15)</w:t>
      </w:r>
    </w:p>
    <w:p w14:paraId="6C076AC8" w14:textId="629303A4" w:rsidR="00F862D6" w:rsidRDefault="00F862D6" w:rsidP="00F862D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5</w:t>
      </w:r>
      <w:r w:rsidRPr="00FD2543">
        <w:rPr>
          <w:i/>
        </w:rPr>
        <w:t>.0</w:t>
      </w:r>
      <w:r>
        <w:rPr>
          <w:i/>
        </w:rPr>
        <w:tab/>
        <w:t xml:space="preserve">  CR-</w:t>
      </w:r>
      <w:r w:rsidRPr="003453A7">
        <w:rPr>
          <w:i/>
        </w:rPr>
        <w:t>22</w:t>
      </w:r>
      <w:r>
        <w:rPr>
          <w:i/>
        </w:rPr>
        <w:t>40 rev  Cat: F (Rel-15)</w:t>
      </w:r>
      <w:r>
        <w:rPr>
          <w:i/>
        </w:rPr>
        <w:br/>
      </w:r>
      <w:r>
        <w:rPr>
          <w:i/>
        </w:rPr>
        <w:tab/>
      </w:r>
      <w:r>
        <w:rPr>
          <w:i/>
        </w:rPr>
        <w:tab/>
      </w:r>
      <w:r>
        <w:rPr>
          <w:i/>
        </w:rPr>
        <w:tab/>
      </w:r>
      <w:r>
        <w:rPr>
          <w:i/>
        </w:rPr>
        <w:tab/>
      </w:r>
      <w:r>
        <w:rPr>
          <w:i/>
        </w:rPr>
        <w:tab/>
        <w:t xml:space="preserve">Source: </w:t>
      </w:r>
      <w:r w:rsidRPr="00F862D6">
        <w:rPr>
          <w:i/>
        </w:rPr>
        <w:t>MCC, Huawei, HiSilicon</w:t>
      </w:r>
    </w:p>
    <w:p w14:paraId="73986FC4" w14:textId="77777777" w:rsidR="00F862D6" w:rsidRDefault="00F862D6" w:rsidP="00F862D6">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A04AECF" w14:textId="77777777" w:rsidR="00F862D6" w:rsidRDefault="00F862D6" w:rsidP="00F862D6">
      <w:pPr>
        <w:rPr>
          <w:rFonts w:ascii="Arial" w:hAnsi="Arial" w:cs="Arial"/>
          <w:b/>
        </w:rPr>
      </w:pPr>
    </w:p>
    <w:p w14:paraId="60B317BC" w14:textId="35FC2720" w:rsidR="00F862D6" w:rsidRDefault="00F862D6" w:rsidP="00F862D6">
      <w:pPr>
        <w:rPr>
          <w:rFonts w:ascii="Arial" w:hAnsi="Arial" w:cs="Arial"/>
          <w:b/>
          <w:sz w:val="24"/>
        </w:rPr>
      </w:pPr>
      <w:r w:rsidRPr="006D3F81">
        <w:rPr>
          <w:rFonts w:ascii="Arial" w:hAnsi="Arial" w:cs="Arial"/>
          <w:b/>
          <w:color w:val="0000FF"/>
          <w:sz w:val="24"/>
        </w:rPr>
        <w:t>R4-212042</w:t>
      </w:r>
      <w:r>
        <w:rPr>
          <w:rFonts w:ascii="Arial" w:hAnsi="Arial" w:cs="Arial"/>
          <w:b/>
          <w:color w:val="0000FF"/>
          <w:sz w:val="24"/>
        </w:rPr>
        <w:t>8</w:t>
      </w:r>
      <w:r>
        <w:rPr>
          <w:rFonts w:ascii="Arial" w:hAnsi="Arial" w:cs="Arial"/>
          <w:b/>
          <w:color w:val="0000FF"/>
          <w:sz w:val="24"/>
        </w:rPr>
        <w:tab/>
      </w:r>
      <w:r w:rsidRPr="006D3F81">
        <w:rPr>
          <w:rFonts w:ascii="Arial" w:hAnsi="Arial" w:cs="Arial"/>
          <w:b/>
          <w:sz w:val="24"/>
        </w:rPr>
        <w:t xml:space="preserve">Big CR to TS 38.133: </w:t>
      </w:r>
      <w:r w:rsidRPr="00F862D6">
        <w:rPr>
          <w:rFonts w:ascii="Arial" w:hAnsi="Arial" w:cs="Arial"/>
          <w:b/>
          <w:sz w:val="24"/>
        </w:rPr>
        <w:t>NR_newRAT-Perf</w:t>
      </w:r>
      <w:r w:rsidRPr="006D3F81">
        <w:rPr>
          <w:rFonts w:ascii="Arial" w:hAnsi="Arial" w:cs="Arial"/>
          <w:b/>
          <w:sz w:val="24"/>
        </w:rPr>
        <w:t xml:space="preserve"> maintenance (Rel-1</w:t>
      </w:r>
      <w:r>
        <w:rPr>
          <w:rFonts w:ascii="Arial" w:hAnsi="Arial" w:cs="Arial"/>
          <w:b/>
          <w:sz w:val="24"/>
        </w:rPr>
        <w:t>6</w:t>
      </w:r>
      <w:r w:rsidRPr="006D3F81">
        <w:rPr>
          <w:rFonts w:ascii="Arial" w:hAnsi="Arial" w:cs="Arial"/>
          <w:b/>
          <w:sz w:val="24"/>
        </w:rPr>
        <w:t>)</w:t>
      </w:r>
    </w:p>
    <w:p w14:paraId="51A26DA6" w14:textId="73D1B5B5" w:rsidR="00F862D6" w:rsidRDefault="00F862D6" w:rsidP="00F862D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9</w:t>
      </w:r>
      <w:r w:rsidRPr="00FD2543">
        <w:rPr>
          <w:i/>
        </w:rPr>
        <w:t>.0</w:t>
      </w:r>
      <w:r>
        <w:rPr>
          <w:i/>
        </w:rPr>
        <w:tab/>
        <w:t xml:space="preserve">  CR-</w:t>
      </w:r>
      <w:r w:rsidRPr="003453A7">
        <w:rPr>
          <w:i/>
        </w:rPr>
        <w:t>22</w:t>
      </w:r>
      <w:r>
        <w:rPr>
          <w:i/>
        </w:rPr>
        <w:t xml:space="preserve">41 rev  Cat: </w:t>
      </w:r>
      <w:r w:rsidR="00AA0C5F">
        <w:rPr>
          <w:i/>
        </w:rPr>
        <w:t>F</w:t>
      </w:r>
      <w:r>
        <w:rPr>
          <w:i/>
        </w:rPr>
        <w:t xml:space="preserve"> (Rel-16)</w:t>
      </w:r>
      <w:r>
        <w:rPr>
          <w:i/>
        </w:rPr>
        <w:br/>
      </w:r>
      <w:r>
        <w:rPr>
          <w:i/>
        </w:rPr>
        <w:tab/>
      </w:r>
      <w:r>
        <w:rPr>
          <w:i/>
        </w:rPr>
        <w:tab/>
      </w:r>
      <w:r>
        <w:rPr>
          <w:i/>
        </w:rPr>
        <w:tab/>
      </w:r>
      <w:r>
        <w:rPr>
          <w:i/>
        </w:rPr>
        <w:tab/>
      </w:r>
      <w:r>
        <w:rPr>
          <w:i/>
        </w:rPr>
        <w:tab/>
        <w:t xml:space="preserve">Source: </w:t>
      </w:r>
      <w:r w:rsidRPr="00F862D6">
        <w:rPr>
          <w:i/>
        </w:rPr>
        <w:t>MCC, Huawei, HiSilicon</w:t>
      </w:r>
    </w:p>
    <w:p w14:paraId="5F5557CA" w14:textId="77777777" w:rsidR="00F862D6" w:rsidRDefault="00F862D6" w:rsidP="00F862D6">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815BC18" w14:textId="77777777" w:rsidR="00F862D6" w:rsidRDefault="00F862D6" w:rsidP="00F862D6">
      <w:pPr>
        <w:rPr>
          <w:rFonts w:ascii="Arial" w:hAnsi="Arial" w:cs="Arial"/>
          <w:b/>
        </w:rPr>
      </w:pPr>
    </w:p>
    <w:p w14:paraId="24DDCB26" w14:textId="3041BFA4" w:rsidR="00F862D6" w:rsidRDefault="00F862D6" w:rsidP="00F862D6">
      <w:pPr>
        <w:rPr>
          <w:rFonts w:ascii="Arial" w:hAnsi="Arial" w:cs="Arial"/>
          <w:b/>
          <w:sz w:val="24"/>
        </w:rPr>
      </w:pPr>
      <w:r w:rsidRPr="006D3F81">
        <w:rPr>
          <w:rFonts w:ascii="Arial" w:hAnsi="Arial" w:cs="Arial"/>
          <w:b/>
          <w:color w:val="0000FF"/>
          <w:sz w:val="24"/>
        </w:rPr>
        <w:t>R4-212042</w:t>
      </w:r>
      <w:r>
        <w:rPr>
          <w:rFonts w:ascii="Arial" w:hAnsi="Arial" w:cs="Arial"/>
          <w:b/>
          <w:color w:val="0000FF"/>
          <w:sz w:val="24"/>
        </w:rPr>
        <w:t>9</w:t>
      </w:r>
      <w:r>
        <w:rPr>
          <w:rFonts w:ascii="Arial" w:hAnsi="Arial" w:cs="Arial"/>
          <w:b/>
          <w:color w:val="0000FF"/>
          <w:sz w:val="24"/>
        </w:rPr>
        <w:tab/>
      </w:r>
      <w:r w:rsidRPr="006D3F81">
        <w:rPr>
          <w:rFonts w:ascii="Arial" w:hAnsi="Arial" w:cs="Arial"/>
          <w:b/>
          <w:sz w:val="24"/>
        </w:rPr>
        <w:t xml:space="preserve">Big CR to TS 38.133: </w:t>
      </w:r>
      <w:r w:rsidRPr="00F862D6">
        <w:rPr>
          <w:rFonts w:ascii="Arial" w:hAnsi="Arial" w:cs="Arial"/>
          <w:b/>
          <w:sz w:val="24"/>
        </w:rPr>
        <w:t>NR_newRAT-Perf</w:t>
      </w:r>
      <w:r w:rsidRPr="006D3F81">
        <w:rPr>
          <w:rFonts w:ascii="Arial" w:hAnsi="Arial" w:cs="Arial"/>
          <w:b/>
          <w:sz w:val="24"/>
        </w:rPr>
        <w:t xml:space="preserve"> maintenance (Rel-1</w:t>
      </w:r>
      <w:r>
        <w:rPr>
          <w:rFonts w:ascii="Arial" w:hAnsi="Arial" w:cs="Arial"/>
          <w:b/>
          <w:sz w:val="24"/>
        </w:rPr>
        <w:t>7</w:t>
      </w:r>
      <w:r w:rsidRPr="006D3F81">
        <w:rPr>
          <w:rFonts w:ascii="Arial" w:hAnsi="Arial" w:cs="Arial"/>
          <w:b/>
          <w:sz w:val="24"/>
        </w:rPr>
        <w:t>)</w:t>
      </w:r>
    </w:p>
    <w:p w14:paraId="6BC72FE4" w14:textId="368DB808" w:rsidR="00F862D6" w:rsidRDefault="00F862D6" w:rsidP="00F862D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3</w:t>
      </w:r>
      <w:r w:rsidRPr="00FD2543">
        <w:rPr>
          <w:i/>
        </w:rPr>
        <w:t>.0</w:t>
      </w:r>
      <w:r>
        <w:rPr>
          <w:i/>
        </w:rPr>
        <w:tab/>
        <w:t xml:space="preserve">  CR-</w:t>
      </w:r>
      <w:r w:rsidRPr="003453A7">
        <w:rPr>
          <w:i/>
        </w:rPr>
        <w:t>22</w:t>
      </w:r>
      <w:r>
        <w:rPr>
          <w:i/>
        </w:rPr>
        <w:t xml:space="preserve">42 rev  Cat: </w:t>
      </w:r>
      <w:r w:rsidR="00AA0C5F">
        <w:rPr>
          <w:i/>
        </w:rPr>
        <w:t>F</w:t>
      </w:r>
      <w:r>
        <w:rPr>
          <w:i/>
        </w:rPr>
        <w:t xml:space="preserve"> (Rel-17)</w:t>
      </w:r>
      <w:r>
        <w:rPr>
          <w:i/>
        </w:rPr>
        <w:br/>
      </w:r>
      <w:r>
        <w:rPr>
          <w:i/>
        </w:rPr>
        <w:tab/>
      </w:r>
      <w:r>
        <w:rPr>
          <w:i/>
        </w:rPr>
        <w:tab/>
      </w:r>
      <w:r>
        <w:rPr>
          <w:i/>
        </w:rPr>
        <w:tab/>
      </w:r>
      <w:r>
        <w:rPr>
          <w:i/>
        </w:rPr>
        <w:tab/>
      </w:r>
      <w:r>
        <w:rPr>
          <w:i/>
        </w:rPr>
        <w:tab/>
        <w:t xml:space="preserve">Source: </w:t>
      </w:r>
      <w:r w:rsidRPr="00F862D6">
        <w:rPr>
          <w:i/>
        </w:rPr>
        <w:t>MCC, Huawei, HiSilicon</w:t>
      </w:r>
    </w:p>
    <w:p w14:paraId="53853BC8" w14:textId="77777777" w:rsidR="00F862D6" w:rsidRDefault="00F862D6" w:rsidP="00F862D6">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B3B2E01" w14:textId="0F7D4A49" w:rsidR="006D3F81" w:rsidRDefault="006D3F81" w:rsidP="00B1437E">
      <w:pPr>
        <w:rPr>
          <w:rFonts w:ascii="Arial" w:hAnsi="Arial" w:cs="Arial"/>
          <w:b/>
        </w:rPr>
      </w:pPr>
    </w:p>
    <w:p w14:paraId="54978B8A" w14:textId="54D10FBD" w:rsidR="00AA0C5F" w:rsidRDefault="00AA0C5F" w:rsidP="00B1437E">
      <w:pPr>
        <w:rPr>
          <w:rFonts w:ascii="Arial" w:hAnsi="Arial" w:cs="Arial"/>
          <w:b/>
        </w:rPr>
      </w:pPr>
    </w:p>
    <w:p w14:paraId="33F15CE6" w14:textId="5A324960" w:rsidR="00AA0C5F" w:rsidRDefault="00AA0C5F" w:rsidP="00AA0C5F">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30</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Rel-16 WIs RRM maintenance Part 1 (Rel-16)</w:t>
      </w:r>
    </w:p>
    <w:p w14:paraId="4D85AD5C" w14:textId="21EE35E3" w:rsidR="00AA0C5F" w:rsidRDefault="00AA0C5F" w:rsidP="00AA0C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9</w:t>
      </w:r>
      <w:r w:rsidRPr="00FD2543">
        <w:rPr>
          <w:i/>
        </w:rPr>
        <w:t>.0</w:t>
      </w:r>
      <w:r>
        <w:rPr>
          <w:i/>
        </w:rPr>
        <w:tab/>
        <w:t xml:space="preserve">  CR-</w:t>
      </w:r>
      <w:r w:rsidRPr="003453A7">
        <w:rPr>
          <w:i/>
        </w:rPr>
        <w:t>22</w:t>
      </w:r>
      <w:r>
        <w:rPr>
          <w:i/>
        </w:rPr>
        <w:t>4</w:t>
      </w:r>
      <w:r w:rsidR="00CF0E94">
        <w:rPr>
          <w:i/>
        </w:rPr>
        <w:t>3</w:t>
      </w:r>
      <w:r>
        <w:rPr>
          <w:i/>
        </w:rPr>
        <w:t xml:space="preserve"> rev  Cat: F (Rel-16)</w:t>
      </w:r>
      <w:r>
        <w:rPr>
          <w:i/>
        </w:rPr>
        <w:br/>
      </w:r>
      <w:r>
        <w:rPr>
          <w:i/>
        </w:rPr>
        <w:tab/>
      </w:r>
      <w:r>
        <w:rPr>
          <w:i/>
        </w:rPr>
        <w:tab/>
      </w:r>
      <w:r>
        <w:rPr>
          <w:i/>
        </w:rPr>
        <w:tab/>
      </w:r>
      <w:r>
        <w:rPr>
          <w:i/>
        </w:rPr>
        <w:tab/>
      </w:r>
      <w:r>
        <w:rPr>
          <w:i/>
        </w:rPr>
        <w:tab/>
        <w:t xml:space="preserve">Source: </w:t>
      </w:r>
      <w:r w:rsidR="00CF0E94" w:rsidRPr="00CF0E94">
        <w:rPr>
          <w:i/>
        </w:rPr>
        <w:t>MCC, Nokia, Nokia Shanghai Bell</w:t>
      </w:r>
    </w:p>
    <w:p w14:paraId="1C58790B" w14:textId="77777777" w:rsidR="00AA0C5F" w:rsidRDefault="00AA0C5F" w:rsidP="00AA0C5F">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09284D94" w14:textId="77777777" w:rsidR="00AA0C5F" w:rsidRDefault="00AA0C5F" w:rsidP="00AA0C5F">
      <w:pPr>
        <w:rPr>
          <w:rFonts w:ascii="Arial" w:hAnsi="Arial" w:cs="Arial"/>
          <w:b/>
        </w:rPr>
      </w:pPr>
    </w:p>
    <w:p w14:paraId="6A34CB2E" w14:textId="0C7F9309" w:rsidR="00AA0C5F" w:rsidRDefault="00AA0C5F" w:rsidP="00AA0C5F">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31</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Rel-16 WIs RRM maintenance Part 1 (Rel-1</w:t>
      </w:r>
      <w:r>
        <w:rPr>
          <w:rFonts w:ascii="Arial" w:hAnsi="Arial" w:cs="Arial"/>
          <w:b/>
          <w:sz w:val="24"/>
        </w:rPr>
        <w:t>7</w:t>
      </w:r>
      <w:r w:rsidRPr="00AA0C5F">
        <w:rPr>
          <w:rFonts w:ascii="Arial" w:hAnsi="Arial" w:cs="Arial"/>
          <w:b/>
          <w:sz w:val="24"/>
        </w:rPr>
        <w:t>)</w:t>
      </w:r>
    </w:p>
    <w:p w14:paraId="06638832" w14:textId="6AF8DF24" w:rsidR="00AA0C5F" w:rsidRDefault="00AA0C5F" w:rsidP="00AA0C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3</w:t>
      </w:r>
      <w:r w:rsidRPr="00FD2543">
        <w:rPr>
          <w:i/>
        </w:rPr>
        <w:t>.0</w:t>
      </w:r>
      <w:r>
        <w:rPr>
          <w:i/>
        </w:rPr>
        <w:tab/>
        <w:t xml:space="preserve">  CR-</w:t>
      </w:r>
      <w:r w:rsidRPr="003453A7">
        <w:rPr>
          <w:i/>
        </w:rPr>
        <w:t>22</w:t>
      </w:r>
      <w:r>
        <w:rPr>
          <w:i/>
        </w:rPr>
        <w:t>4</w:t>
      </w:r>
      <w:r w:rsidR="00CF0E94">
        <w:rPr>
          <w:i/>
        </w:rPr>
        <w:t>4</w:t>
      </w:r>
      <w:r>
        <w:rPr>
          <w:i/>
        </w:rPr>
        <w:t xml:space="preserve"> rev  Cat: A (Rel-17)</w:t>
      </w:r>
      <w:r>
        <w:rPr>
          <w:i/>
        </w:rPr>
        <w:br/>
      </w:r>
      <w:r>
        <w:rPr>
          <w:i/>
        </w:rPr>
        <w:tab/>
      </w:r>
      <w:r>
        <w:rPr>
          <w:i/>
        </w:rPr>
        <w:tab/>
      </w:r>
      <w:r>
        <w:rPr>
          <w:i/>
        </w:rPr>
        <w:tab/>
      </w:r>
      <w:r>
        <w:rPr>
          <w:i/>
        </w:rPr>
        <w:tab/>
      </w:r>
      <w:r>
        <w:rPr>
          <w:i/>
        </w:rPr>
        <w:tab/>
        <w:t xml:space="preserve">Source: </w:t>
      </w:r>
      <w:r w:rsidR="00CF0E94" w:rsidRPr="00CF0E94">
        <w:rPr>
          <w:i/>
        </w:rPr>
        <w:t>MCC, Nokia, Nokia Shanghai Bell</w:t>
      </w:r>
    </w:p>
    <w:p w14:paraId="336C8988" w14:textId="77777777" w:rsidR="00AA0C5F" w:rsidRDefault="00AA0C5F" w:rsidP="00AA0C5F">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355A0FF" w14:textId="370E4096" w:rsidR="00AA0C5F" w:rsidRDefault="00AA0C5F" w:rsidP="00B1437E">
      <w:pPr>
        <w:rPr>
          <w:rFonts w:ascii="Arial" w:hAnsi="Arial" w:cs="Arial"/>
          <w:b/>
        </w:rPr>
      </w:pPr>
    </w:p>
    <w:p w14:paraId="26984CA9" w14:textId="358172A3" w:rsidR="00CF0E94" w:rsidRDefault="00CF0E94" w:rsidP="00CF0E94">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32</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2</w:t>
      </w:r>
      <w:r w:rsidRPr="00AA0C5F">
        <w:rPr>
          <w:rFonts w:ascii="Arial" w:hAnsi="Arial" w:cs="Arial"/>
          <w:b/>
          <w:sz w:val="24"/>
        </w:rPr>
        <w:t xml:space="preserve"> (Rel-16)</w:t>
      </w:r>
    </w:p>
    <w:p w14:paraId="3BC1B0A8" w14:textId="093E4897" w:rsidR="00CF0E94" w:rsidRDefault="00CF0E94" w:rsidP="00CF0E9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9</w:t>
      </w:r>
      <w:r w:rsidRPr="00FD2543">
        <w:rPr>
          <w:i/>
        </w:rPr>
        <w:t>.0</w:t>
      </w:r>
      <w:r>
        <w:rPr>
          <w:i/>
        </w:rPr>
        <w:tab/>
        <w:t xml:space="preserve">  CR-</w:t>
      </w:r>
      <w:r w:rsidRPr="003453A7">
        <w:rPr>
          <w:i/>
        </w:rPr>
        <w:t>22</w:t>
      </w:r>
      <w:r>
        <w:rPr>
          <w:i/>
        </w:rPr>
        <w:t>45 rev  Cat: F (Rel-16)</w:t>
      </w:r>
      <w:r>
        <w:rPr>
          <w:i/>
        </w:rPr>
        <w:br/>
      </w:r>
      <w:r>
        <w:rPr>
          <w:i/>
        </w:rPr>
        <w:tab/>
      </w:r>
      <w:r>
        <w:rPr>
          <w:i/>
        </w:rPr>
        <w:tab/>
      </w:r>
      <w:r>
        <w:rPr>
          <w:i/>
        </w:rPr>
        <w:tab/>
      </w:r>
      <w:r>
        <w:rPr>
          <w:i/>
        </w:rPr>
        <w:tab/>
      </w:r>
      <w:r>
        <w:rPr>
          <w:i/>
        </w:rPr>
        <w:tab/>
        <w:t xml:space="preserve">Source: </w:t>
      </w:r>
      <w:r w:rsidRPr="00CF0E94">
        <w:rPr>
          <w:i/>
        </w:rPr>
        <w:t xml:space="preserve">MCC, </w:t>
      </w:r>
      <w:r w:rsidR="00450141" w:rsidRPr="00450141">
        <w:rPr>
          <w:i/>
        </w:rPr>
        <w:t>Intel Corporation</w:t>
      </w:r>
    </w:p>
    <w:p w14:paraId="10A2FEE4" w14:textId="77777777" w:rsidR="00CF0E94" w:rsidRDefault="00CF0E94" w:rsidP="00CF0E94">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58192CD8" w14:textId="77777777" w:rsidR="00CF0E94" w:rsidRDefault="00CF0E94" w:rsidP="00CF0E94">
      <w:pPr>
        <w:rPr>
          <w:rFonts w:ascii="Arial" w:hAnsi="Arial" w:cs="Arial"/>
          <w:b/>
        </w:rPr>
      </w:pPr>
    </w:p>
    <w:p w14:paraId="58DA4743" w14:textId="2086080E" w:rsidR="00CF0E94" w:rsidRDefault="00CF0E94" w:rsidP="00CF0E94">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33</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2</w:t>
      </w:r>
      <w:r w:rsidRPr="00AA0C5F">
        <w:rPr>
          <w:rFonts w:ascii="Arial" w:hAnsi="Arial" w:cs="Arial"/>
          <w:b/>
          <w:sz w:val="24"/>
        </w:rPr>
        <w:t xml:space="preserve"> (Rel-1</w:t>
      </w:r>
      <w:r>
        <w:rPr>
          <w:rFonts w:ascii="Arial" w:hAnsi="Arial" w:cs="Arial"/>
          <w:b/>
          <w:sz w:val="24"/>
        </w:rPr>
        <w:t>7</w:t>
      </w:r>
      <w:r w:rsidRPr="00AA0C5F">
        <w:rPr>
          <w:rFonts w:ascii="Arial" w:hAnsi="Arial" w:cs="Arial"/>
          <w:b/>
          <w:sz w:val="24"/>
        </w:rPr>
        <w:t>)</w:t>
      </w:r>
    </w:p>
    <w:p w14:paraId="48ECCBA7" w14:textId="7B5AC14F" w:rsidR="00CF0E94" w:rsidRDefault="00CF0E94" w:rsidP="00CF0E9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3</w:t>
      </w:r>
      <w:r w:rsidRPr="00FD2543">
        <w:rPr>
          <w:i/>
        </w:rPr>
        <w:t>.0</w:t>
      </w:r>
      <w:r>
        <w:rPr>
          <w:i/>
        </w:rPr>
        <w:tab/>
        <w:t xml:space="preserve">  CR-</w:t>
      </w:r>
      <w:r w:rsidRPr="003453A7">
        <w:rPr>
          <w:i/>
        </w:rPr>
        <w:t>22</w:t>
      </w:r>
      <w:r>
        <w:rPr>
          <w:i/>
        </w:rPr>
        <w:t>46 rev  Cat: A (Rel-17)</w:t>
      </w:r>
      <w:r>
        <w:rPr>
          <w:i/>
        </w:rPr>
        <w:br/>
      </w:r>
      <w:r>
        <w:rPr>
          <w:i/>
        </w:rPr>
        <w:tab/>
      </w:r>
      <w:r>
        <w:rPr>
          <w:i/>
        </w:rPr>
        <w:tab/>
      </w:r>
      <w:r>
        <w:rPr>
          <w:i/>
        </w:rPr>
        <w:tab/>
      </w:r>
      <w:r>
        <w:rPr>
          <w:i/>
        </w:rPr>
        <w:tab/>
      </w:r>
      <w:r>
        <w:rPr>
          <w:i/>
        </w:rPr>
        <w:tab/>
        <w:t xml:space="preserve">Source: </w:t>
      </w:r>
      <w:r w:rsidRPr="00CF0E94">
        <w:rPr>
          <w:i/>
        </w:rPr>
        <w:t xml:space="preserve">MCC, </w:t>
      </w:r>
      <w:r w:rsidR="00450141" w:rsidRPr="00450141">
        <w:rPr>
          <w:i/>
        </w:rPr>
        <w:t>Intel Corporation</w:t>
      </w:r>
    </w:p>
    <w:p w14:paraId="3F4D983D" w14:textId="77777777" w:rsidR="00CF0E94" w:rsidRDefault="00CF0E94" w:rsidP="00CF0E94">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8D08E56" w14:textId="767CD54D" w:rsidR="00AA0C5F" w:rsidRDefault="00AA0C5F" w:rsidP="00B1437E">
      <w:pPr>
        <w:rPr>
          <w:rFonts w:ascii="Arial" w:hAnsi="Arial" w:cs="Arial"/>
          <w:b/>
        </w:rPr>
      </w:pPr>
    </w:p>
    <w:p w14:paraId="30E98FB0" w14:textId="79A6A479" w:rsidR="00450141" w:rsidRDefault="00450141" w:rsidP="00450141">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34</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3</w:t>
      </w:r>
      <w:r w:rsidRPr="00AA0C5F">
        <w:rPr>
          <w:rFonts w:ascii="Arial" w:hAnsi="Arial" w:cs="Arial"/>
          <w:b/>
          <w:sz w:val="24"/>
        </w:rPr>
        <w:t xml:space="preserve"> (Rel-16)</w:t>
      </w:r>
    </w:p>
    <w:p w14:paraId="0B3A0FA2" w14:textId="3FCD7C10" w:rsidR="00450141" w:rsidRDefault="00450141" w:rsidP="004501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9</w:t>
      </w:r>
      <w:r w:rsidRPr="00FD2543">
        <w:rPr>
          <w:i/>
        </w:rPr>
        <w:t>.0</w:t>
      </w:r>
      <w:r>
        <w:rPr>
          <w:i/>
        </w:rPr>
        <w:tab/>
        <w:t xml:space="preserve">  CR-</w:t>
      </w:r>
      <w:r w:rsidRPr="003453A7">
        <w:rPr>
          <w:i/>
        </w:rPr>
        <w:t>22</w:t>
      </w:r>
      <w:r>
        <w:rPr>
          <w:i/>
        </w:rPr>
        <w:t>47 rev  Cat: F (Rel-16)</w:t>
      </w:r>
      <w:r>
        <w:rPr>
          <w:i/>
        </w:rPr>
        <w:br/>
      </w:r>
      <w:r>
        <w:rPr>
          <w:i/>
        </w:rPr>
        <w:tab/>
      </w:r>
      <w:r>
        <w:rPr>
          <w:i/>
        </w:rPr>
        <w:tab/>
      </w:r>
      <w:r>
        <w:rPr>
          <w:i/>
        </w:rPr>
        <w:tab/>
      </w:r>
      <w:r>
        <w:rPr>
          <w:i/>
        </w:rPr>
        <w:tab/>
      </w:r>
      <w:r>
        <w:rPr>
          <w:i/>
        </w:rPr>
        <w:tab/>
        <w:t xml:space="preserve">Source: </w:t>
      </w:r>
      <w:r w:rsidRPr="00CF0E94">
        <w:rPr>
          <w:i/>
        </w:rPr>
        <w:t xml:space="preserve">MCC, </w:t>
      </w:r>
      <w:r w:rsidRPr="00450141">
        <w:rPr>
          <w:i/>
        </w:rPr>
        <w:t>Huawei, HiSilicon</w:t>
      </w:r>
    </w:p>
    <w:p w14:paraId="4D767246" w14:textId="77777777" w:rsidR="00450141" w:rsidRDefault="00450141" w:rsidP="0045014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540AB8A7" w14:textId="77777777" w:rsidR="00450141" w:rsidRDefault="00450141" w:rsidP="00450141">
      <w:pPr>
        <w:rPr>
          <w:rFonts w:ascii="Arial" w:hAnsi="Arial" w:cs="Arial"/>
          <w:b/>
        </w:rPr>
      </w:pPr>
    </w:p>
    <w:p w14:paraId="3A5AB49D" w14:textId="7B02D885" w:rsidR="00450141" w:rsidRDefault="00450141" w:rsidP="00450141">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35</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3</w:t>
      </w:r>
      <w:r w:rsidRPr="00AA0C5F">
        <w:rPr>
          <w:rFonts w:ascii="Arial" w:hAnsi="Arial" w:cs="Arial"/>
          <w:b/>
          <w:sz w:val="24"/>
        </w:rPr>
        <w:t xml:space="preserve"> (Rel-1</w:t>
      </w:r>
      <w:r>
        <w:rPr>
          <w:rFonts w:ascii="Arial" w:hAnsi="Arial" w:cs="Arial"/>
          <w:b/>
          <w:sz w:val="24"/>
        </w:rPr>
        <w:t>7</w:t>
      </w:r>
      <w:r w:rsidRPr="00AA0C5F">
        <w:rPr>
          <w:rFonts w:ascii="Arial" w:hAnsi="Arial" w:cs="Arial"/>
          <w:b/>
          <w:sz w:val="24"/>
        </w:rPr>
        <w:t>)</w:t>
      </w:r>
    </w:p>
    <w:p w14:paraId="44CFABA0" w14:textId="4FB66FC1" w:rsidR="00450141" w:rsidRDefault="00450141" w:rsidP="004501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3</w:t>
      </w:r>
      <w:r w:rsidRPr="00FD2543">
        <w:rPr>
          <w:i/>
        </w:rPr>
        <w:t>.0</w:t>
      </w:r>
      <w:r>
        <w:rPr>
          <w:i/>
        </w:rPr>
        <w:tab/>
        <w:t xml:space="preserve">  CR-</w:t>
      </w:r>
      <w:r w:rsidRPr="003453A7">
        <w:rPr>
          <w:i/>
        </w:rPr>
        <w:t>22</w:t>
      </w:r>
      <w:r>
        <w:rPr>
          <w:i/>
        </w:rPr>
        <w:t>4</w:t>
      </w:r>
      <w:r w:rsidR="00500F61">
        <w:rPr>
          <w:i/>
        </w:rPr>
        <w:t>8</w:t>
      </w:r>
      <w:r>
        <w:rPr>
          <w:i/>
        </w:rPr>
        <w:t xml:space="preserve"> rev  Cat: A (Rel-17)</w:t>
      </w:r>
      <w:r>
        <w:rPr>
          <w:i/>
        </w:rPr>
        <w:br/>
      </w:r>
      <w:r>
        <w:rPr>
          <w:i/>
        </w:rPr>
        <w:tab/>
      </w:r>
      <w:r>
        <w:rPr>
          <w:i/>
        </w:rPr>
        <w:tab/>
      </w:r>
      <w:r>
        <w:rPr>
          <w:i/>
        </w:rPr>
        <w:tab/>
      </w:r>
      <w:r>
        <w:rPr>
          <w:i/>
        </w:rPr>
        <w:tab/>
      </w:r>
      <w:r>
        <w:rPr>
          <w:i/>
        </w:rPr>
        <w:tab/>
        <w:t xml:space="preserve">Source: </w:t>
      </w:r>
      <w:r w:rsidRPr="00CF0E94">
        <w:rPr>
          <w:i/>
        </w:rPr>
        <w:t xml:space="preserve">MCC, </w:t>
      </w:r>
      <w:r w:rsidRPr="00450141">
        <w:rPr>
          <w:i/>
        </w:rPr>
        <w:t>Huawei, HiSilicon</w:t>
      </w:r>
    </w:p>
    <w:p w14:paraId="6DF7E2A1" w14:textId="77777777" w:rsidR="00450141" w:rsidRDefault="00450141" w:rsidP="0045014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E0FD84B" w14:textId="6922D1E2" w:rsidR="00450141" w:rsidRDefault="00450141" w:rsidP="00B1437E">
      <w:pPr>
        <w:rPr>
          <w:rFonts w:ascii="Arial" w:hAnsi="Arial" w:cs="Arial"/>
          <w:b/>
        </w:rPr>
      </w:pPr>
    </w:p>
    <w:p w14:paraId="052A2F72" w14:textId="4361E4D3" w:rsidR="00500F61" w:rsidRDefault="00500F61" w:rsidP="00500F61">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36</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4</w:t>
      </w:r>
      <w:r w:rsidRPr="00AA0C5F">
        <w:rPr>
          <w:rFonts w:ascii="Arial" w:hAnsi="Arial" w:cs="Arial"/>
          <w:b/>
          <w:sz w:val="24"/>
        </w:rPr>
        <w:t xml:space="preserve"> (Rel-16)</w:t>
      </w:r>
    </w:p>
    <w:p w14:paraId="3E6ADBBE" w14:textId="223F39CF" w:rsidR="00500F61" w:rsidRDefault="00500F61" w:rsidP="00500F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9</w:t>
      </w:r>
      <w:r w:rsidRPr="00FD2543">
        <w:rPr>
          <w:i/>
        </w:rPr>
        <w:t>.0</w:t>
      </w:r>
      <w:r>
        <w:rPr>
          <w:i/>
        </w:rPr>
        <w:tab/>
        <w:t xml:space="preserve">  CR-</w:t>
      </w:r>
      <w:r w:rsidRPr="003453A7">
        <w:rPr>
          <w:i/>
        </w:rPr>
        <w:t>22</w:t>
      </w:r>
      <w:r>
        <w:rPr>
          <w:i/>
        </w:rPr>
        <w:t>49 rev  Cat: F (Rel-16)</w:t>
      </w:r>
      <w:r>
        <w:rPr>
          <w:i/>
        </w:rPr>
        <w:br/>
      </w:r>
      <w:r>
        <w:rPr>
          <w:i/>
        </w:rPr>
        <w:tab/>
      </w:r>
      <w:r>
        <w:rPr>
          <w:i/>
        </w:rPr>
        <w:tab/>
      </w:r>
      <w:r>
        <w:rPr>
          <w:i/>
        </w:rPr>
        <w:tab/>
      </w:r>
      <w:r>
        <w:rPr>
          <w:i/>
        </w:rPr>
        <w:tab/>
      </w:r>
      <w:r>
        <w:rPr>
          <w:i/>
        </w:rPr>
        <w:tab/>
        <w:t xml:space="preserve">Source: </w:t>
      </w:r>
      <w:r w:rsidRPr="00CF0E94">
        <w:rPr>
          <w:i/>
        </w:rPr>
        <w:t xml:space="preserve">MCC, </w:t>
      </w:r>
      <w:r>
        <w:rPr>
          <w:i/>
        </w:rPr>
        <w:t>CATT</w:t>
      </w:r>
    </w:p>
    <w:p w14:paraId="247CCBC3" w14:textId="77777777" w:rsidR="00500F61" w:rsidRDefault="00500F61" w:rsidP="00500F6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2A1B31B" w14:textId="77777777" w:rsidR="00500F61" w:rsidRDefault="00500F61" w:rsidP="00500F61">
      <w:pPr>
        <w:rPr>
          <w:rFonts w:ascii="Arial" w:hAnsi="Arial" w:cs="Arial"/>
          <w:b/>
        </w:rPr>
      </w:pPr>
    </w:p>
    <w:p w14:paraId="706106A5" w14:textId="5C8C77DA" w:rsidR="00500F61" w:rsidRDefault="00500F61" w:rsidP="00500F61">
      <w:pPr>
        <w:rPr>
          <w:rFonts w:ascii="Arial" w:hAnsi="Arial" w:cs="Arial"/>
          <w:b/>
          <w:sz w:val="24"/>
        </w:rPr>
      </w:pPr>
      <w:r w:rsidRPr="006D3F81">
        <w:rPr>
          <w:rFonts w:ascii="Arial" w:hAnsi="Arial" w:cs="Arial"/>
          <w:b/>
          <w:color w:val="0000FF"/>
          <w:sz w:val="24"/>
        </w:rPr>
        <w:t>R4-21204</w:t>
      </w:r>
      <w:r>
        <w:rPr>
          <w:rFonts w:ascii="Arial" w:hAnsi="Arial" w:cs="Arial"/>
          <w:b/>
          <w:color w:val="0000FF"/>
          <w:sz w:val="24"/>
        </w:rPr>
        <w:t>37</w:t>
      </w:r>
      <w:r>
        <w:rPr>
          <w:rFonts w:ascii="Arial" w:hAnsi="Arial" w:cs="Arial"/>
          <w:b/>
          <w:color w:val="0000FF"/>
          <w:sz w:val="24"/>
        </w:rPr>
        <w:tab/>
      </w:r>
      <w:r w:rsidRPr="006D3F81">
        <w:rPr>
          <w:rFonts w:ascii="Arial" w:hAnsi="Arial" w:cs="Arial"/>
          <w:b/>
          <w:sz w:val="24"/>
        </w:rPr>
        <w:t xml:space="preserve">Big CR to TS 38.133: </w:t>
      </w:r>
      <w:r w:rsidRPr="00AA0C5F">
        <w:rPr>
          <w:rFonts w:ascii="Arial" w:hAnsi="Arial" w:cs="Arial"/>
          <w:b/>
          <w:sz w:val="24"/>
        </w:rPr>
        <w:t xml:space="preserve">Rel-16 WIs RRM maintenance Part </w:t>
      </w:r>
      <w:r>
        <w:rPr>
          <w:rFonts w:ascii="Arial" w:hAnsi="Arial" w:cs="Arial"/>
          <w:b/>
          <w:sz w:val="24"/>
        </w:rPr>
        <w:t>4</w:t>
      </w:r>
      <w:r w:rsidRPr="00AA0C5F">
        <w:rPr>
          <w:rFonts w:ascii="Arial" w:hAnsi="Arial" w:cs="Arial"/>
          <w:b/>
          <w:sz w:val="24"/>
        </w:rPr>
        <w:t xml:space="preserve"> (Rel-1</w:t>
      </w:r>
      <w:r>
        <w:rPr>
          <w:rFonts w:ascii="Arial" w:hAnsi="Arial" w:cs="Arial"/>
          <w:b/>
          <w:sz w:val="24"/>
        </w:rPr>
        <w:t>7</w:t>
      </w:r>
      <w:r w:rsidRPr="00AA0C5F">
        <w:rPr>
          <w:rFonts w:ascii="Arial" w:hAnsi="Arial" w:cs="Arial"/>
          <w:b/>
          <w:sz w:val="24"/>
        </w:rPr>
        <w:t>)</w:t>
      </w:r>
    </w:p>
    <w:p w14:paraId="5548E119" w14:textId="35A467D4" w:rsidR="00500F61" w:rsidRDefault="00500F61" w:rsidP="00500F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3</w:t>
      </w:r>
      <w:r w:rsidRPr="00FD2543">
        <w:rPr>
          <w:i/>
        </w:rPr>
        <w:t>.0</w:t>
      </w:r>
      <w:r>
        <w:rPr>
          <w:i/>
        </w:rPr>
        <w:tab/>
        <w:t xml:space="preserve">  CR-</w:t>
      </w:r>
      <w:r w:rsidRPr="003453A7">
        <w:rPr>
          <w:i/>
        </w:rPr>
        <w:t>22</w:t>
      </w:r>
      <w:r>
        <w:rPr>
          <w:i/>
        </w:rPr>
        <w:t>50 rev  Cat: A (Rel-17)</w:t>
      </w:r>
      <w:r>
        <w:rPr>
          <w:i/>
        </w:rPr>
        <w:br/>
      </w:r>
      <w:r>
        <w:rPr>
          <w:i/>
        </w:rPr>
        <w:tab/>
      </w:r>
      <w:r>
        <w:rPr>
          <w:i/>
        </w:rPr>
        <w:tab/>
      </w:r>
      <w:r>
        <w:rPr>
          <w:i/>
        </w:rPr>
        <w:tab/>
      </w:r>
      <w:r>
        <w:rPr>
          <w:i/>
        </w:rPr>
        <w:tab/>
      </w:r>
      <w:r>
        <w:rPr>
          <w:i/>
        </w:rPr>
        <w:tab/>
        <w:t xml:space="preserve">Source: </w:t>
      </w:r>
      <w:r w:rsidRPr="00CF0E94">
        <w:rPr>
          <w:i/>
        </w:rPr>
        <w:t xml:space="preserve">MCC, </w:t>
      </w:r>
      <w:r>
        <w:rPr>
          <w:i/>
        </w:rPr>
        <w:t>CATT</w:t>
      </w:r>
    </w:p>
    <w:p w14:paraId="67F07158" w14:textId="77777777" w:rsidR="00500F61" w:rsidRDefault="00500F61" w:rsidP="00500F6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7DAC3A8" w14:textId="1E910E34" w:rsidR="00500F61" w:rsidRDefault="00500F61" w:rsidP="00B1437E">
      <w:pPr>
        <w:rPr>
          <w:rFonts w:ascii="Arial" w:hAnsi="Arial" w:cs="Arial"/>
          <w:b/>
        </w:rPr>
      </w:pPr>
    </w:p>
    <w:p w14:paraId="4C8A05C5" w14:textId="7E9FAB11" w:rsidR="002C2A72" w:rsidRDefault="002C2A72" w:rsidP="002C2A72">
      <w:pPr>
        <w:rPr>
          <w:rFonts w:ascii="Arial" w:hAnsi="Arial" w:cs="Arial"/>
          <w:b/>
          <w:sz w:val="24"/>
        </w:rPr>
      </w:pPr>
      <w:r w:rsidRPr="002C2A72">
        <w:rPr>
          <w:rFonts w:ascii="Arial" w:hAnsi="Arial" w:cs="Arial"/>
          <w:b/>
          <w:color w:val="0000FF"/>
          <w:sz w:val="24"/>
        </w:rPr>
        <w:t>R4-2120438</w:t>
      </w:r>
      <w:r>
        <w:rPr>
          <w:rFonts w:ascii="Arial" w:hAnsi="Arial" w:cs="Arial"/>
          <w:b/>
          <w:color w:val="0000FF"/>
          <w:sz w:val="24"/>
        </w:rPr>
        <w:tab/>
      </w:r>
      <w:r w:rsidRPr="002C2A72">
        <w:rPr>
          <w:rFonts w:ascii="Arial" w:hAnsi="Arial" w:cs="Arial"/>
          <w:b/>
          <w:sz w:val="24"/>
        </w:rPr>
        <w:t>Draft Big CR: RRM requirements for Rel-17 NR FR1 RF</w:t>
      </w:r>
    </w:p>
    <w:p w14:paraId="660C46F6" w14:textId="6133AC61" w:rsidR="002C2A72" w:rsidRDefault="002C2A72" w:rsidP="002C2A7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2F0295">
        <w:rPr>
          <w:i/>
        </w:rPr>
        <w:t>B</w:t>
      </w:r>
      <w:r>
        <w:rPr>
          <w:i/>
        </w:rPr>
        <w:t xml:space="preserve"> (Rel-17)</w:t>
      </w:r>
      <w:r>
        <w:rPr>
          <w:i/>
        </w:rPr>
        <w:br/>
      </w:r>
      <w:r>
        <w:rPr>
          <w:i/>
        </w:rPr>
        <w:tab/>
      </w:r>
      <w:r>
        <w:rPr>
          <w:i/>
        </w:rPr>
        <w:tab/>
      </w:r>
      <w:r>
        <w:rPr>
          <w:i/>
        </w:rPr>
        <w:tab/>
      </w:r>
      <w:r>
        <w:rPr>
          <w:i/>
        </w:rPr>
        <w:tab/>
      </w:r>
      <w:r>
        <w:rPr>
          <w:i/>
        </w:rPr>
        <w:tab/>
        <w:t xml:space="preserve">Source: </w:t>
      </w:r>
      <w:r w:rsidRPr="002C2A72">
        <w:rPr>
          <w:i/>
        </w:rPr>
        <w:t>Huawei, HiSilicon</w:t>
      </w:r>
    </w:p>
    <w:p w14:paraId="622E22AD" w14:textId="157F0270" w:rsidR="002C2A72" w:rsidRDefault="002C2A72" w:rsidP="002C2A72">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Endorsed</w:t>
      </w:r>
      <w:r w:rsidRPr="005960D0">
        <w:rPr>
          <w:rFonts w:ascii="Arial" w:hAnsi="Arial" w:cs="Arial"/>
          <w:b/>
          <w:highlight w:val="green"/>
        </w:rPr>
        <w:t>.</w:t>
      </w:r>
    </w:p>
    <w:p w14:paraId="3DDA9245" w14:textId="42257514" w:rsidR="00500F61" w:rsidRDefault="00500F61" w:rsidP="00B1437E">
      <w:pPr>
        <w:rPr>
          <w:rFonts w:ascii="Arial" w:hAnsi="Arial" w:cs="Arial"/>
          <w:b/>
        </w:rPr>
      </w:pPr>
    </w:p>
    <w:p w14:paraId="2B8D9296" w14:textId="305DE789" w:rsidR="002C2A72" w:rsidRDefault="002C2A72" w:rsidP="002C2A72">
      <w:pPr>
        <w:rPr>
          <w:rFonts w:ascii="Arial" w:hAnsi="Arial" w:cs="Arial"/>
          <w:b/>
          <w:sz w:val="24"/>
        </w:rPr>
      </w:pPr>
      <w:r w:rsidRPr="002C2A72">
        <w:rPr>
          <w:rFonts w:ascii="Arial" w:hAnsi="Arial" w:cs="Arial"/>
          <w:b/>
          <w:color w:val="0000FF"/>
          <w:sz w:val="24"/>
        </w:rPr>
        <w:t>R4-212043</w:t>
      </w:r>
      <w:r w:rsidR="002F0295">
        <w:rPr>
          <w:rFonts w:ascii="Arial" w:hAnsi="Arial" w:cs="Arial"/>
          <w:b/>
          <w:color w:val="0000FF"/>
          <w:sz w:val="24"/>
        </w:rPr>
        <w:t>9</w:t>
      </w:r>
      <w:r>
        <w:rPr>
          <w:rFonts w:ascii="Arial" w:hAnsi="Arial" w:cs="Arial"/>
          <w:b/>
          <w:color w:val="0000FF"/>
          <w:sz w:val="24"/>
        </w:rPr>
        <w:tab/>
      </w:r>
      <w:r w:rsidRPr="002C2A72">
        <w:rPr>
          <w:rFonts w:ascii="Arial" w:hAnsi="Arial" w:cs="Arial"/>
          <w:b/>
          <w:sz w:val="24"/>
        </w:rPr>
        <w:t>Draft Big CR: RRM requirements for Rel-17 NR FR1 HST</w:t>
      </w:r>
    </w:p>
    <w:p w14:paraId="713D4DB2" w14:textId="0C9A4044" w:rsidR="002C2A72" w:rsidRDefault="002C2A72" w:rsidP="002C2A7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w:t>
      </w:r>
      <w:r w:rsidR="002F0295">
        <w:rPr>
          <w:i/>
        </w:rPr>
        <w:t>B</w:t>
      </w:r>
      <w:r>
        <w:rPr>
          <w:i/>
        </w:rPr>
        <w:t xml:space="preserve"> (Rel-17)</w:t>
      </w:r>
      <w:r>
        <w:rPr>
          <w:i/>
        </w:rPr>
        <w:br/>
      </w:r>
      <w:r>
        <w:rPr>
          <w:i/>
        </w:rPr>
        <w:tab/>
      </w:r>
      <w:r>
        <w:rPr>
          <w:i/>
        </w:rPr>
        <w:tab/>
      </w:r>
      <w:r>
        <w:rPr>
          <w:i/>
        </w:rPr>
        <w:tab/>
      </w:r>
      <w:r>
        <w:rPr>
          <w:i/>
        </w:rPr>
        <w:tab/>
      </w:r>
      <w:r>
        <w:rPr>
          <w:i/>
        </w:rPr>
        <w:tab/>
        <w:t>Source: CMCC</w:t>
      </w:r>
    </w:p>
    <w:p w14:paraId="57DA9143" w14:textId="77777777" w:rsidR="002C2A72" w:rsidRDefault="002C2A72" w:rsidP="002C2A72">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Endorsed</w:t>
      </w:r>
      <w:r w:rsidRPr="005960D0">
        <w:rPr>
          <w:rFonts w:ascii="Arial" w:hAnsi="Arial" w:cs="Arial"/>
          <w:b/>
          <w:highlight w:val="green"/>
        </w:rPr>
        <w:t>.</w:t>
      </w:r>
    </w:p>
    <w:p w14:paraId="7FE7DD14" w14:textId="7D193E33" w:rsidR="00F87547" w:rsidRDefault="00F87547">
      <w:pPr>
        <w:overflowPunct/>
        <w:autoSpaceDE/>
        <w:autoSpaceDN/>
        <w:adjustRightInd/>
        <w:spacing w:after="0"/>
      </w:pPr>
    </w:p>
    <w:p w14:paraId="4C742722" w14:textId="77777777" w:rsidR="00F87547" w:rsidRDefault="00F87547">
      <w:pPr>
        <w:overflowPunct/>
        <w:autoSpaceDE/>
        <w:autoSpaceDN/>
        <w:adjustRightInd/>
        <w:spacing w:after="0"/>
      </w:pPr>
    </w:p>
    <w:p w14:paraId="3E92BC40" w14:textId="77777777" w:rsidR="00BA3C9A" w:rsidRPr="00BA3C9A" w:rsidRDefault="00BA3C9A" w:rsidP="00BA3C9A">
      <w:pPr>
        <w:rPr>
          <w:lang w:val="en-US" w:eastAsia="ko-KR"/>
        </w:rPr>
      </w:pPr>
    </w:p>
    <w:sectPr w:rsidR="00BA3C9A" w:rsidRPr="00BA3C9A">
      <w:headerReference w:type="even" r:id="rId59"/>
      <w:headerReference w:type="default" r:id="rId60"/>
      <w:footerReference w:type="even" r:id="rId61"/>
      <w:footerReference w:type="default" r:id="rId62"/>
      <w:headerReference w:type="first" r:id="rId63"/>
      <w:foot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A4D93" w14:textId="77777777" w:rsidR="00795689" w:rsidRDefault="00795689">
      <w:pPr>
        <w:spacing w:after="0"/>
      </w:pPr>
      <w:r>
        <w:separator/>
      </w:r>
    </w:p>
  </w:endnote>
  <w:endnote w:type="continuationSeparator" w:id="0">
    <w:p w14:paraId="3D3FAD7E" w14:textId="77777777" w:rsidR="00795689" w:rsidRDefault="00795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 ??">
    <w:altName w:val="MS Gothic"/>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F727E" w14:textId="77777777" w:rsidR="00682419" w:rsidRDefault="006824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6CCB3" w14:textId="77777777" w:rsidR="00682419" w:rsidRDefault="0068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016F1" w14:textId="77777777" w:rsidR="00682419" w:rsidRDefault="00682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357BD" w14:textId="77777777" w:rsidR="00795689" w:rsidRDefault="00795689">
      <w:pPr>
        <w:spacing w:after="0"/>
      </w:pPr>
      <w:r>
        <w:separator/>
      </w:r>
    </w:p>
  </w:footnote>
  <w:footnote w:type="continuationSeparator" w:id="0">
    <w:p w14:paraId="55E277F6" w14:textId="77777777" w:rsidR="00795689" w:rsidRDefault="00795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D9F57" w14:textId="77777777" w:rsidR="001901D4" w:rsidRDefault="001901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69906" w14:textId="77777777" w:rsidR="00682419" w:rsidRDefault="00682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63ED6" w14:textId="77777777" w:rsidR="00682419" w:rsidRDefault="00682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pStyle w:val="ListParagraph"/>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E346DE"/>
    <w:multiLevelType w:val="hybridMultilevel"/>
    <w:tmpl w:val="E4A8B1C4"/>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AE6811"/>
    <w:multiLevelType w:val="hybridMultilevel"/>
    <w:tmpl w:val="4C3AA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126B2"/>
    <w:multiLevelType w:val="multilevel"/>
    <w:tmpl w:val="83BC2124"/>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51F2405"/>
    <w:multiLevelType w:val="hybridMultilevel"/>
    <w:tmpl w:val="0A08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73426"/>
    <w:multiLevelType w:val="hybridMultilevel"/>
    <w:tmpl w:val="C7D8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701C3"/>
    <w:multiLevelType w:val="hybridMultilevel"/>
    <w:tmpl w:val="8376DA56"/>
    <w:lvl w:ilvl="0" w:tplc="A9409F1C">
      <w:start w:val="1"/>
      <w:numFmt w:val="bullet"/>
      <w:lvlText w:val="o"/>
      <w:lvlJc w:val="left"/>
      <w:pPr>
        <w:tabs>
          <w:tab w:val="num" w:pos="720"/>
        </w:tabs>
        <w:ind w:left="720" w:hanging="360"/>
      </w:pPr>
      <w:rPr>
        <w:rFonts w:ascii="Courier New" w:hAnsi="Courier New" w:hint="default"/>
      </w:rPr>
    </w:lvl>
    <w:lvl w:ilvl="1" w:tplc="A44A4576">
      <w:start w:val="1"/>
      <w:numFmt w:val="bullet"/>
      <w:lvlText w:val="o"/>
      <w:lvlJc w:val="left"/>
      <w:pPr>
        <w:tabs>
          <w:tab w:val="num" w:pos="1440"/>
        </w:tabs>
        <w:ind w:left="1440" w:hanging="360"/>
      </w:pPr>
      <w:rPr>
        <w:rFonts w:ascii="Courier New" w:hAnsi="Courier New" w:hint="default"/>
      </w:rPr>
    </w:lvl>
    <w:lvl w:ilvl="2" w:tplc="0DC23F18" w:tentative="1">
      <w:start w:val="1"/>
      <w:numFmt w:val="bullet"/>
      <w:lvlText w:val="o"/>
      <w:lvlJc w:val="left"/>
      <w:pPr>
        <w:tabs>
          <w:tab w:val="num" w:pos="2160"/>
        </w:tabs>
        <w:ind w:left="2160" w:hanging="360"/>
      </w:pPr>
      <w:rPr>
        <w:rFonts w:ascii="Courier New" w:hAnsi="Courier New" w:hint="default"/>
      </w:rPr>
    </w:lvl>
    <w:lvl w:ilvl="3" w:tplc="FA90E84E" w:tentative="1">
      <w:start w:val="1"/>
      <w:numFmt w:val="bullet"/>
      <w:lvlText w:val="o"/>
      <w:lvlJc w:val="left"/>
      <w:pPr>
        <w:tabs>
          <w:tab w:val="num" w:pos="2880"/>
        </w:tabs>
        <w:ind w:left="2880" w:hanging="360"/>
      </w:pPr>
      <w:rPr>
        <w:rFonts w:ascii="Courier New" w:hAnsi="Courier New" w:hint="default"/>
      </w:rPr>
    </w:lvl>
    <w:lvl w:ilvl="4" w:tplc="91422C76" w:tentative="1">
      <w:start w:val="1"/>
      <w:numFmt w:val="bullet"/>
      <w:lvlText w:val="o"/>
      <w:lvlJc w:val="left"/>
      <w:pPr>
        <w:tabs>
          <w:tab w:val="num" w:pos="3600"/>
        </w:tabs>
        <w:ind w:left="3600" w:hanging="360"/>
      </w:pPr>
      <w:rPr>
        <w:rFonts w:ascii="Courier New" w:hAnsi="Courier New" w:hint="default"/>
      </w:rPr>
    </w:lvl>
    <w:lvl w:ilvl="5" w:tplc="2B34E8FE" w:tentative="1">
      <w:start w:val="1"/>
      <w:numFmt w:val="bullet"/>
      <w:lvlText w:val="o"/>
      <w:lvlJc w:val="left"/>
      <w:pPr>
        <w:tabs>
          <w:tab w:val="num" w:pos="4320"/>
        </w:tabs>
        <w:ind w:left="4320" w:hanging="360"/>
      </w:pPr>
      <w:rPr>
        <w:rFonts w:ascii="Courier New" w:hAnsi="Courier New" w:hint="default"/>
      </w:rPr>
    </w:lvl>
    <w:lvl w:ilvl="6" w:tplc="FCB2DC88" w:tentative="1">
      <w:start w:val="1"/>
      <w:numFmt w:val="bullet"/>
      <w:lvlText w:val="o"/>
      <w:lvlJc w:val="left"/>
      <w:pPr>
        <w:tabs>
          <w:tab w:val="num" w:pos="5040"/>
        </w:tabs>
        <w:ind w:left="5040" w:hanging="360"/>
      </w:pPr>
      <w:rPr>
        <w:rFonts w:ascii="Courier New" w:hAnsi="Courier New" w:hint="default"/>
      </w:rPr>
    </w:lvl>
    <w:lvl w:ilvl="7" w:tplc="CF660C0C" w:tentative="1">
      <w:start w:val="1"/>
      <w:numFmt w:val="bullet"/>
      <w:lvlText w:val="o"/>
      <w:lvlJc w:val="left"/>
      <w:pPr>
        <w:tabs>
          <w:tab w:val="num" w:pos="5760"/>
        </w:tabs>
        <w:ind w:left="5760" w:hanging="360"/>
      </w:pPr>
      <w:rPr>
        <w:rFonts w:ascii="Courier New" w:hAnsi="Courier New" w:hint="default"/>
      </w:rPr>
    </w:lvl>
    <w:lvl w:ilvl="8" w:tplc="735C2D5E"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FBA60E8"/>
    <w:multiLevelType w:val="hybridMultilevel"/>
    <w:tmpl w:val="D1287162"/>
    <w:lvl w:ilvl="0" w:tplc="420C2244">
      <w:start w:val="1"/>
      <w:numFmt w:val="bullet"/>
      <w:lvlText w:val="•"/>
      <w:lvlJc w:val="left"/>
      <w:pPr>
        <w:tabs>
          <w:tab w:val="num" w:pos="720"/>
        </w:tabs>
        <w:ind w:left="720" w:hanging="360"/>
      </w:pPr>
      <w:rPr>
        <w:rFonts w:ascii="Arial" w:hAnsi="Arial" w:hint="default"/>
      </w:rPr>
    </w:lvl>
    <w:lvl w:ilvl="1" w:tplc="D81E9640">
      <w:numFmt w:val="bullet"/>
      <w:lvlText w:val="•"/>
      <w:lvlJc w:val="left"/>
      <w:pPr>
        <w:tabs>
          <w:tab w:val="num" w:pos="1440"/>
        </w:tabs>
        <w:ind w:left="1440" w:hanging="360"/>
      </w:pPr>
      <w:rPr>
        <w:rFonts w:ascii="Arial" w:hAnsi="Arial" w:hint="default"/>
      </w:rPr>
    </w:lvl>
    <w:lvl w:ilvl="2" w:tplc="B4D83298">
      <w:start w:val="1"/>
      <w:numFmt w:val="decimal"/>
      <w:lvlText w:val="%3."/>
      <w:lvlJc w:val="left"/>
      <w:pPr>
        <w:tabs>
          <w:tab w:val="num" w:pos="2160"/>
        </w:tabs>
        <w:ind w:left="2160" w:hanging="360"/>
      </w:pPr>
    </w:lvl>
    <w:lvl w:ilvl="3" w:tplc="82D24564" w:tentative="1">
      <w:start w:val="1"/>
      <w:numFmt w:val="bullet"/>
      <w:lvlText w:val="•"/>
      <w:lvlJc w:val="left"/>
      <w:pPr>
        <w:tabs>
          <w:tab w:val="num" w:pos="2880"/>
        </w:tabs>
        <w:ind w:left="2880" w:hanging="360"/>
      </w:pPr>
      <w:rPr>
        <w:rFonts w:ascii="Arial" w:hAnsi="Arial" w:hint="default"/>
      </w:rPr>
    </w:lvl>
    <w:lvl w:ilvl="4" w:tplc="63287A54" w:tentative="1">
      <w:start w:val="1"/>
      <w:numFmt w:val="bullet"/>
      <w:lvlText w:val="•"/>
      <w:lvlJc w:val="left"/>
      <w:pPr>
        <w:tabs>
          <w:tab w:val="num" w:pos="3600"/>
        </w:tabs>
        <w:ind w:left="3600" w:hanging="360"/>
      </w:pPr>
      <w:rPr>
        <w:rFonts w:ascii="Arial" w:hAnsi="Arial" w:hint="default"/>
      </w:rPr>
    </w:lvl>
    <w:lvl w:ilvl="5" w:tplc="71205624" w:tentative="1">
      <w:start w:val="1"/>
      <w:numFmt w:val="bullet"/>
      <w:lvlText w:val="•"/>
      <w:lvlJc w:val="left"/>
      <w:pPr>
        <w:tabs>
          <w:tab w:val="num" w:pos="4320"/>
        </w:tabs>
        <w:ind w:left="4320" w:hanging="360"/>
      </w:pPr>
      <w:rPr>
        <w:rFonts w:ascii="Arial" w:hAnsi="Arial" w:hint="default"/>
      </w:rPr>
    </w:lvl>
    <w:lvl w:ilvl="6" w:tplc="276A62A8" w:tentative="1">
      <w:start w:val="1"/>
      <w:numFmt w:val="bullet"/>
      <w:lvlText w:val="•"/>
      <w:lvlJc w:val="left"/>
      <w:pPr>
        <w:tabs>
          <w:tab w:val="num" w:pos="5040"/>
        </w:tabs>
        <w:ind w:left="5040" w:hanging="360"/>
      </w:pPr>
      <w:rPr>
        <w:rFonts w:ascii="Arial" w:hAnsi="Arial" w:hint="default"/>
      </w:rPr>
    </w:lvl>
    <w:lvl w:ilvl="7" w:tplc="3A4CE5BE" w:tentative="1">
      <w:start w:val="1"/>
      <w:numFmt w:val="bullet"/>
      <w:lvlText w:val="•"/>
      <w:lvlJc w:val="left"/>
      <w:pPr>
        <w:tabs>
          <w:tab w:val="num" w:pos="5760"/>
        </w:tabs>
        <w:ind w:left="5760" w:hanging="360"/>
      </w:pPr>
      <w:rPr>
        <w:rFonts w:ascii="Arial" w:hAnsi="Arial" w:hint="default"/>
      </w:rPr>
    </w:lvl>
    <w:lvl w:ilvl="8" w:tplc="3F4008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8B0606"/>
    <w:multiLevelType w:val="hybridMultilevel"/>
    <w:tmpl w:val="02C24D8E"/>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110D76"/>
    <w:multiLevelType w:val="hybridMultilevel"/>
    <w:tmpl w:val="25242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F4F4C8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0D35C5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5E3BCF"/>
    <w:multiLevelType w:val="multilevel"/>
    <w:tmpl w:val="685E3BCF"/>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22" w15:restartNumberingAfterBreak="0">
    <w:nsid w:val="6DA47FDF"/>
    <w:multiLevelType w:val="multilevel"/>
    <w:tmpl w:val="F412ED0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267148"/>
    <w:multiLevelType w:val="hybridMultilevel"/>
    <w:tmpl w:val="1E785FCA"/>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6"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0"/>
  </w:num>
  <w:num w:numId="10">
    <w:abstractNumId w:val="27"/>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17"/>
  </w:num>
  <w:num w:numId="15">
    <w:abstractNumId w:val="23"/>
  </w:num>
  <w:num w:numId="16">
    <w:abstractNumId w:val="8"/>
  </w:num>
  <w:num w:numId="17">
    <w:abstractNumId w:val="22"/>
  </w:num>
  <w:num w:numId="18">
    <w:abstractNumId w:val="18"/>
  </w:num>
  <w:num w:numId="19">
    <w:abstractNumId w:val="2"/>
  </w:num>
  <w:num w:numId="20">
    <w:abstractNumId w:val="25"/>
  </w:num>
  <w:num w:numId="21">
    <w:abstractNumId w:val="16"/>
  </w:num>
  <w:num w:numId="22">
    <w:abstractNumId w:val="2"/>
  </w:num>
  <w:num w:numId="23">
    <w:abstractNumId w:val="17"/>
  </w:num>
  <w:num w:numId="24">
    <w:abstractNumId w:val="15"/>
  </w:num>
  <w:num w:numId="25">
    <w:abstractNumId w:val="2"/>
  </w:num>
  <w:num w:numId="26">
    <w:abstractNumId w:val="21"/>
  </w:num>
  <w:num w:numId="27">
    <w:abstractNumId w:val="2"/>
  </w:num>
  <w:num w:numId="28">
    <w:abstractNumId w:val="9"/>
  </w:num>
  <w:num w:numId="29">
    <w:abstractNumId w:val="17"/>
  </w:num>
  <w:num w:numId="30">
    <w:abstractNumId w:val="2"/>
  </w:num>
  <w:num w:numId="31">
    <w:abstractNumId w:val="5"/>
  </w:num>
  <w:num w:numId="32">
    <w:abstractNumId w:val="6"/>
  </w:num>
  <w:num w:numId="33">
    <w:abstractNumId w:val="1"/>
  </w:num>
  <w:num w:numId="34">
    <w:abstractNumId w:val="11"/>
  </w:num>
  <w:num w:numId="35">
    <w:abstractNumId w:val="26"/>
  </w:num>
  <w:num w:numId="36">
    <w:abstractNumId w:val="7"/>
  </w:num>
  <w:num w:numId="37">
    <w:abstractNumId w:val="2"/>
  </w:num>
  <w:num w:numId="38">
    <w:abstractNumId w:val="3"/>
  </w:num>
  <w:num w:numId="3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479"/>
    <w:rsid w:val="00002B7B"/>
    <w:rsid w:val="00003E23"/>
    <w:rsid w:val="00006301"/>
    <w:rsid w:val="00006DB1"/>
    <w:rsid w:val="000108DD"/>
    <w:rsid w:val="00011C96"/>
    <w:rsid w:val="000139FF"/>
    <w:rsid w:val="00014D38"/>
    <w:rsid w:val="0001618B"/>
    <w:rsid w:val="000165D1"/>
    <w:rsid w:val="00021474"/>
    <w:rsid w:val="00021D71"/>
    <w:rsid w:val="00021E64"/>
    <w:rsid w:val="00022CF1"/>
    <w:rsid w:val="00023070"/>
    <w:rsid w:val="00024264"/>
    <w:rsid w:val="0002587E"/>
    <w:rsid w:val="0002623B"/>
    <w:rsid w:val="00027649"/>
    <w:rsid w:val="0002785C"/>
    <w:rsid w:val="000319C7"/>
    <w:rsid w:val="000321AF"/>
    <w:rsid w:val="0003264F"/>
    <w:rsid w:val="00032924"/>
    <w:rsid w:val="00034BC3"/>
    <w:rsid w:val="00035F09"/>
    <w:rsid w:val="00037A8E"/>
    <w:rsid w:val="0004231C"/>
    <w:rsid w:val="0004303A"/>
    <w:rsid w:val="0004367F"/>
    <w:rsid w:val="00043C29"/>
    <w:rsid w:val="00043FDB"/>
    <w:rsid w:val="00044148"/>
    <w:rsid w:val="00044A47"/>
    <w:rsid w:val="00044E69"/>
    <w:rsid w:val="0004548E"/>
    <w:rsid w:val="00050009"/>
    <w:rsid w:val="00050125"/>
    <w:rsid w:val="000502BA"/>
    <w:rsid w:val="00053CA0"/>
    <w:rsid w:val="00053CFD"/>
    <w:rsid w:val="00054016"/>
    <w:rsid w:val="00054409"/>
    <w:rsid w:val="000546A1"/>
    <w:rsid w:val="0005481F"/>
    <w:rsid w:val="00056B1C"/>
    <w:rsid w:val="0005747F"/>
    <w:rsid w:val="00057D26"/>
    <w:rsid w:val="00063D69"/>
    <w:rsid w:val="00064518"/>
    <w:rsid w:val="0006782D"/>
    <w:rsid w:val="000711AB"/>
    <w:rsid w:val="0007205C"/>
    <w:rsid w:val="000729DD"/>
    <w:rsid w:val="00072EFE"/>
    <w:rsid w:val="0007405C"/>
    <w:rsid w:val="0007460F"/>
    <w:rsid w:val="00074868"/>
    <w:rsid w:val="00074FDA"/>
    <w:rsid w:val="00075C68"/>
    <w:rsid w:val="00075E69"/>
    <w:rsid w:val="00076CA7"/>
    <w:rsid w:val="00077B5E"/>
    <w:rsid w:val="00081115"/>
    <w:rsid w:val="00082176"/>
    <w:rsid w:val="000835AD"/>
    <w:rsid w:val="00083746"/>
    <w:rsid w:val="00084477"/>
    <w:rsid w:val="00084CF7"/>
    <w:rsid w:val="000857D3"/>
    <w:rsid w:val="0008682E"/>
    <w:rsid w:val="00087984"/>
    <w:rsid w:val="000906D6"/>
    <w:rsid w:val="00091DD1"/>
    <w:rsid w:val="000969E2"/>
    <w:rsid w:val="00096DA5"/>
    <w:rsid w:val="00097453"/>
    <w:rsid w:val="00097BA0"/>
    <w:rsid w:val="000A0BAC"/>
    <w:rsid w:val="000A1AD7"/>
    <w:rsid w:val="000A3376"/>
    <w:rsid w:val="000A5639"/>
    <w:rsid w:val="000A5B92"/>
    <w:rsid w:val="000A6786"/>
    <w:rsid w:val="000A6A2E"/>
    <w:rsid w:val="000A798B"/>
    <w:rsid w:val="000A7EEF"/>
    <w:rsid w:val="000B0999"/>
    <w:rsid w:val="000B24BE"/>
    <w:rsid w:val="000B4363"/>
    <w:rsid w:val="000B4584"/>
    <w:rsid w:val="000B4926"/>
    <w:rsid w:val="000B4AB9"/>
    <w:rsid w:val="000B4FC9"/>
    <w:rsid w:val="000B51A0"/>
    <w:rsid w:val="000B5826"/>
    <w:rsid w:val="000C06F1"/>
    <w:rsid w:val="000C0858"/>
    <w:rsid w:val="000C20A7"/>
    <w:rsid w:val="000C3396"/>
    <w:rsid w:val="000C43AD"/>
    <w:rsid w:val="000C5169"/>
    <w:rsid w:val="000C77A7"/>
    <w:rsid w:val="000C7802"/>
    <w:rsid w:val="000C79DB"/>
    <w:rsid w:val="000D1A93"/>
    <w:rsid w:val="000D1B27"/>
    <w:rsid w:val="000D3EED"/>
    <w:rsid w:val="000D5A45"/>
    <w:rsid w:val="000E1DB4"/>
    <w:rsid w:val="000E21B8"/>
    <w:rsid w:val="000E25DF"/>
    <w:rsid w:val="000E26EC"/>
    <w:rsid w:val="000E2DBE"/>
    <w:rsid w:val="000E35B4"/>
    <w:rsid w:val="000E39AD"/>
    <w:rsid w:val="000E5B25"/>
    <w:rsid w:val="000E628C"/>
    <w:rsid w:val="000E64B3"/>
    <w:rsid w:val="000E725D"/>
    <w:rsid w:val="000F1419"/>
    <w:rsid w:val="000F2D1F"/>
    <w:rsid w:val="000F3714"/>
    <w:rsid w:val="000F3B52"/>
    <w:rsid w:val="000F471E"/>
    <w:rsid w:val="000F4EEC"/>
    <w:rsid w:val="000F56C7"/>
    <w:rsid w:val="000F5775"/>
    <w:rsid w:val="000F5E50"/>
    <w:rsid w:val="000F5F0F"/>
    <w:rsid w:val="000F6ABE"/>
    <w:rsid w:val="000F6F24"/>
    <w:rsid w:val="000F7294"/>
    <w:rsid w:val="000F7A0A"/>
    <w:rsid w:val="00100F55"/>
    <w:rsid w:val="00100F70"/>
    <w:rsid w:val="00101930"/>
    <w:rsid w:val="00101C50"/>
    <w:rsid w:val="00102507"/>
    <w:rsid w:val="001069B7"/>
    <w:rsid w:val="001072BA"/>
    <w:rsid w:val="00110A34"/>
    <w:rsid w:val="00111419"/>
    <w:rsid w:val="00111505"/>
    <w:rsid w:val="00112ECF"/>
    <w:rsid w:val="00113675"/>
    <w:rsid w:val="00113A72"/>
    <w:rsid w:val="00113D93"/>
    <w:rsid w:val="00113DB2"/>
    <w:rsid w:val="00113F4C"/>
    <w:rsid w:val="0011583D"/>
    <w:rsid w:val="001158D9"/>
    <w:rsid w:val="0012028A"/>
    <w:rsid w:val="001248B7"/>
    <w:rsid w:val="00126FAE"/>
    <w:rsid w:val="00127406"/>
    <w:rsid w:val="00127E4D"/>
    <w:rsid w:val="00127E88"/>
    <w:rsid w:val="0013043C"/>
    <w:rsid w:val="00131322"/>
    <w:rsid w:val="00131A51"/>
    <w:rsid w:val="00131D96"/>
    <w:rsid w:val="00132754"/>
    <w:rsid w:val="00136199"/>
    <w:rsid w:val="001402EF"/>
    <w:rsid w:val="00140596"/>
    <w:rsid w:val="00140DD6"/>
    <w:rsid w:val="00140F57"/>
    <w:rsid w:val="00141571"/>
    <w:rsid w:val="00141614"/>
    <w:rsid w:val="001416B4"/>
    <w:rsid w:val="00141D23"/>
    <w:rsid w:val="00143747"/>
    <w:rsid w:val="00143CA5"/>
    <w:rsid w:val="00144A77"/>
    <w:rsid w:val="00145044"/>
    <w:rsid w:val="00145071"/>
    <w:rsid w:val="00146D00"/>
    <w:rsid w:val="00146E52"/>
    <w:rsid w:val="00147416"/>
    <w:rsid w:val="001501D4"/>
    <w:rsid w:val="001517A7"/>
    <w:rsid w:val="00151E8D"/>
    <w:rsid w:val="00152042"/>
    <w:rsid w:val="0015501C"/>
    <w:rsid w:val="0015534A"/>
    <w:rsid w:val="001556E7"/>
    <w:rsid w:val="00157C1C"/>
    <w:rsid w:val="00157E0E"/>
    <w:rsid w:val="00161525"/>
    <w:rsid w:val="00162321"/>
    <w:rsid w:val="00162580"/>
    <w:rsid w:val="001639FB"/>
    <w:rsid w:val="00164232"/>
    <w:rsid w:val="00164798"/>
    <w:rsid w:val="00165756"/>
    <w:rsid w:val="001660B2"/>
    <w:rsid w:val="00167811"/>
    <w:rsid w:val="00167AB7"/>
    <w:rsid w:val="001710C5"/>
    <w:rsid w:val="0017144B"/>
    <w:rsid w:val="001721E8"/>
    <w:rsid w:val="00174FB7"/>
    <w:rsid w:val="00175245"/>
    <w:rsid w:val="0017548E"/>
    <w:rsid w:val="00175517"/>
    <w:rsid w:val="001762CC"/>
    <w:rsid w:val="00180FC2"/>
    <w:rsid w:val="0018161E"/>
    <w:rsid w:val="001817B6"/>
    <w:rsid w:val="00183B5F"/>
    <w:rsid w:val="00183CE1"/>
    <w:rsid w:val="0018401C"/>
    <w:rsid w:val="001849E0"/>
    <w:rsid w:val="00186F16"/>
    <w:rsid w:val="001901D4"/>
    <w:rsid w:val="0019048B"/>
    <w:rsid w:val="00193834"/>
    <w:rsid w:val="00195F59"/>
    <w:rsid w:val="0019647D"/>
    <w:rsid w:val="001969FF"/>
    <w:rsid w:val="00196E48"/>
    <w:rsid w:val="0019735D"/>
    <w:rsid w:val="00197C8F"/>
    <w:rsid w:val="001A0B40"/>
    <w:rsid w:val="001A107D"/>
    <w:rsid w:val="001A2040"/>
    <w:rsid w:val="001A3B85"/>
    <w:rsid w:val="001A3C00"/>
    <w:rsid w:val="001A6AD3"/>
    <w:rsid w:val="001A6C72"/>
    <w:rsid w:val="001A7CED"/>
    <w:rsid w:val="001B010E"/>
    <w:rsid w:val="001B042A"/>
    <w:rsid w:val="001B0836"/>
    <w:rsid w:val="001B1AC4"/>
    <w:rsid w:val="001B1B27"/>
    <w:rsid w:val="001B1F95"/>
    <w:rsid w:val="001B346A"/>
    <w:rsid w:val="001B4A1A"/>
    <w:rsid w:val="001B4DF3"/>
    <w:rsid w:val="001B506C"/>
    <w:rsid w:val="001B6199"/>
    <w:rsid w:val="001B62F2"/>
    <w:rsid w:val="001C144C"/>
    <w:rsid w:val="001C389E"/>
    <w:rsid w:val="001C3E61"/>
    <w:rsid w:val="001C40AA"/>
    <w:rsid w:val="001C565D"/>
    <w:rsid w:val="001C788A"/>
    <w:rsid w:val="001D0E91"/>
    <w:rsid w:val="001D155F"/>
    <w:rsid w:val="001D1CF8"/>
    <w:rsid w:val="001D2009"/>
    <w:rsid w:val="001D3ACE"/>
    <w:rsid w:val="001D3E4A"/>
    <w:rsid w:val="001D6031"/>
    <w:rsid w:val="001D6DE7"/>
    <w:rsid w:val="001D7188"/>
    <w:rsid w:val="001D7A50"/>
    <w:rsid w:val="001D7B05"/>
    <w:rsid w:val="001E1455"/>
    <w:rsid w:val="001E1821"/>
    <w:rsid w:val="001E1BA4"/>
    <w:rsid w:val="001E3681"/>
    <w:rsid w:val="001E4AA4"/>
    <w:rsid w:val="001E68F1"/>
    <w:rsid w:val="001E69DB"/>
    <w:rsid w:val="001E73B3"/>
    <w:rsid w:val="001E7826"/>
    <w:rsid w:val="001E7C3A"/>
    <w:rsid w:val="001E7DE9"/>
    <w:rsid w:val="001F0C0A"/>
    <w:rsid w:val="001F2806"/>
    <w:rsid w:val="001F2BA6"/>
    <w:rsid w:val="001F5C0A"/>
    <w:rsid w:val="001F79AF"/>
    <w:rsid w:val="00202321"/>
    <w:rsid w:val="00202627"/>
    <w:rsid w:val="00204503"/>
    <w:rsid w:val="00205080"/>
    <w:rsid w:val="00205BE8"/>
    <w:rsid w:val="00205F4B"/>
    <w:rsid w:val="00206B78"/>
    <w:rsid w:val="0021082A"/>
    <w:rsid w:val="00212883"/>
    <w:rsid w:val="00212D43"/>
    <w:rsid w:val="00212D5C"/>
    <w:rsid w:val="002145DA"/>
    <w:rsid w:val="00214923"/>
    <w:rsid w:val="00217039"/>
    <w:rsid w:val="00217B6C"/>
    <w:rsid w:val="00217BF6"/>
    <w:rsid w:val="0022340F"/>
    <w:rsid w:val="00224641"/>
    <w:rsid w:val="00225647"/>
    <w:rsid w:val="00226AAB"/>
    <w:rsid w:val="00227A15"/>
    <w:rsid w:val="002300CE"/>
    <w:rsid w:val="0023041E"/>
    <w:rsid w:val="00230D20"/>
    <w:rsid w:val="00231C7D"/>
    <w:rsid w:val="00232046"/>
    <w:rsid w:val="002324E6"/>
    <w:rsid w:val="00232688"/>
    <w:rsid w:val="00232B2D"/>
    <w:rsid w:val="00232DF7"/>
    <w:rsid w:val="00234B61"/>
    <w:rsid w:val="00234E73"/>
    <w:rsid w:val="0023657E"/>
    <w:rsid w:val="00236C4B"/>
    <w:rsid w:val="0023722C"/>
    <w:rsid w:val="00237BB6"/>
    <w:rsid w:val="002401AE"/>
    <w:rsid w:val="00240E81"/>
    <w:rsid w:val="002423CF"/>
    <w:rsid w:val="002436D3"/>
    <w:rsid w:val="002449C0"/>
    <w:rsid w:val="002449DA"/>
    <w:rsid w:val="00245E14"/>
    <w:rsid w:val="00247D04"/>
    <w:rsid w:val="00250353"/>
    <w:rsid w:val="00250B93"/>
    <w:rsid w:val="0025200B"/>
    <w:rsid w:val="00252DE4"/>
    <w:rsid w:val="002536BD"/>
    <w:rsid w:val="00253BD8"/>
    <w:rsid w:val="00255A4F"/>
    <w:rsid w:val="00255A85"/>
    <w:rsid w:val="00255AE6"/>
    <w:rsid w:val="00257215"/>
    <w:rsid w:val="002577F3"/>
    <w:rsid w:val="00260C44"/>
    <w:rsid w:val="00260C96"/>
    <w:rsid w:val="00261060"/>
    <w:rsid w:val="00261177"/>
    <w:rsid w:val="00262A35"/>
    <w:rsid w:val="00263CDE"/>
    <w:rsid w:val="00263FA0"/>
    <w:rsid w:val="002646A8"/>
    <w:rsid w:val="00264CF6"/>
    <w:rsid w:val="002653DC"/>
    <w:rsid w:val="00266620"/>
    <w:rsid w:val="00266A2D"/>
    <w:rsid w:val="00266CBB"/>
    <w:rsid w:val="00267E7B"/>
    <w:rsid w:val="00270267"/>
    <w:rsid w:val="00270CCA"/>
    <w:rsid w:val="00270F4F"/>
    <w:rsid w:val="00271473"/>
    <w:rsid w:val="00271CD2"/>
    <w:rsid w:val="00271E65"/>
    <w:rsid w:val="002724D9"/>
    <w:rsid w:val="00272D3E"/>
    <w:rsid w:val="00272D94"/>
    <w:rsid w:val="00273E37"/>
    <w:rsid w:val="002741FD"/>
    <w:rsid w:val="00274471"/>
    <w:rsid w:val="0027598A"/>
    <w:rsid w:val="00275A46"/>
    <w:rsid w:val="00275C96"/>
    <w:rsid w:val="00275F50"/>
    <w:rsid w:val="002767A2"/>
    <w:rsid w:val="00276AE3"/>
    <w:rsid w:val="002776FA"/>
    <w:rsid w:val="00280883"/>
    <w:rsid w:val="002811AA"/>
    <w:rsid w:val="0028191B"/>
    <w:rsid w:val="00283424"/>
    <w:rsid w:val="002846FF"/>
    <w:rsid w:val="00285459"/>
    <w:rsid w:val="00285CBC"/>
    <w:rsid w:val="002872A7"/>
    <w:rsid w:val="00287B43"/>
    <w:rsid w:val="00290765"/>
    <w:rsid w:val="00292780"/>
    <w:rsid w:val="002932BB"/>
    <w:rsid w:val="002937E1"/>
    <w:rsid w:val="00293B99"/>
    <w:rsid w:val="0029798D"/>
    <w:rsid w:val="002A068E"/>
    <w:rsid w:val="002A0948"/>
    <w:rsid w:val="002A1116"/>
    <w:rsid w:val="002A24F6"/>
    <w:rsid w:val="002A28B4"/>
    <w:rsid w:val="002A33A6"/>
    <w:rsid w:val="002A4404"/>
    <w:rsid w:val="002A4CFC"/>
    <w:rsid w:val="002A54DE"/>
    <w:rsid w:val="002A5B9A"/>
    <w:rsid w:val="002B0752"/>
    <w:rsid w:val="002B0841"/>
    <w:rsid w:val="002B0DD2"/>
    <w:rsid w:val="002B1A1E"/>
    <w:rsid w:val="002B1A65"/>
    <w:rsid w:val="002B29A4"/>
    <w:rsid w:val="002B2D47"/>
    <w:rsid w:val="002B4F7A"/>
    <w:rsid w:val="002B6FB9"/>
    <w:rsid w:val="002C20AC"/>
    <w:rsid w:val="002C24CA"/>
    <w:rsid w:val="002C290A"/>
    <w:rsid w:val="002C2A72"/>
    <w:rsid w:val="002C415A"/>
    <w:rsid w:val="002C41EA"/>
    <w:rsid w:val="002C4A62"/>
    <w:rsid w:val="002C4F9A"/>
    <w:rsid w:val="002D0B5F"/>
    <w:rsid w:val="002D1E36"/>
    <w:rsid w:val="002D1F35"/>
    <w:rsid w:val="002D207E"/>
    <w:rsid w:val="002D2B8F"/>
    <w:rsid w:val="002D3A52"/>
    <w:rsid w:val="002D426E"/>
    <w:rsid w:val="002D5E7A"/>
    <w:rsid w:val="002D65EA"/>
    <w:rsid w:val="002D741E"/>
    <w:rsid w:val="002D7D0E"/>
    <w:rsid w:val="002E0BB4"/>
    <w:rsid w:val="002E1739"/>
    <w:rsid w:val="002E1CB1"/>
    <w:rsid w:val="002E1ED9"/>
    <w:rsid w:val="002E246E"/>
    <w:rsid w:val="002E4042"/>
    <w:rsid w:val="002E4739"/>
    <w:rsid w:val="002E4909"/>
    <w:rsid w:val="002E4D52"/>
    <w:rsid w:val="002E5AD1"/>
    <w:rsid w:val="002E61AD"/>
    <w:rsid w:val="002E6FC2"/>
    <w:rsid w:val="002F0295"/>
    <w:rsid w:val="002F0897"/>
    <w:rsid w:val="002F3147"/>
    <w:rsid w:val="002F3ED2"/>
    <w:rsid w:val="002F45BE"/>
    <w:rsid w:val="002F4C1A"/>
    <w:rsid w:val="002F5521"/>
    <w:rsid w:val="002F66A3"/>
    <w:rsid w:val="002F7B0D"/>
    <w:rsid w:val="0030045D"/>
    <w:rsid w:val="00301CDE"/>
    <w:rsid w:val="00302792"/>
    <w:rsid w:val="00302B03"/>
    <w:rsid w:val="00302F38"/>
    <w:rsid w:val="00303A7C"/>
    <w:rsid w:val="00303B2C"/>
    <w:rsid w:val="00304163"/>
    <w:rsid w:val="003061EF"/>
    <w:rsid w:val="003073FA"/>
    <w:rsid w:val="00307E42"/>
    <w:rsid w:val="003101E4"/>
    <w:rsid w:val="0031034A"/>
    <w:rsid w:val="00310A2F"/>
    <w:rsid w:val="003111A4"/>
    <w:rsid w:val="0031307F"/>
    <w:rsid w:val="0031376B"/>
    <w:rsid w:val="00314746"/>
    <w:rsid w:val="00314A4D"/>
    <w:rsid w:val="00314F46"/>
    <w:rsid w:val="0031584A"/>
    <w:rsid w:val="00315FA1"/>
    <w:rsid w:val="0031628F"/>
    <w:rsid w:val="00316458"/>
    <w:rsid w:val="00316D09"/>
    <w:rsid w:val="003170A9"/>
    <w:rsid w:val="00317A26"/>
    <w:rsid w:val="0032019B"/>
    <w:rsid w:val="00320CC2"/>
    <w:rsid w:val="0032214D"/>
    <w:rsid w:val="00322C94"/>
    <w:rsid w:val="00323927"/>
    <w:rsid w:val="00325970"/>
    <w:rsid w:val="003264D7"/>
    <w:rsid w:val="00326B9B"/>
    <w:rsid w:val="00327D04"/>
    <w:rsid w:val="00331125"/>
    <w:rsid w:val="00331AA5"/>
    <w:rsid w:val="00331F9C"/>
    <w:rsid w:val="0033362C"/>
    <w:rsid w:val="00334128"/>
    <w:rsid w:val="0033513A"/>
    <w:rsid w:val="00335BEC"/>
    <w:rsid w:val="003376B7"/>
    <w:rsid w:val="00337E6C"/>
    <w:rsid w:val="00343FD0"/>
    <w:rsid w:val="003441A6"/>
    <w:rsid w:val="00344346"/>
    <w:rsid w:val="003453A7"/>
    <w:rsid w:val="00346CE2"/>
    <w:rsid w:val="00346D7A"/>
    <w:rsid w:val="00347933"/>
    <w:rsid w:val="003501A9"/>
    <w:rsid w:val="00351232"/>
    <w:rsid w:val="00351955"/>
    <w:rsid w:val="00352FAA"/>
    <w:rsid w:val="00353229"/>
    <w:rsid w:val="003543F8"/>
    <w:rsid w:val="003546A7"/>
    <w:rsid w:val="003556AD"/>
    <w:rsid w:val="00361088"/>
    <w:rsid w:val="00361B61"/>
    <w:rsid w:val="00361C6F"/>
    <w:rsid w:val="00362602"/>
    <w:rsid w:val="00363A45"/>
    <w:rsid w:val="00363D58"/>
    <w:rsid w:val="00363F71"/>
    <w:rsid w:val="00364552"/>
    <w:rsid w:val="00364FC0"/>
    <w:rsid w:val="0036661B"/>
    <w:rsid w:val="00366742"/>
    <w:rsid w:val="00367DCE"/>
    <w:rsid w:val="0037051E"/>
    <w:rsid w:val="00370A9C"/>
    <w:rsid w:val="00370C1E"/>
    <w:rsid w:val="0037121A"/>
    <w:rsid w:val="003712AD"/>
    <w:rsid w:val="003716FF"/>
    <w:rsid w:val="00373210"/>
    <w:rsid w:val="003739D1"/>
    <w:rsid w:val="00374020"/>
    <w:rsid w:val="003746AE"/>
    <w:rsid w:val="00374F72"/>
    <w:rsid w:val="0037617F"/>
    <w:rsid w:val="00377160"/>
    <w:rsid w:val="00377212"/>
    <w:rsid w:val="00380A30"/>
    <w:rsid w:val="00380A81"/>
    <w:rsid w:val="00380DED"/>
    <w:rsid w:val="003820A1"/>
    <w:rsid w:val="0038263D"/>
    <w:rsid w:val="00382724"/>
    <w:rsid w:val="0038434E"/>
    <w:rsid w:val="00385539"/>
    <w:rsid w:val="00386674"/>
    <w:rsid w:val="0038723F"/>
    <w:rsid w:val="00387384"/>
    <w:rsid w:val="003905C9"/>
    <w:rsid w:val="00390775"/>
    <w:rsid w:val="003907AD"/>
    <w:rsid w:val="0039137E"/>
    <w:rsid w:val="003913A6"/>
    <w:rsid w:val="00391D43"/>
    <w:rsid w:val="0039271E"/>
    <w:rsid w:val="00392723"/>
    <w:rsid w:val="003927A5"/>
    <w:rsid w:val="0039390D"/>
    <w:rsid w:val="00393968"/>
    <w:rsid w:val="00393CD4"/>
    <w:rsid w:val="00395E5B"/>
    <w:rsid w:val="00396697"/>
    <w:rsid w:val="00396E43"/>
    <w:rsid w:val="00397D9F"/>
    <w:rsid w:val="00397E46"/>
    <w:rsid w:val="003A02E5"/>
    <w:rsid w:val="003A094E"/>
    <w:rsid w:val="003A0C16"/>
    <w:rsid w:val="003A1B49"/>
    <w:rsid w:val="003A28FC"/>
    <w:rsid w:val="003A3379"/>
    <w:rsid w:val="003A6901"/>
    <w:rsid w:val="003A6D38"/>
    <w:rsid w:val="003B07CE"/>
    <w:rsid w:val="003B0FC9"/>
    <w:rsid w:val="003B1308"/>
    <w:rsid w:val="003B4A71"/>
    <w:rsid w:val="003B4DB5"/>
    <w:rsid w:val="003B5183"/>
    <w:rsid w:val="003B644A"/>
    <w:rsid w:val="003B67CF"/>
    <w:rsid w:val="003B6AC8"/>
    <w:rsid w:val="003B6FCA"/>
    <w:rsid w:val="003C0345"/>
    <w:rsid w:val="003C1651"/>
    <w:rsid w:val="003C1ACD"/>
    <w:rsid w:val="003C2426"/>
    <w:rsid w:val="003C4A50"/>
    <w:rsid w:val="003C7091"/>
    <w:rsid w:val="003C7204"/>
    <w:rsid w:val="003C7713"/>
    <w:rsid w:val="003D02BF"/>
    <w:rsid w:val="003D05EC"/>
    <w:rsid w:val="003D1203"/>
    <w:rsid w:val="003D37CB"/>
    <w:rsid w:val="003D3C7A"/>
    <w:rsid w:val="003D41CE"/>
    <w:rsid w:val="003D4359"/>
    <w:rsid w:val="003D5358"/>
    <w:rsid w:val="003D54E0"/>
    <w:rsid w:val="003D5993"/>
    <w:rsid w:val="003D5C87"/>
    <w:rsid w:val="003D6449"/>
    <w:rsid w:val="003D6C38"/>
    <w:rsid w:val="003D6E4A"/>
    <w:rsid w:val="003D6F3A"/>
    <w:rsid w:val="003D70E7"/>
    <w:rsid w:val="003D76F3"/>
    <w:rsid w:val="003D7EBB"/>
    <w:rsid w:val="003E0181"/>
    <w:rsid w:val="003E08C2"/>
    <w:rsid w:val="003E0925"/>
    <w:rsid w:val="003E11FF"/>
    <w:rsid w:val="003E1763"/>
    <w:rsid w:val="003E2E71"/>
    <w:rsid w:val="003E3B54"/>
    <w:rsid w:val="003E50BF"/>
    <w:rsid w:val="003E5AA5"/>
    <w:rsid w:val="003E6B9D"/>
    <w:rsid w:val="003F0A6E"/>
    <w:rsid w:val="003F1D27"/>
    <w:rsid w:val="003F213B"/>
    <w:rsid w:val="003F22F8"/>
    <w:rsid w:val="003F2B1F"/>
    <w:rsid w:val="003F5B4A"/>
    <w:rsid w:val="003F6442"/>
    <w:rsid w:val="003F6D8C"/>
    <w:rsid w:val="003F730D"/>
    <w:rsid w:val="00401AC6"/>
    <w:rsid w:val="00401B6D"/>
    <w:rsid w:val="00403931"/>
    <w:rsid w:val="004045F6"/>
    <w:rsid w:val="004047D7"/>
    <w:rsid w:val="00404BD7"/>
    <w:rsid w:val="004051C5"/>
    <w:rsid w:val="00406151"/>
    <w:rsid w:val="004072F5"/>
    <w:rsid w:val="004077BA"/>
    <w:rsid w:val="00407A92"/>
    <w:rsid w:val="00407E63"/>
    <w:rsid w:val="00410BB9"/>
    <w:rsid w:val="00411297"/>
    <w:rsid w:val="00411359"/>
    <w:rsid w:val="00412E5A"/>
    <w:rsid w:val="004136C6"/>
    <w:rsid w:val="004152BA"/>
    <w:rsid w:val="004154C1"/>
    <w:rsid w:val="004218A6"/>
    <w:rsid w:val="004228FB"/>
    <w:rsid w:val="00423084"/>
    <w:rsid w:val="0042373D"/>
    <w:rsid w:val="00424195"/>
    <w:rsid w:val="00424EE2"/>
    <w:rsid w:val="00426F8A"/>
    <w:rsid w:val="00427AC2"/>
    <w:rsid w:val="00430251"/>
    <w:rsid w:val="00432D92"/>
    <w:rsid w:val="00432F18"/>
    <w:rsid w:val="00433D6A"/>
    <w:rsid w:val="00434060"/>
    <w:rsid w:val="0043482C"/>
    <w:rsid w:val="00434943"/>
    <w:rsid w:val="00434953"/>
    <w:rsid w:val="004368F6"/>
    <w:rsid w:val="00436F31"/>
    <w:rsid w:val="00436F7F"/>
    <w:rsid w:val="004377ED"/>
    <w:rsid w:val="00437E2D"/>
    <w:rsid w:val="004420CE"/>
    <w:rsid w:val="00442B55"/>
    <w:rsid w:val="00442C5A"/>
    <w:rsid w:val="00443AA5"/>
    <w:rsid w:val="004449A0"/>
    <w:rsid w:val="0044542B"/>
    <w:rsid w:val="00445D36"/>
    <w:rsid w:val="00446CDB"/>
    <w:rsid w:val="004477FC"/>
    <w:rsid w:val="00450141"/>
    <w:rsid w:val="00451679"/>
    <w:rsid w:val="00451EBD"/>
    <w:rsid w:val="004530C8"/>
    <w:rsid w:val="004532EA"/>
    <w:rsid w:val="00453461"/>
    <w:rsid w:val="004534A6"/>
    <w:rsid w:val="0045398F"/>
    <w:rsid w:val="004545EE"/>
    <w:rsid w:val="004565DF"/>
    <w:rsid w:val="00456D55"/>
    <w:rsid w:val="004573ED"/>
    <w:rsid w:val="00457A8B"/>
    <w:rsid w:val="004600F5"/>
    <w:rsid w:val="00460348"/>
    <w:rsid w:val="0046098D"/>
    <w:rsid w:val="004618E6"/>
    <w:rsid w:val="004627AB"/>
    <w:rsid w:val="004654A1"/>
    <w:rsid w:val="004667D7"/>
    <w:rsid w:val="004671EF"/>
    <w:rsid w:val="00471066"/>
    <w:rsid w:val="004717FC"/>
    <w:rsid w:val="00471D5A"/>
    <w:rsid w:val="00475E09"/>
    <w:rsid w:val="00476D72"/>
    <w:rsid w:val="004771DC"/>
    <w:rsid w:val="00477A4D"/>
    <w:rsid w:val="00477D08"/>
    <w:rsid w:val="0048014A"/>
    <w:rsid w:val="00480171"/>
    <w:rsid w:val="00480489"/>
    <w:rsid w:val="00481029"/>
    <w:rsid w:val="004812E9"/>
    <w:rsid w:val="0048296B"/>
    <w:rsid w:val="00483246"/>
    <w:rsid w:val="0048342D"/>
    <w:rsid w:val="0048364C"/>
    <w:rsid w:val="00483675"/>
    <w:rsid w:val="004837AB"/>
    <w:rsid w:val="00483996"/>
    <w:rsid w:val="00483B4B"/>
    <w:rsid w:val="00483F8A"/>
    <w:rsid w:val="0048413C"/>
    <w:rsid w:val="0048483C"/>
    <w:rsid w:val="00485929"/>
    <w:rsid w:val="00486256"/>
    <w:rsid w:val="00486A03"/>
    <w:rsid w:val="00486A50"/>
    <w:rsid w:val="00487539"/>
    <w:rsid w:val="004909F0"/>
    <w:rsid w:val="00490B5D"/>
    <w:rsid w:val="00490EA7"/>
    <w:rsid w:val="0049203E"/>
    <w:rsid w:val="004925B1"/>
    <w:rsid w:val="00493C10"/>
    <w:rsid w:val="00493FD6"/>
    <w:rsid w:val="00494E8B"/>
    <w:rsid w:val="00496E1F"/>
    <w:rsid w:val="00497B50"/>
    <w:rsid w:val="004A0CED"/>
    <w:rsid w:val="004A12C2"/>
    <w:rsid w:val="004A18D2"/>
    <w:rsid w:val="004A2731"/>
    <w:rsid w:val="004A33F8"/>
    <w:rsid w:val="004A3AE7"/>
    <w:rsid w:val="004A4344"/>
    <w:rsid w:val="004A57B3"/>
    <w:rsid w:val="004A57E8"/>
    <w:rsid w:val="004A6A4A"/>
    <w:rsid w:val="004A7C9B"/>
    <w:rsid w:val="004B08F7"/>
    <w:rsid w:val="004B2BD3"/>
    <w:rsid w:val="004B584E"/>
    <w:rsid w:val="004B79AB"/>
    <w:rsid w:val="004C0308"/>
    <w:rsid w:val="004C0442"/>
    <w:rsid w:val="004C1E2F"/>
    <w:rsid w:val="004C329B"/>
    <w:rsid w:val="004C498E"/>
    <w:rsid w:val="004C4F82"/>
    <w:rsid w:val="004C5DB7"/>
    <w:rsid w:val="004C6BF9"/>
    <w:rsid w:val="004D06C7"/>
    <w:rsid w:val="004D13AB"/>
    <w:rsid w:val="004D1A38"/>
    <w:rsid w:val="004D25EC"/>
    <w:rsid w:val="004D33A3"/>
    <w:rsid w:val="004D4857"/>
    <w:rsid w:val="004D7124"/>
    <w:rsid w:val="004D7977"/>
    <w:rsid w:val="004D7A34"/>
    <w:rsid w:val="004D7B64"/>
    <w:rsid w:val="004E0FA4"/>
    <w:rsid w:val="004E0FE0"/>
    <w:rsid w:val="004E12C6"/>
    <w:rsid w:val="004E15F3"/>
    <w:rsid w:val="004E23B9"/>
    <w:rsid w:val="004E2FD9"/>
    <w:rsid w:val="004E4B80"/>
    <w:rsid w:val="004E52B8"/>
    <w:rsid w:val="004E7B01"/>
    <w:rsid w:val="004F0AEF"/>
    <w:rsid w:val="004F0CA8"/>
    <w:rsid w:val="004F10E1"/>
    <w:rsid w:val="004F1D4E"/>
    <w:rsid w:val="004F1F66"/>
    <w:rsid w:val="004F2071"/>
    <w:rsid w:val="004F3039"/>
    <w:rsid w:val="004F3210"/>
    <w:rsid w:val="004F3B09"/>
    <w:rsid w:val="004F4E73"/>
    <w:rsid w:val="004F5EF5"/>
    <w:rsid w:val="004F6E1D"/>
    <w:rsid w:val="004F6F3E"/>
    <w:rsid w:val="004F7C25"/>
    <w:rsid w:val="00500D3D"/>
    <w:rsid w:val="00500E23"/>
    <w:rsid w:val="00500F61"/>
    <w:rsid w:val="0050154F"/>
    <w:rsid w:val="00501EE1"/>
    <w:rsid w:val="00502760"/>
    <w:rsid w:val="00502C91"/>
    <w:rsid w:val="005036B4"/>
    <w:rsid w:val="00506AB5"/>
    <w:rsid w:val="00506D26"/>
    <w:rsid w:val="0051003C"/>
    <w:rsid w:val="00510CDE"/>
    <w:rsid w:val="00511441"/>
    <w:rsid w:val="00511A4C"/>
    <w:rsid w:val="00512068"/>
    <w:rsid w:val="00513C92"/>
    <w:rsid w:val="0051404D"/>
    <w:rsid w:val="005144D8"/>
    <w:rsid w:val="00514C61"/>
    <w:rsid w:val="005151CE"/>
    <w:rsid w:val="00515E41"/>
    <w:rsid w:val="005168D7"/>
    <w:rsid w:val="00516AAB"/>
    <w:rsid w:val="0051748D"/>
    <w:rsid w:val="005178A0"/>
    <w:rsid w:val="005202B6"/>
    <w:rsid w:val="005205DB"/>
    <w:rsid w:val="00520E8E"/>
    <w:rsid w:val="0052131E"/>
    <w:rsid w:val="00523019"/>
    <w:rsid w:val="00523E0A"/>
    <w:rsid w:val="005243A7"/>
    <w:rsid w:val="005245F6"/>
    <w:rsid w:val="005248DD"/>
    <w:rsid w:val="0052505C"/>
    <w:rsid w:val="005255D4"/>
    <w:rsid w:val="00525D81"/>
    <w:rsid w:val="0052605E"/>
    <w:rsid w:val="00526538"/>
    <w:rsid w:val="00526FC6"/>
    <w:rsid w:val="005273C4"/>
    <w:rsid w:val="00532392"/>
    <w:rsid w:val="005341EC"/>
    <w:rsid w:val="0053479F"/>
    <w:rsid w:val="00534D84"/>
    <w:rsid w:val="00535524"/>
    <w:rsid w:val="00536C5C"/>
    <w:rsid w:val="00536E71"/>
    <w:rsid w:val="0053760F"/>
    <w:rsid w:val="00540224"/>
    <w:rsid w:val="00540E3D"/>
    <w:rsid w:val="005416BC"/>
    <w:rsid w:val="005437CA"/>
    <w:rsid w:val="00544671"/>
    <w:rsid w:val="00545598"/>
    <w:rsid w:val="00545A4D"/>
    <w:rsid w:val="0054649C"/>
    <w:rsid w:val="005464B4"/>
    <w:rsid w:val="0054730C"/>
    <w:rsid w:val="00547560"/>
    <w:rsid w:val="0055082E"/>
    <w:rsid w:val="00550D7D"/>
    <w:rsid w:val="00551950"/>
    <w:rsid w:val="00552B43"/>
    <w:rsid w:val="0055367E"/>
    <w:rsid w:val="005542E1"/>
    <w:rsid w:val="00554BE9"/>
    <w:rsid w:val="00554D39"/>
    <w:rsid w:val="00554FC5"/>
    <w:rsid w:val="00555B4E"/>
    <w:rsid w:val="005566FD"/>
    <w:rsid w:val="00556889"/>
    <w:rsid w:val="00556CDB"/>
    <w:rsid w:val="00561EDA"/>
    <w:rsid w:val="0056204B"/>
    <w:rsid w:val="0056282E"/>
    <w:rsid w:val="00563131"/>
    <w:rsid w:val="00564FA1"/>
    <w:rsid w:val="00565CDA"/>
    <w:rsid w:val="0056729F"/>
    <w:rsid w:val="00567CC7"/>
    <w:rsid w:val="00567E44"/>
    <w:rsid w:val="00570075"/>
    <w:rsid w:val="00570C3F"/>
    <w:rsid w:val="00571143"/>
    <w:rsid w:val="0057193C"/>
    <w:rsid w:val="00571BDB"/>
    <w:rsid w:val="00572246"/>
    <w:rsid w:val="00573D91"/>
    <w:rsid w:val="00573FCC"/>
    <w:rsid w:val="005747E0"/>
    <w:rsid w:val="005747FA"/>
    <w:rsid w:val="005760D0"/>
    <w:rsid w:val="005762ED"/>
    <w:rsid w:val="00576C7F"/>
    <w:rsid w:val="0058061C"/>
    <w:rsid w:val="005810C9"/>
    <w:rsid w:val="00581171"/>
    <w:rsid w:val="00581CE7"/>
    <w:rsid w:val="005823EC"/>
    <w:rsid w:val="00585276"/>
    <w:rsid w:val="005871FF"/>
    <w:rsid w:val="00590D6D"/>
    <w:rsid w:val="00594214"/>
    <w:rsid w:val="00594CF0"/>
    <w:rsid w:val="00594FA4"/>
    <w:rsid w:val="00594FAE"/>
    <w:rsid w:val="005976A5"/>
    <w:rsid w:val="00597954"/>
    <w:rsid w:val="005A065C"/>
    <w:rsid w:val="005A22A1"/>
    <w:rsid w:val="005A24C2"/>
    <w:rsid w:val="005A3393"/>
    <w:rsid w:val="005A395B"/>
    <w:rsid w:val="005A39B6"/>
    <w:rsid w:val="005A4DA9"/>
    <w:rsid w:val="005A6ADE"/>
    <w:rsid w:val="005A7963"/>
    <w:rsid w:val="005B0D45"/>
    <w:rsid w:val="005B1C3A"/>
    <w:rsid w:val="005B20BC"/>
    <w:rsid w:val="005B28F5"/>
    <w:rsid w:val="005B2CD7"/>
    <w:rsid w:val="005B2D75"/>
    <w:rsid w:val="005B41F0"/>
    <w:rsid w:val="005B4ED2"/>
    <w:rsid w:val="005B5EE8"/>
    <w:rsid w:val="005B639A"/>
    <w:rsid w:val="005B6D65"/>
    <w:rsid w:val="005C05D5"/>
    <w:rsid w:val="005C1F7C"/>
    <w:rsid w:val="005C2617"/>
    <w:rsid w:val="005C3496"/>
    <w:rsid w:val="005C4540"/>
    <w:rsid w:val="005C4A7C"/>
    <w:rsid w:val="005C655F"/>
    <w:rsid w:val="005D0418"/>
    <w:rsid w:val="005D114E"/>
    <w:rsid w:val="005D158B"/>
    <w:rsid w:val="005D250B"/>
    <w:rsid w:val="005D4C01"/>
    <w:rsid w:val="005D4CFC"/>
    <w:rsid w:val="005D51D2"/>
    <w:rsid w:val="005D5F93"/>
    <w:rsid w:val="005D68AB"/>
    <w:rsid w:val="005D7F1E"/>
    <w:rsid w:val="005E0127"/>
    <w:rsid w:val="005E0ABE"/>
    <w:rsid w:val="005E0B0F"/>
    <w:rsid w:val="005E10F1"/>
    <w:rsid w:val="005E1926"/>
    <w:rsid w:val="005E2382"/>
    <w:rsid w:val="005E25B8"/>
    <w:rsid w:val="005E39D2"/>
    <w:rsid w:val="005E5CFE"/>
    <w:rsid w:val="005F095D"/>
    <w:rsid w:val="005F0A84"/>
    <w:rsid w:val="005F0AFD"/>
    <w:rsid w:val="005F12BC"/>
    <w:rsid w:val="005F1CB8"/>
    <w:rsid w:val="005F3695"/>
    <w:rsid w:val="005F3E91"/>
    <w:rsid w:val="005F5960"/>
    <w:rsid w:val="005F6632"/>
    <w:rsid w:val="005F68C2"/>
    <w:rsid w:val="005F6E19"/>
    <w:rsid w:val="005F7ED8"/>
    <w:rsid w:val="00600745"/>
    <w:rsid w:val="00600A46"/>
    <w:rsid w:val="00603A17"/>
    <w:rsid w:val="00603AFC"/>
    <w:rsid w:val="00606699"/>
    <w:rsid w:val="006067B0"/>
    <w:rsid w:val="00606BE4"/>
    <w:rsid w:val="00606D29"/>
    <w:rsid w:val="00607902"/>
    <w:rsid w:val="00607D38"/>
    <w:rsid w:val="006107B2"/>
    <w:rsid w:val="006110B9"/>
    <w:rsid w:val="00612C19"/>
    <w:rsid w:val="00613677"/>
    <w:rsid w:val="0061493B"/>
    <w:rsid w:val="00614D71"/>
    <w:rsid w:val="00616497"/>
    <w:rsid w:val="00616961"/>
    <w:rsid w:val="006171AA"/>
    <w:rsid w:val="00617C2C"/>
    <w:rsid w:val="00621E14"/>
    <w:rsid w:val="00621F58"/>
    <w:rsid w:val="00622A50"/>
    <w:rsid w:val="0062349B"/>
    <w:rsid w:val="00623AD9"/>
    <w:rsid w:val="00623B8F"/>
    <w:rsid w:val="00625312"/>
    <w:rsid w:val="006253CF"/>
    <w:rsid w:val="00625912"/>
    <w:rsid w:val="006259BD"/>
    <w:rsid w:val="006304F6"/>
    <w:rsid w:val="00630A3F"/>
    <w:rsid w:val="00630C1A"/>
    <w:rsid w:val="00631564"/>
    <w:rsid w:val="00631903"/>
    <w:rsid w:val="00631FBA"/>
    <w:rsid w:val="006325A5"/>
    <w:rsid w:val="00634A7D"/>
    <w:rsid w:val="00634CBF"/>
    <w:rsid w:val="00636111"/>
    <w:rsid w:val="00636C68"/>
    <w:rsid w:val="00641BE0"/>
    <w:rsid w:val="0064332A"/>
    <w:rsid w:val="0064342C"/>
    <w:rsid w:val="00644A9E"/>
    <w:rsid w:val="00644B61"/>
    <w:rsid w:val="006463CB"/>
    <w:rsid w:val="006467B9"/>
    <w:rsid w:val="0064750A"/>
    <w:rsid w:val="006508B0"/>
    <w:rsid w:val="00650B95"/>
    <w:rsid w:val="00651C13"/>
    <w:rsid w:val="00652250"/>
    <w:rsid w:val="00653F57"/>
    <w:rsid w:val="00657D9C"/>
    <w:rsid w:val="00660347"/>
    <w:rsid w:val="00660C02"/>
    <w:rsid w:val="0066160E"/>
    <w:rsid w:val="0066257A"/>
    <w:rsid w:val="00663063"/>
    <w:rsid w:val="006635DD"/>
    <w:rsid w:val="00663F0F"/>
    <w:rsid w:val="006646A8"/>
    <w:rsid w:val="00664ABA"/>
    <w:rsid w:val="00664BFA"/>
    <w:rsid w:val="00665086"/>
    <w:rsid w:val="00665C26"/>
    <w:rsid w:val="00665D14"/>
    <w:rsid w:val="00666F5B"/>
    <w:rsid w:val="006725C6"/>
    <w:rsid w:val="00672F9F"/>
    <w:rsid w:val="00674904"/>
    <w:rsid w:val="00674CA2"/>
    <w:rsid w:val="006758B4"/>
    <w:rsid w:val="00681598"/>
    <w:rsid w:val="00682092"/>
    <w:rsid w:val="00682419"/>
    <w:rsid w:val="00683FC1"/>
    <w:rsid w:val="0068432B"/>
    <w:rsid w:val="00686331"/>
    <w:rsid w:val="0069030D"/>
    <w:rsid w:val="00690B55"/>
    <w:rsid w:val="0069126C"/>
    <w:rsid w:val="0069355C"/>
    <w:rsid w:val="006948A7"/>
    <w:rsid w:val="006958C7"/>
    <w:rsid w:val="00696822"/>
    <w:rsid w:val="00697B15"/>
    <w:rsid w:val="006A0024"/>
    <w:rsid w:val="006A02EF"/>
    <w:rsid w:val="006A0C5B"/>
    <w:rsid w:val="006A0ED1"/>
    <w:rsid w:val="006A2B7F"/>
    <w:rsid w:val="006A2D5F"/>
    <w:rsid w:val="006A3156"/>
    <w:rsid w:val="006A3493"/>
    <w:rsid w:val="006A3C21"/>
    <w:rsid w:val="006A4546"/>
    <w:rsid w:val="006A525E"/>
    <w:rsid w:val="006A5280"/>
    <w:rsid w:val="006A5396"/>
    <w:rsid w:val="006A5BB6"/>
    <w:rsid w:val="006A5CB1"/>
    <w:rsid w:val="006A7789"/>
    <w:rsid w:val="006A788B"/>
    <w:rsid w:val="006A7908"/>
    <w:rsid w:val="006A7E04"/>
    <w:rsid w:val="006B3898"/>
    <w:rsid w:val="006B3DD4"/>
    <w:rsid w:val="006B3DDF"/>
    <w:rsid w:val="006B4BBF"/>
    <w:rsid w:val="006B5699"/>
    <w:rsid w:val="006B592A"/>
    <w:rsid w:val="006B5A85"/>
    <w:rsid w:val="006B6661"/>
    <w:rsid w:val="006B704C"/>
    <w:rsid w:val="006B72B2"/>
    <w:rsid w:val="006B7F66"/>
    <w:rsid w:val="006C1255"/>
    <w:rsid w:val="006C2324"/>
    <w:rsid w:val="006C30A7"/>
    <w:rsid w:val="006C3118"/>
    <w:rsid w:val="006C5951"/>
    <w:rsid w:val="006C5C7A"/>
    <w:rsid w:val="006D0406"/>
    <w:rsid w:val="006D0839"/>
    <w:rsid w:val="006D0A98"/>
    <w:rsid w:val="006D0BBA"/>
    <w:rsid w:val="006D1F17"/>
    <w:rsid w:val="006D345E"/>
    <w:rsid w:val="006D3A7A"/>
    <w:rsid w:val="006D3F81"/>
    <w:rsid w:val="006D4394"/>
    <w:rsid w:val="006D5645"/>
    <w:rsid w:val="006D5DD2"/>
    <w:rsid w:val="006D6FB0"/>
    <w:rsid w:val="006D72DC"/>
    <w:rsid w:val="006D7B42"/>
    <w:rsid w:val="006E0DFA"/>
    <w:rsid w:val="006E123C"/>
    <w:rsid w:val="006E14B6"/>
    <w:rsid w:val="006E3B2C"/>
    <w:rsid w:val="006E427D"/>
    <w:rsid w:val="006E5A28"/>
    <w:rsid w:val="006E7A58"/>
    <w:rsid w:val="006F20DE"/>
    <w:rsid w:val="006F2979"/>
    <w:rsid w:val="006F298B"/>
    <w:rsid w:val="006F3A16"/>
    <w:rsid w:val="006F40C8"/>
    <w:rsid w:val="006F4340"/>
    <w:rsid w:val="006F5EE4"/>
    <w:rsid w:val="006F6850"/>
    <w:rsid w:val="006F6B39"/>
    <w:rsid w:val="006F75A9"/>
    <w:rsid w:val="006F7C6C"/>
    <w:rsid w:val="006F7EDF"/>
    <w:rsid w:val="00700DBE"/>
    <w:rsid w:val="007032AB"/>
    <w:rsid w:val="0070350C"/>
    <w:rsid w:val="0070497B"/>
    <w:rsid w:val="00705D23"/>
    <w:rsid w:val="00706192"/>
    <w:rsid w:val="007100ED"/>
    <w:rsid w:val="007101A4"/>
    <w:rsid w:val="007114CC"/>
    <w:rsid w:val="00711759"/>
    <w:rsid w:val="0071409E"/>
    <w:rsid w:val="0071457E"/>
    <w:rsid w:val="00717074"/>
    <w:rsid w:val="00717D45"/>
    <w:rsid w:val="007201DD"/>
    <w:rsid w:val="007202DE"/>
    <w:rsid w:val="00720477"/>
    <w:rsid w:val="007212F2"/>
    <w:rsid w:val="007229E4"/>
    <w:rsid w:val="00724267"/>
    <w:rsid w:val="0072641B"/>
    <w:rsid w:val="00726934"/>
    <w:rsid w:val="0072774F"/>
    <w:rsid w:val="00727B41"/>
    <w:rsid w:val="007309B0"/>
    <w:rsid w:val="00730FCD"/>
    <w:rsid w:val="00731861"/>
    <w:rsid w:val="00731D42"/>
    <w:rsid w:val="00733E2D"/>
    <w:rsid w:val="00734000"/>
    <w:rsid w:val="00734B8E"/>
    <w:rsid w:val="00736036"/>
    <w:rsid w:val="00736E53"/>
    <w:rsid w:val="00737A2B"/>
    <w:rsid w:val="00737E6C"/>
    <w:rsid w:val="0074036F"/>
    <w:rsid w:val="00740887"/>
    <w:rsid w:val="00742762"/>
    <w:rsid w:val="007430EE"/>
    <w:rsid w:val="007435CC"/>
    <w:rsid w:val="007443AB"/>
    <w:rsid w:val="007445E5"/>
    <w:rsid w:val="00745E32"/>
    <w:rsid w:val="00746794"/>
    <w:rsid w:val="0075064D"/>
    <w:rsid w:val="00751137"/>
    <w:rsid w:val="00751177"/>
    <w:rsid w:val="0075155C"/>
    <w:rsid w:val="0075271C"/>
    <w:rsid w:val="00753DBD"/>
    <w:rsid w:val="00754146"/>
    <w:rsid w:val="0075427F"/>
    <w:rsid w:val="00754B48"/>
    <w:rsid w:val="00756303"/>
    <w:rsid w:val="0075773F"/>
    <w:rsid w:val="00757998"/>
    <w:rsid w:val="0076019B"/>
    <w:rsid w:val="00761C70"/>
    <w:rsid w:val="00761CA4"/>
    <w:rsid w:val="00763613"/>
    <w:rsid w:val="0076365F"/>
    <w:rsid w:val="0076367D"/>
    <w:rsid w:val="007640E0"/>
    <w:rsid w:val="007648C1"/>
    <w:rsid w:val="007649B3"/>
    <w:rsid w:val="00764A0F"/>
    <w:rsid w:val="00764B1F"/>
    <w:rsid w:val="007653A6"/>
    <w:rsid w:val="00766E22"/>
    <w:rsid w:val="007678CA"/>
    <w:rsid w:val="00767CEE"/>
    <w:rsid w:val="00772E97"/>
    <w:rsid w:val="007732A2"/>
    <w:rsid w:val="00773B15"/>
    <w:rsid w:val="007740C2"/>
    <w:rsid w:val="00774344"/>
    <w:rsid w:val="00775A28"/>
    <w:rsid w:val="00777F27"/>
    <w:rsid w:val="0078002C"/>
    <w:rsid w:val="00780190"/>
    <w:rsid w:val="007802CB"/>
    <w:rsid w:val="00780A54"/>
    <w:rsid w:val="00783DF5"/>
    <w:rsid w:val="00784FDD"/>
    <w:rsid w:val="00787C0F"/>
    <w:rsid w:val="00790B06"/>
    <w:rsid w:val="00791522"/>
    <w:rsid w:val="00791FD7"/>
    <w:rsid w:val="007952BD"/>
    <w:rsid w:val="00795657"/>
    <w:rsid w:val="00795689"/>
    <w:rsid w:val="00796DA5"/>
    <w:rsid w:val="00797603"/>
    <w:rsid w:val="00797812"/>
    <w:rsid w:val="007A045A"/>
    <w:rsid w:val="007A061B"/>
    <w:rsid w:val="007A0E0E"/>
    <w:rsid w:val="007A14E0"/>
    <w:rsid w:val="007A1B34"/>
    <w:rsid w:val="007A1DBF"/>
    <w:rsid w:val="007A1EA1"/>
    <w:rsid w:val="007A2065"/>
    <w:rsid w:val="007A2EC3"/>
    <w:rsid w:val="007A34BB"/>
    <w:rsid w:val="007A419E"/>
    <w:rsid w:val="007A516C"/>
    <w:rsid w:val="007A532A"/>
    <w:rsid w:val="007A5651"/>
    <w:rsid w:val="007A5672"/>
    <w:rsid w:val="007A7D1A"/>
    <w:rsid w:val="007B0E6D"/>
    <w:rsid w:val="007B2595"/>
    <w:rsid w:val="007B36CE"/>
    <w:rsid w:val="007B5930"/>
    <w:rsid w:val="007B682A"/>
    <w:rsid w:val="007B6FD3"/>
    <w:rsid w:val="007B7B99"/>
    <w:rsid w:val="007C187F"/>
    <w:rsid w:val="007C41FE"/>
    <w:rsid w:val="007C42A2"/>
    <w:rsid w:val="007C48FD"/>
    <w:rsid w:val="007C5441"/>
    <w:rsid w:val="007C6CCF"/>
    <w:rsid w:val="007C7B2D"/>
    <w:rsid w:val="007D0324"/>
    <w:rsid w:val="007D0D7A"/>
    <w:rsid w:val="007D15AC"/>
    <w:rsid w:val="007D1852"/>
    <w:rsid w:val="007D4847"/>
    <w:rsid w:val="007D4971"/>
    <w:rsid w:val="007D5A8C"/>
    <w:rsid w:val="007D5E97"/>
    <w:rsid w:val="007D6101"/>
    <w:rsid w:val="007D624B"/>
    <w:rsid w:val="007D67A9"/>
    <w:rsid w:val="007D6A8F"/>
    <w:rsid w:val="007E070E"/>
    <w:rsid w:val="007E0BE9"/>
    <w:rsid w:val="007E0F68"/>
    <w:rsid w:val="007E3824"/>
    <w:rsid w:val="007E3C8A"/>
    <w:rsid w:val="007E4443"/>
    <w:rsid w:val="007E4E6A"/>
    <w:rsid w:val="007E5794"/>
    <w:rsid w:val="007E7058"/>
    <w:rsid w:val="007F2983"/>
    <w:rsid w:val="007F39A8"/>
    <w:rsid w:val="007F4954"/>
    <w:rsid w:val="007F5005"/>
    <w:rsid w:val="007F6581"/>
    <w:rsid w:val="007F6A79"/>
    <w:rsid w:val="007F6F5A"/>
    <w:rsid w:val="007F737E"/>
    <w:rsid w:val="00800A80"/>
    <w:rsid w:val="00800A97"/>
    <w:rsid w:val="00801197"/>
    <w:rsid w:val="0080127D"/>
    <w:rsid w:val="00801C49"/>
    <w:rsid w:val="008023A2"/>
    <w:rsid w:val="00802E65"/>
    <w:rsid w:val="00802FAA"/>
    <w:rsid w:val="00803250"/>
    <w:rsid w:val="00803FA7"/>
    <w:rsid w:val="008045FE"/>
    <w:rsid w:val="008047FF"/>
    <w:rsid w:val="0080594D"/>
    <w:rsid w:val="00807FBC"/>
    <w:rsid w:val="00811033"/>
    <w:rsid w:val="00814D80"/>
    <w:rsid w:val="008151EF"/>
    <w:rsid w:val="0081766A"/>
    <w:rsid w:val="00821C84"/>
    <w:rsid w:val="00822295"/>
    <w:rsid w:val="00822D1B"/>
    <w:rsid w:val="00822F59"/>
    <w:rsid w:val="00823550"/>
    <w:rsid w:val="008239E7"/>
    <w:rsid w:val="00825455"/>
    <w:rsid w:val="00826629"/>
    <w:rsid w:val="00826663"/>
    <w:rsid w:val="0082672D"/>
    <w:rsid w:val="00830390"/>
    <w:rsid w:val="00830C2F"/>
    <w:rsid w:val="008318C3"/>
    <w:rsid w:val="008328DD"/>
    <w:rsid w:val="00833155"/>
    <w:rsid w:val="0083318C"/>
    <w:rsid w:val="00833387"/>
    <w:rsid w:val="008349A5"/>
    <w:rsid w:val="008376B2"/>
    <w:rsid w:val="008407B7"/>
    <w:rsid w:val="00840833"/>
    <w:rsid w:val="008421ED"/>
    <w:rsid w:val="00845852"/>
    <w:rsid w:val="00850290"/>
    <w:rsid w:val="0085031B"/>
    <w:rsid w:val="00850DF5"/>
    <w:rsid w:val="00851F78"/>
    <w:rsid w:val="00852368"/>
    <w:rsid w:val="00852C62"/>
    <w:rsid w:val="00853E01"/>
    <w:rsid w:val="008547A5"/>
    <w:rsid w:val="0085730A"/>
    <w:rsid w:val="008575C7"/>
    <w:rsid w:val="00860ED7"/>
    <w:rsid w:val="008617A1"/>
    <w:rsid w:val="0086272E"/>
    <w:rsid w:val="008630C0"/>
    <w:rsid w:val="00863590"/>
    <w:rsid w:val="00865121"/>
    <w:rsid w:val="00866B83"/>
    <w:rsid w:val="008676BB"/>
    <w:rsid w:val="00870738"/>
    <w:rsid w:val="008707B1"/>
    <w:rsid w:val="008717F0"/>
    <w:rsid w:val="00871FED"/>
    <w:rsid w:val="00873C32"/>
    <w:rsid w:val="00873E2C"/>
    <w:rsid w:val="00874174"/>
    <w:rsid w:val="00874CFC"/>
    <w:rsid w:val="00874ECC"/>
    <w:rsid w:val="00876D2C"/>
    <w:rsid w:val="00876EAA"/>
    <w:rsid w:val="00877E51"/>
    <w:rsid w:val="00880485"/>
    <w:rsid w:val="008819E9"/>
    <w:rsid w:val="00882761"/>
    <w:rsid w:val="0088286E"/>
    <w:rsid w:val="00883D6B"/>
    <w:rsid w:val="00884649"/>
    <w:rsid w:val="0088549E"/>
    <w:rsid w:val="00885563"/>
    <w:rsid w:val="008861AA"/>
    <w:rsid w:val="0088649D"/>
    <w:rsid w:val="00886727"/>
    <w:rsid w:val="00890316"/>
    <w:rsid w:val="008911C9"/>
    <w:rsid w:val="00895096"/>
    <w:rsid w:val="00896061"/>
    <w:rsid w:val="00896879"/>
    <w:rsid w:val="00896BC6"/>
    <w:rsid w:val="008A02FB"/>
    <w:rsid w:val="008A05C8"/>
    <w:rsid w:val="008A0A62"/>
    <w:rsid w:val="008A0BBF"/>
    <w:rsid w:val="008A15E0"/>
    <w:rsid w:val="008A240F"/>
    <w:rsid w:val="008A36C2"/>
    <w:rsid w:val="008A4DB2"/>
    <w:rsid w:val="008A5BFB"/>
    <w:rsid w:val="008A7766"/>
    <w:rsid w:val="008B1048"/>
    <w:rsid w:val="008B187F"/>
    <w:rsid w:val="008B3030"/>
    <w:rsid w:val="008B4B60"/>
    <w:rsid w:val="008B5764"/>
    <w:rsid w:val="008B5DCB"/>
    <w:rsid w:val="008B61E7"/>
    <w:rsid w:val="008B636D"/>
    <w:rsid w:val="008B6CB5"/>
    <w:rsid w:val="008C1930"/>
    <w:rsid w:val="008C312B"/>
    <w:rsid w:val="008C315C"/>
    <w:rsid w:val="008C3420"/>
    <w:rsid w:val="008C50FE"/>
    <w:rsid w:val="008C6816"/>
    <w:rsid w:val="008C7DBF"/>
    <w:rsid w:val="008C7FBC"/>
    <w:rsid w:val="008D28B5"/>
    <w:rsid w:val="008D3133"/>
    <w:rsid w:val="008D36AA"/>
    <w:rsid w:val="008D394D"/>
    <w:rsid w:val="008D5AB9"/>
    <w:rsid w:val="008E0603"/>
    <w:rsid w:val="008E06EC"/>
    <w:rsid w:val="008E1ED6"/>
    <w:rsid w:val="008E346E"/>
    <w:rsid w:val="008E3B13"/>
    <w:rsid w:val="008E4429"/>
    <w:rsid w:val="008E5340"/>
    <w:rsid w:val="008E53E4"/>
    <w:rsid w:val="008E69DB"/>
    <w:rsid w:val="008F2160"/>
    <w:rsid w:val="008F2E94"/>
    <w:rsid w:val="008F443D"/>
    <w:rsid w:val="008F5526"/>
    <w:rsid w:val="008F6399"/>
    <w:rsid w:val="008F7B9A"/>
    <w:rsid w:val="008F7CAE"/>
    <w:rsid w:val="00901075"/>
    <w:rsid w:val="00903437"/>
    <w:rsid w:val="0090427F"/>
    <w:rsid w:val="00904E31"/>
    <w:rsid w:val="009057FD"/>
    <w:rsid w:val="00906EEF"/>
    <w:rsid w:val="00907569"/>
    <w:rsid w:val="00907748"/>
    <w:rsid w:val="0090774D"/>
    <w:rsid w:val="00907B2D"/>
    <w:rsid w:val="009107ED"/>
    <w:rsid w:val="00910C13"/>
    <w:rsid w:val="009110A1"/>
    <w:rsid w:val="00911275"/>
    <w:rsid w:val="009112B8"/>
    <w:rsid w:val="009117C8"/>
    <w:rsid w:val="00912C32"/>
    <w:rsid w:val="00913531"/>
    <w:rsid w:val="009140E5"/>
    <w:rsid w:val="00915805"/>
    <w:rsid w:val="00915D56"/>
    <w:rsid w:val="009166C6"/>
    <w:rsid w:val="009176B5"/>
    <w:rsid w:val="00920432"/>
    <w:rsid w:val="00923453"/>
    <w:rsid w:val="0092427B"/>
    <w:rsid w:val="0092489C"/>
    <w:rsid w:val="009262AB"/>
    <w:rsid w:val="009265A4"/>
    <w:rsid w:val="0092666C"/>
    <w:rsid w:val="00927EA8"/>
    <w:rsid w:val="00927EBE"/>
    <w:rsid w:val="00930213"/>
    <w:rsid w:val="00930766"/>
    <w:rsid w:val="00931439"/>
    <w:rsid w:val="009314CB"/>
    <w:rsid w:val="00931BA4"/>
    <w:rsid w:val="00931BAB"/>
    <w:rsid w:val="009325D8"/>
    <w:rsid w:val="00934EDF"/>
    <w:rsid w:val="00935BA7"/>
    <w:rsid w:val="00936324"/>
    <w:rsid w:val="009404C9"/>
    <w:rsid w:val="00940520"/>
    <w:rsid w:val="009418E1"/>
    <w:rsid w:val="00942970"/>
    <w:rsid w:val="0094324A"/>
    <w:rsid w:val="00943B8F"/>
    <w:rsid w:val="00944FD9"/>
    <w:rsid w:val="009455A1"/>
    <w:rsid w:val="0094685C"/>
    <w:rsid w:val="00946B20"/>
    <w:rsid w:val="00947C63"/>
    <w:rsid w:val="009511B8"/>
    <w:rsid w:val="00951608"/>
    <w:rsid w:val="00951F40"/>
    <w:rsid w:val="009521D5"/>
    <w:rsid w:val="00952C8B"/>
    <w:rsid w:val="00953148"/>
    <w:rsid w:val="00953BA3"/>
    <w:rsid w:val="00954480"/>
    <w:rsid w:val="00955295"/>
    <w:rsid w:val="00956209"/>
    <w:rsid w:val="009567C2"/>
    <w:rsid w:val="0095752B"/>
    <w:rsid w:val="009605CF"/>
    <w:rsid w:val="00960A2B"/>
    <w:rsid w:val="00961D09"/>
    <w:rsid w:val="00961D43"/>
    <w:rsid w:val="009620DA"/>
    <w:rsid w:val="00962DFA"/>
    <w:rsid w:val="00963135"/>
    <w:rsid w:val="009639F8"/>
    <w:rsid w:val="009663B5"/>
    <w:rsid w:val="00966D7E"/>
    <w:rsid w:val="00967348"/>
    <w:rsid w:val="00967AA6"/>
    <w:rsid w:val="00967CEC"/>
    <w:rsid w:val="00967F1B"/>
    <w:rsid w:val="0097085C"/>
    <w:rsid w:val="0097147D"/>
    <w:rsid w:val="0097223F"/>
    <w:rsid w:val="009725A8"/>
    <w:rsid w:val="00972F7E"/>
    <w:rsid w:val="00973879"/>
    <w:rsid w:val="0097493A"/>
    <w:rsid w:val="009750FA"/>
    <w:rsid w:val="00975536"/>
    <w:rsid w:val="0097587A"/>
    <w:rsid w:val="009802B7"/>
    <w:rsid w:val="0098052D"/>
    <w:rsid w:val="009807C0"/>
    <w:rsid w:val="00981789"/>
    <w:rsid w:val="00981A1B"/>
    <w:rsid w:val="00981AC3"/>
    <w:rsid w:val="009821B4"/>
    <w:rsid w:val="00982DE1"/>
    <w:rsid w:val="0098309C"/>
    <w:rsid w:val="00984783"/>
    <w:rsid w:val="00984DDF"/>
    <w:rsid w:val="00985210"/>
    <w:rsid w:val="009860B1"/>
    <w:rsid w:val="00986425"/>
    <w:rsid w:val="00986CC3"/>
    <w:rsid w:val="009872CF"/>
    <w:rsid w:val="009873AE"/>
    <w:rsid w:val="00990034"/>
    <w:rsid w:val="00990249"/>
    <w:rsid w:val="00991C25"/>
    <w:rsid w:val="00992171"/>
    <w:rsid w:val="009925D7"/>
    <w:rsid w:val="00992E1F"/>
    <w:rsid w:val="009933C3"/>
    <w:rsid w:val="0099438B"/>
    <w:rsid w:val="00996E04"/>
    <w:rsid w:val="009A0730"/>
    <w:rsid w:val="009A124E"/>
    <w:rsid w:val="009A127C"/>
    <w:rsid w:val="009A1855"/>
    <w:rsid w:val="009A2258"/>
    <w:rsid w:val="009A272D"/>
    <w:rsid w:val="009A2BBA"/>
    <w:rsid w:val="009A3535"/>
    <w:rsid w:val="009A376D"/>
    <w:rsid w:val="009A464C"/>
    <w:rsid w:val="009A5A7D"/>
    <w:rsid w:val="009A6497"/>
    <w:rsid w:val="009A6F0A"/>
    <w:rsid w:val="009A7F2B"/>
    <w:rsid w:val="009B0088"/>
    <w:rsid w:val="009B0FFE"/>
    <w:rsid w:val="009B1360"/>
    <w:rsid w:val="009B16A5"/>
    <w:rsid w:val="009B2FF7"/>
    <w:rsid w:val="009B3324"/>
    <w:rsid w:val="009B3383"/>
    <w:rsid w:val="009B435F"/>
    <w:rsid w:val="009B4479"/>
    <w:rsid w:val="009B4631"/>
    <w:rsid w:val="009B4665"/>
    <w:rsid w:val="009B4E0F"/>
    <w:rsid w:val="009B5FB7"/>
    <w:rsid w:val="009C038F"/>
    <w:rsid w:val="009C0728"/>
    <w:rsid w:val="009C1217"/>
    <w:rsid w:val="009C1BAB"/>
    <w:rsid w:val="009C2E25"/>
    <w:rsid w:val="009C35D6"/>
    <w:rsid w:val="009C5668"/>
    <w:rsid w:val="009C56ED"/>
    <w:rsid w:val="009C704F"/>
    <w:rsid w:val="009D052D"/>
    <w:rsid w:val="009D123A"/>
    <w:rsid w:val="009D1505"/>
    <w:rsid w:val="009D1515"/>
    <w:rsid w:val="009D4436"/>
    <w:rsid w:val="009D4562"/>
    <w:rsid w:val="009D4C4E"/>
    <w:rsid w:val="009D59BF"/>
    <w:rsid w:val="009D5C6E"/>
    <w:rsid w:val="009D71F9"/>
    <w:rsid w:val="009E0B25"/>
    <w:rsid w:val="009E1766"/>
    <w:rsid w:val="009E1F75"/>
    <w:rsid w:val="009E20DF"/>
    <w:rsid w:val="009E2F8A"/>
    <w:rsid w:val="009E3B3A"/>
    <w:rsid w:val="009E4024"/>
    <w:rsid w:val="009E4029"/>
    <w:rsid w:val="009E5C22"/>
    <w:rsid w:val="009E6655"/>
    <w:rsid w:val="009E6D4E"/>
    <w:rsid w:val="009F1B4D"/>
    <w:rsid w:val="009F3023"/>
    <w:rsid w:val="009F31D5"/>
    <w:rsid w:val="009F326C"/>
    <w:rsid w:val="009F45E6"/>
    <w:rsid w:val="009F47A3"/>
    <w:rsid w:val="009F48B5"/>
    <w:rsid w:val="009F4A0B"/>
    <w:rsid w:val="009F5904"/>
    <w:rsid w:val="009F727A"/>
    <w:rsid w:val="00A02C2C"/>
    <w:rsid w:val="00A02D11"/>
    <w:rsid w:val="00A04DC2"/>
    <w:rsid w:val="00A05BA5"/>
    <w:rsid w:val="00A064EC"/>
    <w:rsid w:val="00A0721C"/>
    <w:rsid w:val="00A112E1"/>
    <w:rsid w:val="00A1322F"/>
    <w:rsid w:val="00A1457F"/>
    <w:rsid w:val="00A147C5"/>
    <w:rsid w:val="00A163EF"/>
    <w:rsid w:val="00A16AC1"/>
    <w:rsid w:val="00A16E09"/>
    <w:rsid w:val="00A20239"/>
    <w:rsid w:val="00A21C2B"/>
    <w:rsid w:val="00A22B43"/>
    <w:rsid w:val="00A230C2"/>
    <w:rsid w:val="00A239AC"/>
    <w:rsid w:val="00A23A49"/>
    <w:rsid w:val="00A251FB"/>
    <w:rsid w:val="00A27120"/>
    <w:rsid w:val="00A2745F"/>
    <w:rsid w:val="00A3098E"/>
    <w:rsid w:val="00A30A72"/>
    <w:rsid w:val="00A31304"/>
    <w:rsid w:val="00A32A38"/>
    <w:rsid w:val="00A33967"/>
    <w:rsid w:val="00A3513B"/>
    <w:rsid w:val="00A3649E"/>
    <w:rsid w:val="00A36A39"/>
    <w:rsid w:val="00A373FB"/>
    <w:rsid w:val="00A3750B"/>
    <w:rsid w:val="00A378E2"/>
    <w:rsid w:val="00A37F07"/>
    <w:rsid w:val="00A40F60"/>
    <w:rsid w:val="00A417C4"/>
    <w:rsid w:val="00A41968"/>
    <w:rsid w:val="00A41C31"/>
    <w:rsid w:val="00A44A47"/>
    <w:rsid w:val="00A44C39"/>
    <w:rsid w:val="00A4752A"/>
    <w:rsid w:val="00A54190"/>
    <w:rsid w:val="00A56ADA"/>
    <w:rsid w:val="00A56F25"/>
    <w:rsid w:val="00A61204"/>
    <w:rsid w:val="00A629C6"/>
    <w:rsid w:val="00A6491B"/>
    <w:rsid w:val="00A7019D"/>
    <w:rsid w:val="00A71E3A"/>
    <w:rsid w:val="00A7315B"/>
    <w:rsid w:val="00A732AE"/>
    <w:rsid w:val="00A73781"/>
    <w:rsid w:val="00A753A9"/>
    <w:rsid w:val="00A75A30"/>
    <w:rsid w:val="00A76525"/>
    <w:rsid w:val="00A76CD0"/>
    <w:rsid w:val="00A76EAF"/>
    <w:rsid w:val="00A804DB"/>
    <w:rsid w:val="00A808BF"/>
    <w:rsid w:val="00A816CE"/>
    <w:rsid w:val="00A83318"/>
    <w:rsid w:val="00A83C10"/>
    <w:rsid w:val="00A84022"/>
    <w:rsid w:val="00A85923"/>
    <w:rsid w:val="00A87E79"/>
    <w:rsid w:val="00A9044D"/>
    <w:rsid w:val="00A904E4"/>
    <w:rsid w:val="00A90AA0"/>
    <w:rsid w:val="00A9179F"/>
    <w:rsid w:val="00A91943"/>
    <w:rsid w:val="00A9246D"/>
    <w:rsid w:val="00A9308A"/>
    <w:rsid w:val="00A93D58"/>
    <w:rsid w:val="00A93E3D"/>
    <w:rsid w:val="00A94594"/>
    <w:rsid w:val="00A94D29"/>
    <w:rsid w:val="00A95DEB"/>
    <w:rsid w:val="00A968B7"/>
    <w:rsid w:val="00A96B82"/>
    <w:rsid w:val="00A9751E"/>
    <w:rsid w:val="00AA0248"/>
    <w:rsid w:val="00AA0A4F"/>
    <w:rsid w:val="00AA0C5F"/>
    <w:rsid w:val="00AA1748"/>
    <w:rsid w:val="00AA1CDD"/>
    <w:rsid w:val="00AA23C5"/>
    <w:rsid w:val="00AA2C3E"/>
    <w:rsid w:val="00AA3C74"/>
    <w:rsid w:val="00AA447D"/>
    <w:rsid w:val="00AA5127"/>
    <w:rsid w:val="00AA6873"/>
    <w:rsid w:val="00AA77B2"/>
    <w:rsid w:val="00AB0759"/>
    <w:rsid w:val="00AB136A"/>
    <w:rsid w:val="00AB1E5D"/>
    <w:rsid w:val="00AB2946"/>
    <w:rsid w:val="00AB3432"/>
    <w:rsid w:val="00AB4E32"/>
    <w:rsid w:val="00AB750B"/>
    <w:rsid w:val="00AC0C6C"/>
    <w:rsid w:val="00AC0D8A"/>
    <w:rsid w:val="00AC15FB"/>
    <w:rsid w:val="00AC18F0"/>
    <w:rsid w:val="00AC1B0F"/>
    <w:rsid w:val="00AC1D3A"/>
    <w:rsid w:val="00AC1EEB"/>
    <w:rsid w:val="00AC2236"/>
    <w:rsid w:val="00AC2F2A"/>
    <w:rsid w:val="00AC3A67"/>
    <w:rsid w:val="00AC3B32"/>
    <w:rsid w:val="00AC4C35"/>
    <w:rsid w:val="00AC50FA"/>
    <w:rsid w:val="00AC6038"/>
    <w:rsid w:val="00AC63E6"/>
    <w:rsid w:val="00AC72D3"/>
    <w:rsid w:val="00AD01CB"/>
    <w:rsid w:val="00AD1A8B"/>
    <w:rsid w:val="00AD1C61"/>
    <w:rsid w:val="00AD2BB6"/>
    <w:rsid w:val="00AD30C8"/>
    <w:rsid w:val="00AD33D4"/>
    <w:rsid w:val="00AD5406"/>
    <w:rsid w:val="00AD6832"/>
    <w:rsid w:val="00AD78A9"/>
    <w:rsid w:val="00AD7E35"/>
    <w:rsid w:val="00AE0A63"/>
    <w:rsid w:val="00AE3275"/>
    <w:rsid w:val="00AE347A"/>
    <w:rsid w:val="00AE35FA"/>
    <w:rsid w:val="00AE3F7F"/>
    <w:rsid w:val="00AE5A06"/>
    <w:rsid w:val="00AE680E"/>
    <w:rsid w:val="00AE68F3"/>
    <w:rsid w:val="00AF0006"/>
    <w:rsid w:val="00AF03D9"/>
    <w:rsid w:val="00AF14CC"/>
    <w:rsid w:val="00AF1985"/>
    <w:rsid w:val="00AF267F"/>
    <w:rsid w:val="00AF2B4F"/>
    <w:rsid w:val="00AF349D"/>
    <w:rsid w:val="00AF3847"/>
    <w:rsid w:val="00AF3AD3"/>
    <w:rsid w:val="00AF3AF2"/>
    <w:rsid w:val="00AF4936"/>
    <w:rsid w:val="00AF662F"/>
    <w:rsid w:val="00AF7542"/>
    <w:rsid w:val="00AF7689"/>
    <w:rsid w:val="00AF7857"/>
    <w:rsid w:val="00AF7FD0"/>
    <w:rsid w:val="00B0158C"/>
    <w:rsid w:val="00B01958"/>
    <w:rsid w:val="00B022C7"/>
    <w:rsid w:val="00B028D0"/>
    <w:rsid w:val="00B0400D"/>
    <w:rsid w:val="00B043D2"/>
    <w:rsid w:val="00B04551"/>
    <w:rsid w:val="00B05C69"/>
    <w:rsid w:val="00B06F73"/>
    <w:rsid w:val="00B0714C"/>
    <w:rsid w:val="00B10107"/>
    <w:rsid w:val="00B1136D"/>
    <w:rsid w:val="00B13C7D"/>
    <w:rsid w:val="00B14180"/>
    <w:rsid w:val="00B1437E"/>
    <w:rsid w:val="00B144D1"/>
    <w:rsid w:val="00B15E50"/>
    <w:rsid w:val="00B16145"/>
    <w:rsid w:val="00B16E59"/>
    <w:rsid w:val="00B174C6"/>
    <w:rsid w:val="00B17DC9"/>
    <w:rsid w:val="00B2088D"/>
    <w:rsid w:val="00B20CC1"/>
    <w:rsid w:val="00B20F3A"/>
    <w:rsid w:val="00B213CF"/>
    <w:rsid w:val="00B21E71"/>
    <w:rsid w:val="00B223FE"/>
    <w:rsid w:val="00B2288F"/>
    <w:rsid w:val="00B22900"/>
    <w:rsid w:val="00B24FFF"/>
    <w:rsid w:val="00B25F53"/>
    <w:rsid w:val="00B26726"/>
    <w:rsid w:val="00B30BE7"/>
    <w:rsid w:val="00B31995"/>
    <w:rsid w:val="00B328EE"/>
    <w:rsid w:val="00B32DDA"/>
    <w:rsid w:val="00B3367C"/>
    <w:rsid w:val="00B34FC1"/>
    <w:rsid w:val="00B35A02"/>
    <w:rsid w:val="00B35B13"/>
    <w:rsid w:val="00B35FCB"/>
    <w:rsid w:val="00B36025"/>
    <w:rsid w:val="00B367B7"/>
    <w:rsid w:val="00B37611"/>
    <w:rsid w:val="00B37C84"/>
    <w:rsid w:val="00B40649"/>
    <w:rsid w:val="00B41DE3"/>
    <w:rsid w:val="00B42B2B"/>
    <w:rsid w:val="00B437C9"/>
    <w:rsid w:val="00B43E04"/>
    <w:rsid w:val="00B4528D"/>
    <w:rsid w:val="00B45D05"/>
    <w:rsid w:val="00B46302"/>
    <w:rsid w:val="00B4639A"/>
    <w:rsid w:val="00B50DB8"/>
    <w:rsid w:val="00B510F3"/>
    <w:rsid w:val="00B52507"/>
    <w:rsid w:val="00B52E48"/>
    <w:rsid w:val="00B5321F"/>
    <w:rsid w:val="00B5445E"/>
    <w:rsid w:val="00B54681"/>
    <w:rsid w:val="00B55093"/>
    <w:rsid w:val="00B55971"/>
    <w:rsid w:val="00B56005"/>
    <w:rsid w:val="00B571BC"/>
    <w:rsid w:val="00B57F4C"/>
    <w:rsid w:val="00B60297"/>
    <w:rsid w:val="00B60535"/>
    <w:rsid w:val="00B60EF6"/>
    <w:rsid w:val="00B6181F"/>
    <w:rsid w:val="00B61F9C"/>
    <w:rsid w:val="00B61FEE"/>
    <w:rsid w:val="00B621FE"/>
    <w:rsid w:val="00B62A21"/>
    <w:rsid w:val="00B63436"/>
    <w:rsid w:val="00B64FD4"/>
    <w:rsid w:val="00B66170"/>
    <w:rsid w:val="00B676F0"/>
    <w:rsid w:val="00B6790E"/>
    <w:rsid w:val="00B67DCF"/>
    <w:rsid w:val="00B713BC"/>
    <w:rsid w:val="00B71A50"/>
    <w:rsid w:val="00B71FBE"/>
    <w:rsid w:val="00B73649"/>
    <w:rsid w:val="00B739F2"/>
    <w:rsid w:val="00B73EB5"/>
    <w:rsid w:val="00B7492D"/>
    <w:rsid w:val="00B74EF3"/>
    <w:rsid w:val="00B75462"/>
    <w:rsid w:val="00B756A9"/>
    <w:rsid w:val="00B7579A"/>
    <w:rsid w:val="00B763E0"/>
    <w:rsid w:val="00B76819"/>
    <w:rsid w:val="00B76A34"/>
    <w:rsid w:val="00B8060A"/>
    <w:rsid w:val="00B82603"/>
    <w:rsid w:val="00B82FD6"/>
    <w:rsid w:val="00B83853"/>
    <w:rsid w:val="00B847BB"/>
    <w:rsid w:val="00B86D2D"/>
    <w:rsid w:val="00B932BC"/>
    <w:rsid w:val="00B9471E"/>
    <w:rsid w:val="00B94D02"/>
    <w:rsid w:val="00B961B5"/>
    <w:rsid w:val="00B965B0"/>
    <w:rsid w:val="00B967AD"/>
    <w:rsid w:val="00B9763F"/>
    <w:rsid w:val="00BA0AE2"/>
    <w:rsid w:val="00BA1977"/>
    <w:rsid w:val="00BA2398"/>
    <w:rsid w:val="00BA2C9C"/>
    <w:rsid w:val="00BA32AF"/>
    <w:rsid w:val="00BA3765"/>
    <w:rsid w:val="00BA3C9A"/>
    <w:rsid w:val="00BA440A"/>
    <w:rsid w:val="00BA47E0"/>
    <w:rsid w:val="00BA595A"/>
    <w:rsid w:val="00BA59F4"/>
    <w:rsid w:val="00BA60B8"/>
    <w:rsid w:val="00BB00E0"/>
    <w:rsid w:val="00BB08BB"/>
    <w:rsid w:val="00BB1A68"/>
    <w:rsid w:val="00BB1B84"/>
    <w:rsid w:val="00BB26EB"/>
    <w:rsid w:val="00BB342A"/>
    <w:rsid w:val="00BB4A53"/>
    <w:rsid w:val="00BC0451"/>
    <w:rsid w:val="00BC0BE0"/>
    <w:rsid w:val="00BC2742"/>
    <w:rsid w:val="00BC33A9"/>
    <w:rsid w:val="00BC377D"/>
    <w:rsid w:val="00BC3B76"/>
    <w:rsid w:val="00BC46D2"/>
    <w:rsid w:val="00BC4B5A"/>
    <w:rsid w:val="00BC4D4D"/>
    <w:rsid w:val="00BC5BF3"/>
    <w:rsid w:val="00BC5D9A"/>
    <w:rsid w:val="00BC612A"/>
    <w:rsid w:val="00BC7E5F"/>
    <w:rsid w:val="00BC7FEA"/>
    <w:rsid w:val="00BD1039"/>
    <w:rsid w:val="00BD120A"/>
    <w:rsid w:val="00BD179E"/>
    <w:rsid w:val="00BD4092"/>
    <w:rsid w:val="00BD4EC6"/>
    <w:rsid w:val="00BD592A"/>
    <w:rsid w:val="00BD691A"/>
    <w:rsid w:val="00BE0289"/>
    <w:rsid w:val="00BE05BE"/>
    <w:rsid w:val="00BE1AB4"/>
    <w:rsid w:val="00BE38F6"/>
    <w:rsid w:val="00BE3CBF"/>
    <w:rsid w:val="00BE4FCE"/>
    <w:rsid w:val="00BE51F5"/>
    <w:rsid w:val="00BE5612"/>
    <w:rsid w:val="00BE5C69"/>
    <w:rsid w:val="00BE5E91"/>
    <w:rsid w:val="00BE6222"/>
    <w:rsid w:val="00BE655E"/>
    <w:rsid w:val="00BF1A7A"/>
    <w:rsid w:val="00BF1CAA"/>
    <w:rsid w:val="00BF3ADA"/>
    <w:rsid w:val="00BF5F60"/>
    <w:rsid w:val="00BF612E"/>
    <w:rsid w:val="00BF72F1"/>
    <w:rsid w:val="00BF7399"/>
    <w:rsid w:val="00BF7C13"/>
    <w:rsid w:val="00C0084B"/>
    <w:rsid w:val="00C017A0"/>
    <w:rsid w:val="00C018CB"/>
    <w:rsid w:val="00C01CB6"/>
    <w:rsid w:val="00C01D5D"/>
    <w:rsid w:val="00C05146"/>
    <w:rsid w:val="00C05175"/>
    <w:rsid w:val="00C0602A"/>
    <w:rsid w:val="00C07396"/>
    <w:rsid w:val="00C076FA"/>
    <w:rsid w:val="00C07CBD"/>
    <w:rsid w:val="00C07F1A"/>
    <w:rsid w:val="00C124F0"/>
    <w:rsid w:val="00C12CD0"/>
    <w:rsid w:val="00C13681"/>
    <w:rsid w:val="00C13904"/>
    <w:rsid w:val="00C158BC"/>
    <w:rsid w:val="00C16D4B"/>
    <w:rsid w:val="00C173FF"/>
    <w:rsid w:val="00C178A5"/>
    <w:rsid w:val="00C21ABE"/>
    <w:rsid w:val="00C220E4"/>
    <w:rsid w:val="00C22586"/>
    <w:rsid w:val="00C2464F"/>
    <w:rsid w:val="00C24838"/>
    <w:rsid w:val="00C24B33"/>
    <w:rsid w:val="00C24F0C"/>
    <w:rsid w:val="00C2509D"/>
    <w:rsid w:val="00C25CBB"/>
    <w:rsid w:val="00C25E78"/>
    <w:rsid w:val="00C271CF"/>
    <w:rsid w:val="00C30ABA"/>
    <w:rsid w:val="00C32E33"/>
    <w:rsid w:val="00C3442D"/>
    <w:rsid w:val="00C37E6A"/>
    <w:rsid w:val="00C40A44"/>
    <w:rsid w:val="00C4128B"/>
    <w:rsid w:val="00C412B4"/>
    <w:rsid w:val="00C41D10"/>
    <w:rsid w:val="00C42EEC"/>
    <w:rsid w:val="00C4307A"/>
    <w:rsid w:val="00C43144"/>
    <w:rsid w:val="00C43724"/>
    <w:rsid w:val="00C4408E"/>
    <w:rsid w:val="00C444F3"/>
    <w:rsid w:val="00C44D3C"/>
    <w:rsid w:val="00C4521E"/>
    <w:rsid w:val="00C4530B"/>
    <w:rsid w:val="00C4593B"/>
    <w:rsid w:val="00C45EE9"/>
    <w:rsid w:val="00C46347"/>
    <w:rsid w:val="00C46E51"/>
    <w:rsid w:val="00C47487"/>
    <w:rsid w:val="00C47EC6"/>
    <w:rsid w:val="00C51B6A"/>
    <w:rsid w:val="00C52EE4"/>
    <w:rsid w:val="00C537C3"/>
    <w:rsid w:val="00C53E05"/>
    <w:rsid w:val="00C54A58"/>
    <w:rsid w:val="00C5784E"/>
    <w:rsid w:val="00C617AE"/>
    <w:rsid w:val="00C61CE1"/>
    <w:rsid w:val="00C61E78"/>
    <w:rsid w:val="00C62A57"/>
    <w:rsid w:val="00C633FF"/>
    <w:rsid w:val="00C63745"/>
    <w:rsid w:val="00C63AF2"/>
    <w:rsid w:val="00C63F42"/>
    <w:rsid w:val="00C64288"/>
    <w:rsid w:val="00C64D98"/>
    <w:rsid w:val="00C65B06"/>
    <w:rsid w:val="00C65B37"/>
    <w:rsid w:val="00C66154"/>
    <w:rsid w:val="00C67D1A"/>
    <w:rsid w:val="00C67FBC"/>
    <w:rsid w:val="00C70F29"/>
    <w:rsid w:val="00C725C7"/>
    <w:rsid w:val="00C736D5"/>
    <w:rsid w:val="00C74A9C"/>
    <w:rsid w:val="00C75BBB"/>
    <w:rsid w:val="00C75D7F"/>
    <w:rsid w:val="00C801BA"/>
    <w:rsid w:val="00C8029A"/>
    <w:rsid w:val="00C805E7"/>
    <w:rsid w:val="00C81F25"/>
    <w:rsid w:val="00C82281"/>
    <w:rsid w:val="00C83710"/>
    <w:rsid w:val="00C8540F"/>
    <w:rsid w:val="00C8553D"/>
    <w:rsid w:val="00C86AB3"/>
    <w:rsid w:val="00C87484"/>
    <w:rsid w:val="00C87D07"/>
    <w:rsid w:val="00C903AC"/>
    <w:rsid w:val="00C91511"/>
    <w:rsid w:val="00C91D2A"/>
    <w:rsid w:val="00C92869"/>
    <w:rsid w:val="00C934C3"/>
    <w:rsid w:val="00C973CA"/>
    <w:rsid w:val="00CA0659"/>
    <w:rsid w:val="00CA06F5"/>
    <w:rsid w:val="00CA077D"/>
    <w:rsid w:val="00CA09F5"/>
    <w:rsid w:val="00CA3ACE"/>
    <w:rsid w:val="00CA5457"/>
    <w:rsid w:val="00CA5469"/>
    <w:rsid w:val="00CA5C48"/>
    <w:rsid w:val="00CA6584"/>
    <w:rsid w:val="00CA7B6F"/>
    <w:rsid w:val="00CA7FF9"/>
    <w:rsid w:val="00CB0824"/>
    <w:rsid w:val="00CB0B0A"/>
    <w:rsid w:val="00CB1346"/>
    <w:rsid w:val="00CB1D5B"/>
    <w:rsid w:val="00CB2FAF"/>
    <w:rsid w:val="00CB3138"/>
    <w:rsid w:val="00CB336F"/>
    <w:rsid w:val="00CB36E2"/>
    <w:rsid w:val="00CB425A"/>
    <w:rsid w:val="00CB5597"/>
    <w:rsid w:val="00CB6B45"/>
    <w:rsid w:val="00CB76AA"/>
    <w:rsid w:val="00CC01AE"/>
    <w:rsid w:val="00CC13EC"/>
    <w:rsid w:val="00CC1BDA"/>
    <w:rsid w:val="00CC239B"/>
    <w:rsid w:val="00CC3BB7"/>
    <w:rsid w:val="00CC5305"/>
    <w:rsid w:val="00CC5415"/>
    <w:rsid w:val="00CC5E98"/>
    <w:rsid w:val="00CC6B4E"/>
    <w:rsid w:val="00CC7DC7"/>
    <w:rsid w:val="00CD226B"/>
    <w:rsid w:val="00CD25EE"/>
    <w:rsid w:val="00CD51AE"/>
    <w:rsid w:val="00CD58F7"/>
    <w:rsid w:val="00CD680E"/>
    <w:rsid w:val="00CD7976"/>
    <w:rsid w:val="00CE1A47"/>
    <w:rsid w:val="00CE27A0"/>
    <w:rsid w:val="00CE3912"/>
    <w:rsid w:val="00CE3FD9"/>
    <w:rsid w:val="00CE40D6"/>
    <w:rsid w:val="00CE7DFF"/>
    <w:rsid w:val="00CF0389"/>
    <w:rsid w:val="00CF0E94"/>
    <w:rsid w:val="00CF2261"/>
    <w:rsid w:val="00CF48A4"/>
    <w:rsid w:val="00CF59E1"/>
    <w:rsid w:val="00CF64A8"/>
    <w:rsid w:val="00CF6F67"/>
    <w:rsid w:val="00CF7A99"/>
    <w:rsid w:val="00D005C8"/>
    <w:rsid w:val="00D03056"/>
    <w:rsid w:val="00D030A5"/>
    <w:rsid w:val="00D03D01"/>
    <w:rsid w:val="00D04334"/>
    <w:rsid w:val="00D053DF"/>
    <w:rsid w:val="00D0582C"/>
    <w:rsid w:val="00D059EF"/>
    <w:rsid w:val="00D05AEF"/>
    <w:rsid w:val="00D07314"/>
    <w:rsid w:val="00D074F2"/>
    <w:rsid w:val="00D07B4E"/>
    <w:rsid w:val="00D11727"/>
    <w:rsid w:val="00D138D8"/>
    <w:rsid w:val="00D15A72"/>
    <w:rsid w:val="00D15B50"/>
    <w:rsid w:val="00D15DD1"/>
    <w:rsid w:val="00D17466"/>
    <w:rsid w:val="00D17938"/>
    <w:rsid w:val="00D17C96"/>
    <w:rsid w:val="00D209F0"/>
    <w:rsid w:val="00D21F24"/>
    <w:rsid w:val="00D24217"/>
    <w:rsid w:val="00D2592C"/>
    <w:rsid w:val="00D2647F"/>
    <w:rsid w:val="00D265FC"/>
    <w:rsid w:val="00D267D5"/>
    <w:rsid w:val="00D269F9"/>
    <w:rsid w:val="00D30728"/>
    <w:rsid w:val="00D30E14"/>
    <w:rsid w:val="00D30EC6"/>
    <w:rsid w:val="00D32A24"/>
    <w:rsid w:val="00D338BE"/>
    <w:rsid w:val="00D339FD"/>
    <w:rsid w:val="00D33C94"/>
    <w:rsid w:val="00D34859"/>
    <w:rsid w:val="00D35176"/>
    <w:rsid w:val="00D3557A"/>
    <w:rsid w:val="00D3655A"/>
    <w:rsid w:val="00D36B1E"/>
    <w:rsid w:val="00D37241"/>
    <w:rsid w:val="00D4170E"/>
    <w:rsid w:val="00D45D39"/>
    <w:rsid w:val="00D4602F"/>
    <w:rsid w:val="00D4626A"/>
    <w:rsid w:val="00D467DD"/>
    <w:rsid w:val="00D470A9"/>
    <w:rsid w:val="00D47FC5"/>
    <w:rsid w:val="00D51916"/>
    <w:rsid w:val="00D528C1"/>
    <w:rsid w:val="00D53337"/>
    <w:rsid w:val="00D53B19"/>
    <w:rsid w:val="00D541F3"/>
    <w:rsid w:val="00D54921"/>
    <w:rsid w:val="00D54CFC"/>
    <w:rsid w:val="00D55E8E"/>
    <w:rsid w:val="00D570F5"/>
    <w:rsid w:val="00D57467"/>
    <w:rsid w:val="00D5751B"/>
    <w:rsid w:val="00D60CF5"/>
    <w:rsid w:val="00D60F10"/>
    <w:rsid w:val="00D6138E"/>
    <w:rsid w:val="00D61555"/>
    <w:rsid w:val="00D61CEB"/>
    <w:rsid w:val="00D62429"/>
    <w:rsid w:val="00D62E04"/>
    <w:rsid w:val="00D636ED"/>
    <w:rsid w:val="00D63E2A"/>
    <w:rsid w:val="00D65CFC"/>
    <w:rsid w:val="00D716DA"/>
    <w:rsid w:val="00D7591F"/>
    <w:rsid w:val="00D75BC7"/>
    <w:rsid w:val="00D80A3B"/>
    <w:rsid w:val="00D83159"/>
    <w:rsid w:val="00D834AE"/>
    <w:rsid w:val="00D85953"/>
    <w:rsid w:val="00D85F94"/>
    <w:rsid w:val="00D915F3"/>
    <w:rsid w:val="00D92EE5"/>
    <w:rsid w:val="00D944E7"/>
    <w:rsid w:val="00D94CE0"/>
    <w:rsid w:val="00D951DA"/>
    <w:rsid w:val="00D96C67"/>
    <w:rsid w:val="00D97B4F"/>
    <w:rsid w:val="00DA1F7F"/>
    <w:rsid w:val="00DA4540"/>
    <w:rsid w:val="00DA4632"/>
    <w:rsid w:val="00DA5CF7"/>
    <w:rsid w:val="00DA623B"/>
    <w:rsid w:val="00DA628F"/>
    <w:rsid w:val="00DA7D15"/>
    <w:rsid w:val="00DB0A31"/>
    <w:rsid w:val="00DB181A"/>
    <w:rsid w:val="00DB20AB"/>
    <w:rsid w:val="00DB4224"/>
    <w:rsid w:val="00DB4725"/>
    <w:rsid w:val="00DB4A05"/>
    <w:rsid w:val="00DB6AE4"/>
    <w:rsid w:val="00DC08C6"/>
    <w:rsid w:val="00DC0B71"/>
    <w:rsid w:val="00DC0C7D"/>
    <w:rsid w:val="00DC17A7"/>
    <w:rsid w:val="00DC242D"/>
    <w:rsid w:val="00DC26B3"/>
    <w:rsid w:val="00DC4562"/>
    <w:rsid w:val="00DC537A"/>
    <w:rsid w:val="00DC73A2"/>
    <w:rsid w:val="00DC7786"/>
    <w:rsid w:val="00DD118F"/>
    <w:rsid w:val="00DD20B7"/>
    <w:rsid w:val="00DD2A28"/>
    <w:rsid w:val="00DD43C3"/>
    <w:rsid w:val="00DD4BA5"/>
    <w:rsid w:val="00DD512B"/>
    <w:rsid w:val="00DD547D"/>
    <w:rsid w:val="00DD6CE8"/>
    <w:rsid w:val="00DD7EA0"/>
    <w:rsid w:val="00DE0AF0"/>
    <w:rsid w:val="00DE1DBF"/>
    <w:rsid w:val="00DE2F04"/>
    <w:rsid w:val="00DE3D10"/>
    <w:rsid w:val="00DE4341"/>
    <w:rsid w:val="00DE47D9"/>
    <w:rsid w:val="00DE523A"/>
    <w:rsid w:val="00DE5404"/>
    <w:rsid w:val="00DE58FA"/>
    <w:rsid w:val="00DE59DB"/>
    <w:rsid w:val="00DE5EE8"/>
    <w:rsid w:val="00DE627D"/>
    <w:rsid w:val="00DE7015"/>
    <w:rsid w:val="00DE76FF"/>
    <w:rsid w:val="00DF038B"/>
    <w:rsid w:val="00DF04CF"/>
    <w:rsid w:val="00DF05AA"/>
    <w:rsid w:val="00DF1A74"/>
    <w:rsid w:val="00DF1E73"/>
    <w:rsid w:val="00DF379A"/>
    <w:rsid w:val="00DF3AEE"/>
    <w:rsid w:val="00DF47AC"/>
    <w:rsid w:val="00DF61BC"/>
    <w:rsid w:val="00DF6DAE"/>
    <w:rsid w:val="00DF7AE4"/>
    <w:rsid w:val="00DF7F04"/>
    <w:rsid w:val="00E00332"/>
    <w:rsid w:val="00E01B2A"/>
    <w:rsid w:val="00E03AF0"/>
    <w:rsid w:val="00E07E19"/>
    <w:rsid w:val="00E105FC"/>
    <w:rsid w:val="00E129B5"/>
    <w:rsid w:val="00E13131"/>
    <w:rsid w:val="00E14166"/>
    <w:rsid w:val="00E14F91"/>
    <w:rsid w:val="00E159CA"/>
    <w:rsid w:val="00E17E59"/>
    <w:rsid w:val="00E21B6C"/>
    <w:rsid w:val="00E21E68"/>
    <w:rsid w:val="00E23022"/>
    <w:rsid w:val="00E23CD2"/>
    <w:rsid w:val="00E26A9D"/>
    <w:rsid w:val="00E26AF1"/>
    <w:rsid w:val="00E26DDC"/>
    <w:rsid w:val="00E2738F"/>
    <w:rsid w:val="00E32165"/>
    <w:rsid w:val="00E360AD"/>
    <w:rsid w:val="00E3670E"/>
    <w:rsid w:val="00E36FCA"/>
    <w:rsid w:val="00E37A54"/>
    <w:rsid w:val="00E402FA"/>
    <w:rsid w:val="00E41106"/>
    <w:rsid w:val="00E417F8"/>
    <w:rsid w:val="00E41D3C"/>
    <w:rsid w:val="00E42C02"/>
    <w:rsid w:val="00E43855"/>
    <w:rsid w:val="00E45479"/>
    <w:rsid w:val="00E45581"/>
    <w:rsid w:val="00E45765"/>
    <w:rsid w:val="00E45A6F"/>
    <w:rsid w:val="00E4630C"/>
    <w:rsid w:val="00E467CF"/>
    <w:rsid w:val="00E4734B"/>
    <w:rsid w:val="00E474D3"/>
    <w:rsid w:val="00E50297"/>
    <w:rsid w:val="00E505EF"/>
    <w:rsid w:val="00E512A5"/>
    <w:rsid w:val="00E51D70"/>
    <w:rsid w:val="00E52632"/>
    <w:rsid w:val="00E52D3A"/>
    <w:rsid w:val="00E53CE6"/>
    <w:rsid w:val="00E5583E"/>
    <w:rsid w:val="00E55F21"/>
    <w:rsid w:val="00E56256"/>
    <w:rsid w:val="00E562BD"/>
    <w:rsid w:val="00E56325"/>
    <w:rsid w:val="00E56876"/>
    <w:rsid w:val="00E5732E"/>
    <w:rsid w:val="00E61CD4"/>
    <w:rsid w:val="00E62293"/>
    <w:rsid w:val="00E62416"/>
    <w:rsid w:val="00E62F7A"/>
    <w:rsid w:val="00E63672"/>
    <w:rsid w:val="00E63C3B"/>
    <w:rsid w:val="00E64F3E"/>
    <w:rsid w:val="00E66CD9"/>
    <w:rsid w:val="00E7015E"/>
    <w:rsid w:val="00E70CB8"/>
    <w:rsid w:val="00E719A1"/>
    <w:rsid w:val="00E72958"/>
    <w:rsid w:val="00E73767"/>
    <w:rsid w:val="00E745AD"/>
    <w:rsid w:val="00E74A1C"/>
    <w:rsid w:val="00E74A7E"/>
    <w:rsid w:val="00E76D1F"/>
    <w:rsid w:val="00E7784C"/>
    <w:rsid w:val="00E778C9"/>
    <w:rsid w:val="00E8018C"/>
    <w:rsid w:val="00E822B8"/>
    <w:rsid w:val="00E828F6"/>
    <w:rsid w:val="00E83DDB"/>
    <w:rsid w:val="00E841B5"/>
    <w:rsid w:val="00E842CB"/>
    <w:rsid w:val="00E84C60"/>
    <w:rsid w:val="00E8532C"/>
    <w:rsid w:val="00E8613A"/>
    <w:rsid w:val="00E86E1F"/>
    <w:rsid w:val="00E87392"/>
    <w:rsid w:val="00E911F8"/>
    <w:rsid w:val="00E914A7"/>
    <w:rsid w:val="00E9171A"/>
    <w:rsid w:val="00E92A20"/>
    <w:rsid w:val="00E92AC6"/>
    <w:rsid w:val="00E949C5"/>
    <w:rsid w:val="00E94E2D"/>
    <w:rsid w:val="00E968B2"/>
    <w:rsid w:val="00E97F37"/>
    <w:rsid w:val="00EA4405"/>
    <w:rsid w:val="00EA5081"/>
    <w:rsid w:val="00EA5F49"/>
    <w:rsid w:val="00EA6093"/>
    <w:rsid w:val="00EA6D1A"/>
    <w:rsid w:val="00EB0219"/>
    <w:rsid w:val="00EB07F1"/>
    <w:rsid w:val="00EB222E"/>
    <w:rsid w:val="00EB29FF"/>
    <w:rsid w:val="00EB4ED0"/>
    <w:rsid w:val="00EB5038"/>
    <w:rsid w:val="00EB5AF4"/>
    <w:rsid w:val="00EB5E04"/>
    <w:rsid w:val="00EB6DA1"/>
    <w:rsid w:val="00EB7A09"/>
    <w:rsid w:val="00EB7C93"/>
    <w:rsid w:val="00EC0979"/>
    <w:rsid w:val="00EC0BAF"/>
    <w:rsid w:val="00EC0FF3"/>
    <w:rsid w:val="00EC43BC"/>
    <w:rsid w:val="00EC5505"/>
    <w:rsid w:val="00EC6B7A"/>
    <w:rsid w:val="00EC7D78"/>
    <w:rsid w:val="00ED0CB9"/>
    <w:rsid w:val="00ED1148"/>
    <w:rsid w:val="00ED4679"/>
    <w:rsid w:val="00ED4697"/>
    <w:rsid w:val="00ED46F4"/>
    <w:rsid w:val="00ED5A4F"/>
    <w:rsid w:val="00ED735B"/>
    <w:rsid w:val="00EE0379"/>
    <w:rsid w:val="00EE1282"/>
    <w:rsid w:val="00EE2B05"/>
    <w:rsid w:val="00EE37C0"/>
    <w:rsid w:val="00EE43B5"/>
    <w:rsid w:val="00EE49D7"/>
    <w:rsid w:val="00EE6085"/>
    <w:rsid w:val="00EE671B"/>
    <w:rsid w:val="00EE6960"/>
    <w:rsid w:val="00EE7C77"/>
    <w:rsid w:val="00EF0936"/>
    <w:rsid w:val="00EF11BE"/>
    <w:rsid w:val="00EF33E6"/>
    <w:rsid w:val="00EF58F2"/>
    <w:rsid w:val="00EF5D35"/>
    <w:rsid w:val="00EF5DAD"/>
    <w:rsid w:val="00EF683E"/>
    <w:rsid w:val="00EF688F"/>
    <w:rsid w:val="00EF788F"/>
    <w:rsid w:val="00F004F0"/>
    <w:rsid w:val="00F015E2"/>
    <w:rsid w:val="00F01C82"/>
    <w:rsid w:val="00F0301D"/>
    <w:rsid w:val="00F05588"/>
    <w:rsid w:val="00F059B0"/>
    <w:rsid w:val="00F06A12"/>
    <w:rsid w:val="00F100A1"/>
    <w:rsid w:val="00F105E0"/>
    <w:rsid w:val="00F11512"/>
    <w:rsid w:val="00F1258A"/>
    <w:rsid w:val="00F13E28"/>
    <w:rsid w:val="00F147AF"/>
    <w:rsid w:val="00F15C44"/>
    <w:rsid w:val="00F16D19"/>
    <w:rsid w:val="00F206F6"/>
    <w:rsid w:val="00F208E6"/>
    <w:rsid w:val="00F2173B"/>
    <w:rsid w:val="00F22631"/>
    <w:rsid w:val="00F22775"/>
    <w:rsid w:val="00F23000"/>
    <w:rsid w:val="00F244DA"/>
    <w:rsid w:val="00F24D24"/>
    <w:rsid w:val="00F268B1"/>
    <w:rsid w:val="00F274DE"/>
    <w:rsid w:val="00F27579"/>
    <w:rsid w:val="00F27922"/>
    <w:rsid w:val="00F3039B"/>
    <w:rsid w:val="00F319AB"/>
    <w:rsid w:val="00F32244"/>
    <w:rsid w:val="00F33103"/>
    <w:rsid w:val="00F34C67"/>
    <w:rsid w:val="00F352BE"/>
    <w:rsid w:val="00F35FA6"/>
    <w:rsid w:val="00F37BC3"/>
    <w:rsid w:val="00F40C66"/>
    <w:rsid w:val="00F40DEF"/>
    <w:rsid w:val="00F43209"/>
    <w:rsid w:val="00F443E4"/>
    <w:rsid w:val="00F44731"/>
    <w:rsid w:val="00F458AC"/>
    <w:rsid w:val="00F45C9C"/>
    <w:rsid w:val="00F45F58"/>
    <w:rsid w:val="00F46B05"/>
    <w:rsid w:val="00F4737A"/>
    <w:rsid w:val="00F51D31"/>
    <w:rsid w:val="00F525DF"/>
    <w:rsid w:val="00F53510"/>
    <w:rsid w:val="00F54338"/>
    <w:rsid w:val="00F5462D"/>
    <w:rsid w:val="00F55C40"/>
    <w:rsid w:val="00F573F4"/>
    <w:rsid w:val="00F5793D"/>
    <w:rsid w:val="00F57A02"/>
    <w:rsid w:val="00F57EBD"/>
    <w:rsid w:val="00F608CE"/>
    <w:rsid w:val="00F612D2"/>
    <w:rsid w:val="00F61421"/>
    <w:rsid w:val="00F619DA"/>
    <w:rsid w:val="00F64014"/>
    <w:rsid w:val="00F660DB"/>
    <w:rsid w:val="00F67391"/>
    <w:rsid w:val="00F67C84"/>
    <w:rsid w:val="00F7103F"/>
    <w:rsid w:val="00F713D6"/>
    <w:rsid w:val="00F7223E"/>
    <w:rsid w:val="00F72E0F"/>
    <w:rsid w:val="00F74474"/>
    <w:rsid w:val="00F76464"/>
    <w:rsid w:val="00F76869"/>
    <w:rsid w:val="00F77110"/>
    <w:rsid w:val="00F7798D"/>
    <w:rsid w:val="00F77E26"/>
    <w:rsid w:val="00F81054"/>
    <w:rsid w:val="00F8513D"/>
    <w:rsid w:val="00F8548F"/>
    <w:rsid w:val="00F862D6"/>
    <w:rsid w:val="00F865E3"/>
    <w:rsid w:val="00F86DE0"/>
    <w:rsid w:val="00F8703C"/>
    <w:rsid w:val="00F87547"/>
    <w:rsid w:val="00F90378"/>
    <w:rsid w:val="00F91DF4"/>
    <w:rsid w:val="00F9217D"/>
    <w:rsid w:val="00F92FE0"/>
    <w:rsid w:val="00F93A4B"/>
    <w:rsid w:val="00F93CE5"/>
    <w:rsid w:val="00F93CF0"/>
    <w:rsid w:val="00F94A8C"/>
    <w:rsid w:val="00F94E7A"/>
    <w:rsid w:val="00F953F6"/>
    <w:rsid w:val="00FA1281"/>
    <w:rsid w:val="00FA1C62"/>
    <w:rsid w:val="00FA1F8F"/>
    <w:rsid w:val="00FA2675"/>
    <w:rsid w:val="00FA2ED1"/>
    <w:rsid w:val="00FA308D"/>
    <w:rsid w:val="00FA41EE"/>
    <w:rsid w:val="00FA46E4"/>
    <w:rsid w:val="00FA547E"/>
    <w:rsid w:val="00FA5A2E"/>
    <w:rsid w:val="00FA75B2"/>
    <w:rsid w:val="00FA7608"/>
    <w:rsid w:val="00FA79D8"/>
    <w:rsid w:val="00FA7BCE"/>
    <w:rsid w:val="00FB11F6"/>
    <w:rsid w:val="00FB1C3B"/>
    <w:rsid w:val="00FB26DD"/>
    <w:rsid w:val="00FB296C"/>
    <w:rsid w:val="00FB2F03"/>
    <w:rsid w:val="00FB53A2"/>
    <w:rsid w:val="00FB6E5E"/>
    <w:rsid w:val="00FC03C5"/>
    <w:rsid w:val="00FC2E92"/>
    <w:rsid w:val="00FC337B"/>
    <w:rsid w:val="00FC33F8"/>
    <w:rsid w:val="00FC5E45"/>
    <w:rsid w:val="00FC5F06"/>
    <w:rsid w:val="00FC65EA"/>
    <w:rsid w:val="00FC6643"/>
    <w:rsid w:val="00FC7A32"/>
    <w:rsid w:val="00FC7EA7"/>
    <w:rsid w:val="00FD0610"/>
    <w:rsid w:val="00FD07C3"/>
    <w:rsid w:val="00FD13A8"/>
    <w:rsid w:val="00FD1B63"/>
    <w:rsid w:val="00FD1CEC"/>
    <w:rsid w:val="00FD34E4"/>
    <w:rsid w:val="00FD3EA0"/>
    <w:rsid w:val="00FD40BA"/>
    <w:rsid w:val="00FD4E66"/>
    <w:rsid w:val="00FD4EEF"/>
    <w:rsid w:val="00FD6AD1"/>
    <w:rsid w:val="00FD6F5C"/>
    <w:rsid w:val="00FD7A57"/>
    <w:rsid w:val="00FE007D"/>
    <w:rsid w:val="00FE076A"/>
    <w:rsid w:val="00FE1AFD"/>
    <w:rsid w:val="00FE2FC0"/>
    <w:rsid w:val="00FE303C"/>
    <w:rsid w:val="00FE4C8B"/>
    <w:rsid w:val="00FE66FB"/>
    <w:rsid w:val="00FE7032"/>
    <w:rsid w:val="00FE7F15"/>
    <w:rsid w:val="00FF10CF"/>
    <w:rsid w:val="00FF1413"/>
    <w:rsid w:val="00FF2008"/>
    <w:rsid w:val="00FF20BD"/>
    <w:rsid w:val="00FF2117"/>
    <w:rsid w:val="00FF2780"/>
    <w:rsid w:val="00FF5DCB"/>
    <w:rsid w:val="00FF6F76"/>
    <w:rsid w:val="00FF7F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0AB9A"/>
  <w15:chartTrackingRefBased/>
  <w15:docId w15:val="{7E5191C4-0643-4CB1-A771-B1480894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9"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83"/>
    <w:pPr>
      <w:overflowPunct w:val="0"/>
      <w:autoSpaceDE w:val="0"/>
      <w:autoSpaceDN w:val="0"/>
      <w:adjustRightInd w:val="0"/>
      <w:spacing w:after="180"/>
    </w:pPr>
    <w:rPr>
      <w:rFonts w:ascii="Times New Roman" w:hAnsi="Times New Roman"/>
      <w:lang w:eastAsia="en-GB"/>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textAlignment w:val="baseline"/>
    </w:pPr>
    <w:rPr>
      <w:lang w:eastAsia="ko-KR"/>
    </w:r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textAlignment w:val="baseline"/>
    </w:pPr>
    <w:rPr>
      <w:lang w:eastAsia="ko-KR"/>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textAlignment w:val="baseline"/>
    </w:pPr>
    <w:rPr>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947C63"/>
    <w:rPr>
      <w:rFonts w:ascii="Times New Roman" w:hAnsi="Times New Roman"/>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AL">
    <w:name w:val="TAL"/>
    <w:basedOn w:val="Normal"/>
    <w:link w:val="TALCar"/>
    <w:qFormat/>
    <w:rsid w:val="000E26EC"/>
    <w:pPr>
      <w:keepNext/>
      <w:keepLines/>
      <w:spacing w:after="0"/>
      <w:textAlignment w:val="baseline"/>
    </w:pPr>
    <w:rPr>
      <w:rFonts w:ascii="Arial" w:hAnsi="Arial"/>
      <w:sz w:val="18"/>
      <w:lang w:eastAsia="ko-KR"/>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qFormat/>
    <w:rsid w:val="000E26EC"/>
    <w:pPr>
      <w:keepNext/>
      <w:keepLines/>
      <w:spacing w:before="60"/>
      <w:jc w:val="center"/>
      <w:textAlignment w:val="baseline"/>
    </w:pPr>
    <w:rPr>
      <w:rFonts w:ascii="Arial" w:hAnsi="Arial"/>
      <w:b/>
      <w:lang w:eastAsia="ko-KR"/>
    </w:rPr>
  </w:style>
  <w:style w:type="character" w:customStyle="1" w:styleId="THChar">
    <w:name w:val="TH Char"/>
    <w:link w:val="TH"/>
    <w:qFormat/>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textAlignment w:val="baseline"/>
    </w:pPr>
    <w:rPr>
      <w:lang w:eastAsia="ko-KR"/>
    </w:rPr>
  </w:style>
  <w:style w:type="character" w:customStyle="1" w:styleId="NOChar1">
    <w:name w:val="NO Char1"/>
    <w:link w:val="NO"/>
    <w:locked/>
    <w:rsid w:val="00947C63"/>
    <w:rPr>
      <w:rFonts w:ascii="Times New Roman" w:hAnsi="Times New Roman"/>
    </w:r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textAlignment w:val="baseline"/>
    </w:pPr>
    <w:rPr>
      <w:lang w:eastAsia="ko-KR"/>
    </w:rPr>
  </w:style>
  <w:style w:type="paragraph" w:customStyle="1" w:styleId="FP">
    <w:name w:val="FP"/>
    <w:basedOn w:val="Normal"/>
    <w:rsid w:val="000E26EC"/>
    <w:pPr>
      <w:spacing w:after="0"/>
      <w:textAlignment w:val="baseline"/>
    </w:pPr>
    <w:rPr>
      <w:lang w:eastAsia="ko-KR"/>
    </w:r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textAlignment w:val="baseline"/>
    </w:pPr>
    <w:rPr>
      <w:noProof/>
      <w:lang w:eastAsia="ko-KR"/>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qFormat/>
    <w:rsid w:val="000E26EC"/>
    <w:pPr>
      <w:ind w:left="851" w:hanging="851"/>
    </w:pPr>
  </w:style>
  <w:style w:type="character" w:customStyle="1" w:styleId="TANChar">
    <w:name w:val="TAN Char"/>
    <w:link w:val="TAN"/>
    <w:qFormat/>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qFormat/>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rsid w:val="000E26EC"/>
  </w:style>
  <w:style w:type="character" w:customStyle="1" w:styleId="B1Char">
    <w:name w:val="B1 Char"/>
    <w:link w:val="B1"/>
    <w:qFormat/>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qFormat/>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uiPriority w:val="9"/>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qFormat/>
    <w:rsid w:val="00947C63"/>
    <w:pPr>
      <w:tabs>
        <w:tab w:val="num" w:pos="420"/>
      </w:tabs>
      <w:ind w:hanging="1140"/>
    </w:pPr>
    <w:rPr>
      <w:rFonts w:ascii="CG Times (WN)" w:hAnsi="CG Times (WN)"/>
      <w:lang w:val="x-none" w:eastAsia="x-none"/>
    </w:rPr>
  </w:style>
  <w:style w:type="character" w:customStyle="1" w:styleId="CommentTextChar1">
    <w:name w:val="Comment Text Char1"/>
    <w:link w:val="CommentText"/>
    <w:uiPriority w:val="99"/>
    <w:semiHidden/>
    <w:locked/>
    <w:rsid w:val="00947C63"/>
    <w:rPr>
      <w:lang w:val="x-none" w:eastAsia="x-none"/>
    </w:rPr>
  </w:style>
  <w:style w:type="character" w:customStyle="1" w:styleId="CommentTextChar">
    <w:name w:val="Comment Text Char"/>
    <w:basedOn w:val="DefaultParagraphFont"/>
    <w:uiPriority w:val="99"/>
    <w:qFormat/>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pPr>
    <w:rPr>
      <w:rFonts w:eastAsia="Calibri"/>
      <w:lang w:val="en-US" w:eastAsia="ko-KR"/>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B4F7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B4F7A"/>
    <w:pPr>
      <w:numPr>
        <w:numId w:val="8"/>
      </w:numPr>
      <w:overflowPunct/>
      <w:autoSpaceDE/>
      <w:autoSpaceDN/>
      <w:adjustRightInd/>
      <w:spacing w:after="120"/>
    </w:pPr>
    <w:rPr>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qFormat/>
    <w:locked/>
    <w:rsid w:val="00947C63"/>
    <w:rPr>
      <w:rFonts w:ascii="Arial" w:hAnsi="Arial" w:cs="Arial"/>
      <w:lang w:val="en-US" w:eastAsia="en-US"/>
    </w:rPr>
  </w:style>
  <w:style w:type="paragraph" w:customStyle="1" w:styleId="CRCoverPage">
    <w:name w:val="CR Cover Page"/>
    <w:link w:val="CRCoverPageChar"/>
    <w:qFormat/>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pPr>
    <w:rPr>
      <w:rFonts w:ascii="Arial" w:eastAsia="MS Mincho" w:hAnsi="Arial" w:cs="Arial"/>
      <w:szCs w:val="24"/>
      <w:lang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lang w:eastAsia="ko-KR"/>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lang w:eastAsia="ko-KR"/>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lang w:eastAsia="ko-KR"/>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lang w:eastAsia="ko-KR"/>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lang w:eastAsia="ko-KR"/>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pPr>
    <w:rPr>
      <w:rFonts w:eastAsia="MS Mincho"/>
      <w:color w:val="000000"/>
      <w:sz w:val="24"/>
      <w:szCs w:val="24"/>
      <w:lang w:val="en-US"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pPr>
    <w:rPr>
      <w:rFonts w:ascii="CG Times (WN)" w:hAnsi="CG Times (WN)"/>
      <w:b/>
      <w:i/>
      <w:color w:val="FF0000"/>
      <w:sz w:val="24"/>
      <w:u w:val="single"/>
      <w:lang w:eastAsia="ko-KR"/>
    </w:rPr>
  </w:style>
  <w:style w:type="paragraph" w:customStyle="1" w:styleId="Proposal">
    <w:name w:val="Proposal"/>
    <w:basedOn w:val="Normal"/>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pPr>
    <w:rPr>
      <w:iCs/>
      <w:sz w:val="18"/>
      <w:szCs w:val="22"/>
      <w:lang w:val="en-US"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pPr>
    <w:rPr>
      <w:rFonts w:ascii="CG Times (WN)" w:hAnsi="CG Times (WN)"/>
      <w:b/>
      <w:sz w:val="24"/>
      <w:u w:val="single"/>
      <w:lang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pPr>
    <w:rPr>
      <w:rFonts w:ascii="CG Times (WN)" w:hAnsi="CG Times (WN)"/>
      <w:sz w:val="24"/>
      <w:u w:val="single"/>
      <w:lang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pPr>
    <w:rPr>
      <w:rFonts w:eastAsia="MS Mincho"/>
      <w:lang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pPr>
    <w:rPr>
      <w:rFonts w:ascii="CG Times (WN)" w:hAnsi="CG Times (WN)"/>
      <w:b/>
      <w:i/>
      <w:color w:val="FF0000"/>
      <w:sz w:val="24"/>
      <w:u w:val="single"/>
      <w:lang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pPr>
    <w:rPr>
      <w:rFonts w:ascii="Arial" w:hAnsi="Arial"/>
      <w:b/>
      <w:lang w:eastAsia="ko-KR"/>
    </w:rPr>
  </w:style>
  <w:style w:type="paragraph" w:customStyle="1" w:styleId="a">
    <w:name w:val="插图题注"/>
    <w:basedOn w:val="Normal"/>
    <w:uiPriority w:val="99"/>
    <w:rsid w:val="00947C63"/>
    <w:pPr>
      <w:tabs>
        <w:tab w:val="left" w:pos="720"/>
      </w:tabs>
      <w:overflowPunct/>
      <w:autoSpaceDE/>
      <w:autoSpaceDN/>
      <w:adjustRightInd/>
      <w:ind w:hanging="1140"/>
    </w:pPr>
    <w:rPr>
      <w:lang w:eastAsia="ko-KR"/>
    </w:rPr>
  </w:style>
  <w:style w:type="paragraph" w:customStyle="1" w:styleId="a0">
    <w:name w:val="表格题注"/>
    <w:basedOn w:val="Normal"/>
    <w:uiPriority w:val="99"/>
    <w:rsid w:val="00947C63"/>
    <w:pPr>
      <w:tabs>
        <w:tab w:val="left" w:pos="720"/>
      </w:tabs>
      <w:overflowPunct/>
      <w:autoSpaceDE/>
      <w:autoSpaceDN/>
      <w:adjustRightInd/>
      <w:ind w:hanging="1140"/>
    </w:pPr>
    <w:rPr>
      <w:lang w:eastAsia="ko-KR"/>
    </w:r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pPr>
    <w:rPr>
      <w:lang w:eastAsia="ko-KR"/>
    </w:r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qForma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pPr>
    <w:rPr>
      <w:lang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pPr>
    <w:rPr>
      <w:lang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pPr>
    <w:rPr>
      <w:lang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pPr>
    <w:rPr>
      <w:rFonts w:ascii="Arial" w:hAnsi="Arial" w:cs="Arial"/>
      <w:b/>
      <w:i/>
      <w:color w:val="C00000"/>
      <w:sz w:val="22"/>
      <w:szCs w:val="22"/>
      <w:lang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pPr>
    <w:rPr>
      <w:rFonts w:ascii="Arial" w:hAnsi="Arial" w:cs="Arial"/>
      <w:color w:val="C00000"/>
      <w:u w:val="single"/>
      <w:lang w:eastAsia="ko-KR"/>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F7A0A"/>
  </w:style>
  <w:style w:type="numbering" w:customStyle="1" w:styleId="NoList1">
    <w:name w:val="No List1"/>
    <w:next w:val="NoList"/>
    <w:uiPriority w:val="99"/>
    <w:semiHidden/>
    <w:unhideWhenUsed/>
    <w:rsid w:val="000F7A0A"/>
  </w:style>
  <w:style w:type="paragraph" w:customStyle="1" w:styleId="xl66">
    <w:name w:val="xl66"/>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rPr>
  </w:style>
  <w:style w:type="paragraph" w:customStyle="1" w:styleId="xl67">
    <w:name w:val="xl67"/>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9072">
      <w:bodyDiv w:val="1"/>
      <w:marLeft w:val="0"/>
      <w:marRight w:val="0"/>
      <w:marTop w:val="0"/>
      <w:marBottom w:val="0"/>
      <w:divBdr>
        <w:top w:val="none" w:sz="0" w:space="0" w:color="auto"/>
        <w:left w:val="none" w:sz="0" w:space="0" w:color="auto"/>
        <w:bottom w:val="none" w:sz="0" w:space="0" w:color="auto"/>
        <w:right w:val="none" w:sz="0" w:space="0" w:color="auto"/>
      </w:divBdr>
    </w:div>
    <w:div w:id="3676184">
      <w:bodyDiv w:val="1"/>
      <w:marLeft w:val="0"/>
      <w:marRight w:val="0"/>
      <w:marTop w:val="0"/>
      <w:marBottom w:val="0"/>
      <w:divBdr>
        <w:top w:val="none" w:sz="0" w:space="0" w:color="auto"/>
        <w:left w:val="none" w:sz="0" w:space="0" w:color="auto"/>
        <w:bottom w:val="none" w:sz="0" w:space="0" w:color="auto"/>
        <w:right w:val="none" w:sz="0" w:space="0" w:color="auto"/>
      </w:divBdr>
    </w:div>
    <w:div w:id="21976855">
      <w:bodyDiv w:val="1"/>
      <w:marLeft w:val="0"/>
      <w:marRight w:val="0"/>
      <w:marTop w:val="0"/>
      <w:marBottom w:val="0"/>
      <w:divBdr>
        <w:top w:val="none" w:sz="0" w:space="0" w:color="auto"/>
        <w:left w:val="none" w:sz="0" w:space="0" w:color="auto"/>
        <w:bottom w:val="none" w:sz="0" w:space="0" w:color="auto"/>
        <w:right w:val="none" w:sz="0" w:space="0" w:color="auto"/>
      </w:divBdr>
    </w:div>
    <w:div w:id="35204184">
      <w:bodyDiv w:val="1"/>
      <w:marLeft w:val="0"/>
      <w:marRight w:val="0"/>
      <w:marTop w:val="0"/>
      <w:marBottom w:val="0"/>
      <w:divBdr>
        <w:top w:val="none" w:sz="0" w:space="0" w:color="auto"/>
        <w:left w:val="none" w:sz="0" w:space="0" w:color="auto"/>
        <w:bottom w:val="none" w:sz="0" w:space="0" w:color="auto"/>
        <w:right w:val="none" w:sz="0" w:space="0" w:color="auto"/>
      </w:divBdr>
    </w:div>
    <w:div w:id="35667361">
      <w:bodyDiv w:val="1"/>
      <w:marLeft w:val="0"/>
      <w:marRight w:val="0"/>
      <w:marTop w:val="0"/>
      <w:marBottom w:val="0"/>
      <w:divBdr>
        <w:top w:val="none" w:sz="0" w:space="0" w:color="auto"/>
        <w:left w:val="none" w:sz="0" w:space="0" w:color="auto"/>
        <w:bottom w:val="none" w:sz="0" w:space="0" w:color="auto"/>
        <w:right w:val="none" w:sz="0" w:space="0" w:color="auto"/>
      </w:divBdr>
    </w:div>
    <w:div w:id="41708984">
      <w:bodyDiv w:val="1"/>
      <w:marLeft w:val="0"/>
      <w:marRight w:val="0"/>
      <w:marTop w:val="0"/>
      <w:marBottom w:val="0"/>
      <w:divBdr>
        <w:top w:val="none" w:sz="0" w:space="0" w:color="auto"/>
        <w:left w:val="none" w:sz="0" w:space="0" w:color="auto"/>
        <w:bottom w:val="none" w:sz="0" w:space="0" w:color="auto"/>
        <w:right w:val="none" w:sz="0" w:space="0" w:color="auto"/>
      </w:divBdr>
    </w:div>
    <w:div w:id="50812789">
      <w:bodyDiv w:val="1"/>
      <w:marLeft w:val="0"/>
      <w:marRight w:val="0"/>
      <w:marTop w:val="0"/>
      <w:marBottom w:val="0"/>
      <w:divBdr>
        <w:top w:val="none" w:sz="0" w:space="0" w:color="auto"/>
        <w:left w:val="none" w:sz="0" w:space="0" w:color="auto"/>
        <w:bottom w:val="none" w:sz="0" w:space="0" w:color="auto"/>
        <w:right w:val="none" w:sz="0" w:space="0" w:color="auto"/>
      </w:divBdr>
    </w:div>
    <w:div w:id="53236357">
      <w:bodyDiv w:val="1"/>
      <w:marLeft w:val="0"/>
      <w:marRight w:val="0"/>
      <w:marTop w:val="0"/>
      <w:marBottom w:val="0"/>
      <w:divBdr>
        <w:top w:val="none" w:sz="0" w:space="0" w:color="auto"/>
        <w:left w:val="none" w:sz="0" w:space="0" w:color="auto"/>
        <w:bottom w:val="none" w:sz="0" w:space="0" w:color="auto"/>
        <w:right w:val="none" w:sz="0" w:space="0" w:color="auto"/>
      </w:divBdr>
    </w:div>
    <w:div w:id="72632767">
      <w:bodyDiv w:val="1"/>
      <w:marLeft w:val="0"/>
      <w:marRight w:val="0"/>
      <w:marTop w:val="0"/>
      <w:marBottom w:val="0"/>
      <w:divBdr>
        <w:top w:val="none" w:sz="0" w:space="0" w:color="auto"/>
        <w:left w:val="none" w:sz="0" w:space="0" w:color="auto"/>
        <w:bottom w:val="none" w:sz="0" w:space="0" w:color="auto"/>
        <w:right w:val="none" w:sz="0" w:space="0" w:color="auto"/>
      </w:divBdr>
    </w:div>
    <w:div w:id="81143404">
      <w:bodyDiv w:val="1"/>
      <w:marLeft w:val="0"/>
      <w:marRight w:val="0"/>
      <w:marTop w:val="0"/>
      <w:marBottom w:val="0"/>
      <w:divBdr>
        <w:top w:val="none" w:sz="0" w:space="0" w:color="auto"/>
        <w:left w:val="none" w:sz="0" w:space="0" w:color="auto"/>
        <w:bottom w:val="none" w:sz="0" w:space="0" w:color="auto"/>
        <w:right w:val="none" w:sz="0" w:space="0" w:color="auto"/>
      </w:divBdr>
    </w:div>
    <w:div w:id="81293787">
      <w:bodyDiv w:val="1"/>
      <w:marLeft w:val="0"/>
      <w:marRight w:val="0"/>
      <w:marTop w:val="0"/>
      <w:marBottom w:val="0"/>
      <w:divBdr>
        <w:top w:val="none" w:sz="0" w:space="0" w:color="auto"/>
        <w:left w:val="none" w:sz="0" w:space="0" w:color="auto"/>
        <w:bottom w:val="none" w:sz="0" w:space="0" w:color="auto"/>
        <w:right w:val="none" w:sz="0" w:space="0" w:color="auto"/>
      </w:divBdr>
    </w:div>
    <w:div w:id="99031785">
      <w:bodyDiv w:val="1"/>
      <w:marLeft w:val="0"/>
      <w:marRight w:val="0"/>
      <w:marTop w:val="0"/>
      <w:marBottom w:val="0"/>
      <w:divBdr>
        <w:top w:val="none" w:sz="0" w:space="0" w:color="auto"/>
        <w:left w:val="none" w:sz="0" w:space="0" w:color="auto"/>
        <w:bottom w:val="none" w:sz="0" w:space="0" w:color="auto"/>
        <w:right w:val="none" w:sz="0" w:space="0" w:color="auto"/>
      </w:divBdr>
    </w:div>
    <w:div w:id="105778408">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14445825">
      <w:bodyDiv w:val="1"/>
      <w:marLeft w:val="0"/>
      <w:marRight w:val="0"/>
      <w:marTop w:val="0"/>
      <w:marBottom w:val="0"/>
      <w:divBdr>
        <w:top w:val="none" w:sz="0" w:space="0" w:color="auto"/>
        <w:left w:val="none" w:sz="0" w:space="0" w:color="auto"/>
        <w:bottom w:val="none" w:sz="0" w:space="0" w:color="auto"/>
        <w:right w:val="none" w:sz="0" w:space="0" w:color="auto"/>
      </w:divBdr>
    </w:div>
    <w:div w:id="118307301">
      <w:bodyDiv w:val="1"/>
      <w:marLeft w:val="0"/>
      <w:marRight w:val="0"/>
      <w:marTop w:val="0"/>
      <w:marBottom w:val="0"/>
      <w:divBdr>
        <w:top w:val="none" w:sz="0" w:space="0" w:color="auto"/>
        <w:left w:val="none" w:sz="0" w:space="0" w:color="auto"/>
        <w:bottom w:val="none" w:sz="0" w:space="0" w:color="auto"/>
        <w:right w:val="none" w:sz="0" w:space="0" w:color="auto"/>
      </w:divBdr>
    </w:div>
    <w:div w:id="128283487">
      <w:bodyDiv w:val="1"/>
      <w:marLeft w:val="0"/>
      <w:marRight w:val="0"/>
      <w:marTop w:val="0"/>
      <w:marBottom w:val="0"/>
      <w:divBdr>
        <w:top w:val="none" w:sz="0" w:space="0" w:color="auto"/>
        <w:left w:val="none" w:sz="0" w:space="0" w:color="auto"/>
        <w:bottom w:val="none" w:sz="0" w:space="0" w:color="auto"/>
        <w:right w:val="none" w:sz="0" w:space="0" w:color="auto"/>
      </w:divBdr>
    </w:div>
    <w:div w:id="129330363">
      <w:bodyDiv w:val="1"/>
      <w:marLeft w:val="0"/>
      <w:marRight w:val="0"/>
      <w:marTop w:val="0"/>
      <w:marBottom w:val="0"/>
      <w:divBdr>
        <w:top w:val="none" w:sz="0" w:space="0" w:color="auto"/>
        <w:left w:val="none" w:sz="0" w:space="0" w:color="auto"/>
        <w:bottom w:val="none" w:sz="0" w:space="0" w:color="auto"/>
        <w:right w:val="none" w:sz="0" w:space="0" w:color="auto"/>
      </w:divBdr>
    </w:div>
    <w:div w:id="130291595">
      <w:bodyDiv w:val="1"/>
      <w:marLeft w:val="0"/>
      <w:marRight w:val="0"/>
      <w:marTop w:val="0"/>
      <w:marBottom w:val="0"/>
      <w:divBdr>
        <w:top w:val="none" w:sz="0" w:space="0" w:color="auto"/>
        <w:left w:val="none" w:sz="0" w:space="0" w:color="auto"/>
        <w:bottom w:val="none" w:sz="0" w:space="0" w:color="auto"/>
        <w:right w:val="none" w:sz="0" w:space="0" w:color="auto"/>
      </w:divBdr>
    </w:div>
    <w:div w:id="130564479">
      <w:bodyDiv w:val="1"/>
      <w:marLeft w:val="0"/>
      <w:marRight w:val="0"/>
      <w:marTop w:val="0"/>
      <w:marBottom w:val="0"/>
      <w:divBdr>
        <w:top w:val="none" w:sz="0" w:space="0" w:color="auto"/>
        <w:left w:val="none" w:sz="0" w:space="0" w:color="auto"/>
        <w:bottom w:val="none" w:sz="0" w:space="0" w:color="auto"/>
        <w:right w:val="none" w:sz="0" w:space="0" w:color="auto"/>
      </w:divBdr>
    </w:div>
    <w:div w:id="136186074">
      <w:bodyDiv w:val="1"/>
      <w:marLeft w:val="0"/>
      <w:marRight w:val="0"/>
      <w:marTop w:val="0"/>
      <w:marBottom w:val="0"/>
      <w:divBdr>
        <w:top w:val="none" w:sz="0" w:space="0" w:color="auto"/>
        <w:left w:val="none" w:sz="0" w:space="0" w:color="auto"/>
        <w:bottom w:val="none" w:sz="0" w:space="0" w:color="auto"/>
        <w:right w:val="none" w:sz="0" w:space="0" w:color="auto"/>
      </w:divBdr>
    </w:div>
    <w:div w:id="137304534">
      <w:bodyDiv w:val="1"/>
      <w:marLeft w:val="0"/>
      <w:marRight w:val="0"/>
      <w:marTop w:val="0"/>
      <w:marBottom w:val="0"/>
      <w:divBdr>
        <w:top w:val="none" w:sz="0" w:space="0" w:color="auto"/>
        <w:left w:val="none" w:sz="0" w:space="0" w:color="auto"/>
        <w:bottom w:val="none" w:sz="0" w:space="0" w:color="auto"/>
        <w:right w:val="none" w:sz="0" w:space="0" w:color="auto"/>
      </w:divBdr>
    </w:div>
    <w:div w:id="139689731">
      <w:bodyDiv w:val="1"/>
      <w:marLeft w:val="0"/>
      <w:marRight w:val="0"/>
      <w:marTop w:val="0"/>
      <w:marBottom w:val="0"/>
      <w:divBdr>
        <w:top w:val="none" w:sz="0" w:space="0" w:color="auto"/>
        <w:left w:val="none" w:sz="0" w:space="0" w:color="auto"/>
        <w:bottom w:val="none" w:sz="0" w:space="0" w:color="auto"/>
        <w:right w:val="none" w:sz="0" w:space="0" w:color="auto"/>
      </w:divBdr>
    </w:div>
    <w:div w:id="159081208">
      <w:bodyDiv w:val="1"/>
      <w:marLeft w:val="0"/>
      <w:marRight w:val="0"/>
      <w:marTop w:val="0"/>
      <w:marBottom w:val="0"/>
      <w:divBdr>
        <w:top w:val="none" w:sz="0" w:space="0" w:color="auto"/>
        <w:left w:val="none" w:sz="0" w:space="0" w:color="auto"/>
        <w:bottom w:val="none" w:sz="0" w:space="0" w:color="auto"/>
        <w:right w:val="none" w:sz="0" w:space="0" w:color="auto"/>
      </w:divBdr>
      <w:divsChild>
        <w:div w:id="1332413208">
          <w:marLeft w:val="547"/>
          <w:marRight w:val="0"/>
          <w:marTop w:val="0"/>
          <w:marBottom w:val="0"/>
          <w:divBdr>
            <w:top w:val="none" w:sz="0" w:space="0" w:color="auto"/>
            <w:left w:val="none" w:sz="0" w:space="0" w:color="auto"/>
            <w:bottom w:val="none" w:sz="0" w:space="0" w:color="auto"/>
            <w:right w:val="none" w:sz="0" w:space="0" w:color="auto"/>
          </w:divBdr>
        </w:div>
        <w:div w:id="928121553">
          <w:marLeft w:val="1166"/>
          <w:marRight w:val="0"/>
          <w:marTop w:val="0"/>
          <w:marBottom w:val="0"/>
          <w:divBdr>
            <w:top w:val="none" w:sz="0" w:space="0" w:color="auto"/>
            <w:left w:val="none" w:sz="0" w:space="0" w:color="auto"/>
            <w:bottom w:val="none" w:sz="0" w:space="0" w:color="auto"/>
            <w:right w:val="none" w:sz="0" w:space="0" w:color="auto"/>
          </w:divBdr>
        </w:div>
        <w:div w:id="1230383529">
          <w:marLeft w:val="547"/>
          <w:marRight w:val="0"/>
          <w:marTop w:val="0"/>
          <w:marBottom w:val="0"/>
          <w:divBdr>
            <w:top w:val="none" w:sz="0" w:space="0" w:color="auto"/>
            <w:left w:val="none" w:sz="0" w:space="0" w:color="auto"/>
            <w:bottom w:val="none" w:sz="0" w:space="0" w:color="auto"/>
            <w:right w:val="none" w:sz="0" w:space="0" w:color="auto"/>
          </w:divBdr>
        </w:div>
        <w:div w:id="1063941749">
          <w:marLeft w:val="1166"/>
          <w:marRight w:val="0"/>
          <w:marTop w:val="0"/>
          <w:marBottom w:val="0"/>
          <w:divBdr>
            <w:top w:val="none" w:sz="0" w:space="0" w:color="auto"/>
            <w:left w:val="none" w:sz="0" w:space="0" w:color="auto"/>
            <w:bottom w:val="none" w:sz="0" w:space="0" w:color="auto"/>
            <w:right w:val="none" w:sz="0" w:space="0" w:color="auto"/>
          </w:divBdr>
        </w:div>
        <w:div w:id="1809005024">
          <w:marLeft w:val="547"/>
          <w:marRight w:val="0"/>
          <w:marTop w:val="0"/>
          <w:marBottom w:val="0"/>
          <w:divBdr>
            <w:top w:val="none" w:sz="0" w:space="0" w:color="auto"/>
            <w:left w:val="none" w:sz="0" w:space="0" w:color="auto"/>
            <w:bottom w:val="none" w:sz="0" w:space="0" w:color="auto"/>
            <w:right w:val="none" w:sz="0" w:space="0" w:color="auto"/>
          </w:divBdr>
        </w:div>
        <w:div w:id="650213291">
          <w:marLeft w:val="1166"/>
          <w:marRight w:val="0"/>
          <w:marTop w:val="0"/>
          <w:marBottom w:val="0"/>
          <w:divBdr>
            <w:top w:val="none" w:sz="0" w:space="0" w:color="auto"/>
            <w:left w:val="none" w:sz="0" w:space="0" w:color="auto"/>
            <w:bottom w:val="none" w:sz="0" w:space="0" w:color="auto"/>
            <w:right w:val="none" w:sz="0" w:space="0" w:color="auto"/>
          </w:divBdr>
        </w:div>
      </w:divsChild>
    </w:div>
    <w:div w:id="159321957">
      <w:bodyDiv w:val="1"/>
      <w:marLeft w:val="0"/>
      <w:marRight w:val="0"/>
      <w:marTop w:val="0"/>
      <w:marBottom w:val="0"/>
      <w:divBdr>
        <w:top w:val="none" w:sz="0" w:space="0" w:color="auto"/>
        <w:left w:val="none" w:sz="0" w:space="0" w:color="auto"/>
        <w:bottom w:val="none" w:sz="0" w:space="0" w:color="auto"/>
        <w:right w:val="none" w:sz="0" w:space="0" w:color="auto"/>
      </w:divBdr>
    </w:div>
    <w:div w:id="162819442">
      <w:bodyDiv w:val="1"/>
      <w:marLeft w:val="0"/>
      <w:marRight w:val="0"/>
      <w:marTop w:val="0"/>
      <w:marBottom w:val="0"/>
      <w:divBdr>
        <w:top w:val="none" w:sz="0" w:space="0" w:color="auto"/>
        <w:left w:val="none" w:sz="0" w:space="0" w:color="auto"/>
        <w:bottom w:val="none" w:sz="0" w:space="0" w:color="auto"/>
        <w:right w:val="none" w:sz="0" w:space="0" w:color="auto"/>
      </w:divBdr>
    </w:div>
    <w:div w:id="163279349">
      <w:bodyDiv w:val="1"/>
      <w:marLeft w:val="0"/>
      <w:marRight w:val="0"/>
      <w:marTop w:val="0"/>
      <w:marBottom w:val="0"/>
      <w:divBdr>
        <w:top w:val="none" w:sz="0" w:space="0" w:color="auto"/>
        <w:left w:val="none" w:sz="0" w:space="0" w:color="auto"/>
        <w:bottom w:val="none" w:sz="0" w:space="0" w:color="auto"/>
        <w:right w:val="none" w:sz="0" w:space="0" w:color="auto"/>
      </w:divBdr>
    </w:div>
    <w:div w:id="171728055">
      <w:bodyDiv w:val="1"/>
      <w:marLeft w:val="0"/>
      <w:marRight w:val="0"/>
      <w:marTop w:val="0"/>
      <w:marBottom w:val="0"/>
      <w:divBdr>
        <w:top w:val="none" w:sz="0" w:space="0" w:color="auto"/>
        <w:left w:val="none" w:sz="0" w:space="0" w:color="auto"/>
        <w:bottom w:val="none" w:sz="0" w:space="0" w:color="auto"/>
        <w:right w:val="none" w:sz="0" w:space="0" w:color="auto"/>
      </w:divBdr>
    </w:div>
    <w:div w:id="192692724">
      <w:bodyDiv w:val="1"/>
      <w:marLeft w:val="0"/>
      <w:marRight w:val="0"/>
      <w:marTop w:val="0"/>
      <w:marBottom w:val="0"/>
      <w:divBdr>
        <w:top w:val="none" w:sz="0" w:space="0" w:color="auto"/>
        <w:left w:val="none" w:sz="0" w:space="0" w:color="auto"/>
        <w:bottom w:val="none" w:sz="0" w:space="0" w:color="auto"/>
        <w:right w:val="none" w:sz="0" w:space="0" w:color="auto"/>
      </w:divBdr>
    </w:div>
    <w:div w:id="193229993">
      <w:bodyDiv w:val="1"/>
      <w:marLeft w:val="0"/>
      <w:marRight w:val="0"/>
      <w:marTop w:val="0"/>
      <w:marBottom w:val="0"/>
      <w:divBdr>
        <w:top w:val="none" w:sz="0" w:space="0" w:color="auto"/>
        <w:left w:val="none" w:sz="0" w:space="0" w:color="auto"/>
        <w:bottom w:val="none" w:sz="0" w:space="0" w:color="auto"/>
        <w:right w:val="none" w:sz="0" w:space="0" w:color="auto"/>
      </w:divBdr>
    </w:div>
    <w:div w:id="195044048">
      <w:bodyDiv w:val="1"/>
      <w:marLeft w:val="0"/>
      <w:marRight w:val="0"/>
      <w:marTop w:val="0"/>
      <w:marBottom w:val="0"/>
      <w:divBdr>
        <w:top w:val="none" w:sz="0" w:space="0" w:color="auto"/>
        <w:left w:val="none" w:sz="0" w:space="0" w:color="auto"/>
        <w:bottom w:val="none" w:sz="0" w:space="0" w:color="auto"/>
        <w:right w:val="none" w:sz="0" w:space="0" w:color="auto"/>
      </w:divBdr>
    </w:div>
    <w:div w:id="198206658">
      <w:bodyDiv w:val="1"/>
      <w:marLeft w:val="0"/>
      <w:marRight w:val="0"/>
      <w:marTop w:val="0"/>
      <w:marBottom w:val="0"/>
      <w:divBdr>
        <w:top w:val="none" w:sz="0" w:space="0" w:color="auto"/>
        <w:left w:val="none" w:sz="0" w:space="0" w:color="auto"/>
        <w:bottom w:val="none" w:sz="0" w:space="0" w:color="auto"/>
        <w:right w:val="none" w:sz="0" w:space="0" w:color="auto"/>
      </w:divBdr>
    </w:div>
    <w:div w:id="199628674">
      <w:bodyDiv w:val="1"/>
      <w:marLeft w:val="0"/>
      <w:marRight w:val="0"/>
      <w:marTop w:val="0"/>
      <w:marBottom w:val="0"/>
      <w:divBdr>
        <w:top w:val="none" w:sz="0" w:space="0" w:color="auto"/>
        <w:left w:val="none" w:sz="0" w:space="0" w:color="auto"/>
        <w:bottom w:val="none" w:sz="0" w:space="0" w:color="auto"/>
        <w:right w:val="none" w:sz="0" w:space="0" w:color="auto"/>
      </w:divBdr>
    </w:div>
    <w:div w:id="204606652">
      <w:bodyDiv w:val="1"/>
      <w:marLeft w:val="0"/>
      <w:marRight w:val="0"/>
      <w:marTop w:val="0"/>
      <w:marBottom w:val="0"/>
      <w:divBdr>
        <w:top w:val="none" w:sz="0" w:space="0" w:color="auto"/>
        <w:left w:val="none" w:sz="0" w:space="0" w:color="auto"/>
        <w:bottom w:val="none" w:sz="0" w:space="0" w:color="auto"/>
        <w:right w:val="none" w:sz="0" w:space="0" w:color="auto"/>
      </w:divBdr>
    </w:div>
    <w:div w:id="206525767">
      <w:bodyDiv w:val="1"/>
      <w:marLeft w:val="0"/>
      <w:marRight w:val="0"/>
      <w:marTop w:val="0"/>
      <w:marBottom w:val="0"/>
      <w:divBdr>
        <w:top w:val="none" w:sz="0" w:space="0" w:color="auto"/>
        <w:left w:val="none" w:sz="0" w:space="0" w:color="auto"/>
        <w:bottom w:val="none" w:sz="0" w:space="0" w:color="auto"/>
        <w:right w:val="none" w:sz="0" w:space="0" w:color="auto"/>
      </w:divBdr>
    </w:div>
    <w:div w:id="209191824">
      <w:bodyDiv w:val="1"/>
      <w:marLeft w:val="0"/>
      <w:marRight w:val="0"/>
      <w:marTop w:val="0"/>
      <w:marBottom w:val="0"/>
      <w:divBdr>
        <w:top w:val="none" w:sz="0" w:space="0" w:color="auto"/>
        <w:left w:val="none" w:sz="0" w:space="0" w:color="auto"/>
        <w:bottom w:val="none" w:sz="0" w:space="0" w:color="auto"/>
        <w:right w:val="none" w:sz="0" w:space="0" w:color="auto"/>
      </w:divBdr>
    </w:div>
    <w:div w:id="215359866">
      <w:bodyDiv w:val="1"/>
      <w:marLeft w:val="0"/>
      <w:marRight w:val="0"/>
      <w:marTop w:val="0"/>
      <w:marBottom w:val="0"/>
      <w:divBdr>
        <w:top w:val="none" w:sz="0" w:space="0" w:color="auto"/>
        <w:left w:val="none" w:sz="0" w:space="0" w:color="auto"/>
        <w:bottom w:val="none" w:sz="0" w:space="0" w:color="auto"/>
        <w:right w:val="none" w:sz="0" w:space="0" w:color="auto"/>
      </w:divBdr>
    </w:div>
    <w:div w:id="225452488">
      <w:bodyDiv w:val="1"/>
      <w:marLeft w:val="0"/>
      <w:marRight w:val="0"/>
      <w:marTop w:val="0"/>
      <w:marBottom w:val="0"/>
      <w:divBdr>
        <w:top w:val="none" w:sz="0" w:space="0" w:color="auto"/>
        <w:left w:val="none" w:sz="0" w:space="0" w:color="auto"/>
        <w:bottom w:val="none" w:sz="0" w:space="0" w:color="auto"/>
        <w:right w:val="none" w:sz="0" w:space="0" w:color="auto"/>
      </w:divBdr>
    </w:div>
    <w:div w:id="226577498">
      <w:bodyDiv w:val="1"/>
      <w:marLeft w:val="0"/>
      <w:marRight w:val="0"/>
      <w:marTop w:val="0"/>
      <w:marBottom w:val="0"/>
      <w:divBdr>
        <w:top w:val="none" w:sz="0" w:space="0" w:color="auto"/>
        <w:left w:val="none" w:sz="0" w:space="0" w:color="auto"/>
        <w:bottom w:val="none" w:sz="0" w:space="0" w:color="auto"/>
        <w:right w:val="none" w:sz="0" w:space="0" w:color="auto"/>
      </w:divBdr>
    </w:div>
    <w:div w:id="228539438">
      <w:bodyDiv w:val="1"/>
      <w:marLeft w:val="0"/>
      <w:marRight w:val="0"/>
      <w:marTop w:val="0"/>
      <w:marBottom w:val="0"/>
      <w:divBdr>
        <w:top w:val="none" w:sz="0" w:space="0" w:color="auto"/>
        <w:left w:val="none" w:sz="0" w:space="0" w:color="auto"/>
        <w:bottom w:val="none" w:sz="0" w:space="0" w:color="auto"/>
        <w:right w:val="none" w:sz="0" w:space="0" w:color="auto"/>
      </w:divBdr>
    </w:div>
    <w:div w:id="229732423">
      <w:bodyDiv w:val="1"/>
      <w:marLeft w:val="0"/>
      <w:marRight w:val="0"/>
      <w:marTop w:val="0"/>
      <w:marBottom w:val="0"/>
      <w:divBdr>
        <w:top w:val="none" w:sz="0" w:space="0" w:color="auto"/>
        <w:left w:val="none" w:sz="0" w:space="0" w:color="auto"/>
        <w:bottom w:val="none" w:sz="0" w:space="0" w:color="auto"/>
        <w:right w:val="none" w:sz="0" w:space="0" w:color="auto"/>
      </w:divBdr>
    </w:div>
    <w:div w:id="239095859">
      <w:bodyDiv w:val="1"/>
      <w:marLeft w:val="0"/>
      <w:marRight w:val="0"/>
      <w:marTop w:val="0"/>
      <w:marBottom w:val="0"/>
      <w:divBdr>
        <w:top w:val="none" w:sz="0" w:space="0" w:color="auto"/>
        <w:left w:val="none" w:sz="0" w:space="0" w:color="auto"/>
        <w:bottom w:val="none" w:sz="0" w:space="0" w:color="auto"/>
        <w:right w:val="none" w:sz="0" w:space="0" w:color="auto"/>
      </w:divBdr>
    </w:div>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257909819">
      <w:bodyDiv w:val="1"/>
      <w:marLeft w:val="0"/>
      <w:marRight w:val="0"/>
      <w:marTop w:val="0"/>
      <w:marBottom w:val="0"/>
      <w:divBdr>
        <w:top w:val="none" w:sz="0" w:space="0" w:color="auto"/>
        <w:left w:val="none" w:sz="0" w:space="0" w:color="auto"/>
        <w:bottom w:val="none" w:sz="0" w:space="0" w:color="auto"/>
        <w:right w:val="none" w:sz="0" w:space="0" w:color="auto"/>
      </w:divBdr>
    </w:div>
    <w:div w:id="265770771">
      <w:bodyDiv w:val="1"/>
      <w:marLeft w:val="0"/>
      <w:marRight w:val="0"/>
      <w:marTop w:val="0"/>
      <w:marBottom w:val="0"/>
      <w:divBdr>
        <w:top w:val="none" w:sz="0" w:space="0" w:color="auto"/>
        <w:left w:val="none" w:sz="0" w:space="0" w:color="auto"/>
        <w:bottom w:val="none" w:sz="0" w:space="0" w:color="auto"/>
        <w:right w:val="none" w:sz="0" w:space="0" w:color="auto"/>
      </w:divBdr>
    </w:div>
    <w:div w:id="275791314">
      <w:bodyDiv w:val="1"/>
      <w:marLeft w:val="0"/>
      <w:marRight w:val="0"/>
      <w:marTop w:val="0"/>
      <w:marBottom w:val="0"/>
      <w:divBdr>
        <w:top w:val="none" w:sz="0" w:space="0" w:color="auto"/>
        <w:left w:val="none" w:sz="0" w:space="0" w:color="auto"/>
        <w:bottom w:val="none" w:sz="0" w:space="0" w:color="auto"/>
        <w:right w:val="none" w:sz="0" w:space="0" w:color="auto"/>
      </w:divBdr>
    </w:div>
    <w:div w:id="277371603">
      <w:bodyDiv w:val="1"/>
      <w:marLeft w:val="0"/>
      <w:marRight w:val="0"/>
      <w:marTop w:val="0"/>
      <w:marBottom w:val="0"/>
      <w:divBdr>
        <w:top w:val="none" w:sz="0" w:space="0" w:color="auto"/>
        <w:left w:val="none" w:sz="0" w:space="0" w:color="auto"/>
        <w:bottom w:val="none" w:sz="0" w:space="0" w:color="auto"/>
        <w:right w:val="none" w:sz="0" w:space="0" w:color="auto"/>
      </w:divBdr>
    </w:div>
    <w:div w:id="281306364">
      <w:bodyDiv w:val="1"/>
      <w:marLeft w:val="0"/>
      <w:marRight w:val="0"/>
      <w:marTop w:val="0"/>
      <w:marBottom w:val="0"/>
      <w:divBdr>
        <w:top w:val="none" w:sz="0" w:space="0" w:color="auto"/>
        <w:left w:val="none" w:sz="0" w:space="0" w:color="auto"/>
        <w:bottom w:val="none" w:sz="0" w:space="0" w:color="auto"/>
        <w:right w:val="none" w:sz="0" w:space="0" w:color="auto"/>
      </w:divBdr>
    </w:div>
    <w:div w:id="294679597">
      <w:bodyDiv w:val="1"/>
      <w:marLeft w:val="0"/>
      <w:marRight w:val="0"/>
      <w:marTop w:val="0"/>
      <w:marBottom w:val="0"/>
      <w:divBdr>
        <w:top w:val="none" w:sz="0" w:space="0" w:color="auto"/>
        <w:left w:val="none" w:sz="0" w:space="0" w:color="auto"/>
        <w:bottom w:val="none" w:sz="0" w:space="0" w:color="auto"/>
        <w:right w:val="none" w:sz="0" w:space="0" w:color="auto"/>
      </w:divBdr>
    </w:div>
    <w:div w:id="296885785">
      <w:bodyDiv w:val="1"/>
      <w:marLeft w:val="0"/>
      <w:marRight w:val="0"/>
      <w:marTop w:val="0"/>
      <w:marBottom w:val="0"/>
      <w:divBdr>
        <w:top w:val="none" w:sz="0" w:space="0" w:color="auto"/>
        <w:left w:val="none" w:sz="0" w:space="0" w:color="auto"/>
        <w:bottom w:val="none" w:sz="0" w:space="0" w:color="auto"/>
        <w:right w:val="none" w:sz="0" w:space="0" w:color="auto"/>
      </w:divBdr>
    </w:div>
    <w:div w:id="297147952">
      <w:bodyDiv w:val="1"/>
      <w:marLeft w:val="0"/>
      <w:marRight w:val="0"/>
      <w:marTop w:val="0"/>
      <w:marBottom w:val="0"/>
      <w:divBdr>
        <w:top w:val="none" w:sz="0" w:space="0" w:color="auto"/>
        <w:left w:val="none" w:sz="0" w:space="0" w:color="auto"/>
        <w:bottom w:val="none" w:sz="0" w:space="0" w:color="auto"/>
        <w:right w:val="none" w:sz="0" w:space="0" w:color="auto"/>
      </w:divBdr>
    </w:div>
    <w:div w:id="319162117">
      <w:bodyDiv w:val="1"/>
      <w:marLeft w:val="0"/>
      <w:marRight w:val="0"/>
      <w:marTop w:val="0"/>
      <w:marBottom w:val="0"/>
      <w:divBdr>
        <w:top w:val="none" w:sz="0" w:space="0" w:color="auto"/>
        <w:left w:val="none" w:sz="0" w:space="0" w:color="auto"/>
        <w:bottom w:val="none" w:sz="0" w:space="0" w:color="auto"/>
        <w:right w:val="none" w:sz="0" w:space="0" w:color="auto"/>
      </w:divBdr>
    </w:div>
    <w:div w:id="328678566">
      <w:bodyDiv w:val="1"/>
      <w:marLeft w:val="0"/>
      <w:marRight w:val="0"/>
      <w:marTop w:val="0"/>
      <w:marBottom w:val="0"/>
      <w:divBdr>
        <w:top w:val="none" w:sz="0" w:space="0" w:color="auto"/>
        <w:left w:val="none" w:sz="0" w:space="0" w:color="auto"/>
        <w:bottom w:val="none" w:sz="0" w:space="0" w:color="auto"/>
        <w:right w:val="none" w:sz="0" w:space="0" w:color="auto"/>
      </w:divBdr>
    </w:div>
    <w:div w:id="333650472">
      <w:bodyDiv w:val="1"/>
      <w:marLeft w:val="0"/>
      <w:marRight w:val="0"/>
      <w:marTop w:val="0"/>
      <w:marBottom w:val="0"/>
      <w:divBdr>
        <w:top w:val="none" w:sz="0" w:space="0" w:color="auto"/>
        <w:left w:val="none" w:sz="0" w:space="0" w:color="auto"/>
        <w:bottom w:val="none" w:sz="0" w:space="0" w:color="auto"/>
        <w:right w:val="none" w:sz="0" w:space="0" w:color="auto"/>
      </w:divBdr>
    </w:div>
    <w:div w:id="343751927">
      <w:bodyDiv w:val="1"/>
      <w:marLeft w:val="0"/>
      <w:marRight w:val="0"/>
      <w:marTop w:val="0"/>
      <w:marBottom w:val="0"/>
      <w:divBdr>
        <w:top w:val="none" w:sz="0" w:space="0" w:color="auto"/>
        <w:left w:val="none" w:sz="0" w:space="0" w:color="auto"/>
        <w:bottom w:val="none" w:sz="0" w:space="0" w:color="auto"/>
        <w:right w:val="none" w:sz="0" w:space="0" w:color="auto"/>
      </w:divBdr>
    </w:div>
    <w:div w:id="344021065">
      <w:bodyDiv w:val="1"/>
      <w:marLeft w:val="0"/>
      <w:marRight w:val="0"/>
      <w:marTop w:val="0"/>
      <w:marBottom w:val="0"/>
      <w:divBdr>
        <w:top w:val="none" w:sz="0" w:space="0" w:color="auto"/>
        <w:left w:val="none" w:sz="0" w:space="0" w:color="auto"/>
        <w:bottom w:val="none" w:sz="0" w:space="0" w:color="auto"/>
        <w:right w:val="none" w:sz="0" w:space="0" w:color="auto"/>
      </w:divBdr>
    </w:div>
    <w:div w:id="348990670">
      <w:bodyDiv w:val="1"/>
      <w:marLeft w:val="0"/>
      <w:marRight w:val="0"/>
      <w:marTop w:val="0"/>
      <w:marBottom w:val="0"/>
      <w:divBdr>
        <w:top w:val="none" w:sz="0" w:space="0" w:color="auto"/>
        <w:left w:val="none" w:sz="0" w:space="0" w:color="auto"/>
        <w:bottom w:val="none" w:sz="0" w:space="0" w:color="auto"/>
        <w:right w:val="none" w:sz="0" w:space="0" w:color="auto"/>
      </w:divBdr>
    </w:div>
    <w:div w:id="354307272">
      <w:bodyDiv w:val="1"/>
      <w:marLeft w:val="0"/>
      <w:marRight w:val="0"/>
      <w:marTop w:val="0"/>
      <w:marBottom w:val="0"/>
      <w:divBdr>
        <w:top w:val="none" w:sz="0" w:space="0" w:color="auto"/>
        <w:left w:val="none" w:sz="0" w:space="0" w:color="auto"/>
        <w:bottom w:val="none" w:sz="0" w:space="0" w:color="auto"/>
        <w:right w:val="none" w:sz="0" w:space="0" w:color="auto"/>
      </w:divBdr>
    </w:div>
    <w:div w:id="364137511">
      <w:bodyDiv w:val="1"/>
      <w:marLeft w:val="0"/>
      <w:marRight w:val="0"/>
      <w:marTop w:val="0"/>
      <w:marBottom w:val="0"/>
      <w:divBdr>
        <w:top w:val="none" w:sz="0" w:space="0" w:color="auto"/>
        <w:left w:val="none" w:sz="0" w:space="0" w:color="auto"/>
        <w:bottom w:val="none" w:sz="0" w:space="0" w:color="auto"/>
        <w:right w:val="none" w:sz="0" w:space="0" w:color="auto"/>
      </w:divBdr>
    </w:div>
    <w:div w:id="365761819">
      <w:bodyDiv w:val="1"/>
      <w:marLeft w:val="0"/>
      <w:marRight w:val="0"/>
      <w:marTop w:val="0"/>
      <w:marBottom w:val="0"/>
      <w:divBdr>
        <w:top w:val="none" w:sz="0" w:space="0" w:color="auto"/>
        <w:left w:val="none" w:sz="0" w:space="0" w:color="auto"/>
        <w:bottom w:val="none" w:sz="0" w:space="0" w:color="auto"/>
        <w:right w:val="none" w:sz="0" w:space="0" w:color="auto"/>
      </w:divBdr>
    </w:div>
    <w:div w:id="373702876">
      <w:bodyDiv w:val="1"/>
      <w:marLeft w:val="0"/>
      <w:marRight w:val="0"/>
      <w:marTop w:val="0"/>
      <w:marBottom w:val="0"/>
      <w:divBdr>
        <w:top w:val="none" w:sz="0" w:space="0" w:color="auto"/>
        <w:left w:val="none" w:sz="0" w:space="0" w:color="auto"/>
        <w:bottom w:val="none" w:sz="0" w:space="0" w:color="auto"/>
        <w:right w:val="none" w:sz="0" w:space="0" w:color="auto"/>
      </w:divBdr>
    </w:div>
    <w:div w:id="386223230">
      <w:bodyDiv w:val="1"/>
      <w:marLeft w:val="0"/>
      <w:marRight w:val="0"/>
      <w:marTop w:val="0"/>
      <w:marBottom w:val="0"/>
      <w:divBdr>
        <w:top w:val="none" w:sz="0" w:space="0" w:color="auto"/>
        <w:left w:val="none" w:sz="0" w:space="0" w:color="auto"/>
        <w:bottom w:val="none" w:sz="0" w:space="0" w:color="auto"/>
        <w:right w:val="none" w:sz="0" w:space="0" w:color="auto"/>
      </w:divBdr>
    </w:div>
    <w:div w:id="398141782">
      <w:bodyDiv w:val="1"/>
      <w:marLeft w:val="0"/>
      <w:marRight w:val="0"/>
      <w:marTop w:val="0"/>
      <w:marBottom w:val="0"/>
      <w:divBdr>
        <w:top w:val="none" w:sz="0" w:space="0" w:color="auto"/>
        <w:left w:val="none" w:sz="0" w:space="0" w:color="auto"/>
        <w:bottom w:val="none" w:sz="0" w:space="0" w:color="auto"/>
        <w:right w:val="none" w:sz="0" w:space="0" w:color="auto"/>
      </w:divBdr>
    </w:div>
    <w:div w:id="398787746">
      <w:bodyDiv w:val="1"/>
      <w:marLeft w:val="0"/>
      <w:marRight w:val="0"/>
      <w:marTop w:val="0"/>
      <w:marBottom w:val="0"/>
      <w:divBdr>
        <w:top w:val="none" w:sz="0" w:space="0" w:color="auto"/>
        <w:left w:val="none" w:sz="0" w:space="0" w:color="auto"/>
        <w:bottom w:val="none" w:sz="0" w:space="0" w:color="auto"/>
        <w:right w:val="none" w:sz="0" w:space="0" w:color="auto"/>
      </w:divBdr>
    </w:div>
    <w:div w:id="426926244">
      <w:bodyDiv w:val="1"/>
      <w:marLeft w:val="0"/>
      <w:marRight w:val="0"/>
      <w:marTop w:val="0"/>
      <w:marBottom w:val="0"/>
      <w:divBdr>
        <w:top w:val="none" w:sz="0" w:space="0" w:color="auto"/>
        <w:left w:val="none" w:sz="0" w:space="0" w:color="auto"/>
        <w:bottom w:val="none" w:sz="0" w:space="0" w:color="auto"/>
        <w:right w:val="none" w:sz="0" w:space="0" w:color="auto"/>
      </w:divBdr>
    </w:div>
    <w:div w:id="464585948">
      <w:bodyDiv w:val="1"/>
      <w:marLeft w:val="0"/>
      <w:marRight w:val="0"/>
      <w:marTop w:val="0"/>
      <w:marBottom w:val="0"/>
      <w:divBdr>
        <w:top w:val="none" w:sz="0" w:space="0" w:color="auto"/>
        <w:left w:val="none" w:sz="0" w:space="0" w:color="auto"/>
        <w:bottom w:val="none" w:sz="0" w:space="0" w:color="auto"/>
        <w:right w:val="none" w:sz="0" w:space="0" w:color="auto"/>
      </w:divBdr>
    </w:div>
    <w:div w:id="464933425">
      <w:bodyDiv w:val="1"/>
      <w:marLeft w:val="0"/>
      <w:marRight w:val="0"/>
      <w:marTop w:val="0"/>
      <w:marBottom w:val="0"/>
      <w:divBdr>
        <w:top w:val="none" w:sz="0" w:space="0" w:color="auto"/>
        <w:left w:val="none" w:sz="0" w:space="0" w:color="auto"/>
        <w:bottom w:val="none" w:sz="0" w:space="0" w:color="auto"/>
        <w:right w:val="none" w:sz="0" w:space="0" w:color="auto"/>
      </w:divBdr>
    </w:div>
    <w:div w:id="468939838">
      <w:bodyDiv w:val="1"/>
      <w:marLeft w:val="0"/>
      <w:marRight w:val="0"/>
      <w:marTop w:val="0"/>
      <w:marBottom w:val="0"/>
      <w:divBdr>
        <w:top w:val="none" w:sz="0" w:space="0" w:color="auto"/>
        <w:left w:val="none" w:sz="0" w:space="0" w:color="auto"/>
        <w:bottom w:val="none" w:sz="0" w:space="0" w:color="auto"/>
        <w:right w:val="none" w:sz="0" w:space="0" w:color="auto"/>
      </w:divBdr>
    </w:div>
    <w:div w:id="470824739">
      <w:bodyDiv w:val="1"/>
      <w:marLeft w:val="0"/>
      <w:marRight w:val="0"/>
      <w:marTop w:val="0"/>
      <w:marBottom w:val="0"/>
      <w:divBdr>
        <w:top w:val="none" w:sz="0" w:space="0" w:color="auto"/>
        <w:left w:val="none" w:sz="0" w:space="0" w:color="auto"/>
        <w:bottom w:val="none" w:sz="0" w:space="0" w:color="auto"/>
        <w:right w:val="none" w:sz="0" w:space="0" w:color="auto"/>
      </w:divBdr>
    </w:div>
    <w:div w:id="482430680">
      <w:bodyDiv w:val="1"/>
      <w:marLeft w:val="0"/>
      <w:marRight w:val="0"/>
      <w:marTop w:val="0"/>
      <w:marBottom w:val="0"/>
      <w:divBdr>
        <w:top w:val="none" w:sz="0" w:space="0" w:color="auto"/>
        <w:left w:val="none" w:sz="0" w:space="0" w:color="auto"/>
        <w:bottom w:val="none" w:sz="0" w:space="0" w:color="auto"/>
        <w:right w:val="none" w:sz="0" w:space="0" w:color="auto"/>
      </w:divBdr>
    </w:div>
    <w:div w:id="494536715">
      <w:bodyDiv w:val="1"/>
      <w:marLeft w:val="0"/>
      <w:marRight w:val="0"/>
      <w:marTop w:val="0"/>
      <w:marBottom w:val="0"/>
      <w:divBdr>
        <w:top w:val="none" w:sz="0" w:space="0" w:color="auto"/>
        <w:left w:val="none" w:sz="0" w:space="0" w:color="auto"/>
        <w:bottom w:val="none" w:sz="0" w:space="0" w:color="auto"/>
        <w:right w:val="none" w:sz="0" w:space="0" w:color="auto"/>
      </w:divBdr>
    </w:div>
    <w:div w:id="496267767">
      <w:bodyDiv w:val="1"/>
      <w:marLeft w:val="0"/>
      <w:marRight w:val="0"/>
      <w:marTop w:val="0"/>
      <w:marBottom w:val="0"/>
      <w:divBdr>
        <w:top w:val="none" w:sz="0" w:space="0" w:color="auto"/>
        <w:left w:val="none" w:sz="0" w:space="0" w:color="auto"/>
        <w:bottom w:val="none" w:sz="0" w:space="0" w:color="auto"/>
        <w:right w:val="none" w:sz="0" w:space="0" w:color="auto"/>
      </w:divBdr>
    </w:div>
    <w:div w:id="500198997">
      <w:bodyDiv w:val="1"/>
      <w:marLeft w:val="0"/>
      <w:marRight w:val="0"/>
      <w:marTop w:val="0"/>
      <w:marBottom w:val="0"/>
      <w:divBdr>
        <w:top w:val="none" w:sz="0" w:space="0" w:color="auto"/>
        <w:left w:val="none" w:sz="0" w:space="0" w:color="auto"/>
        <w:bottom w:val="none" w:sz="0" w:space="0" w:color="auto"/>
        <w:right w:val="none" w:sz="0" w:space="0" w:color="auto"/>
      </w:divBdr>
    </w:div>
    <w:div w:id="500774634">
      <w:bodyDiv w:val="1"/>
      <w:marLeft w:val="0"/>
      <w:marRight w:val="0"/>
      <w:marTop w:val="0"/>
      <w:marBottom w:val="0"/>
      <w:divBdr>
        <w:top w:val="none" w:sz="0" w:space="0" w:color="auto"/>
        <w:left w:val="none" w:sz="0" w:space="0" w:color="auto"/>
        <w:bottom w:val="none" w:sz="0" w:space="0" w:color="auto"/>
        <w:right w:val="none" w:sz="0" w:space="0" w:color="auto"/>
      </w:divBdr>
    </w:div>
    <w:div w:id="506678685">
      <w:bodyDiv w:val="1"/>
      <w:marLeft w:val="0"/>
      <w:marRight w:val="0"/>
      <w:marTop w:val="0"/>
      <w:marBottom w:val="0"/>
      <w:divBdr>
        <w:top w:val="none" w:sz="0" w:space="0" w:color="auto"/>
        <w:left w:val="none" w:sz="0" w:space="0" w:color="auto"/>
        <w:bottom w:val="none" w:sz="0" w:space="0" w:color="auto"/>
        <w:right w:val="none" w:sz="0" w:space="0" w:color="auto"/>
      </w:divBdr>
    </w:div>
    <w:div w:id="511720351">
      <w:bodyDiv w:val="1"/>
      <w:marLeft w:val="0"/>
      <w:marRight w:val="0"/>
      <w:marTop w:val="0"/>
      <w:marBottom w:val="0"/>
      <w:divBdr>
        <w:top w:val="none" w:sz="0" w:space="0" w:color="auto"/>
        <w:left w:val="none" w:sz="0" w:space="0" w:color="auto"/>
        <w:bottom w:val="none" w:sz="0" w:space="0" w:color="auto"/>
        <w:right w:val="none" w:sz="0" w:space="0" w:color="auto"/>
      </w:divBdr>
    </w:div>
    <w:div w:id="513421969">
      <w:bodyDiv w:val="1"/>
      <w:marLeft w:val="0"/>
      <w:marRight w:val="0"/>
      <w:marTop w:val="0"/>
      <w:marBottom w:val="0"/>
      <w:divBdr>
        <w:top w:val="none" w:sz="0" w:space="0" w:color="auto"/>
        <w:left w:val="none" w:sz="0" w:space="0" w:color="auto"/>
        <w:bottom w:val="none" w:sz="0" w:space="0" w:color="auto"/>
        <w:right w:val="none" w:sz="0" w:space="0" w:color="auto"/>
      </w:divBdr>
    </w:div>
    <w:div w:id="514924322">
      <w:bodyDiv w:val="1"/>
      <w:marLeft w:val="0"/>
      <w:marRight w:val="0"/>
      <w:marTop w:val="0"/>
      <w:marBottom w:val="0"/>
      <w:divBdr>
        <w:top w:val="none" w:sz="0" w:space="0" w:color="auto"/>
        <w:left w:val="none" w:sz="0" w:space="0" w:color="auto"/>
        <w:bottom w:val="none" w:sz="0" w:space="0" w:color="auto"/>
        <w:right w:val="none" w:sz="0" w:space="0" w:color="auto"/>
      </w:divBdr>
    </w:div>
    <w:div w:id="520901826">
      <w:bodyDiv w:val="1"/>
      <w:marLeft w:val="0"/>
      <w:marRight w:val="0"/>
      <w:marTop w:val="0"/>
      <w:marBottom w:val="0"/>
      <w:divBdr>
        <w:top w:val="none" w:sz="0" w:space="0" w:color="auto"/>
        <w:left w:val="none" w:sz="0" w:space="0" w:color="auto"/>
        <w:bottom w:val="none" w:sz="0" w:space="0" w:color="auto"/>
        <w:right w:val="none" w:sz="0" w:space="0" w:color="auto"/>
      </w:divBdr>
    </w:div>
    <w:div w:id="522980934">
      <w:bodyDiv w:val="1"/>
      <w:marLeft w:val="0"/>
      <w:marRight w:val="0"/>
      <w:marTop w:val="0"/>
      <w:marBottom w:val="0"/>
      <w:divBdr>
        <w:top w:val="none" w:sz="0" w:space="0" w:color="auto"/>
        <w:left w:val="none" w:sz="0" w:space="0" w:color="auto"/>
        <w:bottom w:val="none" w:sz="0" w:space="0" w:color="auto"/>
        <w:right w:val="none" w:sz="0" w:space="0" w:color="auto"/>
      </w:divBdr>
    </w:div>
    <w:div w:id="535118570">
      <w:bodyDiv w:val="1"/>
      <w:marLeft w:val="0"/>
      <w:marRight w:val="0"/>
      <w:marTop w:val="0"/>
      <w:marBottom w:val="0"/>
      <w:divBdr>
        <w:top w:val="none" w:sz="0" w:space="0" w:color="auto"/>
        <w:left w:val="none" w:sz="0" w:space="0" w:color="auto"/>
        <w:bottom w:val="none" w:sz="0" w:space="0" w:color="auto"/>
        <w:right w:val="none" w:sz="0" w:space="0" w:color="auto"/>
      </w:divBdr>
    </w:div>
    <w:div w:id="535772235">
      <w:bodyDiv w:val="1"/>
      <w:marLeft w:val="0"/>
      <w:marRight w:val="0"/>
      <w:marTop w:val="0"/>
      <w:marBottom w:val="0"/>
      <w:divBdr>
        <w:top w:val="none" w:sz="0" w:space="0" w:color="auto"/>
        <w:left w:val="none" w:sz="0" w:space="0" w:color="auto"/>
        <w:bottom w:val="none" w:sz="0" w:space="0" w:color="auto"/>
        <w:right w:val="none" w:sz="0" w:space="0" w:color="auto"/>
      </w:divBdr>
    </w:div>
    <w:div w:id="537818276">
      <w:bodyDiv w:val="1"/>
      <w:marLeft w:val="0"/>
      <w:marRight w:val="0"/>
      <w:marTop w:val="0"/>
      <w:marBottom w:val="0"/>
      <w:divBdr>
        <w:top w:val="none" w:sz="0" w:space="0" w:color="auto"/>
        <w:left w:val="none" w:sz="0" w:space="0" w:color="auto"/>
        <w:bottom w:val="none" w:sz="0" w:space="0" w:color="auto"/>
        <w:right w:val="none" w:sz="0" w:space="0" w:color="auto"/>
      </w:divBdr>
    </w:div>
    <w:div w:id="541096132">
      <w:bodyDiv w:val="1"/>
      <w:marLeft w:val="0"/>
      <w:marRight w:val="0"/>
      <w:marTop w:val="0"/>
      <w:marBottom w:val="0"/>
      <w:divBdr>
        <w:top w:val="none" w:sz="0" w:space="0" w:color="auto"/>
        <w:left w:val="none" w:sz="0" w:space="0" w:color="auto"/>
        <w:bottom w:val="none" w:sz="0" w:space="0" w:color="auto"/>
        <w:right w:val="none" w:sz="0" w:space="0" w:color="auto"/>
      </w:divBdr>
    </w:div>
    <w:div w:id="547961865">
      <w:bodyDiv w:val="1"/>
      <w:marLeft w:val="0"/>
      <w:marRight w:val="0"/>
      <w:marTop w:val="0"/>
      <w:marBottom w:val="0"/>
      <w:divBdr>
        <w:top w:val="none" w:sz="0" w:space="0" w:color="auto"/>
        <w:left w:val="none" w:sz="0" w:space="0" w:color="auto"/>
        <w:bottom w:val="none" w:sz="0" w:space="0" w:color="auto"/>
        <w:right w:val="none" w:sz="0" w:space="0" w:color="auto"/>
      </w:divBdr>
    </w:div>
    <w:div w:id="564221196">
      <w:bodyDiv w:val="1"/>
      <w:marLeft w:val="0"/>
      <w:marRight w:val="0"/>
      <w:marTop w:val="0"/>
      <w:marBottom w:val="0"/>
      <w:divBdr>
        <w:top w:val="none" w:sz="0" w:space="0" w:color="auto"/>
        <w:left w:val="none" w:sz="0" w:space="0" w:color="auto"/>
        <w:bottom w:val="none" w:sz="0" w:space="0" w:color="auto"/>
        <w:right w:val="none" w:sz="0" w:space="0" w:color="auto"/>
      </w:divBdr>
    </w:div>
    <w:div w:id="574052079">
      <w:bodyDiv w:val="1"/>
      <w:marLeft w:val="0"/>
      <w:marRight w:val="0"/>
      <w:marTop w:val="0"/>
      <w:marBottom w:val="0"/>
      <w:divBdr>
        <w:top w:val="none" w:sz="0" w:space="0" w:color="auto"/>
        <w:left w:val="none" w:sz="0" w:space="0" w:color="auto"/>
        <w:bottom w:val="none" w:sz="0" w:space="0" w:color="auto"/>
        <w:right w:val="none" w:sz="0" w:space="0" w:color="auto"/>
      </w:divBdr>
    </w:div>
    <w:div w:id="574822766">
      <w:bodyDiv w:val="1"/>
      <w:marLeft w:val="0"/>
      <w:marRight w:val="0"/>
      <w:marTop w:val="0"/>
      <w:marBottom w:val="0"/>
      <w:divBdr>
        <w:top w:val="none" w:sz="0" w:space="0" w:color="auto"/>
        <w:left w:val="none" w:sz="0" w:space="0" w:color="auto"/>
        <w:bottom w:val="none" w:sz="0" w:space="0" w:color="auto"/>
        <w:right w:val="none" w:sz="0" w:space="0" w:color="auto"/>
      </w:divBdr>
    </w:div>
    <w:div w:id="605619499">
      <w:bodyDiv w:val="1"/>
      <w:marLeft w:val="0"/>
      <w:marRight w:val="0"/>
      <w:marTop w:val="0"/>
      <w:marBottom w:val="0"/>
      <w:divBdr>
        <w:top w:val="none" w:sz="0" w:space="0" w:color="auto"/>
        <w:left w:val="none" w:sz="0" w:space="0" w:color="auto"/>
        <w:bottom w:val="none" w:sz="0" w:space="0" w:color="auto"/>
        <w:right w:val="none" w:sz="0" w:space="0" w:color="auto"/>
      </w:divBdr>
    </w:div>
    <w:div w:id="609164202">
      <w:bodyDiv w:val="1"/>
      <w:marLeft w:val="0"/>
      <w:marRight w:val="0"/>
      <w:marTop w:val="0"/>
      <w:marBottom w:val="0"/>
      <w:divBdr>
        <w:top w:val="none" w:sz="0" w:space="0" w:color="auto"/>
        <w:left w:val="none" w:sz="0" w:space="0" w:color="auto"/>
        <w:bottom w:val="none" w:sz="0" w:space="0" w:color="auto"/>
        <w:right w:val="none" w:sz="0" w:space="0" w:color="auto"/>
      </w:divBdr>
    </w:div>
    <w:div w:id="613562308">
      <w:bodyDiv w:val="1"/>
      <w:marLeft w:val="0"/>
      <w:marRight w:val="0"/>
      <w:marTop w:val="0"/>
      <w:marBottom w:val="0"/>
      <w:divBdr>
        <w:top w:val="none" w:sz="0" w:space="0" w:color="auto"/>
        <w:left w:val="none" w:sz="0" w:space="0" w:color="auto"/>
        <w:bottom w:val="none" w:sz="0" w:space="0" w:color="auto"/>
        <w:right w:val="none" w:sz="0" w:space="0" w:color="auto"/>
      </w:divBdr>
    </w:div>
    <w:div w:id="626159016">
      <w:bodyDiv w:val="1"/>
      <w:marLeft w:val="0"/>
      <w:marRight w:val="0"/>
      <w:marTop w:val="0"/>
      <w:marBottom w:val="0"/>
      <w:divBdr>
        <w:top w:val="none" w:sz="0" w:space="0" w:color="auto"/>
        <w:left w:val="none" w:sz="0" w:space="0" w:color="auto"/>
        <w:bottom w:val="none" w:sz="0" w:space="0" w:color="auto"/>
        <w:right w:val="none" w:sz="0" w:space="0" w:color="auto"/>
      </w:divBdr>
    </w:div>
    <w:div w:id="628363937">
      <w:bodyDiv w:val="1"/>
      <w:marLeft w:val="0"/>
      <w:marRight w:val="0"/>
      <w:marTop w:val="0"/>
      <w:marBottom w:val="0"/>
      <w:divBdr>
        <w:top w:val="none" w:sz="0" w:space="0" w:color="auto"/>
        <w:left w:val="none" w:sz="0" w:space="0" w:color="auto"/>
        <w:bottom w:val="none" w:sz="0" w:space="0" w:color="auto"/>
        <w:right w:val="none" w:sz="0" w:space="0" w:color="auto"/>
      </w:divBdr>
    </w:div>
    <w:div w:id="637228414">
      <w:bodyDiv w:val="1"/>
      <w:marLeft w:val="0"/>
      <w:marRight w:val="0"/>
      <w:marTop w:val="0"/>
      <w:marBottom w:val="0"/>
      <w:divBdr>
        <w:top w:val="none" w:sz="0" w:space="0" w:color="auto"/>
        <w:left w:val="none" w:sz="0" w:space="0" w:color="auto"/>
        <w:bottom w:val="none" w:sz="0" w:space="0" w:color="auto"/>
        <w:right w:val="none" w:sz="0" w:space="0" w:color="auto"/>
      </w:divBdr>
    </w:div>
    <w:div w:id="649286376">
      <w:bodyDiv w:val="1"/>
      <w:marLeft w:val="0"/>
      <w:marRight w:val="0"/>
      <w:marTop w:val="0"/>
      <w:marBottom w:val="0"/>
      <w:divBdr>
        <w:top w:val="none" w:sz="0" w:space="0" w:color="auto"/>
        <w:left w:val="none" w:sz="0" w:space="0" w:color="auto"/>
        <w:bottom w:val="none" w:sz="0" w:space="0" w:color="auto"/>
        <w:right w:val="none" w:sz="0" w:space="0" w:color="auto"/>
      </w:divBdr>
    </w:div>
    <w:div w:id="654602658">
      <w:bodyDiv w:val="1"/>
      <w:marLeft w:val="0"/>
      <w:marRight w:val="0"/>
      <w:marTop w:val="0"/>
      <w:marBottom w:val="0"/>
      <w:divBdr>
        <w:top w:val="none" w:sz="0" w:space="0" w:color="auto"/>
        <w:left w:val="none" w:sz="0" w:space="0" w:color="auto"/>
        <w:bottom w:val="none" w:sz="0" w:space="0" w:color="auto"/>
        <w:right w:val="none" w:sz="0" w:space="0" w:color="auto"/>
      </w:divBdr>
    </w:div>
    <w:div w:id="665324382">
      <w:bodyDiv w:val="1"/>
      <w:marLeft w:val="0"/>
      <w:marRight w:val="0"/>
      <w:marTop w:val="0"/>
      <w:marBottom w:val="0"/>
      <w:divBdr>
        <w:top w:val="none" w:sz="0" w:space="0" w:color="auto"/>
        <w:left w:val="none" w:sz="0" w:space="0" w:color="auto"/>
        <w:bottom w:val="none" w:sz="0" w:space="0" w:color="auto"/>
        <w:right w:val="none" w:sz="0" w:space="0" w:color="auto"/>
      </w:divBdr>
    </w:div>
    <w:div w:id="675502672">
      <w:bodyDiv w:val="1"/>
      <w:marLeft w:val="0"/>
      <w:marRight w:val="0"/>
      <w:marTop w:val="0"/>
      <w:marBottom w:val="0"/>
      <w:divBdr>
        <w:top w:val="none" w:sz="0" w:space="0" w:color="auto"/>
        <w:left w:val="none" w:sz="0" w:space="0" w:color="auto"/>
        <w:bottom w:val="none" w:sz="0" w:space="0" w:color="auto"/>
        <w:right w:val="none" w:sz="0" w:space="0" w:color="auto"/>
      </w:divBdr>
    </w:div>
    <w:div w:id="683869359">
      <w:bodyDiv w:val="1"/>
      <w:marLeft w:val="0"/>
      <w:marRight w:val="0"/>
      <w:marTop w:val="0"/>
      <w:marBottom w:val="0"/>
      <w:divBdr>
        <w:top w:val="none" w:sz="0" w:space="0" w:color="auto"/>
        <w:left w:val="none" w:sz="0" w:space="0" w:color="auto"/>
        <w:bottom w:val="none" w:sz="0" w:space="0" w:color="auto"/>
        <w:right w:val="none" w:sz="0" w:space="0" w:color="auto"/>
      </w:divBdr>
    </w:div>
    <w:div w:id="688675674">
      <w:bodyDiv w:val="1"/>
      <w:marLeft w:val="0"/>
      <w:marRight w:val="0"/>
      <w:marTop w:val="0"/>
      <w:marBottom w:val="0"/>
      <w:divBdr>
        <w:top w:val="none" w:sz="0" w:space="0" w:color="auto"/>
        <w:left w:val="none" w:sz="0" w:space="0" w:color="auto"/>
        <w:bottom w:val="none" w:sz="0" w:space="0" w:color="auto"/>
        <w:right w:val="none" w:sz="0" w:space="0" w:color="auto"/>
      </w:divBdr>
    </w:div>
    <w:div w:id="690452728">
      <w:bodyDiv w:val="1"/>
      <w:marLeft w:val="0"/>
      <w:marRight w:val="0"/>
      <w:marTop w:val="0"/>
      <w:marBottom w:val="0"/>
      <w:divBdr>
        <w:top w:val="none" w:sz="0" w:space="0" w:color="auto"/>
        <w:left w:val="none" w:sz="0" w:space="0" w:color="auto"/>
        <w:bottom w:val="none" w:sz="0" w:space="0" w:color="auto"/>
        <w:right w:val="none" w:sz="0" w:space="0" w:color="auto"/>
      </w:divBdr>
    </w:div>
    <w:div w:id="708919678">
      <w:bodyDiv w:val="1"/>
      <w:marLeft w:val="0"/>
      <w:marRight w:val="0"/>
      <w:marTop w:val="0"/>
      <w:marBottom w:val="0"/>
      <w:divBdr>
        <w:top w:val="none" w:sz="0" w:space="0" w:color="auto"/>
        <w:left w:val="none" w:sz="0" w:space="0" w:color="auto"/>
        <w:bottom w:val="none" w:sz="0" w:space="0" w:color="auto"/>
        <w:right w:val="none" w:sz="0" w:space="0" w:color="auto"/>
      </w:divBdr>
    </w:div>
    <w:div w:id="712654952">
      <w:bodyDiv w:val="1"/>
      <w:marLeft w:val="0"/>
      <w:marRight w:val="0"/>
      <w:marTop w:val="0"/>
      <w:marBottom w:val="0"/>
      <w:divBdr>
        <w:top w:val="none" w:sz="0" w:space="0" w:color="auto"/>
        <w:left w:val="none" w:sz="0" w:space="0" w:color="auto"/>
        <w:bottom w:val="none" w:sz="0" w:space="0" w:color="auto"/>
        <w:right w:val="none" w:sz="0" w:space="0" w:color="auto"/>
      </w:divBdr>
    </w:div>
    <w:div w:id="712996309">
      <w:bodyDiv w:val="1"/>
      <w:marLeft w:val="0"/>
      <w:marRight w:val="0"/>
      <w:marTop w:val="0"/>
      <w:marBottom w:val="0"/>
      <w:divBdr>
        <w:top w:val="none" w:sz="0" w:space="0" w:color="auto"/>
        <w:left w:val="none" w:sz="0" w:space="0" w:color="auto"/>
        <w:bottom w:val="none" w:sz="0" w:space="0" w:color="auto"/>
        <w:right w:val="none" w:sz="0" w:space="0" w:color="auto"/>
      </w:divBdr>
    </w:div>
    <w:div w:id="719675403">
      <w:bodyDiv w:val="1"/>
      <w:marLeft w:val="0"/>
      <w:marRight w:val="0"/>
      <w:marTop w:val="0"/>
      <w:marBottom w:val="0"/>
      <w:divBdr>
        <w:top w:val="none" w:sz="0" w:space="0" w:color="auto"/>
        <w:left w:val="none" w:sz="0" w:space="0" w:color="auto"/>
        <w:bottom w:val="none" w:sz="0" w:space="0" w:color="auto"/>
        <w:right w:val="none" w:sz="0" w:space="0" w:color="auto"/>
      </w:divBdr>
    </w:div>
    <w:div w:id="732117723">
      <w:bodyDiv w:val="1"/>
      <w:marLeft w:val="0"/>
      <w:marRight w:val="0"/>
      <w:marTop w:val="0"/>
      <w:marBottom w:val="0"/>
      <w:divBdr>
        <w:top w:val="none" w:sz="0" w:space="0" w:color="auto"/>
        <w:left w:val="none" w:sz="0" w:space="0" w:color="auto"/>
        <w:bottom w:val="none" w:sz="0" w:space="0" w:color="auto"/>
        <w:right w:val="none" w:sz="0" w:space="0" w:color="auto"/>
      </w:divBdr>
    </w:div>
    <w:div w:id="737366605">
      <w:bodyDiv w:val="1"/>
      <w:marLeft w:val="0"/>
      <w:marRight w:val="0"/>
      <w:marTop w:val="0"/>
      <w:marBottom w:val="0"/>
      <w:divBdr>
        <w:top w:val="none" w:sz="0" w:space="0" w:color="auto"/>
        <w:left w:val="none" w:sz="0" w:space="0" w:color="auto"/>
        <w:bottom w:val="none" w:sz="0" w:space="0" w:color="auto"/>
        <w:right w:val="none" w:sz="0" w:space="0" w:color="auto"/>
      </w:divBdr>
    </w:div>
    <w:div w:id="738022321">
      <w:bodyDiv w:val="1"/>
      <w:marLeft w:val="0"/>
      <w:marRight w:val="0"/>
      <w:marTop w:val="0"/>
      <w:marBottom w:val="0"/>
      <w:divBdr>
        <w:top w:val="none" w:sz="0" w:space="0" w:color="auto"/>
        <w:left w:val="none" w:sz="0" w:space="0" w:color="auto"/>
        <w:bottom w:val="none" w:sz="0" w:space="0" w:color="auto"/>
        <w:right w:val="none" w:sz="0" w:space="0" w:color="auto"/>
      </w:divBdr>
    </w:div>
    <w:div w:id="745613999">
      <w:bodyDiv w:val="1"/>
      <w:marLeft w:val="0"/>
      <w:marRight w:val="0"/>
      <w:marTop w:val="0"/>
      <w:marBottom w:val="0"/>
      <w:divBdr>
        <w:top w:val="none" w:sz="0" w:space="0" w:color="auto"/>
        <w:left w:val="none" w:sz="0" w:space="0" w:color="auto"/>
        <w:bottom w:val="none" w:sz="0" w:space="0" w:color="auto"/>
        <w:right w:val="none" w:sz="0" w:space="0" w:color="auto"/>
      </w:divBdr>
    </w:div>
    <w:div w:id="757870140">
      <w:bodyDiv w:val="1"/>
      <w:marLeft w:val="0"/>
      <w:marRight w:val="0"/>
      <w:marTop w:val="0"/>
      <w:marBottom w:val="0"/>
      <w:divBdr>
        <w:top w:val="none" w:sz="0" w:space="0" w:color="auto"/>
        <w:left w:val="none" w:sz="0" w:space="0" w:color="auto"/>
        <w:bottom w:val="none" w:sz="0" w:space="0" w:color="auto"/>
        <w:right w:val="none" w:sz="0" w:space="0" w:color="auto"/>
      </w:divBdr>
    </w:div>
    <w:div w:id="761295699">
      <w:bodyDiv w:val="1"/>
      <w:marLeft w:val="0"/>
      <w:marRight w:val="0"/>
      <w:marTop w:val="0"/>
      <w:marBottom w:val="0"/>
      <w:divBdr>
        <w:top w:val="none" w:sz="0" w:space="0" w:color="auto"/>
        <w:left w:val="none" w:sz="0" w:space="0" w:color="auto"/>
        <w:bottom w:val="none" w:sz="0" w:space="0" w:color="auto"/>
        <w:right w:val="none" w:sz="0" w:space="0" w:color="auto"/>
      </w:divBdr>
    </w:div>
    <w:div w:id="769276134">
      <w:bodyDiv w:val="1"/>
      <w:marLeft w:val="0"/>
      <w:marRight w:val="0"/>
      <w:marTop w:val="0"/>
      <w:marBottom w:val="0"/>
      <w:divBdr>
        <w:top w:val="none" w:sz="0" w:space="0" w:color="auto"/>
        <w:left w:val="none" w:sz="0" w:space="0" w:color="auto"/>
        <w:bottom w:val="none" w:sz="0" w:space="0" w:color="auto"/>
        <w:right w:val="none" w:sz="0" w:space="0" w:color="auto"/>
      </w:divBdr>
    </w:div>
    <w:div w:id="774399372">
      <w:bodyDiv w:val="1"/>
      <w:marLeft w:val="0"/>
      <w:marRight w:val="0"/>
      <w:marTop w:val="0"/>
      <w:marBottom w:val="0"/>
      <w:divBdr>
        <w:top w:val="none" w:sz="0" w:space="0" w:color="auto"/>
        <w:left w:val="none" w:sz="0" w:space="0" w:color="auto"/>
        <w:bottom w:val="none" w:sz="0" w:space="0" w:color="auto"/>
        <w:right w:val="none" w:sz="0" w:space="0" w:color="auto"/>
      </w:divBdr>
    </w:div>
    <w:div w:id="777723615">
      <w:bodyDiv w:val="1"/>
      <w:marLeft w:val="0"/>
      <w:marRight w:val="0"/>
      <w:marTop w:val="0"/>
      <w:marBottom w:val="0"/>
      <w:divBdr>
        <w:top w:val="none" w:sz="0" w:space="0" w:color="auto"/>
        <w:left w:val="none" w:sz="0" w:space="0" w:color="auto"/>
        <w:bottom w:val="none" w:sz="0" w:space="0" w:color="auto"/>
        <w:right w:val="none" w:sz="0" w:space="0" w:color="auto"/>
      </w:divBdr>
    </w:div>
    <w:div w:id="790980371">
      <w:bodyDiv w:val="1"/>
      <w:marLeft w:val="0"/>
      <w:marRight w:val="0"/>
      <w:marTop w:val="0"/>
      <w:marBottom w:val="0"/>
      <w:divBdr>
        <w:top w:val="none" w:sz="0" w:space="0" w:color="auto"/>
        <w:left w:val="none" w:sz="0" w:space="0" w:color="auto"/>
        <w:bottom w:val="none" w:sz="0" w:space="0" w:color="auto"/>
        <w:right w:val="none" w:sz="0" w:space="0" w:color="auto"/>
      </w:divBdr>
    </w:div>
    <w:div w:id="795950200">
      <w:bodyDiv w:val="1"/>
      <w:marLeft w:val="0"/>
      <w:marRight w:val="0"/>
      <w:marTop w:val="0"/>
      <w:marBottom w:val="0"/>
      <w:divBdr>
        <w:top w:val="none" w:sz="0" w:space="0" w:color="auto"/>
        <w:left w:val="none" w:sz="0" w:space="0" w:color="auto"/>
        <w:bottom w:val="none" w:sz="0" w:space="0" w:color="auto"/>
        <w:right w:val="none" w:sz="0" w:space="0" w:color="auto"/>
      </w:divBdr>
    </w:div>
    <w:div w:id="803229227">
      <w:bodyDiv w:val="1"/>
      <w:marLeft w:val="0"/>
      <w:marRight w:val="0"/>
      <w:marTop w:val="0"/>
      <w:marBottom w:val="0"/>
      <w:divBdr>
        <w:top w:val="none" w:sz="0" w:space="0" w:color="auto"/>
        <w:left w:val="none" w:sz="0" w:space="0" w:color="auto"/>
        <w:bottom w:val="none" w:sz="0" w:space="0" w:color="auto"/>
        <w:right w:val="none" w:sz="0" w:space="0" w:color="auto"/>
      </w:divBdr>
    </w:div>
    <w:div w:id="808477841">
      <w:bodyDiv w:val="1"/>
      <w:marLeft w:val="0"/>
      <w:marRight w:val="0"/>
      <w:marTop w:val="0"/>
      <w:marBottom w:val="0"/>
      <w:divBdr>
        <w:top w:val="none" w:sz="0" w:space="0" w:color="auto"/>
        <w:left w:val="none" w:sz="0" w:space="0" w:color="auto"/>
        <w:bottom w:val="none" w:sz="0" w:space="0" w:color="auto"/>
        <w:right w:val="none" w:sz="0" w:space="0" w:color="auto"/>
      </w:divBdr>
    </w:div>
    <w:div w:id="812137155">
      <w:bodyDiv w:val="1"/>
      <w:marLeft w:val="0"/>
      <w:marRight w:val="0"/>
      <w:marTop w:val="0"/>
      <w:marBottom w:val="0"/>
      <w:divBdr>
        <w:top w:val="none" w:sz="0" w:space="0" w:color="auto"/>
        <w:left w:val="none" w:sz="0" w:space="0" w:color="auto"/>
        <w:bottom w:val="none" w:sz="0" w:space="0" w:color="auto"/>
        <w:right w:val="none" w:sz="0" w:space="0" w:color="auto"/>
      </w:divBdr>
    </w:div>
    <w:div w:id="813721812">
      <w:bodyDiv w:val="1"/>
      <w:marLeft w:val="0"/>
      <w:marRight w:val="0"/>
      <w:marTop w:val="0"/>
      <w:marBottom w:val="0"/>
      <w:divBdr>
        <w:top w:val="none" w:sz="0" w:space="0" w:color="auto"/>
        <w:left w:val="none" w:sz="0" w:space="0" w:color="auto"/>
        <w:bottom w:val="none" w:sz="0" w:space="0" w:color="auto"/>
        <w:right w:val="none" w:sz="0" w:space="0" w:color="auto"/>
      </w:divBdr>
    </w:div>
    <w:div w:id="820196708">
      <w:bodyDiv w:val="1"/>
      <w:marLeft w:val="0"/>
      <w:marRight w:val="0"/>
      <w:marTop w:val="0"/>
      <w:marBottom w:val="0"/>
      <w:divBdr>
        <w:top w:val="none" w:sz="0" w:space="0" w:color="auto"/>
        <w:left w:val="none" w:sz="0" w:space="0" w:color="auto"/>
        <w:bottom w:val="none" w:sz="0" w:space="0" w:color="auto"/>
        <w:right w:val="none" w:sz="0" w:space="0" w:color="auto"/>
      </w:divBdr>
    </w:div>
    <w:div w:id="824787464">
      <w:bodyDiv w:val="1"/>
      <w:marLeft w:val="0"/>
      <w:marRight w:val="0"/>
      <w:marTop w:val="0"/>
      <w:marBottom w:val="0"/>
      <w:divBdr>
        <w:top w:val="none" w:sz="0" w:space="0" w:color="auto"/>
        <w:left w:val="none" w:sz="0" w:space="0" w:color="auto"/>
        <w:bottom w:val="none" w:sz="0" w:space="0" w:color="auto"/>
        <w:right w:val="none" w:sz="0" w:space="0" w:color="auto"/>
      </w:divBdr>
    </w:div>
    <w:div w:id="828860880">
      <w:bodyDiv w:val="1"/>
      <w:marLeft w:val="0"/>
      <w:marRight w:val="0"/>
      <w:marTop w:val="0"/>
      <w:marBottom w:val="0"/>
      <w:divBdr>
        <w:top w:val="none" w:sz="0" w:space="0" w:color="auto"/>
        <w:left w:val="none" w:sz="0" w:space="0" w:color="auto"/>
        <w:bottom w:val="none" w:sz="0" w:space="0" w:color="auto"/>
        <w:right w:val="none" w:sz="0" w:space="0" w:color="auto"/>
      </w:divBdr>
    </w:div>
    <w:div w:id="829908459">
      <w:bodyDiv w:val="1"/>
      <w:marLeft w:val="0"/>
      <w:marRight w:val="0"/>
      <w:marTop w:val="0"/>
      <w:marBottom w:val="0"/>
      <w:divBdr>
        <w:top w:val="none" w:sz="0" w:space="0" w:color="auto"/>
        <w:left w:val="none" w:sz="0" w:space="0" w:color="auto"/>
        <w:bottom w:val="none" w:sz="0" w:space="0" w:color="auto"/>
        <w:right w:val="none" w:sz="0" w:space="0" w:color="auto"/>
      </w:divBdr>
    </w:div>
    <w:div w:id="836505350">
      <w:bodyDiv w:val="1"/>
      <w:marLeft w:val="0"/>
      <w:marRight w:val="0"/>
      <w:marTop w:val="0"/>
      <w:marBottom w:val="0"/>
      <w:divBdr>
        <w:top w:val="none" w:sz="0" w:space="0" w:color="auto"/>
        <w:left w:val="none" w:sz="0" w:space="0" w:color="auto"/>
        <w:bottom w:val="none" w:sz="0" w:space="0" w:color="auto"/>
        <w:right w:val="none" w:sz="0" w:space="0" w:color="auto"/>
      </w:divBdr>
      <w:divsChild>
        <w:div w:id="1168252629">
          <w:marLeft w:val="1166"/>
          <w:marRight w:val="0"/>
          <w:marTop w:val="0"/>
          <w:marBottom w:val="0"/>
          <w:divBdr>
            <w:top w:val="none" w:sz="0" w:space="0" w:color="auto"/>
            <w:left w:val="none" w:sz="0" w:space="0" w:color="auto"/>
            <w:bottom w:val="none" w:sz="0" w:space="0" w:color="auto"/>
            <w:right w:val="none" w:sz="0" w:space="0" w:color="auto"/>
          </w:divBdr>
        </w:div>
        <w:div w:id="213539941">
          <w:marLeft w:val="1166"/>
          <w:marRight w:val="0"/>
          <w:marTop w:val="0"/>
          <w:marBottom w:val="0"/>
          <w:divBdr>
            <w:top w:val="none" w:sz="0" w:space="0" w:color="auto"/>
            <w:left w:val="none" w:sz="0" w:space="0" w:color="auto"/>
            <w:bottom w:val="none" w:sz="0" w:space="0" w:color="auto"/>
            <w:right w:val="none" w:sz="0" w:space="0" w:color="auto"/>
          </w:divBdr>
        </w:div>
      </w:divsChild>
    </w:div>
    <w:div w:id="849106388">
      <w:bodyDiv w:val="1"/>
      <w:marLeft w:val="0"/>
      <w:marRight w:val="0"/>
      <w:marTop w:val="0"/>
      <w:marBottom w:val="0"/>
      <w:divBdr>
        <w:top w:val="none" w:sz="0" w:space="0" w:color="auto"/>
        <w:left w:val="none" w:sz="0" w:space="0" w:color="auto"/>
        <w:bottom w:val="none" w:sz="0" w:space="0" w:color="auto"/>
        <w:right w:val="none" w:sz="0" w:space="0" w:color="auto"/>
      </w:divBdr>
    </w:div>
    <w:div w:id="852644628">
      <w:bodyDiv w:val="1"/>
      <w:marLeft w:val="0"/>
      <w:marRight w:val="0"/>
      <w:marTop w:val="0"/>
      <w:marBottom w:val="0"/>
      <w:divBdr>
        <w:top w:val="none" w:sz="0" w:space="0" w:color="auto"/>
        <w:left w:val="none" w:sz="0" w:space="0" w:color="auto"/>
        <w:bottom w:val="none" w:sz="0" w:space="0" w:color="auto"/>
        <w:right w:val="none" w:sz="0" w:space="0" w:color="auto"/>
      </w:divBdr>
    </w:div>
    <w:div w:id="854536553">
      <w:bodyDiv w:val="1"/>
      <w:marLeft w:val="0"/>
      <w:marRight w:val="0"/>
      <w:marTop w:val="0"/>
      <w:marBottom w:val="0"/>
      <w:divBdr>
        <w:top w:val="none" w:sz="0" w:space="0" w:color="auto"/>
        <w:left w:val="none" w:sz="0" w:space="0" w:color="auto"/>
        <w:bottom w:val="none" w:sz="0" w:space="0" w:color="auto"/>
        <w:right w:val="none" w:sz="0" w:space="0" w:color="auto"/>
      </w:divBdr>
    </w:div>
    <w:div w:id="858859358">
      <w:bodyDiv w:val="1"/>
      <w:marLeft w:val="0"/>
      <w:marRight w:val="0"/>
      <w:marTop w:val="0"/>
      <w:marBottom w:val="0"/>
      <w:divBdr>
        <w:top w:val="none" w:sz="0" w:space="0" w:color="auto"/>
        <w:left w:val="none" w:sz="0" w:space="0" w:color="auto"/>
        <w:bottom w:val="none" w:sz="0" w:space="0" w:color="auto"/>
        <w:right w:val="none" w:sz="0" w:space="0" w:color="auto"/>
      </w:divBdr>
    </w:div>
    <w:div w:id="873469456">
      <w:bodyDiv w:val="1"/>
      <w:marLeft w:val="0"/>
      <w:marRight w:val="0"/>
      <w:marTop w:val="0"/>
      <w:marBottom w:val="0"/>
      <w:divBdr>
        <w:top w:val="none" w:sz="0" w:space="0" w:color="auto"/>
        <w:left w:val="none" w:sz="0" w:space="0" w:color="auto"/>
        <w:bottom w:val="none" w:sz="0" w:space="0" w:color="auto"/>
        <w:right w:val="none" w:sz="0" w:space="0" w:color="auto"/>
      </w:divBdr>
    </w:div>
    <w:div w:id="875848090">
      <w:bodyDiv w:val="1"/>
      <w:marLeft w:val="0"/>
      <w:marRight w:val="0"/>
      <w:marTop w:val="0"/>
      <w:marBottom w:val="0"/>
      <w:divBdr>
        <w:top w:val="none" w:sz="0" w:space="0" w:color="auto"/>
        <w:left w:val="none" w:sz="0" w:space="0" w:color="auto"/>
        <w:bottom w:val="none" w:sz="0" w:space="0" w:color="auto"/>
        <w:right w:val="none" w:sz="0" w:space="0" w:color="auto"/>
      </w:divBdr>
    </w:div>
    <w:div w:id="877208619">
      <w:bodyDiv w:val="1"/>
      <w:marLeft w:val="0"/>
      <w:marRight w:val="0"/>
      <w:marTop w:val="0"/>
      <w:marBottom w:val="0"/>
      <w:divBdr>
        <w:top w:val="none" w:sz="0" w:space="0" w:color="auto"/>
        <w:left w:val="none" w:sz="0" w:space="0" w:color="auto"/>
        <w:bottom w:val="none" w:sz="0" w:space="0" w:color="auto"/>
        <w:right w:val="none" w:sz="0" w:space="0" w:color="auto"/>
      </w:divBdr>
    </w:div>
    <w:div w:id="894006669">
      <w:bodyDiv w:val="1"/>
      <w:marLeft w:val="0"/>
      <w:marRight w:val="0"/>
      <w:marTop w:val="0"/>
      <w:marBottom w:val="0"/>
      <w:divBdr>
        <w:top w:val="none" w:sz="0" w:space="0" w:color="auto"/>
        <w:left w:val="none" w:sz="0" w:space="0" w:color="auto"/>
        <w:bottom w:val="none" w:sz="0" w:space="0" w:color="auto"/>
        <w:right w:val="none" w:sz="0" w:space="0" w:color="auto"/>
      </w:divBdr>
    </w:div>
    <w:div w:id="897784408">
      <w:bodyDiv w:val="1"/>
      <w:marLeft w:val="0"/>
      <w:marRight w:val="0"/>
      <w:marTop w:val="0"/>
      <w:marBottom w:val="0"/>
      <w:divBdr>
        <w:top w:val="none" w:sz="0" w:space="0" w:color="auto"/>
        <w:left w:val="none" w:sz="0" w:space="0" w:color="auto"/>
        <w:bottom w:val="none" w:sz="0" w:space="0" w:color="auto"/>
        <w:right w:val="none" w:sz="0" w:space="0" w:color="auto"/>
      </w:divBdr>
    </w:div>
    <w:div w:id="904070547">
      <w:bodyDiv w:val="1"/>
      <w:marLeft w:val="0"/>
      <w:marRight w:val="0"/>
      <w:marTop w:val="0"/>
      <w:marBottom w:val="0"/>
      <w:divBdr>
        <w:top w:val="none" w:sz="0" w:space="0" w:color="auto"/>
        <w:left w:val="none" w:sz="0" w:space="0" w:color="auto"/>
        <w:bottom w:val="none" w:sz="0" w:space="0" w:color="auto"/>
        <w:right w:val="none" w:sz="0" w:space="0" w:color="auto"/>
      </w:divBdr>
    </w:div>
    <w:div w:id="906955180">
      <w:bodyDiv w:val="1"/>
      <w:marLeft w:val="0"/>
      <w:marRight w:val="0"/>
      <w:marTop w:val="0"/>
      <w:marBottom w:val="0"/>
      <w:divBdr>
        <w:top w:val="none" w:sz="0" w:space="0" w:color="auto"/>
        <w:left w:val="none" w:sz="0" w:space="0" w:color="auto"/>
        <w:bottom w:val="none" w:sz="0" w:space="0" w:color="auto"/>
        <w:right w:val="none" w:sz="0" w:space="0" w:color="auto"/>
      </w:divBdr>
    </w:div>
    <w:div w:id="912467374">
      <w:bodyDiv w:val="1"/>
      <w:marLeft w:val="0"/>
      <w:marRight w:val="0"/>
      <w:marTop w:val="0"/>
      <w:marBottom w:val="0"/>
      <w:divBdr>
        <w:top w:val="none" w:sz="0" w:space="0" w:color="auto"/>
        <w:left w:val="none" w:sz="0" w:space="0" w:color="auto"/>
        <w:bottom w:val="none" w:sz="0" w:space="0" w:color="auto"/>
        <w:right w:val="none" w:sz="0" w:space="0" w:color="auto"/>
      </w:divBdr>
    </w:div>
    <w:div w:id="914317705">
      <w:bodyDiv w:val="1"/>
      <w:marLeft w:val="0"/>
      <w:marRight w:val="0"/>
      <w:marTop w:val="0"/>
      <w:marBottom w:val="0"/>
      <w:divBdr>
        <w:top w:val="none" w:sz="0" w:space="0" w:color="auto"/>
        <w:left w:val="none" w:sz="0" w:space="0" w:color="auto"/>
        <w:bottom w:val="none" w:sz="0" w:space="0" w:color="auto"/>
        <w:right w:val="none" w:sz="0" w:space="0" w:color="auto"/>
      </w:divBdr>
    </w:div>
    <w:div w:id="940380486">
      <w:bodyDiv w:val="1"/>
      <w:marLeft w:val="0"/>
      <w:marRight w:val="0"/>
      <w:marTop w:val="0"/>
      <w:marBottom w:val="0"/>
      <w:divBdr>
        <w:top w:val="none" w:sz="0" w:space="0" w:color="auto"/>
        <w:left w:val="none" w:sz="0" w:space="0" w:color="auto"/>
        <w:bottom w:val="none" w:sz="0" w:space="0" w:color="auto"/>
        <w:right w:val="none" w:sz="0" w:space="0" w:color="auto"/>
      </w:divBdr>
    </w:div>
    <w:div w:id="941456664">
      <w:bodyDiv w:val="1"/>
      <w:marLeft w:val="0"/>
      <w:marRight w:val="0"/>
      <w:marTop w:val="0"/>
      <w:marBottom w:val="0"/>
      <w:divBdr>
        <w:top w:val="none" w:sz="0" w:space="0" w:color="auto"/>
        <w:left w:val="none" w:sz="0" w:space="0" w:color="auto"/>
        <w:bottom w:val="none" w:sz="0" w:space="0" w:color="auto"/>
        <w:right w:val="none" w:sz="0" w:space="0" w:color="auto"/>
      </w:divBdr>
    </w:div>
    <w:div w:id="949622899">
      <w:bodyDiv w:val="1"/>
      <w:marLeft w:val="0"/>
      <w:marRight w:val="0"/>
      <w:marTop w:val="0"/>
      <w:marBottom w:val="0"/>
      <w:divBdr>
        <w:top w:val="none" w:sz="0" w:space="0" w:color="auto"/>
        <w:left w:val="none" w:sz="0" w:space="0" w:color="auto"/>
        <w:bottom w:val="none" w:sz="0" w:space="0" w:color="auto"/>
        <w:right w:val="none" w:sz="0" w:space="0" w:color="auto"/>
      </w:divBdr>
    </w:div>
    <w:div w:id="952903990">
      <w:bodyDiv w:val="1"/>
      <w:marLeft w:val="0"/>
      <w:marRight w:val="0"/>
      <w:marTop w:val="0"/>
      <w:marBottom w:val="0"/>
      <w:divBdr>
        <w:top w:val="none" w:sz="0" w:space="0" w:color="auto"/>
        <w:left w:val="none" w:sz="0" w:space="0" w:color="auto"/>
        <w:bottom w:val="none" w:sz="0" w:space="0" w:color="auto"/>
        <w:right w:val="none" w:sz="0" w:space="0" w:color="auto"/>
      </w:divBdr>
    </w:div>
    <w:div w:id="960189723">
      <w:bodyDiv w:val="1"/>
      <w:marLeft w:val="0"/>
      <w:marRight w:val="0"/>
      <w:marTop w:val="0"/>
      <w:marBottom w:val="0"/>
      <w:divBdr>
        <w:top w:val="none" w:sz="0" w:space="0" w:color="auto"/>
        <w:left w:val="none" w:sz="0" w:space="0" w:color="auto"/>
        <w:bottom w:val="none" w:sz="0" w:space="0" w:color="auto"/>
        <w:right w:val="none" w:sz="0" w:space="0" w:color="auto"/>
      </w:divBdr>
    </w:div>
    <w:div w:id="968246942">
      <w:bodyDiv w:val="1"/>
      <w:marLeft w:val="0"/>
      <w:marRight w:val="0"/>
      <w:marTop w:val="0"/>
      <w:marBottom w:val="0"/>
      <w:divBdr>
        <w:top w:val="none" w:sz="0" w:space="0" w:color="auto"/>
        <w:left w:val="none" w:sz="0" w:space="0" w:color="auto"/>
        <w:bottom w:val="none" w:sz="0" w:space="0" w:color="auto"/>
        <w:right w:val="none" w:sz="0" w:space="0" w:color="auto"/>
      </w:divBdr>
    </w:div>
    <w:div w:id="977027506">
      <w:bodyDiv w:val="1"/>
      <w:marLeft w:val="0"/>
      <w:marRight w:val="0"/>
      <w:marTop w:val="0"/>
      <w:marBottom w:val="0"/>
      <w:divBdr>
        <w:top w:val="none" w:sz="0" w:space="0" w:color="auto"/>
        <w:left w:val="none" w:sz="0" w:space="0" w:color="auto"/>
        <w:bottom w:val="none" w:sz="0" w:space="0" w:color="auto"/>
        <w:right w:val="none" w:sz="0" w:space="0" w:color="auto"/>
      </w:divBdr>
    </w:div>
    <w:div w:id="978419128">
      <w:bodyDiv w:val="1"/>
      <w:marLeft w:val="0"/>
      <w:marRight w:val="0"/>
      <w:marTop w:val="0"/>
      <w:marBottom w:val="0"/>
      <w:divBdr>
        <w:top w:val="none" w:sz="0" w:space="0" w:color="auto"/>
        <w:left w:val="none" w:sz="0" w:space="0" w:color="auto"/>
        <w:bottom w:val="none" w:sz="0" w:space="0" w:color="auto"/>
        <w:right w:val="none" w:sz="0" w:space="0" w:color="auto"/>
      </w:divBdr>
    </w:div>
    <w:div w:id="985470354">
      <w:bodyDiv w:val="1"/>
      <w:marLeft w:val="0"/>
      <w:marRight w:val="0"/>
      <w:marTop w:val="0"/>
      <w:marBottom w:val="0"/>
      <w:divBdr>
        <w:top w:val="none" w:sz="0" w:space="0" w:color="auto"/>
        <w:left w:val="none" w:sz="0" w:space="0" w:color="auto"/>
        <w:bottom w:val="none" w:sz="0" w:space="0" w:color="auto"/>
        <w:right w:val="none" w:sz="0" w:space="0" w:color="auto"/>
      </w:divBdr>
    </w:div>
    <w:div w:id="991565036">
      <w:bodyDiv w:val="1"/>
      <w:marLeft w:val="0"/>
      <w:marRight w:val="0"/>
      <w:marTop w:val="0"/>
      <w:marBottom w:val="0"/>
      <w:divBdr>
        <w:top w:val="none" w:sz="0" w:space="0" w:color="auto"/>
        <w:left w:val="none" w:sz="0" w:space="0" w:color="auto"/>
        <w:bottom w:val="none" w:sz="0" w:space="0" w:color="auto"/>
        <w:right w:val="none" w:sz="0" w:space="0" w:color="auto"/>
      </w:divBdr>
    </w:div>
    <w:div w:id="996419929">
      <w:bodyDiv w:val="1"/>
      <w:marLeft w:val="0"/>
      <w:marRight w:val="0"/>
      <w:marTop w:val="0"/>
      <w:marBottom w:val="0"/>
      <w:divBdr>
        <w:top w:val="none" w:sz="0" w:space="0" w:color="auto"/>
        <w:left w:val="none" w:sz="0" w:space="0" w:color="auto"/>
        <w:bottom w:val="none" w:sz="0" w:space="0" w:color="auto"/>
        <w:right w:val="none" w:sz="0" w:space="0" w:color="auto"/>
      </w:divBdr>
    </w:div>
    <w:div w:id="1004287984">
      <w:bodyDiv w:val="1"/>
      <w:marLeft w:val="0"/>
      <w:marRight w:val="0"/>
      <w:marTop w:val="0"/>
      <w:marBottom w:val="0"/>
      <w:divBdr>
        <w:top w:val="none" w:sz="0" w:space="0" w:color="auto"/>
        <w:left w:val="none" w:sz="0" w:space="0" w:color="auto"/>
        <w:bottom w:val="none" w:sz="0" w:space="0" w:color="auto"/>
        <w:right w:val="none" w:sz="0" w:space="0" w:color="auto"/>
      </w:divBdr>
    </w:div>
    <w:div w:id="1006785009">
      <w:bodyDiv w:val="1"/>
      <w:marLeft w:val="0"/>
      <w:marRight w:val="0"/>
      <w:marTop w:val="0"/>
      <w:marBottom w:val="0"/>
      <w:divBdr>
        <w:top w:val="none" w:sz="0" w:space="0" w:color="auto"/>
        <w:left w:val="none" w:sz="0" w:space="0" w:color="auto"/>
        <w:bottom w:val="none" w:sz="0" w:space="0" w:color="auto"/>
        <w:right w:val="none" w:sz="0" w:space="0" w:color="auto"/>
      </w:divBdr>
    </w:div>
    <w:div w:id="1036346506">
      <w:bodyDiv w:val="1"/>
      <w:marLeft w:val="0"/>
      <w:marRight w:val="0"/>
      <w:marTop w:val="0"/>
      <w:marBottom w:val="0"/>
      <w:divBdr>
        <w:top w:val="none" w:sz="0" w:space="0" w:color="auto"/>
        <w:left w:val="none" w:sz="0" w:space="0" w:color="auto"/>
        <w:bottom w:val="none" w:sz="0" w:space="0" w:color="auto"/>
        <w:right w:val="none" w:sz="0" w:space="0" w:color="auto"/>
      </w:divBdr>
    </w:div>
    <w:div w:id="1045255425">
      <w:bodyDiv w:val="1"/>
      <w:marLeft w:val="0"/>
      <w:marRight w:val="0"/>
      <w:marTop w:val="0"/>
      <w:marBottom w:val="0"/>
      <w:divBdr>
        <w:top w:val="none" w:sz="0" w:space="0" w:color="auto"/>
        <w:left w:val="none" w:sz="0" w:space="0" w:color="auto"/>
        <w:bottom w:val="none" w:sz="0" w:space="0" w:color="auto"/>
        <w:right w:val="none" w:sz="0" w:space="0" w:color="auto"/>
      </w:divBdr>
    </w:div>
    <w:div w:id="1051417254">
      <w:bodyDiv w:val="1"/>
      <w:marLeft w:val="0"/>
      <w:marRight w:val="0"/>
      <w:marTop w:val="0"/>
      <w:marBottom w:val="0"/>
      <w:divBdr>
        <w:top w:val="none" w:sz="0" w:space="0" w:color="auto"/>
        <w:left w:val="none" w:sz="0" w:space="0" w:color="auto"/>
        <w:bottom w:val="none" w:sz="0" w:space="0" w:color="auto"/>
        <w:right w:val="none" w:sz="0" w:space="0" w:color="auto"/>
      </w:divBdr>
    </w:div>
    <w:div w:id="1053847265">
      <w:bodyDiv w:val="1"/>
      <w:marLeft w:val="0"/>
      <w:marRight w:val="0"/>
      <w:marTop w:val="0"/>
      <w:marBottom w:val="0"/>
      <w:divBdr>
        <w:top w:val="none" w:sz="0" w:space="0" w:color="auto"/>
        <w:left w:val="none" w:sz="0" w:space="0" w:color="auto"/>
        <w:bottom w:val="none" w:sz="0" w:space="0" w:color="auto"/>
        <w:right w:val="none" w:sz="0" w:space="0" w:color="auto"/>
      </w:divBdr>
    </w:div>
    <w:div w:id="1054231100">
      <w:bodyDiv w:val="1"/>
      <w:marLeft w:val="0"/>
      <w:marRight w:val="0"/>
      <w:marTop w:val="0"/>
      <w:marBottom w:val="0"/>
      <w:divBdr>
        <w:top w:val="none" w:sz="0" w:space="0" w:color="auto"/>
        <w:left w:val="none" w:sz="0" w:space="0" w:color="auto"/>
        <w:bottom w:val="none" w:sz="0" w:space="0" w:color="auto"/>
        <w:right w:val="none" w:sz="0" w:space="0" w:color="auto"/>
      </w:divBdr>
    </w:div>
    <w:div w:id="1070150134">
      <w:bodyDiv w:val="1"/>
      <w:marLeft w:val="0"/>
      <w:marRight w:val="0"/>
      <w:marTop w:val="0"/>
      <w:marBottom w:val="0"/>
      <w:divBdr>
        <w:top w:val="none" w:sz="0" w:space="0" w:color="auto"/>
        <w:left w:val="none" w:sz="0" w:space="0" w:color="auto"/>
        <w:bottom w:val="none" w:sz="0" w:space="0" w:color="auto"/>
        <w:right w:val="none" w:sz="0" w:space="0" w:color="auto"/>
      </w:divBdr>
    </w:div>
    <w:div w:id="1072002368">
      <w:bodyDiv w:val="1"/>
      <w:marLeft w:val="0"/>
      <w:marRight w:val="0"/>
      <w:marTop w:val="0"/>
      <w:marBottom w:val="0"/>
      <w:divBdr>
        <w:top w:val="none" w:sz="0" w:space="0" w:color="auto"/>
        <w:left w:val="none" w:sz="0" w:space="0" w:color="auto"/>
        <w:bottom w:val="none" w:sz="0" w:space="0" w:color="auto"/>
        <w:right w:val="none" w:sz="0" w:space="0" w:color="auto"/>
      </w:divBdr>
    </w:div>
    <w:div w:id="1081410957">
      <w:bodyDiv w:val="1"/>
      <w:marLeft w:val="0"/>
      <w:marRight w:val="0"/>
      <w:marTop w:val="0"/>
      <w:marBottom w:val="0"/>
      <w:divBdr>
        <w:top w:val="none" w:sz="0" w:space="0" w:color="auto"/>
        <w:left w:val="none" w:sz="0" w:space="0" w:color="auto"/>
        <w:bottom w:val="none" w:sz="0" w:space="0" w:color="auto"/>
        <w:right w:val="none" w:sz="0" w:space="0" w:color="auto"/>
      </w:divBdr>
    </w:div>
    <w:div w:id="1086195555">
      <w:bodyDiv w:val="1"/>
      <w:marLeft w:val="0"/>
      <w:marRight w:val="0"/>
      <w:marTop w:val="0"/>
      <w:marBottom w:val="0"/>
      <w:divBdr>
        <w:top w:val="none" w:sz="0" w:space="0" w:color="auto"/>
        <w:left w:val="none" w:sz="0" w:space="0" w:color="auto"/>
        <w:bottom w:val="none" w:sz="0" w:space="0" w:color="auto"/>
        <w:right w:val="none" w:sz="0" w:space="0" w:color="auto"/>
      </w:divBdr>
    </w:div>
    <w:div w:id="1093086168">
      <w:bodyDiv w:val="1"/>
      <w:marLeft w:val="0"/>
      <w:marRight w:val="0"/>
      <w:marTop w:val="0"/>
      <w:marBottom w:val="0"/>
      <w:divBdr>
        <w:top w:val="none" w:sz="0" w:space="0" w:color="auto"/>
        <w:left w:val="none" w:sz="0" w:space="0" w:color="auto"/>
        <w:bottom w:val="none" w:sz="0" w:space="0" w:color="auto"/>
        <w:right w:val="none" w:sz="0" w:space="0" w:color="auto"/>
      </w:divBdr>
    </w:div>
    <w:div w:id="1096947522">
      <w:bodyDiv w:val="1"/>
      <w:marLeft w:val="0"/>
      <w:marRight w:val="0"/>
      <w:marTop w:val="0"/>
      <w:marBottom w:val="0"/>
      <w:divBdr>
        <w:top w:val="none" w:sz="0" w:space="0" w:color="auto"/>
        <w:left w:val="none" w:sz="0" w:space="0" w:color="auto"/>
        <w:bottom w:val="none" w:sz="0" w:space="0" w:color="auto"/>
        <w:right w:val="none" w:sz="0" w:space="0" w:color="auto"/>
      </w:divBdr>
    </w:div>
    <w:div w:id="1108429488">
      <w:bodyDiv w:val="1"/>
      <w:marLeft w:val="0"/>
      <w:marRight w:val="0"/>
      <w:marTop w:val="0"/>
      <w:marBottom w:val="0"/>
      <w:divBdr>
        <w:top w:val="none" w:sz="0" w:space="0" w:color="auto"/>
        <w:left w:val="none" w:sz="0" w:space="0" w:color="auto"/>
        <w:bottom w:val="none" w:sz="0" w:space="0" w:color="auto"/>
        <w:right w:val="none" w:sz="0" w:space="0" w:color="auto"/>
      </w:divBdr>
    </w:div>
    <w:div w:id="1111319827">
      <w:bodyDiv w:val="1"/>
      <w:marLeft w:val="0"/>
      <w:marRight w:val="0"/>
      <w:marTop w:val="0"/>
      <w:marBottom w:val="0"/>
      <w:divBdr>
        <w:top w:val="none" w:sz="0" w:space="0" w:color="auto"/>
        <w:left w:val="none" w:sz="0" w:space="0" w:color="auto"/>
        <w:bottom w:val="none" w:sz="0" w:space="0" w:color="auto"/>
        <w:right w:val="none" w:sz="0" w:space="0" w:color="auto"/>
      </w:divBdr>
    </w:div>
    <w:div w:id="1115371138">
      <w:bodyDiv w:val="1"/>
      <w:marLeft w:val="0"/>
      <w:marRight w:val="0"/>
      <w:marTop w:val="0"/>
      <w:marBottom w:val="0"/>
      <w:divBdr>
        <w:top w:val="none" w:sz="0" w:space="0" w:color="auto"/>
        <w:left w:val="none" w:sz="0" w:space="0" w:color="auto"/>
        <w:bottom w:val="none" w:sz="0" w:space="0" w:color="auto"/>
        <w:right w:val="none" w:sz="0" w:space="0" w:color="auto"/>
      </w:divBdr>
    </w:div>
    <w:div w:id="1117674029">
      <w:bodyDiv w:val="1"/>
      <w:marLeft w:val="0"/>
      <w:marRight w:val="0"/>
      <w:marTop w:val="0"/>
      <w:marBottom w:val="0"/>
      <w:divBdr>
        <w:top w:val="none" w:sz="0" w:space="0" w:color="auto"/>
        <w:left w:val="none" w:sz="0" w:space="0" w:color="auto"/>
        <w:bottom w:val="none" w:sz="0" w:space="0" w:color="auto"/>
        <w:right w:val="none" w:sz="0" w:space="0" w:color="auto"/>
      </w:divBdr>
    </w:div>
    <w:div w:id="1118913710">
      <w:bodyDiv w:val="1"/>
      <w:marLeft w:val="0"/>
      <w:marRight w:val="0"/>
      <w:marTop w:val="0"/>
      <w:marBottom w:val="0"/>
      <w:divBdr>
        <w:top w:val="none" w:sz="0" w:space="0" w:color="auto"/>
        <w:left w:val="none" w:sz="0" w:space="0" w:color="auto"/>
        <w:bottom w:val="none" w:sz="0" w:space="0" w:color="auto"/>
        <w:right w:val="none" w:sz="0" w:space="0" w:color="auto"/>
      </w:divBdr>
    </w:div>
    <w:div w:id="1121730725">
      <w:bodyDiv w:val="1"/>
      <w:marLeft w:val="0"/>
      <w:marRight w:val="0"/>
      <w:marTop w:val="0"/>
      <w:marBottom w:val="0"/>
      <w:divBdr>
        <w:top w:val="none" w:sz="0" w:space="0" w:color="auto"/>
        <w:left w:val="none" w:sz="0" w:space="0" w:color="auto"/>
        <w:bottom w:val="none" w:sz="0" w:space="0" w:color="auto"/>
        <w:right w:val="none" w:sz="0" w:space="0" w:color="auto"/>
      </w:divBdr>
    </w:div>
    <w:div w:id="1122577821">
      <w:bodyDiv w:val="1"/>
      <w:marLeft w:val="0"/>
      <w:marRight w:val="0"/>
      <w:marTop w:val="0"/>
      <w:marBottom w:val="0"/>
      <w:divBdr>
        <w:top w:val="none" w:sz="0" w:space="0" w:color="auto"/>
        <w:left w:val="none" w:sz="0" w:space="0" w:color="auto"/>
        <w:bottom w:val="none" w:sz="0" w:space="0" w:color="auto"/>
        <w:right w:val="none" w:sz="0" w:space="0" w:color="auto"/>
      </w:divBdr>
    </w:div>
    <w:div w:id="1131556747">
      <w:bodyDiv w:val="1"/>
      <w:marLeft w:val="0"/>
      <w:marRight w:val="0"/>
      <w:marTop w:val="0"/>
      <w:marBottom w:val="0"/>
      <w:divBdr>
        <w:top w:val="none" w:sz="0" w:space="0" w:color="auto"/>
        <w:left w:val="none" w:sz="0" w:space="0" w:color="auto"/>
        <w:bottom w:val="none" w:sz="0" w:space="0" w:color="auto"/>
        <w:right w:val="none" w:sz="0" w:space="0" w:color="auto"/>
      </w:divBdr>
    </w:div>
    <w:div w:id="1134102821">
      <w:bodyDiv w:val="1"/>
      <w:marLeft w:val="0"/>
      <w:marRight w:val="0"/>
      <w:marTop w:val="0"/>
      <w:marBottom w:val="0"/>
      <w:divBdr>
        <w:top w:val="none" w:sz="0" w:space="0" w:color="auto"/>
        <w:left w:val="none" w:sz="0" w:space="0" w:color="auto"/>
        <w:bottom w:val="none" w:sz="0" w:space="0" w:color="auto"/>
        <w:right w:val="none" w:sz="0" w:space="0" w:color="auto"/>
      </w:divBdr>
    </w:div>
    <w:div w:id="1144931151">
      <w:bodyDiv w:val="1"/>
      <w:marLeft w:val="0"/>
      <w:marRight w:val="0"/>
      <w:marTop w:val="0"/>
      <w:marBottom w:val="0"/>
      <w:divBdr>
        <w:top w:val="none" w:sz="0" w:space="0" w:color="auto"/>
        <w:left w:val="none" w:sz="0" w:space="0" w:color="auto"/>
        <w:bottom w:val="none" w:sz="0" w:space="0" w:color="auto"/>
        <w:right w:val="none" w:sz="0" w:space="0" w:color="auto"/>
      </w:divBdr>
    </w:div>
    <w:div w:id="1146823152">
      <w:bodyDiv w:val="1"/>
      <w:marLeft w:val="0"/>
      <w:marRight w:val="0"/>
      <w:marTop w:val="0"/>
      <w:marBottom w:val="0"/>
      <w:divBdr>
        <w:top w:val="none" w:sz="0" w:space="0" w:color="auto"/>
        <w:left w:val="none" w:sz="0" w:space="0" w:color="auto"/>
        <w:bottom w:val="none" w:sz="0" w:space="0" w:color="auto"/>
        <w:right w:val="none" w:sz="0" w:space="0" w:color="auto"/>
      </w:divBdr>
    </w:div>
    <w:div w:id="1148017602">
      <w:bodyDiv w:val="1"/>
      <w:marLeft w:val="0"/>
      <w:marRight w:val="0"/>
      <w:marTop w:val="0"/>
      <w:marBottom w:val="0"/>
      <w:divBdr>
        <w:top w:val="none" w:sz="0" w:space="0" w:color="auto"/>
        <w:left w:val="none" w:sz="0" w:space="0" w:color="auto"/>
        <w:bottom w:val="none" w:sz="0" w:space="0" w:color="auto"/>
        <w:right w:val="none" w:sz="0" w:space="0" w:color="auto"/>
      </w:divBdr>
    </w:div>
    <w:div w:id="1149133366">
      <w:bodyDiv w:val="1"/>
      <w:marLeft w:val="0"/>
      <w:marRight w:val="0"/>
      <w:marTop w:val="0"/>
      <w:marBottom w:val="0"/>
      <w:divBdr>
        <w:top w:val="none" w:sz="0" w:space="0" w:color="auto"/>
        <w:left w:val="none" w:sz="0" w:space="0" w:color="auto"/>
        <w:bottom w:val="none" w:sz="0" w:space="0" w:color="auto"/>
        <w:right w:val="none" w:sz="0" w:space="0" w:color="auto"/>
      </w:divBdr>
    </w:div>
    <w:div w:id="1162234066">
      <w:bodyDiv w:val="1"/>
      <w:marLeft w:val="0"/>
      <w:marRight w:val="0"/>
      <w:marTop w:val="0"/>
      <w:marBottom w:val="0"/>
      <w:divBdr>
        <w:top w:val="none" w:sz="0" w:space="0" w:color="auto"/>
        <w:left w:val="none" w:sz="0" w:space="0" w:color="auto"/>
        <w:bottom w:val="none" w:sz="0" w:space="0" w:color="auto"/>
        <w:right w:val="none" w:sz="0" w:space="0" w:color="auto"/>
      </w:divBdr>
    </w:div>
    <w:div w:id="1163666156">
      <w:bodyDiv w:val="1"/>
      <w:marLeft w:val="0"/>
      <w:marRight w:val="0"/>
      <w:marTop w:val="0"/>
      <w:marBottom w:val="0"/>
      <w:divBdr>
        <w:top w:val="none" w:sz="0" w:space="0" w:color="auto"/>
        <w:left w:val="none" w:sz="0" w:space="0" w:color="auto"/>
        <w:bottom w:val="none" w:sz="0" w:space="0" w:color="auto"/>
        <w:right w:val="none" w:sz="0" w:space="0" w:color="auto"/>
      </w:divBdr>
    </w:div>
    <w:div w:id="1164006934">
      <w:bodyDiv w:val="1"/>
      <w:marLeft w:val="0"/>
      <w:marRight w:val="0"/>
      <w:marTop w:val="0"/>
      <w:marBottom w:val="0"/>
      <w:divBdr>
        <w:top w:val="none" w:sz="0" w:space="0" w:color="auto"/>
        <w:left w:val="none" w:sz="0" w:space="0" w:color="auto"/>
        <w:bottom w:val="none" w:sz="0" w:space="0" w:color="auto"/>
        <w:right w:val="none" w:sz="0" w:space="0" w:color="auto"/>
      </w:divBdr>
      <w:divsChild>
        <w:div w:id="459610369">
          <w:marLeft w:val="1166"/>
          <w:marRight w:val="0"/>
          <w:marTop w:val="0"/>
          <w:marBottom w:val="0"/>
          <w:divBdr>
            <w:top w:val="none" w:sz="0" w:space="0" w:color="auto"/>
            <w:left w:val="none" w:sz="0" w:space="0" w:color="auto"/>
            <w:bottom w:val="none" w:sz="0" w:space="0" w:color="auto"/>
            <w:right w:val="none" w:sz="0" w:space="0" w:color="auto"/>
          </w:divBdr>
        </w:div>
      </w:divsChild>
    </w:div>
    <w:div w:id="1167094055">
      <w:bodyDiv w:val="1"/>
      <w:marLeft w:val="0"/>
      <w:marRight w:val="0"/>
      <w:marTop w:val="0"/>
      <w:marBottom w:val="0"/>
      <w:divBdr>
        <w:top w:val="none" w:sz="0" w:space="0" w:color="auto"/>
        <w:left w:val="none" w:sz="0" w:space="0" w:color="auto"/>
        <w:bottom w:val="none" w:sz="0" w:space="0" w:color="auto"/>
        <w:right w:val="none" w:sz="0" w:space="0" w:color="auto"/>
      </w:divBdr>
    </w:div>
    <w:div w:id="1171220474">
      <w:bodyDiv w:val="1"/>
      <w:marLeft w:val="0"/>
      <w:marRight w:val="0"/>
      <w:marTop w:val="0"/>
      <w:marBottom w:val="0"/>
      <w:divBdr>
        <w:top w:val="none" w:sz="0" w:space="0" w:color="auto"/>
        <w:left w:val="none" w:sz="0" w:space="0" w:color="auto"/>
        <w:bottom w:val="none" w:sz="0" w:space="0" w:color="auto"/>
        <w:right w:val="none" w:sz="0" w:space="0" w:color="auto"/>
      </w:divBdr>
    </w:div>
    <w:div w:id="1175342533">
      <w:bodyDiv w:val="1"/>
      <w:marLeft w:val="0"/>
      <w:marRight w:val="0"/>
      <w:marTop w:val="0"/>
      <w:marBottom w:val="0"/>
      <w:divBdr>
        <w:top w:val="none" w:sz="0" w:space="0" w:color="auto"/>
        <w:left w:val="none" w:sz="0" w:space="0" w:color="auto"/>
        <w:bottom w:val="none" w:sz="0" w:space="0" w:color="auto"/>
        <w:right w:val="none" w:sz="0" w:space="0" w:color="auto"/>
      </w:divBdr>
    </w:div>
    <w:div w:id="1185288500">
      <w:bodyDiv w:val="1"/>
      <w:marLeft w:val="0"/>
      <w:marRight w:val="0"/>
      <w:marTop w:val="0"/>
      <w:marBottom w:val="0"/>
      <w:divBdr>
        <w:top w:val="none" w:sz="0" w:space="0" w:color="auto"/>
        <w:left w:val="none" w:sz="0" w:space="0" w:color="auto"/>
        <w:bottom w:val="none" w:sz="0" w:space="0" w:color="auto"/>
        <w:right w:val="none" w:sz="0" w:space="0" w:color="auto"/>
      </w:divBdr>
    </w:div>
    <w:div w:id="1205632475">
      <w:bodyDiv w:val="1"/>
      <w:marLeft w:val="0"/>
      <w:marRight w:val="0"/>
      <w:marTop w:val="0"/>
      <w:marBottom w:val="0"/>
      <w:divBdr>
        <w:top w:val="none" w:sz="0" w:space="0" w:color="auto"/>
        <w:left w:val="none" w:sz="0" w:space="0" w:color="auto"/>
        <w:bottom w:val="none" w:sz="0" w:space="0" w:color="auto"/>
        <w:right w:val="none" w:sz="0" w:space="0" w:color="auto"/>
      </w:divBdr>
    </w:div>
    <w:div w:id="1213804754">
      <w:bodyDiv w:val="1"/>
      <w:marLeft w:val="0"/>
      <w:marRight w:val="0"/>
      <w:marTop w:val="0"/>
      <w:marBottom w:val="0"/>
      <w:divBdr>
        <w:top w:val="none" w:sz="0" w:space="0" w:color="auto"/>
        <w:left w:val="none" w:sz="0" w:space="0" w:color="auto"/>
        <w:bottom w:val="none" w:sz="0" w:space="0" w:color="auto"/>
        <w:right w:val="none" w:sz="0" w:space="0" w:color="auto"/>
      </w:divBdr>
    </w:div>
    <w:div w:id="1215891996">
      <w:bodyDiv w:val="1"/>
      <w:marLeft w:val="0"/>
      <w:marRight w:val="0"/>
      <w:marTop w:val="0"/>
      <w:marBottom w:val="0"/>
      <w:divBdr>
        <w:top w:val="none" w:sz="0" w:space="0" w:color="auto"/>
        <w:left w:val="none" w:sz="0" w:space="0" w:color="auto"/>
        <w:bottom w:val="none" w:sz="0" w:space="0" w:color="auto"/>
        <w:right w:val="none" w:sz="0" w:space="0" w:color="auto"/>
      </w:divBdr>
    </w:div>
    <w:div w:id="1227499047">
      <w:bodyDiv w:val="1"/>
      <w:marLeft w:val="0"/>
      <w:marRight w:val="0"/>
      <w:marTop w:val="0"/>
      <w:marBottom w:val="0"/>
      <w:divBdr>
        <w:top w:val="none" w:sz="0" w:space="0" w:color="auto"/>
        <w:left w:val="none" w:sz="0" w:space="0" w:color="auto"/>
        <w:bottom w:val="none" w:sz="0" w:space="0" w:color="auto"/>
        <w:right w:val="none" w:sz="0" w:space="0" w:color="auto"/>
      </w:divBdr>
    </w:div>
    <w:div w:id="1235552392">
      <w:bodyDiv w:val="1"/>
      <w:marLeft w:val="0"/>
      <w:marRight w:val="0"/>
      <w:marTop w:val="0"/>
      <w:marBottom w:val="0"/>
      <w:divBdr>
        <w:top w:val="none" w:sz="0" w:space="0" w:color="auto"/>
        <w:left w:val="none" w:sz="0" w:space="0" w:color="auto"/>
        <w:bottom w:val="none" w:sz="0" w:space="0" w:color="auto"/>
        <w:right w:val="none" w:sz="0" w:space="0" w:color="auto"/>
      </w:divBdr>
    </w:div>
    <w:div w:id="1240552471">
      <w:bodyDiv w:val="1"/>
      <w:marLeft w:val="0"/>
      <w:marRight w:val="0"/>
      <w:marTop w:val="0"/>
      <w:marBottom w:val="0"/>
      <w:divBdr>
        <w:top w:val="none" w:sz="0" w:space="0" w:color="auto"/>
        <w:left w:val="none" w:sz="0" w:space="0" w:color="auto"/>
        <w:bottom w:val="none" w:sz="0" w:space="0" w:color="auto"/>
        <w:right w:val="none" w:sz="0" w:space="0" w:color="auto"/>
      </w:divBdr>
    </w:div>
    <w:div w:id="1245064711">
      <w:bodyDiv w:val="1"/>
      <w:marLeft w:val="0"/>
      <w:marRight w:val="0"/>
      <w:marTop w:val="0"/>
      <w:marBottom w:val="0"/>
      <w:divBdr>
        <w:top w:val="none" w:sz="0" w:space="0" w:color="auto"/>
        <w:left w:val="none" w:sz="0" w:space="0" w:color="auto"/>
        <w:bottom w:val="none" w:sz="0" w:space="0" w:color="auto"/>
        <w:right w:val="none" w:sz="0" w:space="0" w:color="auto"/>
      </w:divBdr>
    </w:div>
    <w:div w:id="1246502048">
      <w:bodyDiv w:val="1"/>
      <w:marLeft w:val="0"/>
      <w:marRight w:val="0"/>
      <w:marTop w:val="0"/>
      <w:marBottom w:val="0"/>
      <w:divBdr>
        <w:top w:val="none" w:sz="0" w:space="0" w:color="auto"/>
        <w:left w:val="none" w:sz="0" w:space="0" w:color="auto"/>
        <w:bottom w:val="none" w:sz="0" w:space="0" w:color="auto"/>
        <w:right w:val="none" w:sz="0" w:space="0" w:color="auto"/>
      </w:divBdr>
    </w:div>
    <w:div w:id="1253852863">
      <w:bodyDiv w:val="1"/>
      <w:marLeft w:val="0"/>
      <w:marRight w:val="0"/>
      <w:marTop w:val="0"/>
      <w:marBottom w:val="0"/>
      <w:divBdr>
        <w:top w:val="none" w:sz="0" w:space="0" w:color="auto"/>
        <w:left w:val="none" w:sz="0" w:space="0" w:color="auto"/>
        <w:bottom w:val="none" w:sz="0" w:space="0" w:color="auto"/>
        <w:right w:val="none" w:sz="0" w:space="0" w:color="auto"/>
      </w:divBdr>
    </w:div>
    <w:div w:id="1255169080">
      <w:bodyDiv w:val="1"/>
      <w:marLeft w:val="0"/>
      <w:marRight w:val="0"/>
      <w:marTop w:val="0"/>
      <w:marBottom w:val="0"/>
      <w:divBdr>
        <w:top w:val="none" w:sz="0" w:space="0" w:color="auto"/>
        <w:left w:val="none" w:sz="0" w:space="0" w:color="auto"/>
        <w:bottom w:val="none" w:sz="0" w:space="0" w:color="auto"/>
        <w:right w:val="none" w:sz="0" w:space="0" w:color="auto"/>
      </w:divBdr>
    </w:div>
    <w:div w:id="1274023273">
      <w:bodyDiv w:val="1"/>
      <w:marLeft w:val="0"/>
      <w:marRight w:val="0"/>
      <w:marTop w:val="0"/>
      <w:marBottom w:val="0"/>
      <w:divBdr>
        <w:top w:val="none" w:sz="0" w:space="0" w:color="auto"/>
        <w:left w:val="none" w:sz="0" w:space="0" w:color="auto"/>
        <w:bottom w:val="none" w:sz="0" w:space="0" w:color="auto"/>
        <w:right w:val="none" w:sz="0" w:space="0" w:color="auto"/>
      </w:divBdr>
    </w:div>
    <w:div w:id="1283922126">
      <w:bodyDiv w:val="1"/>
      <w:marLeft w:val="0"/>
      <w:marRight w:val="0"/>
      <w:marTop w:val="0"/>
      <w:marBottom w:val="0"/>
      <w:divBdr>
        <w:top w:val="none" w:sz="0" w:space="0" w:color="auto"/>
        <w:left w:val="none" w:sz="0" w:space="0" w:color="auto"/>
        <w:bottom w:val="none" w:sz="0" w:space="0" w:color="auto"/>
        <w:right w:val="none" w:sz="0" w:space="0" w:color="auto"/>
      </w:divBdr>
    </w:div>
    <w:div w:id="1287076848">
      <w:bodyDiv w:val="1"/>
      <w:marLeft w:val="0"/>
      <w:marRight w:val="0"/>
      <w:marTop w:val="0"/>
      <w:marBottom w:val="0"/>
      <w:divBdr>
        <w:top w:val="none" w:sz="0" w:space="0" w:color="auto"/>
        <w:left w:val="none" w:sz="0" w:space="0" w:color="auto"/>
        <w:bottom w:val="none" w:sz="0" w:space="0" w:color="auto"/>
        <w:right w:val="none" w:sz="0" w:space="0" w:color="auto"/>
      </w:divBdr>
    </w:div>
    <w:div w:id="1292442675">
      <w:bodyDiv w:val="1"/>
      <w:marLeft w:val="0"/>
      <w:marRight w:val="0"/>
      <w:marTop w:val="0"/>
      <w:marBottom w:val="0"/>
      <w:divBdr>
        <w:top w:val="none" w:sz="0" w:space="0" w:color="auto"/>
        <w:left w:val="none" w:sz="0" w:space="0" w:color="auto"/>
        <w:bottom w:val="none" w:sz="0" w:space="0" w:color="auto"/>
        <w:right w:val="none" w:sz="0" w:space="0" w:color="auto"/>
      </w:divBdr>
    </w:div>
    <w:div w:id="1301615223">
      <w:bodyDiv w:val="1"/>
      <w:marLeft w:val="0"/>
      <w:marRight w:val="0"/>
      <w:marTop w:val="0"/>
      <w:marBottom w:val="0"/>
      <w:divBdr>
        <w:top w:val="none" w:sz="0" w:space="0" w:color="auto"/>
        <w:left w:val="none" w:sz="0" w:space="0" w:color="auto"/>
        <w:bottom w:val="none" w:sz="0" w:space="0" w:color="auto"/>
        <w:right w:val="none" w:sz="0" w:space="0" w:color="auto"/>
      </w:divBdr>
    </w:div>
    <w:div w:id="1309942014">
      <w:bodyDiv w:val="1"/>
      <w:marLeft w:val="0"/>
      <w:marRight w:val="0"/>
      <w:marTop w:val="0"/>
      <w:marBottom w:val="0"/>
      <w:divBdr>
        <w:top w:val="none" w:sz="0" w:space="0" w:color="auto"/>
        <w:left w:val="none" w:sz="0" w:space="0" w:color="auto"/>
        <w:bottom w:val="none" w:sz="0" w:space="0" w:color="auto"/>
        <w:right w:val="none" w:sz="0" w:space="0" w:color="auto"/>
      </w:divBdr>
    </w:div>
    <w:div w:id="1314605009">
      <w:bodyDiv w:val="1"/>
      <w:marLeft w:val="0"/>
      <w:marRight w:val="0"/>
      <w:marTop w:val="0"/>
      <w:marBottom w:val="0"/>
      <w:divBdr>
        <w:top w:val="none" w:sz="0" w:space="0" w:color="auto"/>
        <w:left w:val="none" w:sz="0" w:space="0" w:color="auto"/>
        <w:bottom w:val="none" w:sz="0" w:space="0" w:color="auto"/>
        <w:right w:val="none" w:sz="0" w:space="0" w:color="auto"/>
      </w:divBdr>
    </w:div>
    <w:div w:id="1339889569">
      <w:bodyDiv w:val="1"/>
      <w:marLeft w:val="0"/>
      <w:marRight w:val="0"/>
      <w:marTop w:val="0"/>
      <w:marBottom w:val="0"/>
      <w:divBdr>
        <w:top w:val="none" w:sz="0" w:space="0" w:color="auto"/>
        <w:left w:val="none" w:sz="0" w:space="0" w:color="auto"/>
        <w:bottom w:val="none" w:sz="0" w:space="0" w:color="auto"/>
        <w:right w:val="none" w:sz="0" w:space="0" w:color="auto"/>
      </w:divBdr>
    </w:div>
    <w:div w:id="1362781556">
      <w:bodyDiv w:val="1"/>
      <w:marLeft w:val="0"/>
      <w:marRight w:val="0"/>
      <w:marTop w:val="0"/>
      <w:marBottom w:val="0"/>
      <w:divBdr>
        <w:top w:val="none" w:sz="0" w:space="0" w:color="auto"/>
        <w:left w:val="none" w:sz="0" w:space="0" w:color="auto"/>
        <w:bottom w:val="none" w:sz="0" w:space="0" w:color="auto"/>
        <w:right w:val="none" w:sz="0" w:space="0" w:color="auto"/>
      </w:divBdr>
    </w:div>
    <w:div w:id="1371957305">
      <w:bodyDiv w:val="1"/>
      <w:marLeft w:val="0"/>
      <w:marRight w:val="0"/>
      <w:marTop w:val="0"/>
      <w:marBottom w:val="0"/>
      <w:divBdr>
        <w:top w:val="none" w:sz="0" w:space="0" w:color="auto"/>
        <w:left w:val="none" w:sz="0" w:space="0" w:color="auto"/>
        <w:bottom w:val="none" w:sz="0" w:space="0" w:color="auto"/>
        <w:right w:val="none" w:sz="0" w:space="0" w:color="auto"/>
      </w:divBdr>
    </w:div>
    <w:div w:id="1380208463">
      <w:bodyDiv w:val="1"/>
      <w:marLeft w:val="0"/>
      <w:marRight w:val="0"/>
      <w:marTop w:val="0"/>
      <w:marBottom w:val="0"/>
      <w:divBdr>
        <w:top w:val="none" w:sz="0" w:space="0" w:color="auto"/>
        <w:left w:val="none" w:sz="0" w:space="0" w:color="auto"/>
        <w:bottom w:val="none" w:sz="0" w:space="0" w:color="auto"/>
        <w:right w:val="none" w:sz="0" w:space="0" w:color="auto"/>
      </w:divBdr>
    </w:div>
    <w:div w:id="1382514145">
      <w:bodyDiv w:val="1"/>
      <w:marLeft w:val="0"/>
      <w:marRight w:val="0"/>
      <w:marTop w:val="0"/>
      <w:marBottom w:val="0"/>
      <w:divBdr>
        <w:top w:val="none" w:sz="0" w:space="0" w:color="auto"/>
        <w:left w:val="none" w:sz="0" w:space="0" w:color="auto"/>
        <w:bottom w:val="none" w:sz="0" w:space="0" w:color="auto"/>
        <w:right w:val="none" w:sz="0" w:space="0" w:color="auto"/>
      </w:divBdr>
    </w:div>
    <w:div w:id="1386220314">
      <w:bodyDiv w:val="1"/>
      <w:marLeft w:val="0"/>
      <w:marRight w:val="0"/>
      <w:marTop w:val="0"/>
      <w:marBottom w:val="0"/>
      <w:divBdr>
        <w:top w:val="none" w:sz="0" w:space="0" w:color="auto"/>
        <w:left w:val="none" w:sz="0" w:space="0" w:color="auto"/>
        <w:bottom w:val="none" w:sz="0" w:space="0" w:color="auto"/>
        <w:right w:val="none" w:sz="0" w:space="0" w:color="auto"/>
      </w:divBdr>
    </w:div>
    <w:div w:id="1395198116">
      <w:bodyDiv w:val="1"/>
      <w:marLeft w:val="0"/>
      <w:marRight w:val="0"/>
      <w:marTop w:val="0"/>
      <w:marBottom w:val="0"/>
      <w:divBdr>
        <w:top w:val="none" w:sz="0" w:space="0" w:color="auto"/>
        <w:left w:val="none" w:sz="0" w:space="0" w:color="auto"/>
        <w:bottom w:val="none" w:sz="0" w:space="0" w:color="auto"/>
        <w:right w:val="none" w:sz="0" w:space="0" w:color="auto"/>
      </w:divBdr>
    </w:div>
    <w:div w:id="1395590320">
      <w:bodyDiv w:val="1"/>
      <w:marLeft w:val="0"/>
      <w:marRight w:val="0"/>
      <w:marTop w:val="0"/>
      <w:marBottom w:val="0"/>
      <w:divBdr>
        <w:top w:val="none" w:sz="0" w:space="0" w:color="auto"/>
        <w:left w:val="none" w:sz="0" w:space="0" w:color="auto"/>
        <w:bottom w:val="none" w:sz="0" w:space="0" w:color="auto"/>
        <w:right w:val="none" w:sz="0" w:space="0" w:color="auto"/>
      </w:divBdr>
    </w:div>
    <w:div w:id="1414548586">
      <w:bodyDiv w:val="1"/>
      <w:marLeft w:val="0"/>
      <w:marRight w:val="0"/>
      <w:marTop w:val="0"/>
      <w:marBottom w:val="0"/>
      <w:divBdr>
        <w:top w:val="none" w:sz="0" w:space="0" w:color="auto"/>
        <w:left w:val="none" w:sz="0" w:space="0" w:color="auto"/>
        <w:bottom w:val="none" w:sz="0" w:space="0" w:color="auto"/>
        <w:right w:val="none" w:sz="0" w:space="0" w:color="auto"/>
      </w:divBdr>
    </w:div>
    <w:div w:id="1425540353">
      <w:bodyDiv w:val="1"/>
      <w:marLeft w:val="0"/>
      <w:marRight w:val="0"/>
      <w:marTop w:val="0"/>
      <w:marBottom w:val="0"/>
      <w:divBdr>
        <w:top w:val="none" w:sz="0" w:space="0" w:color="auto"/>
        <w:left w:val="none" w:sz="0" w:space="0" w:color="auto"/>
        <w:bottom w:val="none" w:sz="0" w:space="0" w:color="auto"/>
        <w:right w:val="none" w:sz="0" w:space="0" w:color="auto"/>
      </w:divBdr>
    </w:div>
    <w:div w:id="1428454172">
      <w:bodyDiv w:val="1"/>
      <w:marLeft w:val="0"/>
      <w:marRight w:val="0"/>
      <w:marTop w:val="0"/>
      <w:marBottom w:val="0"/>
      <w:divBdr>
        <w:top w:val="none" w:sz="0" w:space="0" w:color="auto"/>
        <w:left w:val="none" w:sz="0" w:space="0" w:color="auto"/>
        <w:bottom w:val="none" w:sz="0" w:space="0" w:color="auto"/>
        <w:right w:val="none" w:sz="0" w:space="0" w:color="auto"/>
      </w:divBdr>
    </w:div>
    <w:div w:id="1435050839">
      <w:bodyDiv w:val="1"/>
      <w:marLeft w:val="0"/>
      <w:marRight w:val="0"/>
      <w:marTop w:val="0"/>
      <w:marBottom w:val="0"/>
      <w:divBdr>
        <w:top w:val="none" w:sz="0" w:space="0" w:color="auto"/>
        <w:left w:val="none" w:sz="0" w:space="0" w:color="auto"/>
        <w:bottom w:val="none" w:sz="0" w:space="0" w:color="auto"/>
        <w:right w:val="none" w:sz="0" w:space="0" w:color="auto"/>
      </w:divBdr>
    </w:div>
    <w:div w:id="1439058821">
      <w:bodyDiv w:val="1"/>
      <w:marLeft w:val="0"/>
      <w:marRight w:val="0"/>
      <w:marTop w:val="0"/>
      <w:marBottom w:val="0"/>
      <w:divBdr>
        <w:top w:val="none" w:sz="0" w:space="0" w:color="auto"/>
        <w:left w:val="none" w:sz="0" w:space="0" w:color="auto"/>
        <w:bottom w:val="none" w:sz="0" w:space="0" w:color="auto"/>
        <w:right w:val="none" w:sz="0" w:space="0" w:color="auto"/>
      </w:divBdr>
    </w:div>
    <w:div w:id="1449424486">
      <w:bodyDiv w:val="1"/>
      <w:marLeft w:val="0"/>
      <w:marRight w:val="0"/>
      <w:marTop w:val="0"/>
      <w:marBottom w:val="0"/>
      <w:divBdr>
        <w:top w:val="none" w:sz="0" w:space="0" w:color="auto"/>
        <w:left w:val="none" w:sz="0" w:space="0" w:color="auto"/>
        <w:bottom w:val="none" w:sz="0" w:space="0" w:color="auto"/>
        <w:right w:val="none" w:sz="0" w:space="0" w:color="auto"/>
      </w:divBdr>
    </w:div>
    <w:div w:id="1462572396">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77723462">
      <w:bodyDiv w:val="1"/>
      <w:marLeft w:val="0"/>
      <w:marRight w:val="0"/>
      <w:marTop w:val="0"/>
      <w:marBottom w:val="0"/>
      <w:divBdr>
        <w:top w:val="none" w:sz="0" w:space="0" w:color="auto"/>
        <w:left w:val="none" w:sz="0" w:space="0" w:color="auto"/>
        <w:bottom w:val="none" w:sz="0" w:space="0" w:color="auto"/>
        <w:right w:val="none" w:sz="0" w:space="0" w:color="auto"/>
      </w:divBdr>
    </w:div>
    <w:div w:id="1478839500">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06284129">
      <w:bodyDiv w:val="1"/>
      <w:marLeft w:val="0"/>
      <w:marRight w:val="0"/>
      <w:marTop w:val="0"/>
      <w:marBottom w:val="0"/>
      <w:divBdr>
        <w:top w:val="none" w:sz="0" w:space="0" w:color="auto"/>
        <w:left w:val="none" w:sz="0" w:space="0" w:color="auto"/>
        <w:bottom w:val="none" w:sz="0" w:space="0" w:color="auto"/>
        <w:right w:val="none" w:sz="0" w:space="0" w:color="auto"/>
      </w:divBdr>
    </w:div>
    <w:div w:id="1515802363">
      <w:bodyDiv w:val="1"/>
      <w:marLeft w:val="0"/>
      <w:marRight w:val="0"/>
      <w:marTop w:val="0"/>
      <w:marBottom w:val="0"/>
      <w:divBdr>
        <w:top w:val="none" w:sz="0" w:space="0" w:color="auto"/>
        <w:left w:val="none" w:sz="0" w:space="0" w:color="auto"/>
        <w:bottom w:val="none" w:sz="0" w:space="0" w:color="auto"/>
        <w:right w:val="none" w:sz="0" w:space="0" w:color="auto"/>
      </w:divBdr>
    </w:div>
    <w:div w:id="1520464347">
      <w:bodyDiv w:val="1"/>
      <w:marLeft w:val="0"/>
      <w:marRight w:val="0"/>
      <w:marTop w:val="0"/>
      <w:marBottom w:val="0"/>
      <w:divBdr>
        <w:top w:val="none" w:sz="0" w:space="0" w:color="auto"/>
        <w:left w:val="none" w:sz="0" w:space="0" w:color="auto"/>
        <w:bottom w:val="none" w:sz="0" w:space="0" w:color="auto"/>
        <w:right w:val="none" w:sz="0" w:space="0" w:color="auto"/>
      </w:divBdr>
    </w:div>
    <w:div w:id="1528134104">
      <w:bodyDiv w:val="1"/>
      <w:marLeft w:val="0"/>
      <w:marRight w:val="0"/>
      <w:marTop w:val="0"/>
      <w:marBottom w:val="0"/>
      <w:divBdr>
        <w:top w:val="none" w:sz="0" w:space="0" w:color="auto"/>
        <w:left w:val="none" w:sz="0" w:space="0" w:color="auto"/>
        <w:bottom w:val="none" w:sz="0" w:space="0" w:color="auto"/>
        <w:right w:val="none" w:sz="0" w:space="0" w:color="auto"/>
      </w:divBdr>
    </w:div>
    <w:div w:id="1533497307">
      <w:bodyDiv w:val="1"/>
      <w:marLeft w:val="0"/>
      <w:marRight w:val="0"/>
      <w:marTop w:val="0"/>
      <w:marBottom w:val="0"/>
      <w:divBdr>
        <w:top w:val="none" w:sz="0" w:space="0" w:color="auto"/>
        <w:left w:val="none" w:sz="0" w:space="0" w:color="auto"/>
        <w:bottom w:val="none" w:sz="0" w:space="0" w:color="auto"/>
        <w:right w:val="none" w:sz="0" w:space="0" w:color="auto"/>
      </w:divBdr>
    </w:div>
    <w:div w:id="1536892348">
      <w:bodyDiv w:val="1"/>
      <w:marLeft w:val="0"/>
      <w:marRight w:val="0"/>
      <w:marTop w:val="0"/>
      <w:marBottom w:val="0"/>
      <w:divBdr>
        <w:top w:val="none" w:sz="0" w:space="0" w:color="auto"/>
        <w:left w:val="none" w:sz="0" w:space="0" w:color="auto"/>
        <w:bottom w:val="none" w:sz="0" w:space="0" w:color="auto"/>
        <w:right w:val="none" w:sz="0" w:space="0" w:color="auto"/>
      </w:divBdr>
    </w:div>
    <w:div w:id="1537506549">
      <w:bodyDiv w:val="1"/>
      <w:marLeft w:val="0"/>
      <w:marRight w:val="0"/>
      <w:marTop w:val="0"/>
      <w:marBottom w:val="0"/>
      <w:divBdr>
        <w:top w:val="none" w:sz="0" w:space="0" w:color="auto"/>
        <w:left w:val="none" w:sz="0" w:space="0" w:color="auto"/>
        <w:bottom w:val="none" w:sz="0" w:space="0" w:color="auto"/>
        <w:right w:val="none" w:sz="0" w:space="0" w:color="auto"/>
      </w:divBdr>
    </w:div>
    <w:div w:id="1547716986">
      <w:bodyDiv w:val="1"/>
      <w:marLeft w:val="0"/>
      <w:marRight w:val="0"/>
      <w:marTop w:val="0"/>
      <w:marBottom w:val="0"/>
      <w:divBdr>
        <w:top w:val="none" w:sz="0" w:space="0" w:color="auto"/>
        <w:left w:val="none" w:sz="0" w:space="0" w:color="auto"/>
        <w:bottom w:val="none" w:sz="0" w:space="0" w:color="auto"/>
        <w:right w:val="none" w:sz="0" w:space="0" w:color="auto"/>
      </w:divBdr>
    </w:div>
    <w:div w:id="1556043156">
      <w:bodyDiv w:val="1"/>
      <w:marLeft w:val="0"/>
      <w:marRight w:val="0"/>
      <w:marTop w:val="0"/>
      <w:marBottom w:val="0"/>
      <w:divBdr>
        <w:top w:val="none" w:sz="0" w:space="0" w:color="auto"/>
        <w:left w:val="none" w:sz="0" w:space="0" w:color="auto"/>
        <w:bottom w:val="none" w:sz="0" w:space="0" w:color="auto"/>
        <w:right w:val="none" w:sz="0" w:space="0" w:color="auto"/>
      </w:divBdr>
    </w:div>
    <w:div w:id="1579245751">
      <w:bodyDiv w:val="1"/>
      <w:marLeft w:val="0"/>
      <w:marRight w:val="0"/>
      <w:marTop w:val="0"/>
      <w:marBottom w:val="0"/>
      <w:divBdr>
        <w:top w:val="none" w:sz="0" w:space="0" w:color="auto"/>
        <w:left w:val="none" w:sz="0" w:space="0" w:color="auto"/>
        <w:bottom w:val="none" w:sz="0" w:space="0" w:color="auto"/>
        <w:right w:val="none" w:sz="0" w:space="0" w:color="auto"/>
      </w:divBdr>
    </w:div>
    <w:div w:id="1580946083">
      <w:bodyDiv w:val="1"/>
      <w:marLeft w:val="0"/>
      <w:marRight w:val="0"/>
      <w:marTop w:val="0"/>
      <w:marBottom w:val="0"/>
      <w:divBdr>
        <w:top w:val="none" w:sz="0" w:space="0" w:color="auto"/>
        <w:left w:val="none" w:sz="0" w:space="0" w:color="auto"/>
        <w:bottom w:val="none" w:sz="0" w:space="0" w:color="auto"/>
        <w:right w:val="none" w:sz="0" w:space="0" w:color="auto"/>
      </w:divBdr>
    </w:div>
    <w:div w:id="1589540072">
      <w:bodyDiv w:val="1"/>
      <w:marLeft w:val="0"/>
      <w:marRight w:val="0"/>
      <w:marTop w:val="0"/>
      <w:marBottom w:val="0"/>
      <w:divBdr>
        <w:top w:val="none" w:sz="0" w:space="0" w:color="auto"/>
        <w:left w:val="none" w:sz="0" w:space="0" w:color="auto"/>
        <w:bottom w:val="none" w:sz="0" w:space="0" w:color="auto"/>
        <w:right w:val="none" w:sz="0" w:space="0" w:color="auto"/>
      </w:divBdr>
    </w:div>
    <w:div w:id="1605386243">
      <w:bodyDiv w:val="1"/>
      <w:marLeft w:val="0"/>
      <w:marRight w:val="0"/>
      <w:marTop w:val="0"/>
      <w:marBottom w:val="0"/>
      <w:divBdr>
        <w:top w:val="none" w:sz="0" w:space="0" w:color="auto"/>
        <w:left w:val="none" w:sz="0" w:space="0" w:color="auto"/>
        <w:bottom w:val="none" w:sz="0" w:space="0" w:color="auto"/>
        <w:right w:val="none" w:sz="0" w:space="0" w:color="auto"/>
      </w:divBdr>
    </w:div>
    <w:div w:id="1611738985">
      <w:bodyDiv w:val="1"/>
      <w:marLeft w:val="0"/>
      <w:marRight w:val="0"/>
      <w:marTop w:val="0"/>
      <w:marBottom w:val="0"/>
      <w:divBdr>
        <w:top w:val="none" w:sz="0" w:space="0" w:color="auto"/>
        <w:left w:val="none" w:sz="0" w:space="0" w:color="auto"/>
        <w:bottom w:val="none" w:sz="0" w:space="0" w:color="auto"/>
        <w:right w:val="none" w:sz="0" w:space="0" w:color="auto"/>
      </w:divBdr>
    </w:div>
    <w:div w:id="1633441118">
      <w:bodyDiv w:val="1"/>
      <w:marLeft w:val="0"/>
      <w:marRight w:val="0"/>
      <w:marTop w:val="0"/>
      <w:marBottom w:val="0"/>
      <w:divBdr>
        <w:top w:val="none" w:sz="0" w:space="0" w:color="auto"/>
        <w:left w:val="none" w:sz="0" w:space="0" w:color="auto"/>
        <w:bottom w:val="none" w:sz="0" w:space="0" w:color="auto"/>
        <w:right w:val="none" w:sz="0" w:space="0" w:color="auto"/>
      </w:divBdr>
    </w:div>
    <w:div w:id="1640066742">
      <w:bodyDiv w:val="1"/>
      <w:marLeft w:val="0"/>
      <w:marRight w:val="0"/>
      <w:marTop w:val="0"/>
      <w:marBottom w:val="0"/>
      <w:divBdr>
        <w:top w:val="none" w:sz="0" w:space="0" w:color="auto"/>
        <w:left w:val="none" w:sz="0" w:space="0" w:color="auto"/>
        <w:bottom w:val="none" w:sz="0" w:space="0" w:color="auto"/>
        <w:right w:val="none" w:sz="0" w:space="0" w:color="auto"/>
      </w:divBdr>
    </w:div>
    <w:div w:id="1640646819">
      <w:bodyDiv w:val="1"/>
      <w:marLeft w:val="0"/>
      <w:marRight w:val="0"/>
      <w:marTop w:val="0"/>
      <w:marBottom w:val="0"/>
      <w:divBdr>
        <w:top w:val="none" w:sz="0" w:space="0" w:color="auto"/>
        <w:left w:val="none" w:sz="0" w:space="0" w:color="auto"/>
        <w:bottom w:val="none" w:sz="0" w:space="0" w:color="auto"/>
        <w:right w:val="none" w:sz="0" w:space="0" w:color="auto"/>
      </w:divBdr>
    </w:div>
    <w:div w:id="1643148085">
      <w:bodyDiv w:val="1"/>
      <w:marLeft w:val="0"/>
      <w:marRight w:val="0"/>
      <w:marTop w:val="0"/>
      <w:marBottom w:val="0"/>
      <w:divBdr>
        <w:top w:val="none" w:sz="0" w:space="0" w:color="auto"/>
        <w:left w:val="none" w:sz="0" w:space="0" w:color="auto"/>
        <w:bottom w:val="none" w:sz="0" w:space="0" w:color="auto"/>
        <w:right w:val="none" w:sz="0" w:space="0" w:color="auto"/>
      </w:divBdr>
    </w:div>
    <w:div w:id="1652441460">
      <w:bodyDiv w:val="1"/>
      <w:marLeft w:val="0"/>
      <w:marRight w:val="0"/>
      <w:marTop w:val="0"/>
      <w:marBottom w:val="0"/>
      <w:divBdr>
        <w:top w:val="none" w:sz="0" w:space="0" w:color="auto"/>
        <w:left w:val="none" w:sz="0" w:space="0" w:color="auto"/>
        <w:bottom w:val="none" w:sz="0" w:space="0" w:color="auto"/>
        <w:right w:val="none" w:sz="0" w:space="0" w:color="auto"/>
      </w:divBdr>
    </w:div>
    <w:div w:id="1653024351">
      <w:bodyDiv w:val="1"/>
      <w:marLeft w:val="0"/>
      <w:marRight w:val="0"/>
      <w:marTop w:val="0"/>
      <w:marBottom w:val="0"/>
      <w:divBdr>
        <w:top w:val="none" w:sz="0" w:space="0" w:color="auto"/>
        <w:left w:val="none" w:sz="0" w:space="0" w:color="auto"/>
        <w:bottom w:val="none" w:sz="0" w:space="0" w:color="auto"/>
        <w:right w:val="none" w:sz="0" w:space="0" w:color="auto"/>
      </w:divBdr>
    </w:div>
    <w:div w:id="1657030837">
      <w:bodyDiv w:val="1"/>
      <w:marLeft w:val="0"/>
      <w:marRight w:val="0"/>
      <w:marTop w:val="0"/>
      <w:marBottom w:val="0"/>
      <w:divBdr>
        <w:top w:val="none" w:sz="0" w:space="0" w:color="auto"/>
        <w:left w:val="none" w:sz="0" w:space="0" w:color="auto"/>
        <w:bottom w:val="none" w:sz="0" w:space="0" w:color="auto"/>
        <w:right w:val="none" w:sz="0" w:space="0" w:color="auto"/>
      </w:divBdr>
    </w:div>
    <w:div w:id="1661738248">
      <w:bodyDiv w:val="1"/>
      <w:marLeft w:val="0"/>
      <w:marRight w:val="0"/>
      <w:marTop w:val="0"/>
      <w:marBottom w:val="0"/>
      <w:divBdr>
        <w:top w:val="none" w:sz="0" w:space="0" w:color="auto"/>
        <w:left w:val="none" w:sz="0" w:space="0" w:color="auto"/>
        <w:bottom w:val="none" w:sz="0" w:space="0" w:color="auto"/>
        <w:right w:val="none" w:sz="0" w:space="0" w:color="auto"/>
      </w:divBdr>
    </w:div>
    <w:div w:id="1663967785">
      <w:bodyDiv w:val="1"/>
      <w:marLeft w:val="0"/>
      <w:marRight w:val="0"/>
      <w:marTop w:val="0"/>
      <w:marBottom w:val="0"/>
      <w:divBdr>
        <w:top w:val="none" w:sz="0" w:space="0" w:color="auto"/>
        <w:left w:val="none" w:sz="0" w:space="0" w:color="auto"/>
        <w:bottom w:val="none" w:sz="0" w:space="0" w:color="auto"/>
        <w:right w:val="none" w:sz="0" w:space="0" w:color="auto"/>
      </w:divBdr>
    </w:div>
    <w:div w:id="1670715621">
      <w:bodyDiv w:val="1"/>
      <w:marLeft w:val="0"/>
      <w:marRight w:val="0"/>
      <w:marTop w:val="0"/>
      <w:marBottom w:val="0"/>
      <w:divBdr>
        <w:top w:val="none" w:sz="0" w:space="0" w:color="auto"/>
        <w:left w:val="none" w:sz="0" w:space="0" w:color="auto"/>
        <w:bottom w:val="none" w:sz="0" w:space="0" w:color="auto"/>
        <w:right w:val="none" w:sz="0" w:space="0" w:color="auto"/>
      </w:divBdr>
    </w:div>
    <w:div w:id="1671105695">
      <w:bodyDiv w:val="1"/>
      <w:marLeft w:val="0"/>
      <w:marRight w:val="0"/>
      <w:marTop w:val="0"/>
      <w:marBottom w:val="0"/>
      <w:divBdr>
        <w:top w:val="none" w:sz="0" w:space="0" w:color="auto"/>
        <w:left w:val="none" w:sz="0" w:space="0" w:color="auto"/>
        <w:bottom w:val="none" w:sz="0" w:space="0" w:color="auto"/>
        <w:right w:val="none" w:sz="0" w:space="0" w:color="auto"/>
      </w:divBdr>
    </w:div>
    <w:div w:id="1689984121">
      <w:bodyDiv w:val="1"/>
      <w:marLeft w:val="0"/>
      <w:marRight w:val="0"/>
      <w:marTop w:val="0"/>
      <w:marBottom w:val="0"/>
      <w:divBdr>
        <w:top w:val="none" w:sz="0" w:space="0" w:color="auto"/>
        <w:left w:val="none" w:sz="0" w:space="0" w:color="auto"/>
        <w:bottom w:val="none" w:sz="0" w:space="0" w:color="auto"/>
        <w:right w:val="none" w:sz="0" w:space="0" w:color="auto"/>
      </w:divBdr>
    </w:div>
    <w:div w:id="1694189555">
      <w:bodyDiv w:val="1"/>
      <w:marLeft w:val="0"/>
      <w:marRight w:val="0"/>
      <w:marTop w:val="0"/>
      <w:marBottom w:val="0"/>
      <w:divBdr>
        <w:top w:val="none" w:sz="0" w:space="0" w:color="auto"/>
        <w:left w:val="none" w:sz="0" w:space="0" w:color="auto"/>
        <w:bottom w:val="none" w:sz="0" w:space="0" w:color="auto"/>
        <w:right w:val="none" w:sz="0" w:space="0" w:color="auto"/>
      </w:divBdr>
    </w:div>
    <w:div w:id="1702508861">
      <w:bodyDiv w:val="1"/>
      <w:marLeft w:val="0"/>
      <w:marRight w:val="0"/>
      <w:marTop w:val="0"/>
      <w:marBottom w:val="0"/>
      <w:divBdr>
        <w:top w:val="none" w:sz="0" w:space="0" w:color="auto"/>
        <w:left w:val="none" w:sz="0" w:space="0" w:color="auto"/>
        <w:bottom w:val="none" w:sz="0" w:space="0" w:color="auto"/>
        <w:right w:val="none" w:sz="0" w:space="0" w:color="auto"/>
      </w:divBdr>
    </w:div>
    <w:div w:id="1710882841">
      <w:bodyDiv w:val="1"/>
      <w:marLeft w:val="0"/>
      <w:marRight w:val="0"/>
      <w:marTop w:val="0"/>
      <w:marBottom w:val="0"/>
      <w:divBdr>
        <w:top w:val="none" w:sz="0" w:space="0" w:color="auto"/>
        <w:left w:val="none" w:sz="0" w:space="0" w:color="auto"/>
        <w:bottom w:val="none" w:sz="0" w:space="0" w:color="auto"/>
        <w:right w:val="none" w:sz="0" w:space="0" w:color="auto"/>
      </w:divBdr>
    </w:div>
    <w:div w:id="1722249934">
      <w:bodyDiv w:val="1"/>
      <w:marLeft w:val="0"/>
      <w:marRight w:val="0"/>
      <w:marTop w:val="0"/>
      <w:marBottom w:val="0"/>
      <w:divBdr>
        <w:top w:val="none" w:sz="0" w:space="0" w:color="auto"/>
        <w:left w:val="none" w:sz="0" w:space="0" w:color="auto"/>
        <w:bottom w:val="none" w:sz="0" w:space="0" w:color="auto"/>
        <w:right w:val="none" w:sz="0" w:space="0" w:color="auto"/>
      </w:divBdr>
    </w:div>
    <w:div w:id="1727222366">
      <w:bodyDiv w:val="1"/>
      <w:marLeft w:val="0"/>
      <w:marRight w:val="0"/>
      <w:marTop w:val="0"/>
      <w:marBottom w:val="0"/>
      <w:divBdr>
        <w:top w:val="none" w:sz="0" w:space="0" w:color="auto"/>
        <w:left w:val="none" w:sz="0" w:space="0" w:color="auto"/>
        <w:bottom w:val="none" w:sz="0" w:space="0" w:color="auto"/>
        <w:right w:val="none" w:sz="0" w:space="0" w:color="auto"/>
      </w:divBdr>
      <w:divsChild>
        <w:div w:id="1714885899">
          <w:marLeft w:val="1166"/>
          <w:marRight w:val="0"/>
          <w:marTop w:val="0"/>
          <w:marBottom w:val="0"/>
          <w:divBdr>
            <w:top w:val="none" w:sz="0" w:space="0" w:color="auto"/>
            <w:left w:val="none" w:sz="0" w:space="0" w:color="auto"/>
            <w:bottom w:val="none" w:sz="0" w:space="0" w:color="auto"/>
            <w:right w:val="none" w:sz="0" w:space="0" w:color="auto"/>
          </w:divBdr>
        </w:div>
      </w:divsChild>
    </w:div>
    <w:div w:id="1728067578">
      <w:bodyDiv w:val="1"/>
      <w:marLeft w:val="0"/>
      <w:marRight w:val="0"/>
      <w:marTop w:val="0"/>
      <w:marBottom w:val="0"/>
      <w:divBdr>
        <w:top w:val="none" w:sz="0" w:space="0" w:color="auto"/>
        <w:left w:val="none" w:sz="0" w:space="0" w:color="auto"/>
        <w:bottom w:val="none" w:sz="0" w:space="0" w:color="auto"/>
        <w:right w:val="none" w:sz="0" w:space="0" w:color="auto"/>
      </w:divBdr>
    </w:div>
    <w:div w:id="1728532424">
      <w:bodyDiv w:val="1"/>
      <w:marLeft w:val="0"/>
      <w:marRight w:val="0"/>
      <w:marTop w:val="0"/>
      <w:marBottom w:val="0"/>
      <w:divBdr>
        <w:top w:val="none" w:sz="0" w:space="0" w:color="auto"/>
        <w:left w:val="none" w:sz="0" w:space="0" w:color="auto"/>
        <w:bottom w:val="none" w:sz="0" w:space="0" w:color="auto"/>
        <w:right w:val="none" w:sz="0" w:space="0" w:color="auto"/>
      </w:divBdr>
    </w:div>
    <w:div w:id="1737169836">
      <w:bodyDiv w:val="1"/>
      <w:marLeft w:val="0"/>
      <w:marRight w:val="0"/>
      <w:marTop w:val="0"/>
      <w:marBottom w:val="0"/>
      <w:divBdr>
        <w:top w:val="none" w:sz="0" w:space="0" w:color="auto"/>
        <w:left w:val="none" w:sz="0" w:space="0" w:color="auto"/>
        <w:bottom w:val="none" w:sz="0" w:space="0" w:color="auto"/>
        <w:right w:val="none" w:sz="0" w:space="0" w:color="auto"/>
      </w:divBdr>
    </w:div>
    <w:div w:id="1763526836">
      <w:bodyDiv w:val="1"/>
      <w:marLeft w:val="0"/>
      <w:marRight w:val="0"/>
      <w:marTop w:val="0"/>
      <w:marBottom w:val="0"/>
      <w:divBdr>
        <w:top w:val="none" w:sz="0" w:space="0" w:color="auto"/>
        <w:left w:val="none" w:sz="0" w:space="0" w:color="auto"/>
        <w:bottom w:val="none" w:sz="0" w:space="0" w:color="auto"/>
        <w:right w:val="none" w:sz="0" w:space="0" w:color="auto"/>
      </w:divBdr>
      <w:divsChild>
        <w:div w:id="1358584876">
          <w:marLeft w:val="360"/>
          <w:marRight w:val="0"/>
          <w:marTop w:val="200"/>
          <w:marBottom w:val="0"/>
          <w:divBdr>
            <w:top w:val="none" w:sz="0" w:space="0" w:color="auto"/>
            <w:left w:val="none" w:sz="0" w:space="0" w:color="auto"/>
            <w:bottom w:val="none" w:sz="0" w:space="0" w:color="auto"/>
            <w:right w:val="none" w:sz="0" w:space="0" w:color="auto"/>
          </w:divBdr>
        </w:div>
        <w:div w:id="1549219483">
          <w:marLeft w:val="360"/>
          <w:marRight w:val="0"/>
          <w:marTop w:val="200"/>
          <w:marBottom w:val="0"/>
          <w:divBdr>
            <w:top w:val="none" w:sz="0" w:space="0" w:color="auto"/>
            <w:left w:val="none" w:sz="0" w:space="0" w:color="auto"/>
            <w:bottom w:val="none" w:sz="0" w:space="0" w:color="auto"/>
            <w:right w:val="none" w:sz="0" w:space="0" w:color="auto"/>
          </w:divBdr>
        </w:div>
        <w:div w:id="1708069148">
          <w:marLeft w:val="1080"/>
          <w:marRight w:val="0"/>
          <w:marTop w:val="100"/>
          <w:marBottom w:val="0"/>
          <w:divBdr>
            <w:top w:val="none" w:sz="0" w:space="0" w:color="auto"/>
            <w:left w:val="none" w:sz="0" w:space="0" w:color="auto"/>
            <w:bottom w:val="none" w:sz="0" w:space="0" w:color="auto"/>
            <w:right w:val="none" w:sz="0" w:space="0" w:color="auto"/>
          </w:divBdr>
        </w:div>
        <w:div w:id="516773031">
          <w:marLeft w:val="1987"/>
          <w:marRight w:val="0"/>
          <w:marTop w:val="100"/>
          <w:marBottom w:val="0"/>
          <w:divBdr>
            <w:top w:val="none" w:sz="0" w:space="0" w:color="auto"/>
            <w:left w:val="none" w:sz="0" w:space="0" w:color="auto"/>
            <w:bottom w:val="none" w:sz="0" w:space="0" w:color="auto"/>
            <w:right w:val="none" w:sz="0" w:space="0" w:color="auto"/>
          </w:divBdr>
        </w:div>
        <w:div w:id="2077123966">
          <w:marLeft w:val="1987"/>
          <w:marRight w:val="0"/>
          <w:marTop w:val="100"/>
          <w:marBottom w:val="0"/>
          <w:divBdr>
            <w:top w:val="none" w:sz="0" w:space="0" w:color="auto"/>
            <w:left w:val="none" w:sz="0" w:space="0" w:color="auto"/>
            <w:bottom w:val="none" w:sz="0" w:space="0" w:color="auto"/>
            <w:right w:val="none" w:sz="0" w:space="0" w:color="auto"/>
          </w:divBdr>
        </w:div>
        <w:div w:id="1942762107">
          <w:marLeft w:val="1987"/>
          <w:marRight w:val="0"/>
          <w:marTop w:val="100"/>
          <w:marBottom w:val="0"/>
          <w:divBdr>
            <w:top w:val="none" w:sz="0" w:space="0" w:color="auto"/>
            <w:left w:val="none" w:sz="0" w:space="0" w:color="auto"/>
            <w:bottom w:val="none" w:sz="0" w:space="0" w:color="auto"/>
            <w:right w:val="none" w:sz="0" w:space="0" w:color="auto"/>
          </w:divBdr>
        </w:div>
        <w:div w:id="396707743">
          <w:marLeft w:val="1080"/>
          <w:marRight w:val="0"/>
          <w:marTop w:val="100"/>
          <w:marBottom w:val="0"/>
          <w:divBdr>
            <w:top w:val="none" w:sz="0" w:space="0" w:color="auto"/>
            <w:left w:val="none" w:sz="0" w:space="0" w:color="auto"/>
            <w:bottom w:val="none" w:sz="0" w:space="0" w:color="auto"/>
            <w:right w:val="none" w:sz="0" w:space="0" w:color="auto"/>
          </w:divBdr>
        </w:div>
        <w:div w:id="256139441">
          <w:marLeft w:val="1080"/>
          <w:marRight w:val="0"/>
          <w:marTop w:val="100"/>
          <w:marBottom w:val="0"/>
          <w:divBdr>
            <w:top w:val="none" w:sz="0" w:space="0" w:color="auto"/>
            <w:left w:val="none" w:sz="0" w:space="0" w:color="auto"/>
            <w:bottom w:val="none" w:sz="0" w:space="0" w:color="auto"/>
            <w:right w:val="none" w:sz="0" w:space="0" w:color="auto"/>
          </w:divBdr>
        </w:div>
        <w:div w:id="1491797519">
          <w:marLeft w:val="1987"/>
          <w:marRight w:val="0"/>
          <w:marTop w:val="100"/>
          <w:marBottom w:val="0"/>
          <w:divBdr>
            <w:top w:val="none" w:sz="0" w:space="0" w:color="auto"/>
            <w:left w:val="none" w:sz="0" w:space="0" w:color="auto"/>
            <w:bottom w:val="none" w:sz="0" w:space="0" w:color="auto"/>
            <w:right w:val="none" w:sz="0" w:space="0" w:color="auto"/>
          </w:divBdr>
        </w:div>
      </w:divsChild>
    </w:div>
    <w:div w:id="1772506547">
      <w:bodyDiv w:val="1"/>
      <w:marLeft w:val="0"/>
      <w:marRight w:val="0"/>
      <w:marTop w:val="0"/>
      <w:marBottom w:val="0"/>
      <w:divBdr>
        <w:top w:val="none" w:sz="0" w:space="0" w:color="auto"/>
        <w:left w:val="none" w:sz="0" w:space="0" w:color="auto"/>
        <w:bottom w:val="none" w:sz="0" w:space="0" w:color="auto"/>
        <w:right w:val="none" w:sz="0" w:space="0" w:color="auto"/>
      </w:divBdr>
    </w:div>
    <w:div w:id="1772625072">
      <w:bodyDiv w:val="1"/>
      <w:marLeft w:val="0"/>
      <w:marRight w:val="0"/>
      <w:marTop w:val="0"/>
      <w:marBottom w:val="0"/>
      <w:divBdr>
        <w:top w:val="none" w:sz="0" w:space="0" w:color="auto"/>
        <w:left w:val="none" w:sz="0" w:space="0" w:color="auto"/>
        <w:bottom w:val="none" w:sz="0" w:space="0" w:color="auto"/>
        <w:right w:val="none" w:sz="0" w:space="0" w:color="auto"/>
      </w:divBdr>
    </w:div>
    <w:div w:id="1776634486">
      <w:bodyDiv w:val="1"/>
      <w:marLeft w:val="0"/>
      <w:marRight w:val="0"/>
      <w:marTop w:val="0"/>
      <w:marBottom w:val="0"/>
      <w:divBdr>
        <w:top w:val="none" w:sz="0" w:space="0" w:color="auto"/>
        <w:left w:val="none" w:sz="0" w:space="0" w:color="auto"/>
        <w:bottom w:val="none" w:sz="0" w:space="0" w:color="auto"/>
        <w:right w:val="none" w:sz="0" w:space="0" w:color="auto"/>
      </w:divBdr>
    </w:div>
    <w:div w:id="1777671530">
      <w:bodyDiv w:val="1"/>
      <w:marLeft w:val="0"/>
      <w:marRight w:val="0"/>
      <w:marTop w:val="0"/>
      <w:marBottom w:val="0"/>
      <w:divBdr>
        <w:top w:val="none" w:sz="0" w:space="0" w:color="auto"/>
        <w:left w:val="none" w:sz="0" w:space="0" w:color="auto"/>
        <w:bottom w:val="none" w:sz="0" w:space="0" w:color="auto"/>
        <w:right w:val="none" w:sz="0" w:space="0" w:color="auto"/>
      </w:divBdr>
    </w:div>
    <w:div w:id="1778596088">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11749266">
      <w:bodyDiv w:val="1"/>
      <w:marLeft w:val="0"/>
      <w:marRight w:val="0"/>
      <w:marTop w:val="0"/>
      <w:marBottom w:val="0"/>
      <w:divBdr>
        <w:top w:val="none" w:sz="0" w:space="0" w:color="auto"/>
        <w:left w:val="none" w:sz="0" w:space="0" w:color="auto"/>
        <w:bottom w:val="none" w:sz="0" w:space="0" w:color="auto"/>
        <w:right w:val="none" w:sz="0" w:space="0" w:color="auto"/>
      </w:divBdr>
    </w:div>
    <w:div w:id="1813332261">
      <w:bodyDiv w:val="1"/>
      <w:marLeft w:val="0"/>
      <w:marRight w:val="0"/>
      <w:marTop w:val="0"/>
      <w:marBottom w:val="0"/>
      <w:divBdr>
        <w:top w:val="none" w:sz="0" w:space="0" w:color="auto"/>
        <w:left w:val="none" w:sz="0" w:space="0" w:color="auto"/>
        <w:bottom w:val="none" w:sz="0" w:space="0" w:color="auto"/>
        <w:right w:val="none" w:sz="0" w:space="0" w:color="auto"/>
      </w:divBdr>
    </w:div>
    <w:div w:id="1813591992">
      <w:bodyDiv w:val="1"/>
      <w:marLeft w:val="0"/>
      <w:marRight w:val="0"/>
      <w:marTop w:val="0"/>
      <w:marBottom w:val="0"/>
      <w:divBdr>
        <w:top w:val="none" w:sz="0" w:space="0" w:color="auto"/>
        <w:left w:val="none" w:sz="0" w:space="0" w:color="auto"/>
        <w:bottom w:val="none" w:sz="0" w:space="0" w:color="auto"/>
        <w:right w:val="none" w:sz="0" w:space="0" w:color="auto"/>
      </w:divBdr>
    </w:div>
    <w:div w:id="1815291835">
      <w:bodyDiv w:val="1"/>
      <w:marLeft w:val="0"/>
      <w:marRight w:val="0"/>
      <w:marTop w:val="0"/>
      <w:marBottom w:val="0"/>
      <w:divBdr>
        <w:top w:val="none" w:sz="0" w:space="0" w:color="auto"/>
        <w:left w:val="none" w:sz="0" w:space="0" w:color="auto"/>
        <w:bottom w:val="none" w:sz="0" w:space="0" w:color="auto"/>
        <w:right w:val="none" w:sz="0" w:space="0" w:color="auto"/>
      </w:divBdr>
    </w:div>
    <w:div w:id="1830632515">
      <w:bodyDiv w:val="1"/>
      <w:marLeft w:val="0"/>
      <w:marRight w:val="0"/>
      <w:marTop w:val="0"/>
      <w:marBottom w:val="0"/>
      <w:divBdr>
        <w:top w:val="none" w:sz="0" w:space="0" w:color="auto"/>
        <w:left w:val="none" w:sz="0" w:space="0" w:color="auto"/>
        <w:bottom w:val="none" w:sz="0" w:space="0" w:color="auto"/>
        <w:right w:val="none" w:sz="0" w:space="0" w:color="auto"/>
      </w:divBdr>
    </w:div>
    <w:div w:id="1832912961">
      <w:bodyDiv w:val="1"/>
      <w:marLeft w:val="0"/>
      <w:marRight w:val="0"/>
      <w:marTop w:val="0"/>
      <w:marBottom w:val="0"/>
      <w:divBdr>
        <w:top w:val="none" w:sz="0" w:space="0" w:color="auto"/>
        <w:left w:val="none" w:sz="0" w:space="0" w:color="auto"/>
        <w:bottom w:val="none" w:sz="0" w:space="0" w:color="auto"/>
        <w:right w:val="none" w:sz="0" w:space="0" w:color="auto"/>
      </w:divBdr>
    </w:div>
    <w:div w:id="1844276029">
      <w:bodyDiv w:val="1"/>
      <w:marLeft w:val="0"/>
      <w:marRight w:val="0"/>
      <w:marTop w:val="0"/>
      <w:marBottom w:val="0"/>
      <w:divBdr>
        <w:top w:val="none" w:sz="0" w:space="0" w:color="auto"/>
        <w:left w:val="none" w:sz="0" w:space="0" w:color="auto"/>
        <w:bottom w:val="none" w:sz="0" w:space="0" w:color="auto"/>
        <w:right w:val="none" w:sz="0" w:space="0" w:color="auto"/>
      </w:divBdr>
    </w:div>
    <w:div w:id="1844512863">
      <w:bodyDiv w:val="1"/>
      <w:marLeft w:val="0"/>
      <w:marRight w:val="0"/>
      <w:marTop w:val="0"/>
      <w:marBottom w:val="0"/>
      <w:divBdr>
        <w:top w:val="none" w:sz="0" w:space="0" w:color="auto"/>
        <w:left w:val="none" w:sz="0" w:space="0" w:color="auto"/>
        <w:bottom w:val="none" w:sz="0" w:space="0" w:color="auto"/>
        <w:right w:val="none" w:sz="0" w:space="0" w:color="auto"/>
      </w:divBdr>
    </w:div>
    <w:div w:id="1855921849">
      <w:bodyDiv w:val="1"/>
      <w:marLeft w:val="0"/>
      <w:marRight w:val="0"/>
      <w:marTop w:val="0"/>
      <w:marBottom w:val="0"/>
      <w:divBdr>
        <w:top w:val="none" w:sz="0" w:space="0" w:color="auto"/>
        <w:left w:val="none" w:sz="0" w:space="0" w:color="auto"/>
        <w:bottom w:val="none" w:sz="0" w:space="0" w:color="auto"/>
        <w:right w:val="none" w:sz="0" w:space="0" w:color="auto"/>
      </w:divBdr>
    </w:div>
    <w:div w:id="1858159442">
      <w:bodyDiv w:val="1"/>
      <w:marLeft w:val="0"/>
      <w:marRight w:val="0"/>
      <w:marTop w:val="0"/>
      <w:marBottom w:val="0"/>
      <w:divBdr>
        <w:top w:val="none" w:sz="0" w:space="0" w:color="auto"/>
        <w:left w:val="none" w:sz="0" w:space="0" w:color="auto"/>
        <w:bottom w:val="none" w:sz="0" w:space="0" w:color="auto"/>
        <w:right w:val="none" w:sz="0" w:space="0" w:color="auto"/>
      </w:divBdr>
    </w:div>
    <w:div w:id="1880120208">
      <w:bodyDiv w:val="1"/>
      <w:marLeft w:val="0"/>
      <w:marRight w:val="0"/>
      <w:marTop w:val="0"/>
      <w:marBottom w:val="0"/>
      <w:divBdr>
        <w:top w:val="none" w:sz="0" w:space="0" w:color="auto"/>
        <w:left w:val="none" w:sz="0" w:space="0" w:color="auto"/>
        <w:bottom w:val="none" w:sz="0" w:space="0" w:color="auto"/>
        <w:right w:val="none" w:sz="0" w:space="0" w:color="auto"/>
      </w:divBdr>
    </w:div>
    <w:div w:id="1892230911">
      <w:bodyDiv w:val="1"/>
      <w:marLeft w:val="0"/>
      <w:marRight w:val="0"/>
      <w:marTop w:val="0"/>
      <w:marBottom w:val="0"/>
      <w:divBdr>
        <w:top w:val="none" w:sz="0" w:space="0" w:color="auto"/>
        <w:left w:val="none" w:sz="0" w:space="0" w:color="auto"/>
        <w:bottom w:val="none" w:sz="0" w:space="0" w:color="auto"/>
        <w:right w:val="none" w:sz="0" w:space="0" w:color="auto"/>
      </w:divBdr>
    </w:div>
    <w:div w:id="1897086928">
      <w:bodyDiv w:val="1"/>
      <w:marLeft w:val="0"/>
      <w:marRight w:val="0"/>
      <w:marTop w:val="0"/>
      <w:marBottom w:val="0"/>
      <w:divBdr>
        <w:top w:val="none" w:sz="0" w:space="0" w:color="auto"/>
        <w:left w:val="none" w:sz="0" w:space="0" w:color="auto"/>
        <w:bottom w:val="none" w:sz="0" w:space="0" w:color="auto"/>
        <w:right w:val="none" w:sz="0" w:space="0" w:color="auto"/>
      </w:divBdr>
    </w:div>
    <w:div w:id="1903175519">
      <w:bodyDiv w:val="1"/>
      <w:marLeft w:val="0"/>
      <w:marRight w:val="0"/>
      <w:marTop w:val="0"/>
      <w:marBottom w:val="0"/>
      <w:divBdr>
        <w:top w:val="none" w:sz="0" w:space="0" w:color="auto"/>
        <w:left w:val="none" w:sz="0" w:space="0" w:color="auto"/>
        <w:bottom w:val="none" w:sz="0" w:space="0" w:color="auto"/>
        <w:right w:val="none" w:sz="0" w:space="0" w:color="auto"/>
      </w:divBdr>
    </w:div>
    <w:div w:id="1907303277">
      <w:bodyDiv w:val="1"/>
      <w:marLeft w:val="0"/>
      <w:marRight w:val="0"/>
      <w:marTop w:val="0"/>
      <w:marBottom w:val="0"/>
      <w:divBdr>
        <w:top w:val="none" w:sz="0" w:space="0" w:color="auto"/>
        <w:left w:val="none" w:sz="0" w:space="0" w:color="auto"/>
        <w:bottom w:val="none" w:sz="0" w:space="0" w:color="auto"/>
        <w:right w:val="none" w:sz="0" w:space="0" w:color="auto"/>
      </w:divBdr>
    </w:div>
    <w:div w:id="1917089985">
      <w:bodyDiv w:val="1"/>
      <w:marLeft w:val="0"/>
      <w:marRight w:val="0"/>
      <w:marTop w:val="0"/>
      <w:marBottom w:val="0"/>
      <w:divBdr>
        <w:top w:val="none" w:sz="0" w:space="0" w:color="auto"/>
        <w:left w:val="none" w:sz="0" w:space="0" w:color="auto"/>
        <w:bottom w:val="none" w:sz="0" w:space="0" w:color="auto"/>
        <w:right w:val="none" w:sz="0" w:space="0" w:color="auto"/>
      </w:divBdr>
    </w:div>
    <w:div w:id="1917475548">
      <w:bodyDiv w:val="1"/>
      <w:marLeft w:val="0"/>
      <w:marRight w:val="0"/>
      <w:marTop w:val="0"/>
      <w:marBottom w:val="0"/>
      <w:divBdr>
        <w:top w:val="none" w:sz="0" w:space="0" w:color="auto"/>
        <w:left w:val="none" w:sz="0" w:space="0" w:color="auto"/>
        <w:bottom w:val="none" w:sz="0" w:space="0" w:color="auto"/>
        <w:right w:val="none" w:sz="0" w:space="0" w:color="auto"/>
      </w:divBdr>
    </w:div>
    <w:div w:id="1922057370">
      <w:bodyDiv w:val="1"/>
      <w:marLeft w:val="0"/>
      <w:marRight w:val="0"/>
      <w:marTop w:val="0"/>
      <w:marBottom w:val="0"/>
      <w:divBdr>
        <w:top w:val="none" w:sz="0" w:space="0" w:color="auto"/>
        <w:left w:val="none" w:sz="0" w:space="0" w:color="auto"/>
        <w:bottom w:val="none" w:sz="0" w:space="0" w:color="auto"/>
        <w:right w:val="none" w:sz="0" w:space="0" w:color="auto"/>
      </w:divBdr>
    </w:div>
    <w:div w:id="1922248544">
      <w:bodyDiv w:val="1"/>
      <w:marLeft w:val="0"/>
      <w:marRight w:val="0"/>
      <w:marTop w:val="0"/>
      <w:marBottom w:val="0"/>
      <w:divBdr>
        <w:top w:val="none" w:sz="0" w:space="0" w:color="auto"/>
        <w:left w:val="none" w:sz="0" w:space="0" w:color="auto"/>
        <w:bottom w:val="none" w:sz="0" w:space="0" w:color="auto"/>
        <w:right w:val="none" w:sz="0" w:space="0" w:color="auto"/>
      </w:divBdr>
    </w:div>
    <w:div w:id="1925794568">
      <w:bodyDiv w:val="1"/>
      <w:marLeft w:val="0"/>
      <w:marRight w:val="0"/>
      <w:marTop w:val="0"/>
      <w:marBottom w:val="0"/>
      <w:divBdr>
        <w:top w:val="none" w:sz="0" w:space="0" w:color="auto"/>
        <w:left w:val="none" w:sz="0" w:space="0" w:color="auto"/>
        <w:bottom w:val="none" w:sz="0" w:space="0" w:color="auto"/>
        <w:right w:val="none" w:sz="0" w:space="0" w:color="auto"/>
      </w:divBdr>
    </w:div>
    <w:div w:id="1931085418">
      <w:bodyDiv w:val="1"/>
      <w:marLeft w:val="0"/>
      <w:marRight w:val="0"/>
      <w:marTop w:val="0"/>
      <w:marBottom w:val="0"/>
      <w:divBdr>
        <w:top w:val="none" w:sz="0" w:space="0" w:color="auto"/>
        <w:left w:val="none" w:sz="0" w:space="0" w:color="auto"/>
        <w:bottom w:val="none" w:sz="0" w:space="0" w:color="auto"/>
        <w:right w:val="none" w:sz="0" w:space="0" w:color="auto"/>
      </w:divBdr>
    </w:div>
    <w:div w:id="1932473332">
      <w:bodyDiv w:val="1"/>
      <w:marLeft w:val="0"/>
      <w:marRight w:val="0"/>
      <w:marTop w:val="0"/>
      <w:marBottom w:val="0"/>
      <w:divBdr>
        <w:top w:val="none" w:sz="0" w:space="0" w:color="auto"/>
        <w:left w:val="none" w:sz="0" w:space="0" w:color="auto"/>
        <w:bottom w:val="none" w:sz="0" w:space="0" w:color="auto"/>
        <w:right w:val="none" w:sz="0" w:space="0" w:color="auto"/>
      </w:divBdr>
    </w:div>
    <w:div w:id="1947425897">
      <w:bodyDiv w:val="1"/>
      <w:marLeft w:val="0"/>
      <w:marRight w:val="0"/>
      <w:marTop w:val="0"/>
      <w:marBottom w:val="0"/>
      <w:divBdr>
        <w:top w:val="none" w:sz="0" w:space="0" w:color="auto"/>
        <w:left w:val="none" w:sz="0" w:space="0" w:color="auto"/>
        <w:bottom w:val="none" w:sz="0" w:space="0" w:color="auto"/>
        <w:right w:val="none" w:sz="0" w:space="0" w:color="auto"/>
      </w:divBdr>
    </w:div>
    <w:div w:id="1956710950">
      <w:bodyDiv w:val="1"/>
      <w:marLeft w:val="0"/>
      <w:marRight w:val="0"/>
      <w:marTop w:val="0"/>
      <w:marBottom w:val="0"/>
      <w:divBdr>
        <w:top w:val="none" w:sz="0" w:space="0" w:color="auto"/>
        <w:left w:val="none" w:sz="0" w:space="0" w:color="auto"/>
        <w:bottom w:val="none" w:sz="0" w:space="0" w:color="auto"/>
        <w:right w:val="none" w:sz="0" w:space="0" w:color="auto"/>
      </w:divBdr>
    </w:div>
    <w:div w:id="1958101669">
      <w:bodyDiv w:val="1"/>
      <w:marLeft w:val="0"/>
      <w:marRight w:val="0"/>
      <w:marTop w:val="0"/>
      <w:marBottom w:val="0"/>
      <w:divBdr>
        <w:top w:val="none" w:sz="0" w:space="0" w:color="auto"/>
        <w:left w:val="none" w:sz="0" w:space="0" w:color="auto"/>
        <w:bottom w:val="none" w:sz="0" w:space="0" w:color="auto"/>
        <w:right w:val="none" w:sz="0" w:space="0" w:color="auto"/>
      </w:divBdr>
    </w:div>
    <w:div w:id="1960332775">
      <w:bodyDiv w:val="1"/>
      <w:marLeft w:val="0"/>
      <w:marRight w:val="0"/>
      <w:marTop w:val="0"/>
      <w:marBottom w:val="0"/>
      <w:divBdr>
        <w:top w:val="none" w:sz="0" w:space="0" w:color="auto"/>
        <w:left w:val="none" w:sz="0" w:space="0" w:color="auto"/>
        <w:bottom w:val="none" w:sz="0" w:space="0" w:color="auto"/>
        <w:right w:val="none" w:sz="0" w:space="0" w:color="auto"/>
      </w:divBdr>
    </w:div>
    <w:div w:id="1965304682">
      <w:bodyDiv w:val="1"/>
      <w:marLeft w:val="0"/>
      <w:marRight w:val="0"/>
      <w:marTop w:val="0"/>
      <w:marBottom w:val="0"/>
      <w:divBdr>
        <w:top w:val="none" w:sz="0" w:space="0" w:color="auto"/>
        <w:left w:val="none" w:sz="0" w:space="0" w:color="auto"/>
        <w:bottom w:val="none" w:sz="0" w:space="0" w:color="auto"/>
        <w:right w:val="none" w:sz="0" w:space="0" w:color="auto"/>
      </w:divBdr>
    </w:div>
    <w:div w:id="1966033945">
      <w:bodyDiv w:val="1"/>
      <w:marLeft w:val="0"/>
      <w:marRight w:val="0"/>
      <w:marTop w:val="0"/>
      <w:marBottom w:val="0"/>
      <w:divBdr>
        <w:top w:val="none" w:sz="0" w:space="0" w:color="auto"/>
        <w:left w:val="none" w:sz="0" w:space="0" w:color="auto"/>
        <w:bottom w:val="none" w:sz="0" w:space="0" w:color="auto"/>
        <w:right w:val="none" w:sz="0" w:space="0" w:color="auto"/>
      </w:divBdr>
    </w:div>
    <w:div w:id="1972250981">
      <w:bodyDiv w:val="1"/>
      <w:marLeft w:val="0"/>
      <w:marRight w:val="0"/>
      <w:marTop w:val="0"/>
      <w:marBottom w:val="0"/>
      <w:divBdr>
        <w:top w:val="none" w:sz="0" w:space="0" w:color="auto"/>
        <w:left w:val="none" w:sz="0" w:space="0" w:color="auto"/>
        <w:bottom w:val="none" w:sz="0" w:space="0" w:color="auto"/>
        <w:right w:val="none" w:sz="0" w:space="0" w:color="auto"/>
      </w:divBdr>
      <w:divsChild>
        <w:div w:id="1478455474">
          <w:marLeft w:val="1166"/>
          <w:marRight w:val="0"/>
          <w:marTop w:val="0"/>
          <w:marBottom w:val="0"/>
          <w:divBdr>
            <w:top w:val="none" w:sz="0" w:space="0" w:color="auto"/>
            <w:left w:val="none" w:sz="0" w:space="0" w:color="auto"/>
            <w:bottom w:val="none" w:sz="0" w:space="0" w:color="auto"/>
            <w:right w:val="none" w:sz="0" w:space="0" w:color="auto"/>
          </w:divBdr>
        </w:div>
      </w:divsChild>
    </w:div>
    <w:div w:id="1975329752">
      <w:bodyDiv w:val="1"/>
      <w:marLeft w:val="0"/>
      <w:marRight w:val="0"/>
      <w:marTop w:val="0"/>
      <w:marBottom w:val="0"/>
      <w:divBdr>
        <w:top w:val="none" w:sz="0" w:space="0" w:color="auto"/>
        <w:left w:val="none" w:sz="0" w:space="0" w:color="auto"/>
        <w:bottom w:val="none" w:sz="0" w:space="0" w:color="auto"/>
        <w:right w:val="none" w:sz="0" w:space="0" w:color="auto"/>
      </w:divBdr>
    </w:div>
    <w:div w:id="1975603394">
      <w:bodyDiv w:val="1"/>
      <w:marLeft w:val="0"/>
      <w:marRight w:val="0"/>
      <w:marTop w:val="0"/>
      <w:marBottom w:val="0"/>
      <w:divBdr>
        <w:top w:val="none" w:sz="0" w:space="0" w:color="auto"/>
        <w:left w:val="none" w:sz="0" w:space="0" w:color="auto"/>
        <w:bottom w:val="none" w:sz="0" w:space="0" w:color="auto"/>
        <w:right w:val="none" w:sz="0" w:space="0" w:color="auto"/>
      </w:divBdr>
    </w:div>
    <w:div w:id="1978291236">
      <w:bodyDiv w:val="1"/>
      <w:marLeft w:val="0"/>
      <w:marRight w:val="0"/>
      <w:marTop w:val="0"/>
      <w:marBottom w:val="0"/>
      <w:divBdr>
        <w:top w:val="none" w:sz="0" w:space="0" w:color="auto"/>
        <w:left w:val="none" w:sz="0" w:space="0" w:color="auto"/>
        <w:bottom w:val="none" w:sz="0" w:space="0" w:color="auto"/>
        <w:right w:val="none" w:sz="0" w:space="0" w:color="auto"/>
      </w:divBdr>
    </w:div>
    <w:div w:id="1980913799">
      <w:bodyDiv w:val="1"/>
      <w:marLeft w:val="0"/>
      <w:marRight w:val="0"/>
      <w:marTop w:val="0"/>
      <w:marBottom w:val="0"/>
      <w:divBdr>
        <w:top w:val="none" w:sz="0" w:space="0" w:color="auto"/>
        <w:left w:val="none" w:sz="0" w:space="0" w:color="auto"/>
        <w:bottom w:val="none" w:sz="0" w:space="0" w:color="auto"/>
        <w:right w:val="none" w:sz="0" w:space="0" w:color="auto"/>
      </w:divBdr>
    </w:div>
    <w:div w:id="1986274299">
      <w:bodyDiv w:val="1"/>
      <w:marLeft w:val="0"/>
      <w:marRight w:val="0"/>
      <w:marTop w:val="0"/>
      <w:marBottom w:val="0"/>
      <w:divBdr>
        <w:top w:val="none" w:sz="0" w:space="0" w:color="auto"/>
        <w:left w:val="none" w:sz="0" w:space="0" w:color="auto"/>
        <w:bottom w:val="none" w:sz="0" w:space="0" w:color="auto"/>
        <w:right w:val="none" w:sz="0" w:space="0" w:color="auto"/>
      </w:divBdr>
    </w:div>
    <w:div w:id="1990790472">
      <w:bodyDiv w:val="1"/>
      <w:marLeft w:val="0"/>
      <w:marRight w:val="0"/>
      <w:marTop w:val="0"/>
      <w:marBottom w:val="0"/>
      <w:divBdr>
        <w:top w:val="none" w:sz="0" w:space="0" w:color="auto"/>
        <w:left w:val="none" w:sz="0" w:space="0" w:color="auto"/>
        <w:bottom w:val="none" w:sz="0" w:space="0" w:color="auto"/>
        <w:right w:val="none" w:sz="0" w:space="0" w:color="auto"/>
      </w:divBdr>
    </w:div>
    <w:div w:id="1992251535">
      <w:bodyDiv w:val="1"/>
      <w:marLeft w:val="0"/>
      <w:marRight w:val="0"/>
      <w:marTop w:val="0"/>
      <w:marBottom w:val="0"/>
      <w:divBdr>
        <w:top w:val="none" w:sz="0" w:space="0" w:color="auto"/>
        <w:left w:val="none" w:sz="0" w:space="0" w:color="auto"/>
        <w:bottom w:val="none" w:sz="0" w:space="0" w:color="auto"/>
        <w:right w:val="none" w:sz="0" w:space="0" w:color="auto"/>
      </w:divBdr>
    </w:div>
    <w:div w:id="1996951915">
      <w:bodyDiv w:val="1"/>
      <w:marLeft w:val="0"/>
      <w:marRight w:val="0"/>
      <w:marTop w:val="0"/>
      <w:marBottom w:val="0"/>
      <w:divBdr>
        <w:top w:val="none" w:sz="0" w:space="0" w:color="auto"/>
        <w:left w:val="none" w:sz="0" w:space="0" w:color="auto"/>
        <w:bottom w:val="none" w:sz="0" w:space="0" w:color="auto"/>
        <w:right w:val="none" w:sz="0" w:space="0" w:color="auto"/>
      </w:divBdr>
    </w:div>
    <w:div w:id="1998653527">
      <w:bodyDiv w:val="1"/>
      <w:marLeft w:val="0"/>
      <w:marRight w:val="0"/>
      <w:marTop w:val="0"/>
      <w:marBottom w:val="0"/>
      <w:divBdr>
        <w:top w:val="none" w:sz="0" w:space="0" w:color="auto"/>
        <w:left w:val="none" w:sz="0" w:space="0" w:color="auto"/>
        <w:bottom w:val="none" w:sz="0" w:space="0" w:color="auto"/>
        <w:right w:val="none" w:sz="0" w:space="0" w:color="auto"/>
      </w:divBdr>
    </w:div>
    <w:div w:id="1999114100">
      <w:bodyDiv w:val="1"/>
      <w:marLeft w:val="0"/>
      <w:marRight w:val="0"/>
      <w:marTop w:val="0"/>
      <w:marBottom w:val="0"/>
      <w:divBdr>
        <w:top w:val="none" w:sz="0" w:space="0" w:color="auto"/>
        <w:left w:val="none" w:sz="0" w:space="0" w:color="auto"/>
        <w:bottom w:val="none" w:sz="0" w:space="0" w:color="auto"/>
        <w:right w:val="none" w:sz="0" w:space="0" w:color="auto"/>
      </w:divBdr>
    </w:div>
    <w:div w:id="1999116590">
      <w:bodyDiv w:val="1"/>
      <w:marLeft w:val="0"/>
      <w:marRight w:val="0"/>
      <w:marTop w:val="0"/>
      <w:marBottom w:val="0"/>
      <w:divBdr>
        <w:top w:val="none" w:sz="0" w:space="0" w:color="auto"/>
        <w:left w:val="none" w:sz="0" w:space="0" w:color="auto"/>
        <w:bottom w:val="none" w:sz="0" w:space="0" w:color="auto"/>
        <w:right w:val="none" w:sz="0" w:space="0" w:color="auto"/>
      </w:divBdr>
    </w:div>
    <w:div w:id="2009475720">
      <w:bodyDiv w:val="1"/>
      <w:marLeft w:val="0"/>
      <w:marRight w:val="0"/>
      <w:marTop w:val="0"/>
      <w:marBottom w:val="0"/>
      <w:divBdr>
        <w:top w:val="none" w:sz="0" w:space="0" w:color="auto"/>
        <w:left w:val="none" w:sz="0" w:space="0" w:color="auto"/>
        <w:bottom w:val="none" w:sz="0" w:space="0" w:color="auto"/>
        <w:right w:val="none" w:sz="0" w:space="0" w:color="auto"/>
      </w:divBdr>
    </w:div>
    <w:div w:id="2017267247">
      <w:bodyDiv w:val="1"/>
      <w:marLeft w:val="0"/>
      <w:marRight w:val="0"/>
      <w:marTop w:val="0"/>
      <w:marBottom w:val="0"/>
      <w:divBdr>
        <w:top w:val="none" w:sz="0" w:space="0" w:color="auto"/>
        <w:left w:val="none" w:sz="0" w:space="0" w:color="auto"/>
        <w:bottom w:val="none" w:sz="0" w:space="0" w:color="auto"/>
        <w:right w:val="none" w:sz="0" w:space="0" w:color="auto"/>
      </w:divBdr>
    </w:div>
    <w:div w:id="2028291215">
      <w:bodyDiv w:val="1"/>
      <w:marLeft w:val="0"/>
      <w:marRight w:val="0"/>
      <w:marTop w:val="0"/>
      <w:marBottom w:val="0"/>
      <w:divBdr>
        <w:top w:val="none" w:sz="0" w:space="0" w:color="auto"/>
        <w:left w:val="none" w:sz="0" w:space="0" w:color="auto"/>
        <w:bottom w:val="none" w:sz="0" w:space="0" w:color="auto"/>
        <w:right w:val="none" w:sz="0" w:space="0" w:color="auto"/>
      </w:divBdr>
    </w:div>
    <w:div w:id="2034726440">
      <w:bodyDiv w:val="1"/>
      <w:marLeft w:val="0"/>
      <w:marRight w:val="0"/>
      <w:marTop w:val="0"/>
      <w:marBottom w:val="0"/>
      <w:divBdr>
        <w:top w:val="none" w:sz="0" w:space="0" w:color="auto"/>
        <w:left w:val="none" w:sz="0" w:space="0" w:color="auto"/>
        <w:bottom w:val="none" w:sz="0" w:space="0" w:color="auto"/>
        <w:right w:val="none" w:sz="0" w:space="0" w:color="auto"/>
      </w:divBdr>
    </w:div>
    <w:div w:id="2036884141">
      <w:bodyDiv w:val="1"/>
      <w:marLeft w:val="0"/>
      <w:marRight w:val="0"/>
      <w:marTop w:val="0"/>
      <w:marBottom w:val="0"/>
      <w:divBdr>
        <w:top w:val="none" w:sz="0" w:space="0" w:color="auto"/>
        <w:left w:val="none" w:sz="0" w:space="0" w:color="auto"/>
        <w:bottom w:val="none" w:sz="0" w:space="0" w:color="auto"/>
        <w:right w:val="none" w:sz="0" w:space="0" w:color="auto"/>
      </w:divBdr>
    </w:div>
    <w:div w:id="2038653313">
      <w:bodyDiv w:val="1"/>
      <w:marLeft w:val="0"/>
      <w:marRight w:val="0"/>
      <w:marTop w:val="0"/>
      <w:marBottom w:val="0"/>
      <w:divBdr>
        <w:top w:val="none" w:sz="0" w:space="0" w:color="auto"/>
        <w:left w:val="none" w:sz="0" w:space="0" w:color="auto"/>
        <w:bottom w:val="none" w:sz="0" w:space="0" w:color="auto"/>
        <w:right w:val="none" w:sz="0" w:space="0" w:color="auto"/>
      </w:divBdr>
    </w:div>
    <w:div w:id="2046832074">
      <w:bodyDiv w:val="1"/>
      <w:marLeft w:val="0"/>
      <w:marRight w:val="0"/>
      <w:marTop w:val="0"/>
      <w:marBottom w:val="0"/>
      <w:divBdr>
        <w:top w:val="none" w:sz="0" w:space="0" w:color="auto"/>
        <w:left w:val="none" w:sz="0" w:space="0" w:color="auto"/>
        <w:bottom w:val="none" w:sz="0" w:space="0" w:color="auto"/>
        <w:right w:val="none" w:sz="0" w:space="0" w:color="auto"/>
      </w:divBdr>
    </w:div>
    <w:div w:id="2054846396">
      <w:bodyDiv w:val="1"/>
      <w:marLeft w:val="0"/>
      <w:marRight w:val="0"/>
      <w:marTop w:val="0"/>
      <w:marBottom w:val="0"/>
      <w:divBdr>
        <w:top w:val="none" w:sz="0" w:space="0" w:color="auto"/>
        <w:left w:val="none" w:sz="0" w:space="0" w:color="auto"/>
        <w:bottom w:val="none" w:sz="0" w:space="0" w:color="auto"/>
        <w:right w:val="none" w:sz="0" w:space="0" w:color="auto"/>
      </w:divBdr>
    </w:div>
    <w:div w:id="2055423050">
      <w:bodyDiv w:val="1"/>
      <w:marLeft w:val="0"/>
      <w:marRight w:val="0"/>
      <w:marTop w:val="0"/>
      <w:marBottom w:val="0"/>
      <w:divBdr>
        <w:top w:val="none" w:sz="0" w:space="0" w:color="auto"/>
        <w:left w:val="none" w:sz="0" w:space="0" w:color="auto"/>
        <w:bottom w:val="none" w:sz="0" w:space="0" w:color="auto"/>
        <w:right w:val="none" w:sz="0" w:space="0" w:color="auto"/>
      </w:divBdr>
    </w:div>
    <w:div w:id="2060207342">
      <w:bodyDiv w:val="1"/>
      <w:marLeft w:val="0"/>
      <w:marRight w:val="0"/>
      <w:marTop w:val="0"/>
      <w:marBottom w:val="0"/>
      <w:divBdr>
        <w:top w:val="none" w:sz="0" w:space="0" w:color="auto"/>
        <w:left w:val="none" w:sz="0" w:space="0" w:color="auto"/>
        <w:bottom w:val="none" w:sz="0" w:space="0" w:color="auto"/>
        <w:right w:val="none" w:sz="0" w:space="0" w:color="auto"/>
      </w:divBdr>
    </w:div>
    <w:div w:id="2086560407">
      <w:bodyDiv w:val="1"/>
      <w:marLeft w:val="0"/>
      <w:marRight w:val="0"/>
      <w:marTop w:val="0"/>
      <w:marBottom w:val="0"/>
      <w:divBdr>
        <w:top w:val="none" w:sz="0" w:space="0" w:color="auto"/>
        <w:left w:val="none" w:sz="0" w:space="0" w:color="auto"/>
        <w:bottom w:val="none" w:sz="0" w:space="0" w:color="auto"/>
        <w:right w:val="none" w:sz="0" w:space="0" w:color="auto"/>
      </w:divBdr>
    </w:div>
    <w:div w:id="2093775803">
      <w:bodyDiv w:val="1"/>
      <w:marLeft w:val="0"/>
      <w:marRight w:val="0"/>
      <w:marTop w:val="0"/>
      <w:marBottom w:val="0"/>
      <w:divBdr>
        <w:top w:val="none" w:sz="0" w:space="0" w:color="auto"/>
        <w:left w:val="none" w:sz="0" w:space="0" w:color="auto"/>
        <w:bottom w:val="none" w:sz="0" w:space="0" w:color="auto"/>
        <w:right w:val="none" w:sz="0" w:space="0" w:color="auto"/>
      </w:divBdr>
    </w:div>
    <w:div w:id="2095273365">
      <w:bodyDiv w:val="1"/>
      <w:marLeft w:val="0"/>
      <w:marRight w:val="0"/>
      <w:marTop w:val="0"/>
      <w:marBottom w:val="0"/>
      <w:divBdr>
        <w:top w:val="none" w:sz="0" w:space="0" w:color="auto"/>
        <w:left w:val="none" w:sz="0" w:space="0" w:color="auto"/>
        <w:bottom w:val="none" w:sz="0" w:space="0" w:color="auto"/>
        <w:right w:val="none" w:sz="0" w:space="0" w:color="auto"/>
      </w:divBdr>
    </w:div>
    <w:div w:id="2104834179">
      <w:bodyDiv w:val="1"/>
      <w:marLeft w:val="0"/>
      <w:marRight w:val="0"/>
      <w:marTop w:val="0"/>
      <w:marBottom w:val="0"/>
      <w:divBdr>
        <w:top w:val="none" w:sz="0" w:space="0" w:color="auto"/>
        <w:left w:val="none" w:sz="0" w:space="0" w:color="auto"/>
        <w:bottom w:val="none" w:sz="0" w:space="0" w:color="auto"/>
        <w:right w:val="none" w:sz="0" w:space="0" w:color="auto"/>
      </w:divBdr>
    </w:div>
    <w:div w:id="2105758090">
      <w:bodyDiv w:val="1"/>
      <w:marLeft w:val="0"/>
      <w:marRight w:val="0"/>
      <w:marTop w:val="0"/>
      <w:marBottom w:val="0"/>
      <w:divBdr>
        <w:top w:val="none" w:sz="0" w:space="0" w:color="auto"/>
        <w:left w:val="none" w:sz="0" w:space="0" w:color="auto"/>
        <w:bottom w:val="none" w:sz="0" w:space="0" w:color="auto"/>
        <w:right w:val="none" w:sz="0" w:space="0" w:color="auto"/>
      </w:divBdr>
    </w:div>
    <w:div w:id="2109154141">
      <w:bodyDiv w:val="1"/>
      <w:marLeft w:val="0"/>
      <w:marRight w:val="0"/>
      <w:marTop w:val="0"/>
      <w:marBottom w:val="0"/>
      <w:divBdr>
        <w:top w:val="none" w:sz="0" w:space="0" w:color="auto"/>
        <w:left w:val="none" w:sz="0" w:space="0" w:color="auto"/>
        <w:bottom w:val="none" w:sz="0" w:space="0" w:color="auto"/>
        <w:right w:val="none" w:sz="0" w:space="0" w:color="auto"/>
      </w:divBdr>
    </w:div>
    <w:div w:id="2110345693">
      <w:bodyDiv w:val="1"/>
      <w:marLeft w:val="0"/>
      <w:marRight w:val="0"/>
      <w:marTop w:val="0"/>
      <w:marBottom w:val="0"/>
      <w:divBdr>
        <w:top w:val="none" w:sz="0" w:space="0" w:color="auto"/>
        <w:left w:val="none" w:sz="0" w:space="0" w:color="auto"/>
        <w:bottom w:val="none" w:sz="0" w:space="0" w:color="auto"/>
        <w:right w:val="none" w:sz="0" w:space="0" w:color="auto"/>
      </w:divBdr>
    </w:div>
    <w:div w:id="2111974398">
      <w:bodyDiv w:val="1"/>
      <w:marLeft w:val="0"/>
      <w:marRight w:val="0"/>
      <w:marTop w:val="0"/>
      <w:marBottom w:val="0"/>
      <w:divBdr>
        <w:top w:val="none" w:sz="0" w:space="0" w:color="auto"/>
        <w:left w:val="none" w:sz="0" w:space="0" w:color="auto"/>
        <w:bottom w:val="none" w:sz="0" w:space="0" w:color="auto"/>
        <w:right w:val="none" w:sz="0" w:space="0" w:color="auto"/>
      </w:divBdr>
    </w:div>
    <w:div w:id="2117022281">
      <w:bodyDiv w:val="1"/>
      <w:marLeft w:val="0"/>
      <w:marRight w:val="0"/>
      <w:marTop w:val="0"/>
      <w:marBottom w:val="0"/>
      <w:divBdr>
        <w:top w:val="none" w:sz="0" w:space="0" w:color="auto"/>
        <w:left w:val="none" w:sz="0" w:space="0" w:color="auto"/>
        <w:bottom w:val="none" w:sz="0" w:space="0" w:color="auto"/>
        <w:right w:val="none" w:sz="0" w:space="0" w:color="auto"/>
      </w:divBdr>
    </w:div>
    <w:div w:id="2130005451">
      <w:bodyDiv w:val="1"/>
      <w:marLeft w:val="0"/>
      <w:marRight w:val="0"/>
      <w:marTop w:val="0"/>
      <w:marBottom w:val="0"/>
      <w:divBdr>
        <w:top w:val="none" w:sz="0" w:space="0" w:color="auto"/>
        <w:left w:val="none" w:sz="0" w:space="0" w:color="auto"/>
        <w:bottom w:val="none" w:sz="0" w:space="0" w:color="auto"/>
        <w:right w:val="none" w:sz="0" w:space="0" w:color="auto"/>
      </w:divBdr>
    </w:div>
    <w:div w:id="2132942915">
      <w:bodyDiv w:val="1"/>
      <w:marLeft w:val="0"/>
      <w:marRight w:val="0"/>
      <w:marTop w:val="0"/>
      <w:marBottom w:val="0"/>
      <w:divBdr>
        <w:top w:val="none" w:sz="0" w:space="0" w:color="auto"/>
        <w:left w:val="none" w:sz="0" w:space="0" w:color="auto"/>
        <w:bottom w:val="none" w:sz="0" w:space="0" w:color="auto"/>
        <w:right w:val="none" w:sz="0" w:space="0" w:color="auto"/>
      </w:divBdr>
    </w:div>
    <w:div w:id="213328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781.zip" TargetMode="External"/><Relationship Id="rId18" Type="http://schemas.openxmlformats.org/officeDocument/2006/relationships/hyperlink" Target="https://www.3gpp.org/ftp/TSG_RAN/WG4_Radio/TSGR4_101-e/Docs/R4-2118070.zip" TargetMode="External"/><Relationship Id="rId26" Type="http://schemas.openxmlformats.org/officeDocument/2006/relationships/hyperlink" Target="https://www.3gpp.org/ftp/TSG_RAN/WG4_Radio/TSGR4_101-e/Docs/R4-2119330.zip" TargetMode="External"/><Relationship Id="rId39" Type="http://schemas.openxmlformats.org/officeDocument/2006/relationships/hyperlink" Target="https://www.3gpp.org/ftp/TSG_RAN/WG4_Radio/TSGR4_101-e/Docs/R4-2118794.zip" TargetMode="External"/><Relationship Id="rId21" Type="http://schemas.openxmlformats.org/officeDocument/2006/relationships/hyperlink" Target="https://www.3gpp.org/ftp/TSG_RAN/WG4_Radio/TSGR4_101-e/Docs/R4-2119239.zip" TargetMode="External"/><Relationship Id="rId34" Type="http://schemas.openxmlformats.org/officeDocument/2006/relationships/hyperlink" Target="https://www.3gpp.org/ftp/TSG_RAN/WG4_Radio/TSGR4_101-e/Docs/R4-2118387.zip" TargetMode="External"/><Relationship Id="rId42" Type="http://schemas.openxmlformats.org/officeDocument/2006/relationships/hyperlink" Target="https://www.3gpp.org/ftp/TSG_RAN/WG4_Radio/TSGR4_101-e/Docs/R4-2117690.zip" TargetMode="External"/><Relationship Id="rId47" Type="http://schemas.openxmlformats.org/officeDocument/2006/relationships/hyperlink" Target="https://www.3gpp.org/ftp/TSG_RAN/WG4_Radio/TSGR4_101-e/Docs/R4-2118790.zip" TargetMode="External"/><Relationship Id="rId50" Type="http://schemas.openxmlformats.org/officeDocument/2006/relationships/hyperlink" Target="https://www.3gpp.org/ftp/TSG_RAN/WG4_Radio/TSGR4_101-e/Docs/R4-2119344.zip" TargetMode="External"/><Relationship Id="rId55" Type="http://schemas.openxmlformats.org/officeDocument/2006/relationships/hyperlink" Target="https://www.3gpp.org/ftp/TSG_RAN/WG4_Radio/TSGR4_101-e/Docs/R4-2119344.zip" TargetMode="External"/><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1-e/Docs/R4-2117781.zip" TargetMode="External"/><Relationship Id="rId20" Type="http://schemas.openxmlformats.org/officeDocument/2006/relationships/hyperlink" Target="https://www.3gpp.org/ftp/TSG_RAN/WG4_Radio/TSGR4_101-e/Docs/R4-2118787.zip" TargetMode="External"/><Relationship Id="rId29" Type="http://schemas.openxmlformats.org/officeDocument/2006/relationships/hyperlink" Target="https://www.3gpp.org/ftp/TSG_RAN/WG4_Radio/TSGR4_101-e/Docs/R4-2118385.zip" TargetMode="External"/><Relationship Id="rId41" Type="http://schemas.openxmlformats.org/officeDocument/2006/relationships/hyperlink" Target="https://www.3gpp.org/ftp/TSG_RAN/WG4_Radio/TSGR4_101-e/Docs/R4-2119574.zip" TargetMode="External"/><Relationship Id="rId54" Type="http://schemas.openxmlformats.org/officeDocument/2006/relationships/hyperlink" Target="https://www.3gpp.org/ftp/TSG_RAN/WG4_Radio/TSGR4_101-e/Docs/R4-2118764.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1-e/Docs/R4-2117779.zip" TargetMode="External"/><Relationship Id="rId24" Type="http://schemas.openxmlformats.org/officeDocument/2006/relationships/hyperlink" Target="https://www.3gpp.org/ftp/TSG_RAN/WG4_Radio/TSGR4_101-e/Docs/R4-2117756.zip" TargetMode="External"/><Relationship Id="rId32" Type="http://schemas.openxmlformats.org/officeDocument/2006/relationships/hyperlink" Target="https://www.3gpp.org/ftp/TSG_RAN/WG4_Radio/TSGR4_101-e/Docs/R4-2118082.zip" TargetMode="External"/><Relationship Id="rId37" Type="http://schemas.openxmlformats.org/officeDocument/2006/relationships/hyperlink" Target="https://www.3gpp.org/ftp/TSG_RAN/WG4_Radio/TSGR4_101-e/Docs/R4-2119449.zip" TargetMode="External"/><Relationship Id="rId40" Type="http://schemas.openxmlformats.org/officeDocument/2006/relationships/hyperlink" Target="https://www.3gpp.org/ftp/TSG_RAN/WG4_Radio/TSGR4_101-e/Docs/R4-2118859.zip" TargetMode="External"/><Relationship Id="rId45" Type="http://schemas.openxmlformats.org/officeDocument/2006/relationships/hyperlink" Target="https://www.3gpp.org/ftp/TSG_RAN/WG4_Radio/TSGR4_101-e/Docs/R4-2118404.zip" TargetMode="External"/><Relationship Id="rId53" Type="http://schemas.openxmlformats.org/officeDocument/2006/relationships/hyperlink" Target="https://www.3gpp.org/ftp/TSG_RAN/WG4_Radio/TSGR4_101-e/Docs/R4-2118383.zip" TargetMode="External"/><Relationship Id="rId58" Type="http://schemas.openxmlformats.org/officeDocument/2006/relationships/hyperlink" Target="https://www.3gpp.org/ftp/tsg_ran/WG4_Radio/TSGR4_101-e/Inbox/R4-2120322.zip"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4_Radio/TSGR4_101-e/Docs/R4-2117780.zip" TargetMode="External"/><Relationship Id="rId23" Type="http://schemas.openxmlformats.org/officeDocument/2006/relationships/hyperlink" Target="https://www.3gpp.org/ftp/TSG_RAN/WG4_Radio/TSGR4_101-e/Docs/R4-2117344.zip" TargetMode="External"/><Relationship Id="rId28" Type="http://schemas.openxmlformats.org/officeDocument/2006/relationships/hyperlink" Target="https://www.3gpp.org/ftp/TSG_RAN/WG4_Radio/TSGR4_101-e/Docs/R4-2117444.zip" TargetMode="External"/><Relationship Id="rId36" Type="http://schemas.openxmlformats.org/officeDocument/2006/relationships/hyperlink" Target="https://www.3gpp.org/ftp/TSG_RAN/WG4_Radio/TSGR4_101-e/Docs/R4-2118766.zip" TargetMode="External"/><Relationship Id="rId49" Type="http://schemas.openxmlformats.org/officeDocument/2006/relationships/hyperlink" Target="https://www.3gpp.org/ftp/TSG_RAN/WG4_Radio/TSGR4_101-e/Docs/R4-2119342.zip" TargetMode="External"/><Relationship Id="rId57" Type="http://schemas.openxmlformats.org/officeDocument/2006/relationships/hyperlink" Target="https://www.3gpp.org/ftp/tsg_ran/WG4_Radio/TSGR4_101-e/Inbox/R4-2120321.zip"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4_Radio/TSGR4_101-e/Docs/R4-2118111.zip" TargetMode="External"/><Relationship Id="rId31" Type="http://schemas.openxmlformats.org/officeDocument/2006/relationships/hyperlink" Target="https://www.3gpp.org/ftp/TSG_RAN/WG4_Radio/TSGR4_101-e/Docs/R4-2119100.zip" TargetMode="External"/><Relationship Id="rId44" Type="http://schemas.openxmlformats.org/officeDocument/2006/relationships/hyperlink" Target="https://www.3gpp.org/ftp/TSG_RAN/WG4_Radio/TSGR4_101-e/Docs/R4-2118383.zip" TargetMode="External"/><Relationship Id="rId52" Type="http://schemas.openxmlformats.org/officeDocument/2006/relationships/hyperlink" Target="https://www.3gpp.org/ftp/TSG_RAN/WG4_Radio/TSGR4_101-e/Docs/R4-2118382.zip"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1-e/Docs/R4-2117779.zip" TargetMode="External"/><Relationship Id="rId22" Type="http://schemas.openxmlformats.org/officeDocument/2006/relationships/hyperlink" Target="https://www.3gpp.org/ftp/TSG_RAN/WG4_Radio/TSGR4_101-e/Docs/R4-2119576.zip" TargetMode="External"/><Relationship Id="rId27" Type="http://schemas.openxmlformats.org/officeDocument/2006/relationships/hyperlink" Target="https://www.3gpp.org/ftp/TSG_RAN/WG4_Radio/TSGR4_101-e/Docs/R4-2119456.zip" TargetMode="External"/><Relationship Id="rId30" Type="http://schemas.openxmlformats.org/officeDocument/2006/relationships/hyperlink" Target="https://www.3gpp.org/ftp/TSG_RAN/WG4_Radio/TSGR4_101-e/Docs/R4-2118762.zip" TargetMode="External"/><Relationship Id="rId35" Type="http://schemas.openxmlformats.org/officeDocument/2006/relationships/hyperlink" Target="https://www.3gpp.org/ftp/TSG_RAN/WG4_Radio/TSGR4_101-e/Docs/R4-2118680.zip" TargetMode="External"/><Relationship Id="rId43" Type="http://schemas.openxmlformats.org/officeDocument/2006/relationships/hyperlink" Target="https://www.3gpp.org/ftp/TSG_RAN/WG4_Radio/TSGR4_101-e/Docs/R4-2118382.zip" TargetMode="External"/><Relationship Id="rId48" Type="http://schemas.openxmlformats.org/officeDocument/2006/relationships/hyperlink" Target="https://www.3gpp.org/ftp/TSG_RAN/WG4_Radio/TSGR4_101-e/Docs/R4-2118924.zip" TargetMode="External"/><Relationship Id="rId56" Type="http://schemas.openxmlformats.org/officeDocument/2006/relationships/hyperlink" Target="https://www.3gpp.org/ftp/tsg_ran/WG4_Radio/TSGR4_101-e/Inbox/R4-2120320.zip" TargetMode="External"/><Relationship Id="rId64"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www.3gpp.org/ftp/TSG_RAN/WG4_Radio/TSGR4_101-e/Docs/R4-2117690.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7780.zip" TargetMode="External"/><Relationship Id="rId17" Type="http://schemas.openxmlformats.org/officeDocument/2006/relationships/hyperlink" Target="https://www.3gpp.org/ftp/TSG_RAN/WG4_Radio/TSGR4_101-e/Docs/R4-2117783.zip" TargetMode="External"/><Relationship Id="rId25" Type="http://schemas.openxmlformats.org/officeDocument/2006/relationships/hyperlink" Target="https://www.3gpp.org/ftp/TSG_RAN/WG4_Radio/TSGR4_101-e/Docs/R4-2118377.zip" TargetMode="External"/><Relationship Id="rId33" Type="http://schemas.openxmlformats.org/officeDocument/2006/relationships/hyperlink" Target="https://www.3gpp.org/ftp/TSG_RAN/WG4_Radio/TSGR4_101-e/Docs/R4-2118386.zip" TargetMode="External"/><Relationship Id="rId38" Type="http://schemas.openxmlformats.org/officeDocument/2006/relationships/hyperlink" Target="https://www.3gpp.org/ftp/TSG_RAN/WG4_Radio/TSGR4_101-e/Docs/R4-2118792.zip" TargetMode="External"/><Relationship Id="rId46" Type="http://schemas.openxmlformats.org/officeDocument/2006/relationships/hyperlink" Target="https://www.3gpp.org/ftp/TSG_RAN/WG4_Radio/TSGR4_101-e/Docs/R4-2118764.zip"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ervya\OneDrive%20-%20Intel%20Corporation\My_documents\Work\Project%20-%203GPP\RAN4\01%20RAN4%20VC\Documents\02%20Macros%20and%20templates\v4%20-%20Apr%202020\Draft%20Report%20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3.xml><?xml version="1.0" encoding="utf-8"?>
<ds:datastoreItem xmlns:ds="http://schemas.openxmlformats.org/officeDocument/2006/customXml" ds:itemID="{2DAC6C38-6846-4D9A-AB5D-F538591E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A418B-70EA-4C4C-BCF0-EA6A7BB1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v2.dotm</Template>
  <TotalTime>8</TotalTime>
  <Pages>259</Pages>
  <Words>57941</Words>
  <Characters>330265</Characters>
  <Application>Microsoft Office Word</Application>
  <DocSecurity>0</DocSecurity>
  <Lines>2752</Lines>
  <Paragraphs>774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dc:description/>
  <cp:lastModifiedBy>Andrey Chervyakov</cp:lastModifiedBy>
  <cp:revision>6</cp:revision>
  <cp:lastPrinted>1899-12-31T23:00:00Z</cp:lastPrinted>
  <dcterms:created xsi:type="dcterms:W3CDTF">2021-11-22T08:52:00Z</dcterms:created>
  <dcterms:modified xsi:type="dcterms:W3CDTF">2021-11-22T09:02:00Z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